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0C8C" w14:textId="77777777" w:rsidR="00465424" w:rsidRPr="0038468B" w:rsidRDefault="00465424" w:rsidP="0046542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8D5C50" wp14:editId="0B1B2708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F41ECA" w14:textId="77777777" w:rsidR="00465424" w:rsidRDefault="00465424" w:rsidP="0046542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C4E139C" w14:textId="77777777" w:rsidR="00465424" w:rsidRPr="00A1588B" w:rsidRDefault="00465424" w:rsidP="0046542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73EDA1C0" w14:textId="001442EB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Warszawa, 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5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października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202</w:t>
      </w:r>
      <w:r w:rsidR="004409D5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r.</w:t>
      </w:r>
    </w:p>
    <w:p w14:paraId="2D8D5257" w14:textId="77777777" w:rsidR="00A24A16" w:rsidRPr="00465424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6136EF5" w14:textId="5F54F651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Sygn. akt KR III R 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5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1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2</w:t>
      </w:r>
      <w:r w:rsidR="004409D5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14:paraId="1243C543" w14:textId="77777777" w:rsidR="00A24A16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18C673B" w14:textId="4A1CA28F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E370A0">
        <w:rPr>
          <w:rFonts w:ascii="Arial" w:eastAsia="Times New Roman" w:hAnsi="Arial" w:cs="Arial"/>
          <w:bCs/>
          <w:color w:val="000000"/>
          <w:sz w:val="24"/>
          <w:szCs w:val="24"/>
        </w:rPr>
        <w:t>DPA myślnik III.9130.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1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8</w:t>
      </w:r>
      <w:r w:rsidRPr="00E370A0">
        <w:rPr>
          <w:rFonts w:ascii="Arial" w:eastAsia="Times New Roman" w:hAnsi="Arial" w:cs="Arial"/>
          <w:bCs/>
          <w:color w:val="000000"/>
          <w:sz w:val="24"/>
          <w:szCs w:val="24"/>
        </w:rPr>
        <w:t>.202</w:t>
      </w:r>
      <w:r w:rsidR="004409D5" w:rsidRPr="00E370A0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</w:p>
    <w:p w14:paraId="7E632AF9" w14:textId="1595C6EC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D7485C6" w14:textId="02D80F42" w:rsidR="00465424" w:rsidRPr="00465424" w:rsidRDefault="00465424" w:rsidP="00465424">
      <w:pPr>
        <w:pStyle w:val="Nagwek1"/>
        <w:rPr>
          <w:rFonts w:ascii="Arial" w:eastAsia="Times New Roman" w:hAnsi="Arial" w:cs="Arial"/>
          <w:b/>
          <w:bCs/>
          <w:color w:val="auto"/>
        </w:rPr>
      </w:pPr>
      <w:r w:rsidRPr="00465424">
        <w:rPr>
          <w:rFonts w:ascii="Arial" w:eastAsia="Times New Roman" w:hAnsi="Arial" w:cs="Arial"/>
          <w:b/>
          <w:bCs/>
          <w:color w:val="auto"/>
        </w:rPr>
        <w:t>POSTANOWIENIE</w:t>
      </w:r>
    </w:p>
    <w:p w14:paraId="3A3CC563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4419041" w14:textId="77777777" w:rsidR="009921F0" w:rsidRPr="000A386A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Komisja do spraw reprywatyzacji nieruchomości warszawskich w składzie: </w:t>
      </w:r>
      <w:r w:rsidRPr="000A386A">
        <w:rPr>
          <w:rFonts w:ascii="Arial" w:eastAsia="Times New Roman" w:hAnsi="Arial" w:cs="Arial"/>
          <w:b/>
          <w:color w:val="000000"/>
          <w:sz w:val="24"/>
          <w:szCs w:val="24"/>
        </w:rPr>
        <w:t>Przewodniczący Komisji:</w:t>
      </w:r>
    </w:p>
    <w:p w14:paraId="4BBFFE03" w14:textId="0247C092" w:rsidR="00A17086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Sebastian Kaleta </w:t>
      </w:r>
    </w:p>
    <w:p w14:paraId="486D333E" w14:textId="21133756" w:rsidR="00465424" w:rsidRPr="000A386A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A386A">
        <w:rPr>
          <w:rFonts w:ascii="Arial" w:eastAsia="Times New Roman" w:hAnsi="Arial" w:cs="Arial"/>
          <w:b/>
          <w:color w:val="000000"/>
          <w:sz w:val="24"/>
          <w:szCs w:val="24"/>
        </w:rPr>
        <w:t>Członkowie Komisji:</w:t>
      </w:r>
    </w:p>
    <w:p w14:paraId="3A99C319" w14:textId="77777777" w:rsidR="00D01C4B" w:rsidRDefault="00D01C4B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bookmarkStart w:id="0" w:name="_Hlk98324924"/>
      <w:r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Paweł Lisiecki, Bartłomiej Opaliński, Łukasz Kondratko, Robert Kropiwnicki, Jan Mosiński, Sławomir Potapowicz</w:t>
      </w:r>
    </w:p>
    <w:p w14:paraId="2053A7EB" w14:textId="6712C803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na posiedzeniu niejawnym w dniu 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5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października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202</w:t>
      </w:r>
      <w:r w:rsidR="004409D5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r.</w:t>
      </w:r>
    </w:p>
    <w:bookmarkEnd w:id="0"/>
    <w:p w14:paraId="445DA668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po przeprowadzeniu czynności sprawdzających w celu stwierdzenia, czy istnieją podstawy do wszczęcia postępowania rozpoznawczego</w:t>
      </w:r>
    </w:p>
    <w:p w14:paraId="57C5BAEC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7A0D317" w14:textId="29252003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postanawia:</w:t>
      </w:r>
    </w:p>
    <w:p w14:paraId="1049CB4A" w14:textId="77777777" w:rsidR="00A24A16" w:rsidRPr="00465424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5DD90D6" w14:textId="38894F1A" w:rsidR="00A24A16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Punkt pierwszy 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na podstawie art. 15 ust. 2 i 3 w zw. z art. 16 ust. </w:t>
      </w:r>
      <w:bookmarkStart w:id="1" w:name="_Hlk116461932"/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1 ustawy z dnia 9 marca 2017</w:t>
      </w:r>
      <w:bookmarkEnd w:id="1"/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r. o szczególnych zasadach usuwania skutków prawnych decyzji reprywatyzacyjnych 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 xml:space="preserve">dotyczących nieruchomości warszawskich, wydanych z naruszeniem prawa (Dz. U. z 2021 r. poz. 795, dalej: ustawa), wszcząć z urzędu postępowanie rozpoznawcze w sprawie decyzji 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Prezydenta m.st. Warszawy nr 165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GK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DW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2015 z dnia 27 marca 2015 roku, </w:t>
      </w:r>
      <w:r w:rsidR="004024F9">
        <w:rPr>
          <w:rFonts w:ascii="Arial" w:eastAsia="Times New Roman" w:hAnsi="Arial" w:cs="Arial"/>
          <w:bCs/>
          <w:color w:val="000000"/>
          <w:sz w:val="24"/>
          <w:szCs w:val="24"/>
        </w:rPr>
        <w:t>ustanawiającej prawo użytkowania wieczystego w udziale wynoszącym części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zabudowanego gruntu o powierzchni wynoszącej m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etrów kwadratowych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oznaczonego jako działka ewidencyjna nr  w obrębie położonego w Warszawie przy ul. Radomskiej 14, dawne ozn. hip. nr , dla </w:t>
      </w:r>
      <w:r w:rsidR="001F30B1">
        <w:rPr>
          <w:rFonts w:ascii="Arial" w:eastAsia="Times New Roman" w:hAnsi="Arial" w:cs="Arial"/>
          <w:bCs/>
          <w:color w:val="000000"/>
          <w:sz w:val="24"/>
          <w:szCs w:val="24"/>
        </w:rPr>
        <w:t>którego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założono księgę wieczystą nr oraz </w:t>
      </w:r>
      <w:r w:rsidR="004024F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odmawiającej ustanowienia prawa użytkowania wieczystego gruntu stanowiącego 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część działki ewidencyjnej nr w obrębie 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z udziałem stron: 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Miasta Stołecznego Warszawy, M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R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B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A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J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G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W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następców prawnych I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A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J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J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.,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R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G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następców prawnych M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W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B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K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B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Z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E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D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I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K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następców prawnych A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J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L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K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M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K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M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B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A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A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B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K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J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G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następców prawnych M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T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L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Z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G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J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W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J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D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B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M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J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B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>, Z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K</w:t>
      </w:r>
      <w:r w:rsidR="00F22F9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22F97" w:rsidRPr="00F22F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;</w:t>
      </w:r>
    </w:p>
    <w:p w14:paraId="680BBDE1" w14:textId="77777777" w:rsidR="00F572E0" w:rsidRPr="00465424" w:rsidRDefault="00F572E0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0E3B736" w14:textId="12D0248C" w:rsidR="00465424" w:rsidRPr="00465424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Punkt drugi </w:t>
      </w:r>
      <w:r w:rsidR="00465424"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na podstawie art. 16 ust. 2 i ust. 3 ustawy, zawiadomić strony o wszczęciu postępowania rozpoznawczego poprzez ogłoszenie w Biuletynie Informacji Publicznej.</w:t>
      </w:r>
    </w:p>
    <w:p w14:paraId="4AF87B37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9190E7B" w14:textId="77777777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714D524E" w14:textId="77777777" w:rsidR="00465424" w:rsidRPr="00A1588B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3E5B816F" w14:textId="77777777" w:rsidR="00465424" w:rsidRPr="00A1588B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578145FB" w14:textId="1207746B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1F15ABD4" w14:textId="77777777" w:rsidR="00A24A16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14:paraId="659CD212" w14:textId="2CA7091F" w:rsidR="00A24A16" w:rsidRPr="00A24A16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A24A16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4C33EAC2" w14:textId="77777777" w:rsidR="00A24A16" w:rsidRPr="00A24A16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14:paraId="42AA9583" w14:textId="5A08C028" w:rsidR="00EF0C8E" w:rsidRPr="008849BF" w:rsidRDefault="00A24A16" w:rsidP="008849BF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24A16">
        <w:rPr>
          <w:rFonts w:ascii="Arial" w:eastAsia="Times New Roman" w:hAnsi="Arial" w:cs="Arial"/>
          <w:sz w:val="24"/>
          <w:szCs w:val="24"/>
        </w:rPr>
        <w:t>Zgodnie z art. 10 ust. 4 ustawy z dnia 9 marca 2017 r. o szczególnych zasadach usuwania skutków prawnych decyzji reprywatyzacyjnych dotyczących nieruchomości warszawskich, wydanych z naruszeniem prawa (Dz.U. z 2021 r. poz. 795) na niniejsze postanowienie nie przysługuje środek zaskarżenia.</w:t>
      </w:r>
    </w:p>
    <w:sectPr w:rsidR="00EF0C8E" w:rsidRPr="008849BF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23A86"/>
    <w:multiLevelType w:val="singleLevel"/>
    <w:tmpl w:val="D85273C0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4541BA8"/>
    <w:multiLevelType w:val="singleLevel"/>
    <w:tmpl w:val="4E4AC24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 w16cid:durableId="915433985">
    <w:abstractNumId w:val="1"/>
  </w:num>
  <w:num w:numId="2" w16cid:durableId="13063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24"/>
    <w:rsid w:val="000A386A"/>
    <w:rsid w:val="00106FDC"/>
    <w:rsid w:val="00110748"/>
    <w:rsid w:val="001F30B1"/>
    <w:rsid w:val="003333CD"/>
    <w:rsid w:val="003730AE"/>
    <w:rsid w:val="003D740F"/>
    <w:rsid w:val="004024F9"/>
    <w:rsid w:val="004409D5"/>
    <w:rsid w:val="00465424"/>
    <w:rsid w:val="004873C7"/>
    <w:rsid w:val="00600164"/>
    <w:rsid w:val="00630659"/>
    <w:rsid w:val="006A0621"/>
    <w:rsid w:val="0072357D"/>
    <w:rsid w:val="00800A02"/>
    <w:rsid w:val="008849BF"/>
    <w:rsid w:val="008D479F"/>
    <w:rsid w:val="008E4C2F"/>
    <w:rsid w:val="00914217"/>
    <w:rsid w:val="009418A1"/>
    <w:rsid w:val="009921F0"/>
    <w:rsid w:val="00A17086"/>
    <w:rsid w:val="00A24A16"/>
    <w:rsid w:val="00BB3316"/>
    <w:rsid w:val="00C3213B"/>
    <w:rsid w:val="00D01C4B"/>
    <w:rsid w:val="00D52431"/>
    <w:rsid w:val="00D70A46"/>
    <w:rsid w:val="00E370A0"/>
    <w:rsid w:val="00E70470"/>
    <w:rsid w:val="00EF0C8E"/>
    <w:rsid w:val="00F172EC"/>
    <w:rsid w:val="00F22F97"/>
    <w:rsid w:val="00F572E0"/>
    <w:rsid w:val="00FE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BFEB"/>
  <w15:chartTrackingRefBased/>
  <w15:docId w15:val="{FA2E8D40-06D1-4463-983C-5A4ABA9F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424"/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465424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6542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009F0-13C5-46D7-B859-787312A7E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wszczęciu postępowania - wersja cyfrowa [BIP 12.10.2022]</vt:lpstr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wszczęciu postępowania - wersja cyfrowa [BIP 18.10.2022]</dc:title>
  <dc:subject/>
  <dc:creator>Mikolaj.Bajera@ms.gov.pl</dc:creator>
  <cp:keywords/>
  <dc:description/>
  <cp:lastModifiedBy>Bajera Mikołaj  (DPA)</cp:lastModifiedBy>
  <cp:revision>11</cp:revision>
  <dcterms:created xsi:type="dcterms:W3CDTF">2022-10-11T12:52:00Z</dcterms:created>
  <dcterms:modified xsi:type="dcterms:W3CDTF">2022-10-18T10:44:00Z</dcterms:modified>
</cp:coreProperties>
</file>