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C6AA7" w14:textId="5FDE203F" w:rsidR="003D33F6" w:rsidRDefault="003D33F6" w:rsidP="003D33F6">
      <w:r>
        <w:t>(nadawca petycji)</w:t>
      </w:r>
      <w:r>
        <w:br/>
      </w:r>
      <w:r>
        <w:br/>
        <w:t>Szanowni Państwo:</w:t>
      </w:r>
      <w:r>
        <w:br/>
        <w:t>1) Kancelaria Prezesa Rady Ministrów </w:t>
      </w:r>
    </w:p>
    <w:p w14:paraId="628445F5" w14:textId="77777777" w:rsidR="003D33F6" w:rsidRDefault="003D33F6" w:rsidP="003D33F6">
      <w:r>
        <w:t>2) Ministerstwo Zdrowia </w:t>
      </w:r>
    </w:p>
    <w:p w14:paraId="077CB82D" w14:textId="77777777" w:rsidR="003D33F6" w:rsidRDefault="003D33F6" w:rsidP="003D33F6">
      <w:r>
        <w:t>3) Ministerstwo Obrony Narodowej </w:t>
      </w:r>
    </w:p>
    <w:p w14:paraId="56B2469A" w14:textId="77777777" w:rsidR="003D33F6" w:rsidRDefault="003D33F6" w:rsidP="003D33F6">
      <w:r>
        <w:t>4) Ministerstwo Spraw Wewnętrznych i Administracji </w:t>
      </w:r>
    </w:p>
    <w:p w14:paraId="104B5AE3" w14:textId="77777777" w:rsidR="003D33F6" w:rsidRDefault="003D33F6" w:rsidP="003D33F6">
      <w:r>
        <w:t>5) Komenda Główna Policji </w:t>
      </w:r>
    </w:p>
    <w:p w14:paraId="35EA813F" w14:textId="77777777" w:rsidR="003D33F6" w:rsidRDefault="003D33F6" w:rsidP="003D33F6">
      <w:r>
        <w:t>6) Komenda Główna Straży Pożarnej </w:t>
      </w:r>
    </w:p>
    <w:p w14:paraId="006D0C02" w14:textId="77777777" w:rsidR="003D33F6" w:rsidRDefault="003D33F6" w:rsidP="003D33F6">
      <w:r>
        <w:t>7) Komendy Wojewódzkie Policji (</w:t>
      </w:r>
      <w:proofErr w:type="spellStart"/>
      <w:r>
        <w:t>dw</w:t>
      </w:r>
      <w:proofErr w:type="spellEnd"/>
      <w:r>
        <w:t>) </w:t>
      </w:r>
    </w:p>
    <w:p w14:paraId="72724C17" w14:textId="77777777" w:rsidR="003D33F6" w:rsidRDefault="003D33F6" w:rsidP="003D33F6">
      <w:r>
        <w:t>8) Komendy Wojewódzkie Straży Pożarnej (</w:t>
      </w:r>
      <w:proofErr w:type="spellStart"/>
      <w:r>
        <w:t>dw</w:t>
      </w:r>
      <w:proofErr w:type="spellEnd"/>
      <w:r>
        <w:t>) </w:t>
      </w:r>
    </w:p>
    <w:p w14:paraId="25DE045F" w14:textId="77777777" w:rsidR="003D33F6" w:rsidRDefault="003D33F6" w:rsidP="003D33F6"/>
    <w:p w14:paraId="515A72D3" w14:textId="77777777" w:rsidR="003D33F6" w:rsidRDefault="003D33F6" w:rsidP="003D33F6">
      <w:r>
        <w:t>PETYCJA W INTERESIE PUBLICZNYM</w:t>
      </w:r>
    </w:p>
    <w:p w14:paraId="15F3D8FA" w14:textId="77777777" w:rsidR="003D33F6" w:rsidRDefault="003D33F6" w:rsidP="003D33F6">
      <w:pPr>
        <w:spacing w:after="240"/>
      </w:pPr>
      <w:r>
        <w:t>O zamkniętym / ograniczonym katalogu odbiorców</w:t>
      </w:r>
    </w:p>
    <w:p w14:paraId="46D7BDDF" w14:textId="694C794D" w:rsidR="003D33F6" w:rsidRDefault="003D33F6" w:rsidP="003D33F6">
      <w:pPr>
        <w:jc w:val="both"/>
      </w:pPr>
      <w:r>
        <w:t>Dzień dobry, będąca stroną inicjującą postępowanie w trybie Ustawy o petycjach z dnia 11 lipca 2014 roku (tj. Dz. U. 2018 poz. 870) w związku z art. 54 w związku z art. 63 Konstytucji z dnia 2 kwietnia 1997 roku (Dz. U. 1997 nr 78 poz. 483) przekładam petycję w sprawie akcji charytatywnych funkcjonariuszy i zapobiegania braku krwi</w:t>
      </w:r>
      <w:r>
        <w:t>.</w:t>
      </w:r>
    </w:p>
    <w:p w14:paraId="5D9BDFB0" w14:textId="77777777" w:rsidR="003D33F6" w:rsidRDefault="003D33F6" w:rsidP="003D33F6"/>
    <w:p w14:paraId="3FE14E4F" w14:textId="755E60E5" w:rsidR="003D33F6" w:rsidRDefault="003D33F6" w:rsidP="003D33F6">
      <w:pPr>
        <w:jc w:val="both"/>
      </w:pPr>
      <w:r>
        <w:t>1. W jednostce: służby wojskowej, służby więziennej, straży ochrony kolei, służby administracji</w:t>
      </w:r>
      <w:r>
        <w:t xml:space="preserve"> </w:t>
      </w:r>
      <w:r>
        <w:t>skarbowej, straży leśnej, straży granicznej, policji, straży pożarnej, straży miejskiej lub gminnej - przeprowadzone są co tydzień lub co miesiąc akcje charytatywne "zbierania krwi"</w:t>
      </w:r>
      <w:r>
        <w:t>.</w:t>
      </w:r>
    </w:p>
    <w:p w14:paraId="418611B4" w14:textId="77777777" w:rsidR="003D33F6" w:rsidRDefault="003D33F6" w:rsidP="003D33F6"/>
    <w:p w14:paraId="4F61FA89" w14:textId="5A8CE53E" w:rsidR="003D33F6" w:rsidRDefault="003D33F6" w:rsidP="003D33F6">
      <w:pPr>
        <w:jc w:val="both"/>
      </w:pPr>
      <w:r>
        <w:t>2. W jednostkach</w:t>
      </w:r>
      <w:r>
        <w:t>,</w:t>
      </w:r>
      <w:r>
        <w:t xml:space="preserve"> o których mowa w 1. są utworzone codzienne i całodobowe punkty medyczne</w:t>
      </w:r>
      <w:r>
        <w:t>,</w:t>
      </w:r>
      <w:r>
        <w:t xml:space="preserve"> w</w:t>
      </w:r>
      <w:r>
        <w:t> </w:t>
      </w:r>
      <w:r>
        <w:t>który</w:t>
      </w:r>
      <w:r>
        <w:t>ch</w:t>
      </w:r>
      <w:r>
        <w:t xml:space="preserve"> codziennie i całodobowo można by zebrać krew</w:t>
      </w:r>
      <w:r>
        <w:t>.</w:t>
      </w:r>
    </w:p>
    <w:p w14:paraId="7CD532EE" w14:textId="77777777" w:rsidR="003D33F6" w:rsidRDefault="003D33F6" w:rsidP="003D33F6"/>
    <w:p w14:paraId="1A0FDA83" w14:textId="34A92D3A" w:rsidR="003D33F6" w:rsidRDefault="003D33F6" w:rsidP="003D33F6">
      <w:pPr>
        <w:jc w:val="both"/>
      </w:pPr>
      <w:r>
        <w:t>3. W pobliżu jednostek</w:t>
      </w:r>
      <w:r>
        <w:t>,</w:t>
      </w:r>
      <w:r>
        <w:t xml:space="preserve"> o których mowa w 1. w postaci pobliskiego ośrodka zdrowia są utworzone punkty do pobrania krwi (zbierania krwi), komórek </w:t>
      </w:r>
      <w:r>
        <w:t>np.</w:t>
      </w:r>
      <w:r>
        <w:t xml:space="preserve"> włosów</w:t>
      </w:r>
      <w:r>
        <w:t>,</w:t>
      </w:r>
      <w:r>
        <w:t xml:space="preserve"> by pomóc osobom na choroby nowotworowe</w:t>
      </w:r>
      <w:r>
        <w:t>,</w:t>
      </w:r>
      <w:r>
        <w:t xml:space="preserve"> by zamiast ścięte włosy trafiły na śmietnik czy do spalenia, zostały by wykonane peruk</w:t>
      </w:r>
      <w:r>
        <w:t>i</w:t>
      </w:r>
      <w:r>
        <w:t xml:space="preserve"> dla osób chorych na choroby nowotworowe</w:t>
      </w:r>
      <w:r>
        <w:t>.</w:t>
      </w:r>
    </w:p>
    <w:p w14:paraId="6D3E856A" w14:textId="77777777" w:rsidR="003D33F6" w:rsidRDefault="003D33F6" w:rsidP="003D33F6"/>
    <w:p w14:paraId="12912BB2" w14:textId="1DD29EB0" w:rsidR="003D33F6" w:rsidRDefault="003D33F6" w:rsidP="003D33F6">
      <w:pPr>
        <w:jc w:val="both"/>
      </w:pPr>
      <w:r>
        <w:t>4. W jednostce: służby wojskowej, służby więziennej, straży ochrony kolei, służby administracji</w:t>
      </w:r>
      <w:r>
        <w:t xml:space="preserve"> </w:t>
      </w:r>
      <w:r>
        <w:t xml:space="preserve">skarbowej, straży leśnej, straży granicznej, policji, straży pożarnej, straży miejskiej lub gminnej - przeprowadzone są co miesiąc akcje charytatywne "zbierania ścinania włosów" by pomóc osobom na choroby nowotworowe w postaci wykonania </w:t>
      </w:r>
      <w:proofErr w:type="spellStart"/>
      <w:r>
        <w:t>peruek</w:t>
      </w:r>
      <w:proofErr w:type="spellEnd"/>
      <w:r>
        <w:t>.</w:t>
      </w:r>
    </w:p>
    <w:p w14:paraId="66460CA0" w14:textId="77777777" w:rsidR="003D33F6" w:rsidRDefault="003D33F6" w:rsidP="003D33F6"/>
    <w:p w14:paraId="285F4279" w14:textId="623CCB6F" w:rsidR="003D33F6" w:rsidRDefault="003D33F6" w:rsidP="003D33F6">
      <w:pPr>
        <w:jc w:val="both"/>
      </w:pPr>
      <w:r>
        <w:t>W moim przekonaniu funkcjonariusze są bardzo dobrze wytrenowani</w:t>
      </w:r>
      <w:r>
        <w:t>,</w:t>
      </w:r>
      <w:r>
        <w:t xml:space="preserve"> o dobrej kondycji fizycznej. Co przez wysiłek nie powoduje maksymalnego wzrostu tętna a prędzej dochodzi do obniżenia (jako osoby wytrenowane), poza tym nie grozi im zawał tak często z tytułu (zwężenia światła tętnicy wieńcowej - skurcz, miażdżyca, zakrzep) zmniejszonej podaży tlenu czy większego zapotrzebowania organizmu na tlen - jako przyczyn bólu dławicowego. Nie piszę</w:t>
      </w:r>
      <w:r>
        <w:t>,</w:t>
      </w:r>
      <w:r>
        <w:t xml:space="preserve"> że funkcjonariusze też nie chorują</w:t>
      </w:r>
      <w:r>
        <w:t>,</w:t>
      </w:r>
      <w:r>
        <w:t xml:space="preserve"> ale w służbie winni być zdrowi i przysłowiowo uchodzą za okaz zdrowia. Jednak przy porównaniu funkcjonariusza od zwykłego</w:t>
      </w:r>
      <w:r>
        <w:t>,</w:t>
      </w:r>
      <w:r>
        <w:t xml:space="preserve"> przysłowiowego Kowalskiego - funkcjonariusze prowadzą aktywny i zdrowy tryb życia oraz dbają bardziej o higienę, co prawda są narażeni na stres</w:t>
      </w:r>
      <w:r>
        <w:t>,</w:t>
      </w:r>
      <w:r>
        <w:t xml:space="preserve"> ale nie słyszałam</w:t>
      </w:r>
      <w:r>
        <w:t>,</w:t>
      </w:r>
      <w:r>
        <w:t xml:space="preserve"> by funkcjonariusz na skutek stresu dostał zawału jak przysłowiowy Kowalski podczas wykonywania obowiązków</w:t>
      </w:r>
      <w:r>
        <w:t>,</w:t>
      </w:r>
      <w:r>
        <w:t xml:space="preserve"> jednak są na to i</w:t>
      </w:r>
      <w:r>
        <w:t> </w:t>
      </w:r>
      <w:r>
        <w:t>tak narażeni. </w:t>
      </w:r>
    </w:p>
    <w:p w14:paraId="6985E875" w14:textId="77777777" w:rsidR="003D33F6" w:rsidRDefault="003D33F6" w:rsidP="003D33F6"/>
    <w:p w14:paraId="5133BBCD" w14:textId="77777777" w:rsidR="003D33F6" w:rsidRDefault="003D33F6" w:rsidP="003D33F6"/>
    <w:p w14:paraId="48B88582" w14:textId="79DD40D8" w:rsidR="003D33F6" w:rsidRDefault="003D33F6" w:rsidP="003D33F6">
      <w:pPr>
        <w:jc w:val="both"/>
      </w:pPr>
      <w:r>
        <w:t>Mając na uwadz</w:t>
      </w:r>
      <w:r>
        <w:t>e,</w:t>
      </w:r>
      <w:r>
        <w:t xml:space="preserve"> by zwiększyło się zaufanie do służb, misja i hasło służb nabrało większego znaczenia "pomagamy i chronimy" oraz na to, że każdy może stać się pacjentem onkologicznym lub wymagającym cennego składnika</w:t>
      </w:r>
      <w:r>
        <w:t>,</w:t>
      </w:r>
      <w:r>
        <w:t xml:space="preserve"> jakim jest krew, uważam</w:t>
      </w:r>
      <w:r>
        <w:t>,</w:t>
      </w:r>
      <w:r>
        <w:t xml:space="preserve"> że petycja w celu przeprowadzania akcji </w:t>
      </w:r>
      <w:r>
        <w:lastRenderedPageBreak/>
        <w:t xml:space="preserve">charytatywnych jest w pełni uzasadniona i działanie organów będzie zachęceniem </w:t>
      </w:r>
      <w:r>
        <w:t>np.</w:t>
      </w:r>
      <w:r>
        <w:t xml:space="preserve"> klubów sportowych, klas mundurowych i sportowych w szkołach - do aprobaty, uznania i przyłączenia się do niniejszych akcji - razem z organami. </w:t>
      </w:r>
    </w:p>
    <w:p w14:paraId="69E6A47D" w14:textId="77777777" w:rsidR="003D33F6" w:rsidRDefault="003D33F6" w:rsidP="003D33F6"/>
    <w:p w14:paraId="50414E90" w14:textId="77777777" w:rsidR="003D33F6" w:rsidRDefault="003D33F6" w:rsidP="003D33F6">
      <w:r>
        <w:t>Adnotacje:</w:t>
      </w:r>
    </w:p>
    <w:p w14:paraId="45E8AD99" w14:textId="77777777" w:rsidR="003D33F6" w:rsidRDefault="003D33F6" w:rsidP="003D33F6">
      <w:pPr>
        <w:jc w:val="both"/>
      </w:pPr>
    </w:p>
    <w:p w14:paraId="7E5BF4EB" w14:textId="3262D226" w:rsidR="003D33F6" w:rsidRDefault="003D33F6" w:rsidP="003D33F6">
      <w:pPr>
        <w:jc w:val="both"/>
      </w:pPr>
      <w:r>
        <w:t>1</w:t>
      </w:r>
      <w:r>
        <w:t xml:space="preserve">. </w:t>
      </w:r>
      <w:r>
        <w:t>Zgodnie z art. 4 ust. 1 i ust. 5, art. 13 ust. 1 ustawy o petycjach z dnia 11 lipca 2014 roku (tj. Dz. U. 2018 poz. 870)  - proszę tylko i wyłącznie o odpowiedź elektroniczna na mail nadawczy z uwagi na sposób wnoszenia pisma do organu rozpatrującego, a ponadto z uwagi na stan epidemii. Pisma wysyłane drogą listowną lub w inny sposób będą usuwane bez czytania.</w:t>
      </w:r>
      <w:r>
        <w:br/>
      </w:r>
    </w:p>
    <w:p w14:paraId="746FCD84" w14:textId="3E9FD901" w:rsidR="003D33F6" w:rsidRDefault="003D33F6" w:rsidP="003D33F6">
      <w:pPr>
        <w:jc w:val="both"/>
      </w:pPr>
      <w:r>
        <w:t xml:space="preserve">2. </w:t>
      </w:r>
      <w:r>
        <w:t>Zgodnie z art. 4 ust. 3 ustawy o petycjach z dnia 11 lipca 2014 roku (tj. Dz. U. 2018 poz. 870) - "NIE WYRAŻAM ZGODY" na publikację/udostępnienie danych osobowych na odwzorowanej treści petycji lub jego odwzorowania cyfrowego ( zdjęcie, skan ) oraz opublikowanego rozpatrzenia na serwisie internetowym organu lub stronie internetowej BIP w postaci m.in : imienia i nazwiska jako identyfikatora tożsamości, nazwy użytkownika konta, e-maila, adresu</w:t>
      </w:r>
      <w:r>
        <w:t>,</w:t>
      </w:r>
      <w:r>
        <w:t xml:space="preserve"> o którym mowa w prawie pocztowym, miejscowości w nagłówku, sygnatury własnej i organu rozpatrującego, podpisu jako informacja poufna zgodnie z przepisami ustawy o ochronie informacji niejawnych i ustawy o dostępie do informacji publicznej. </w:t>
      </w:r>
    </w:p>
    <w:p w14:paraId="2C0DE496" w14:textId="77777777" w:rsidR="003D33F6" w:rsidRDefault="003D33F6" w:rsidP="003D33F6"/>
    <w:p w14:paraId="002C2DAE" w14:textId="59771819" w:rsidR="003D33F6" w:rsidRDefault="003D33F6" w:rsidP="003D33F6">
      <w:pPr>
        <w:jc w:val="both"/>
      </w:pPr>
      <w:r>
        <w:t xml:space="preserve">3. </w:t>
      </w:r>
      <w:r>
        <w:t xml:space="preserve">Zgodnie z art. 5 ustawy o dostępie do informacji publicznej z dnia 6 września 2001 roku (tj. Dz. U. 2020 poz. 2176) po rozpatrzeniu petycji i udzieleniem odpowiedzi oraz przed przekazaniem sprawy do Archiwum - proszę o </w:t>
      </w:r>
      <w:proofErr w:type="spellStart"/>
      <w:r>
        <w:t>anonimizację</w:t>
      </w:r>
      <w:proofErr w:type="spellEnd"/>
      <w:r>
        <w:t xml:space="preserve"> danych</w:t>
      </w:r>
      <w:r w:rsidR="00BF4B2E">
        <w:t>,</w:t>
      </w:r>
      <w:r>
        <w:t xml:space="preserve"> o których mowa w </w:t>
      </w:r>
      <w:r w:rsidR="00BF4B2E">
        <w:t xml:space="preserve">pkt. </w:t>
      </w:r>
      <w:r>
        <w:t>2</w:t>
      </w:r>
      <w:r w:rsidR="00BF4B2E">
        <w:t>.</w:t>
      </w:r>
      <w:r>
        <w:t xml:space="preserve"> adnotacji z treści petycji, opinii, odpowiedzi itd. z uwagi na prywatność o której mowa w art. 5 ust. 2 ustawy - celem dalszego wykorzystania i udostępnienia - nie naruszając przepisów ustawy o udostępnieniu informacji publicznej, RODO, o ochronie informacji niejawnych, art. 23 </w:t>
      </w:r>
      <w:proofErr w:type="spellStart"/>
      <w:r>
        <w:t>kc</w:t>
      </w:r>
      <w:proofErr w:type="spellEnd"/>
      <w:r>
        <w:t>, Konstytucji.  </w:t>
      </w:r>
      <w:r>
        <w:br/>
      </w:r>
      <w:r>
        <w:br/>
        <w:t>Z poważaniem,</w:t>
      </w:r>
    </w:p>
    <w:p w14:paraId="39E10EE7" w14:textId="4E22D625" w:rsidR="003D33F6" w:rsidRDefault="00BF4B2E" w:rsidP="003D33F6">
      <w:r>
        <w:t>(nadawca petycji)</w:t>
      </w:r>
    </w:p>
    <w:p w14:paraId="3234A405" w14:textId="77777777" w:rsidR="003D33F6" w:rsidRPr="003D33F6" w:rsidRDefault="003D33F6" w:rsidP="003D33F6"/>
    <w:sectPr w:rsidR="003D33F6" w:rsidRPr="003D3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3F6"/>
    <w:rsid w:val="003D33F6"/>
    <w:rsid w:val="00BF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D4F6E"/>
  <w15:chartTrackingRefBased/>
  <w15:docId w15:val="{20B8804E-7EEE-466A-857F-DAA9B6F6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F6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D33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704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Wieczór-Szczerbowicz Marta</dc:creator>
  <cp:keywords/>
  <dc:description/>
  <cp:lastModifiedBy>Wieczór-Szczerbowicz Marta</cp:lastModifiedBy>
  <cp:revision>1</cp:revision>
  <dcterms:created xsi:type="dcterms:W3CDTF">2021-09-03T10:50:00Z</dcterms:created>
  <dcterms:modified xsi:type="dcterms:W3CDTF">2021-09-03T11:01:00Z</dcterms:modified>
</cp:coreProperties>
</file>