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48A7F" w14:textId="7D056652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 xml:space="preserve">Ministerstwo Kultury i Dziedzictwa Narodowego zaprasza do składania ofert na sporządzenie opinii oraz dokonanie oceny i porównanie efektów uczenia się wymaganych dla kwalifikacji </w:t>
      </w:r>
      <w:r w:rsidRPr="00FF3D4F">
        <w:rPr>
          <w:rFonts w:ascii="Lato" w:hAnsi="Lato"/>
          <w:b/>
          <w:sz w:val="20"/>
        </w:rPr>
        <w:t>"</w:t>
      </w:r>
      <w:r w:rsidRPr="00E04E4F">
        <w:rPr>
          <w:rFonts w:ascii="Lato" w:hAnsi="Lato"/>
          <w:b/>
          <w:sz w:val="20"/>
        </w:rPr>
        <w:t>Projektowanie i aranżowanie wnętrz i otwartej przestrzeni roślinami i</w:t>
      </w:r>
      <w:r>
        <w:rPr>
          <w:rFonts w:ascii="Lato" w:hAnsi="Lato"/>
          <w:b/>
          <w:sz w:val="20"/>
        </w:rPr>
        <w:t> </w:t>
      </w:r>
      <w:r w:rsidRPr="00E04E4F">
        <w:rPr>
          <w:rFonts w:ascii="Lato" w:hAnsi="Lato"/>
          <w:b/>
          <w:sz w:val="20"/>
        </w:rPr>
        <w:t>kompozycjami</w:t>
      </w:r>
      <w:r>
        <w:rPr>
          <w:rFonts w:ascii="Lato" w:hAnsi="Lato"/>
          <w:b/>
          <w:sz w:val="20"/>
        </w:rPr>
        <w:t xml:space="preserve"> </w:t>
      </w:r>
      <w:r w:rsidRPr="00E04E4F">
        <w:rPr>
          <w:rFonts w:ascii="Lato" w:hAnsi="Lato"/>
          <w:b/>
          <w:sz w:val="20"/>
        </w:rPr>
        <w:t>florystycznym</w:t>
      </w:r>
      <w:r>
        <w:rPr>
          <w:rFonts w:ascii="Lato" w:hAnsi="Lato"/>
          <w:b/>
          <w:sz w:val="20"/>
        </w:rPr>
        <w:t>i</w:t>
      </w:r>
      <w:r w:rsidRPr="00FF3D4F">
        <w:rPr>
          <w:rFonts w:ascii="Lato" w:hAnsi="Lato"/>
          <w:b/>
          <w:sz w:val="20"/>
        </w:rPr>
        <w:t xml:space="preserve">" </w:t>
      </w:r>
      <w:r w:rsidRPr="00342F15">
        <w:rPr>
          <w:rFonts w:ascii="Lato" w:hAnsi="Lato"/>
          <w:sz w:val="20"/>
        </w:rPr>
        <w:t>z charakterystykami poziomów Polskiej Ramy Kwalifikacji (PRK) pierwszego i drugiego stopnia.</w:t>
      </w:r>
    </w:p>
    <w:p w14:paraId="3901F55E" w14:textId="77777777" w:rsidR="00E04E4F" w:rsidRPr="008212FE" w:rsidRDefault="00E04E4F" w:rsidP="00E04E4F">
      <w:pPr>
        <w:rPr>
          <w:rFonts w:ascii="Lato" w:hAnsi="Lato"/>
          <w:sz w:val="20"/>
          <w:u w:val="single"/>
        </w:rPr>
      </w:pPr>
      <w:r w:rsidRPr="008212FE">
        <w:rPr>
          <w:rFonts w:ascii="Lato" w:hAnsi="Lato"/>
          <w:sz w:val="20"/>
          <w:u w:val="single"/>
        </w:rPr>
        <w:t>Przedmiot zamówienia:</w:t>
      </w:r>
    </w:p>
    <w:p w14:paraId="1B2ED8B7" w14:textId="3C5FDD77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</w:t>
      </w:r>
      <w:r>
        <w:rPr>
          <w:rFonts w:ascii="Lato" w:hAnsi="Lato"/>
          <w:sz w:val="20"/>
        </w:rPr>
        <w:tab/>
      </w:r>
      <w:r w:rsidRPr="00342F15">
        <w:rPr>
          <w:rFonts w:ascii="Lato" w:hAnsi="Lato"/>
          <w:sz w:val="20"/>
        </w:rPr>
        <w:t>sporządzenie opinii dotyczącej celowości włączenia kwalifikacji sektorowej "</w:t>
      </w:r>
      <w:r w:rsidRPr="00E04E4F">
        <w:rPr>
          <w:rFonts w:ascii="Lato" w:hAnsi="Lato"/>
          <w:sz w:val="20"/>
        </w:rPr>
        <w:t xml:space="preserve">Projektowanie i aranżowanie wnętrz i otwartej przestrzeni roślinami </w:t>
      </w:r>
      <w:r w:rsidR="00003733">
        <w:rPr>
          <w:rFonts w:ascii="Lato" w:hAnsi="Lato"/>
          <w:sz w:val="20"/>
        </w:rPr>
        <w:br/>
      </w:r>
      <w:r w:rsidRPr="00E04E4F">
        <w:rPr>
          <w:rFonts w:ascii="Lato" w:hAnsi="Lato"/>
          <w:sz w:val="20"/>
        </w:rPr>
        <w:t>i kompozycjami florystycznym</w:t>
      </w:r>
      <w:r w:rsidRPr="00342F15">
        <w:rPr>
          <w:rFonts w:ascii="Lato" w:hAnsi="Lato"/>
          <w:sz w:val="20"/>
        </w:rPr>
        <w:t>"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do Zintegrowanego Systemu Kwalifikacji</w:t>
      </w:r>
      <w:r>
        <w:rPr>
          <w:rFonts w:ascii="Lato" w:hAnsi="Lato"/>
          <w:sz w:val="20"/>
        </w:rPr>
        <w:t>,</w:t>
      </w:r>
    </w:p>
    <w:p w14:paraId="6F3C957B" w14:textId="77777777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</w:t>
      </w:r>
      <w:r w:rsidRPr="00342F15">
        <w:rPr>
          <w:rFonts w:ascii="Lato" w:hAnsi="Lato"/>
          <w:sz w:val="20"/>
        </w:rPr>
        <w:t xml:space="preserve">wykonanie porównania wymaganych efektów uczenia się dla tej kwalifikacji sektorowej, z charakterystykami poziomów Polskiej Ramy Kwalifikacji pierwszego </w:t>
      </w:r>
      <w:r>
        <w:rPr>
          <w:rFonts w:ascii="Lato" w:hAnsi="Lato"/>
          <w:sz w:val="20"/>
        </w:rPr>
        <w:br/>
      </w:r>
      <w:r w:rsidRPr="00342F15">
        <w:rPr>
          <w:rFonts w:ascii="Lato" w:hAnsi="Lato"/>
          <w:sz w:val="20"/>
        </w:rPr>
        <w:t>i drugiego stopnia</w:t>
      </w:r>
      <w:r>
        <w:rPr>
          <w:rFonts w:ascii="Lato" w:hAnsi="Lato"/>
          <w:sz w:val="20"/>
        </w:rPr>
        <w:t>,</w:t>
      </w:r>
    </w:p>
    <w:p w14:paraId="023F87F3" w14:textId="77777777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    </w:t>
      </w:r>
      <w:r w:rsidRPr="00342F15">
        <w:rPr>
          <w:rFonts w:ascii="Lato" w:hAnsi="Lato"/>
          <w:sz w:val="20"/>
        </w:rPr>
        <w:t xml:space="preserve">przygotowanie rekomendacji - zgodnie z art. 21 </w:t>
      </w:r>
      <w:r>
        <w:rPr>
          <w:rFonts w:ascii="Lato" w:hAnsi="Lato"/>
          <w:sz w:val="20"/>
        </w:rPr>
        <w:t>u</w:t>
      </w:r>
      <w:r w:rsidRPr="00342F15">
        <w:rPr>
          <w:rFonts w:ascii="Lato" w:hAnsi="Lato"/>
          <w:sz w:val="20"/>
        </w:rPr>
        <w:t>stawy</w:t>
      </w:r>
      <w:r>
        <w:rPr>
          <w:rFonts w:ascii="Lato" w:hAnsi="Lato"/>
          <w:sz w:val="20"/>
        </w:rPr>
        <w:t xml:space="preserve"> o Zintegrowanym systemie kwalifikacji</w:t>
      </w:r>
      <w:r w:rsidRPr="00342F15">
        <w:rPr>
          <w:rFonts w:ascii="Lato" w:hAnsi="Lato"/>
          <w:sz w:val="20"/>
        </w:rPr>
        <w:t xml:space="preserve"> z dnia 22.12.2015 r. (Dz. U. z 2024 r. poz. 1606)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.</w:t>
      </w:r>
    </w:p>
    <w:p w14:paraId="5A4F16EB" w14:textId="77777777" w:rsidR="00E04E4F" w:rsidRPr="008212FE" w:rsidRDefault="00E04E4F" w:rsidP="00E04E4F">
      <w:pPr>
        <w:rPr>
          <w:rFonts w:ascii="Lato" w:hAnsi="Lato"/>
          <w:sz w:val="20"/>
          <w:u w:val="single"/>
        </w:rPr>
      </w:pPr>
      <w:r w:rsidRPr="008212FE">
        <w:rPr>
          <w:rFonts w:ascii="Lato" w:hAnsi="Lato"/>
          <w:sz w:val="20"/>
          <w:u w:val="single"/>
        </w:rPr>
        <w:t>Sposób realizacji zamówienia:</w:t>
      </w:r>
    </w:p>
    <w:p w14:paraId="272F2492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bookmarkStart w:id="0" w:name="_Hlk225766148"/>
      <w:r>
        <w:rPr>
          <w:rFonts w:ascii="Lato" w:hAnsi="Lato"/>
          <w:sz w:val="20"/>
        </w:rPr>
        <w:t>Z</w:t>
      </w:r>
      <w:r w:rsidRPr="00342F15">
        <w:rPr>
          <w:rFonts w:ascii="Lato" w:hAnsi="Lato"/>
          <w:sz w:val="20"/>
        </w:rPr>
        <w:t>adania realizowane będą indywidualnie przez poszczególnych ekspertów oraz w ramach prac zespołu ekspertów, o którym mowa w art. 21 ust. 2 i 3 ustawy</w:t>
      </w:r>
      <w:r>
        <w:rPr>
          <w:rFonts w:ascii="Lato" w:hAnsi="Lato"/>
          <w:sz w:val="20"/>
        </w:rPr>
        <w:t xml:space="preserve"> i </w:t>
      </w:r>
      <w:r w:rsidRPr="00BB3D07">
        <w:rPr>
          <w:rFonts w:ascii="Lato" w:eastAsia="Arial" w:hAnsi="Lato" w:cs="Arial"/>
          <w:iCs/>
          <w:sz w:val="20"/>
          <w:szCs w:val="20"/>
        </w:rPr>
        <w:t>rozporządzeni</w:t>
      </w:r>
      <w:r>
        <w:rPr>
          <w:rFonts w:ascii="Lato" w:eastAsia="Arial" w:hAnsi="Lato" w:cs="Arial"/>
          <w:iCs/>
          <w:sz w:val="20"/>
          <w:szCs w:val="20"/>
        </w:rPr>
        <w:t>u</w:t>
      </w:r>
      <w:r w:rsidRPr="00BB3D07">
        <w:rPr>
          <w:rFonts w:ascii="Lato" w:eastAsia="Arial" w:hAnsi="Lato" w:cs="Arial"/>
          <w:iCs/>
          <w:sz w:val="20"/>
          <w:szCs w:val="20"/>
        </w:rPr>
        <w:t xml:space="preserve"> Ministra Edukacji z dnia 30 stycznia 2025 r. w sprawie zespołów ekspertów do spraw włączania kwalifikacji do Zintegrowanego Systemu Kwalifikacji (Dz. U. z 2025 r. poz. 153</w:t>
      </w:r>
      <w:r w:rsidRPr="00BB3D07">
        <w:rPr>
          <w:rFonts w:ascii="Lato" w:hAnsi="Lato"/>
          <w:sz w:val="20"/>
        </w:rPr>
        <w:t>, dalej również jako „rozporządzenie”).</w:t>
      </w:r>
    </w:p>
    <w:bookmarkEnd w:id="0"/>
    <w:p w14:paraId="569AAE6F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W</w:t>
      </w:r>
      <w:r w:rsidRPr="00342F15">
        <w:rPr>
          <w:rFonts w:ascii="Lato" w:hAnsi="Lato"/>
          <w:sz w:val="20"/>
        </w:rPr>
        <w:t xml:space="preserve"> przypadku zgłoszenia uwag przez Radę Interesariuszy do przygotowanej rekomendacji zespół ekspertów ponownie przygotowuje rekomendację odnosząc się do uwag.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Ewentualne powtórne przygotowanie rekomendacji kończy pracę zespołu ekspertów.</w:t>
      </w:r>
    </w:p>
    <w:p w14:paraId="0722B769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59E2FDE0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Termin wykonania zamówienia</w:t>
      </w:r>
    </w:p>
    <w:p w14:paraId="74326632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Umowa zostaje zawarta na okres realizacji przedmiotu zamówienia. W przypadku zgłoszenia uwag Rady Interesariuszy do rekomendacji termin wykonania zamówienia może zostać jednokrotnie wydłużony o czas niezbędny na powtórne przygotowanie rekomendacji.</w:t>
      </w:r>
    </w:p>
    <w:p w14:paraId="4C87749D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03918CF8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Termin i sposób składania ofert</w:t>
      </w:r>
    </w:p>
    <w:p w14:paraId="01D9C915" w14:textId="2C7FC276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 xml:space="preserve">Ofertę można złożyć w nieprzekraczalnym terminie do </w:t>
      </w:r>
      <w:r>
        <w:rPr>
          <w:rFonts w:ascii="Lato" w:hAnsi="Lato"/>
          <w:sz w:val="20"/>
        </w:rPr>
        <w:t>30 września 2026</w:t>
      </w:r>
      <w:r w:rsidRPr="00342F15">
        <w:rPr>
          <w:rFonts w:ascii="Lato" w:hAnsi="Lato"/>
          <w:sz w:val="20"/>
        </w:rPr>
        <w:t xml:space="preserve"> r. drogą elektroniczną na adres e-mail: </w:t>
      </w:r>
      <w:r w:rsidRPr="00342F15">
        <w:rPr>
          <w:rFonts w:ascii="Lato" w:hAnsi="Lato"/>
          <w:color w:val="0070C0"/>
          <w:sz w:val="20"/>
          <w:u w:val="single"/>
        </w:rPr>
        <w:t>dsa@kultura.gov.pl</w:t>
      </w:r>
      <w:r w:rsidRPr="00342F15">
        <w:rPr>
          <w:rFonts w:ascii="Lato" w:hAnsi="Lato"/>
          <w:color w:val="0070C0"/>
          <w:sz w:val="20"/>
        </w:rPr>
        <w:t xml:space="preserve"> </w:t>
      </w:r>
      <w:r w:rsidRPr="00342F15">
        <w:rPr>
          <w:rFonts w:ascii="Lato" w:hAnsi="Lato"/>
          <w:sz w:val="20"/>
        </w:rPr>
        <w:t xml:space="preserve">lub </w:t>
      </w:r>
      <w:r w:rsidRPr="00342F15">
        <w:rPr>
          <w:rFonts w:ascii="Lato" w:hAnsi="Lato"/>
          <w:color w:val="0070C0"/>
          <w:sz w:val="20"/>
          <w:u w:val="single"/>
        </w:rPr>
        <w:t>pmajewski1@kultura.gov.pl</w:t>
      </w:r>
      <w:r w:rsidRPr="00342F15">
        <w:rPr>
          <w:rFonts w:ascii="Lato" w:hAnsi="Lato"/>
          <w:color w:val="0070C0"/>
          <w:sz w:val="20"/>
        </w:rPr>
        <w:t xml:space="preserve"> </w:t>
      </w:r>
    </w:p>
    <w:p w14:paraId="1B03ECF1" w14:textId="77777777" w:rsidR="00E04E4F" w:rsidRDefault="00E04E4F" w:rsidP="00E04E4F">
      <w:pPr>
        <w:rPr>
          <w:rFonts w:ascii="Lato" w:hAnsi="Lato"/>
          <w:color w:val="0070C0"/>
          <w:sz w:val="20"/>
        </w:rPr>
      </w:pPr>
      <w:r w:rsidRPr="00342F15">
        <w:rPr>
          <w:rFonts w:ascii="Lato" w:hAnsi="Lato"/>
          <w:sz w:val="20"/>
        </w:rPr>
        <w:t xml:space="preserve">Osobą uprawnioną przez Zamawiającego do porozumiewania się z Wykonawcami jest Piotr Majewski, tel. 22 82 93 287, e-mail: </w:t>
      </w:r>
      <w:hyperlink r:id="rId8" w:history="1">
        <w:r w:rsidRPr="00A17499">
          <w:rPr>
            <w:rStyle w:val="Hipercze"/>
            <w:rFonts w:ascii="Lato" w:hAnsi="Lato"/>
            <w:sz w:val="20"/>
          </w:rPr>
          <w:t>pmajewski1@kultura.gov.pl</w:t>
        </w:r>
      </w:hyperlink>
      <w:r w:rsidRPr="00342F15">
        <w:rPr>
          <w:rFonts w:ascii="Lato" w:hAnsi="Lato"/>
          <w:color w:val="0070C0"/>
          <w:sz w:val="20"/>
        </w:rPr>
        <w:t xml:space="preserve"> </w:t>
      </w:r>
    </w:p>
    <w:p w14:paraId="00A5A9E1" w14:textId="77777777" w:rsidR="00E04E4F" w:rsidRPr="00342F15" w:rsidRDefault="00E04E4F" w:rsidP="00E04E4F">
      <w:pPr>
        <w:rPr>
          <w:rFonts w:ascii="Lato" w:hAnsi="Lato"/>
          <w:sz w:val="20"/>
        </w:rPr>
      </w:pPr>
    </w:p>
    <w:p w14:paraId="6E72DC6D" w14:textId="77777777" w:rsidR="00E04E4F" w:rsidRPr="00FF3D4F" w:rsidRDefault="00E04E4F" w:rsidP="00E04E4F">
      <w:pPr>
        <w:spacing w:line="240" w:lineRule="auto"/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Kryteria oceny ofert</w:t>
      </w:r>
    </w:p>
    <w:p w14:paraId="477F2A93" w14:textId="77777777" w:rsidR="00E04E4F" w:rsidRPr="00342F15" w:rsidRDefault="00E04E4F" w:rsidP="00E04E4F">
      <w:pPr>
        <w:spacing w:line="240" w:lineRule="auto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W trakcie oceny ofert pod uwagę brane będą następujące czynniki:</w:t>
      </w:r>
    </w:p>
    <w:p w14:paraId="74911AD9" w14:textId="77777777" w:rsidR="00E04E4F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lastRenderedPageBreak/>
        <w:t>d</w:t>
      </w:r>
      <w:r w:rsidRPr="008212FE">
        <w:rPr>
          <w:rFonts w:ascii="Lato" w:hAnsi="Lato"/>
          <w:sz w:val="20"/>
        </w:rPr>
        <w:t>oświadczenie ekspertów zapewniające jakość wykonania opinii (na podstawie wypełnionych Formularzy ofertowych)</w:t>
      </w:r>
      <w:r>
        <w:rPr>
          <w:rFonts w:ascii="Lato" w:hAnsi="Lato"/>
          <w:sz w:val="20"/>
        </w:rPr>
        <w:t>,</w:t>
      </w:r>
    </w:p>
    <w:p w14:paraId="7DBFE1AD" w14:textId="77777777" w:rsidR="00E04E4F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t>k</w:t>
      </w:r>
      <w:r w:rsidRPr="008212FE">
        <w:rPr>
          <w:rFonts w:ascii="Lato" w:hAnsi="Lato"/>
          <w:sz w:val="20"/>
        </w:rPr>
        <w:t>oszt brutto wykonania pracy przez jednego eksperta</w:t>
      </w:r>
      <w:r>
        <w:rPr>
          <w:rFonts w:ascii="Lato" w:hAnsi="Lato"/>
          <w:sz w:val="20"/>
        </w:rPr>
        <w:t>,</w:t>
      </w:r>
      <w:r w:rsidRPr="008212FE">
        <w:rPr>
          <w:rFonts w:ascii="Lato" w:hAnsi="Lato"/>
          <w:sz w:val="20"/>
        </w:rPr>
        <w:t xml:space="preserve"> </w:t>
      </w:r>
    </w:p>
    <w:p w14:paraId="4541AAF3" w14:textId="77777777" w:rsidR="00E04E4F" w:rsidRPr="008212FE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t>w</w:t>
      </w:r>
      <w:r w:rsidRPr="008212FE">
        <w:rPr>
          <w:rFonts w:ascii="Lato" w:hAnsi="Lato"/>
          <w:sz w:val="20"/>
        </w:rPr>
        <w:t>iedza ekspertów na temat opisu kwalifikacji oraz sposobu opisywania efektów uczenia się.</w:t>
      </w:r>
    </w:p>
    <w:p w14:paraId="034804EC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7CF180A3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Informacje dodatkowe</w:t>
      </w:r>
    </w:p>
    <w:p w14:paraId="57E0E22E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Niniejsze zapytanie ofertowe nie stanowi oferty w myśl art. 66 Kodeksu Cywilnego, nie jest aukcją ani przetargiem w rozumieniu art. 701 Kodeksu Cywilnego, jak również nie jest ogłoszeniem w rozumieniu ustawy Prawo zamówień publicznych. Ministerstwo zastrzega sobie prawo do zamknięcia postępowania bez wyboru którejkolwiek ze złożonych ofert.</w:t>
      </w:r>
    </w:p>
    <w:p w14:paraId="6951DDF1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 Wykonawcami, którzy złożą oferty mogą być prowadzone negocjacje w celu ustalenia szczegółowych warunków realizacji zamówienia oraz ceny zamówienia.</w:t>
      </w:r>
    </w:p>
    <w:p w14:paraId="04BC6196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Zastrzega się, że niniejsze ogłoszenie, a także określone w nim warunki mogą być zmienione lub odwołane przez Zamawiającego.</w:t>
      </w:r>
    </w:p>
    <w:p w14:paraId="49F874B5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Ocena spełnienia warunków udziału w postępowaniu nastąpi na podstawie informacji zawartych w przesłanym formularzu ofertowym oraz załącznikach. W celu zapewnienia porównywalności wszystkich ofert Zamawiający zastrzega sobie prawo do skontaktowania się z właściwymi Oferentami w celu uzupełnienia lub doprecyzowania ofert.</w:t>
      </w:r>
    </w:p>
    <w:p w14:paraId="5BA22CF4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Zamawiający informuje, że fakt przesłania ofert cenowych będących odpowiedzią na zapytanie ofertowe nie zobowiązuje Zamawiającego do zawarcia z jednym z Oferentów umowy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nawet, jeśli jego oferta okaże się najkorzystniejsza.</w:t>
      </w:r>
    </w:p>
    <w:p w14:paraId="77A36760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Nie będą podlegały ocenie oferty, które nie odpowiadają wymogom niniejszego dokumentu, w szczególności:</w:t>
      </w:r>
    </w:p>
    <w:p w14:paraId="52C1CCCD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oferty, które zawierają błędy w obliczeniu ceny (z zastrzeżeniem oczywistych omyłek),</w:t>
      </w:r>
    </w:p>
    <w:p w14:paraId="6FDAC949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 złożone po wyznaczonym terminie lub w niewłaściwej formie,</w:t>
      </w:r>
    </w:p>
    <w:p w14:paraId="3768D62E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oferty, których treść nie odpowiada treści niniejszego dokumentu,</w:t>
      </w:r>
    </w:p>
    <w:p w14:paraId="4BED6279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 xml:space="preserve">oferty Wykonawców, którzy nie wykazali spełniania warunków udziału </w:t>
      </w:r>
      <w:r>
        <w:rPr>
          <w:rFonts w:ascii="Lato" w:hAnsi="Lato"/>
          <w:sz w:val="20"/>
        </w:rPr>
        <w:br/>
      </w:r>
      <w:r w:rsidRPr="00FF3D4F">
        <w:rPr>
          <w:rFonts w:ascii="Lato" w:hAnsi="Lato"/>
          <w:sz w:val="20"/>
        </w:rPr>
        <w:t xml:space="preserve">w </w:t>
      </w:r>
      <w:r>
        <w:rPr>
          <w:rFonts w:ascii="Lato" w:hAnsi="Lato"/>
          <w:sz w:val="20"/>
        </w:rPr>
        <w:t>p</w:t>
      </w:r>
      <w:r w:rsidRPr="00FF3D4F">
        <w:rPr>
          <w:rFonts w:ascii="Lato" w:hAnsi="Lato"/>
          <w:sz w:val="20"/>
        </w:rPr>
        <w:t>ostępowaniu,</w:t>
      </w:r>
    </w:p>
    <w:p w14:paraId="6CE7ABE6" w14:textId="77777777" w:rsidR="00E04E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 nieważne na podstawie odrębnych przepisów,</w:t>
      </w:r>
    </w:p>
    <w:p w14:paraId="0EBA7EA2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ofertę niepodlegającą ocenie uznaje się za odrzuconą.</w:t>
      </w:r>
    </w:p>
    <w:p w14:paraId="2398CBDE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37D1D446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Pobierz:</w:t>
      </w:r>
    </w:p>
    <w:p w14:paraId="07C945FE" w14:textId="5A809866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Formularz ofertowy (</w:t>
      </w:r>
      <w:hyperlink r:id="rId9" w:history="1">
        <w:r w:rsidR="00DD31CD" w:rsidRPr="00DD31CD">
          <w:rPr>
            <w:rStyle w:val="Hipercze"/>
          </w:rPr>
          <w:t>załącznik nr 1a - Formularz ofertowy osoba fizyczna</w:t>
        </w:r>
      </w:hyperlink>
      <w:r w:rsidRPr="00FF3D4F">
        <w:rPr>
          <w:rFonts w:ascii="Lato" w:hAnsi="Lato"/>
          <w:sz w:val="20"/>
        </w:rPr>
        <w:t xml:space="preserve">, </w:t>
      </w:r>
      <w:hyperlink r:id="rId10" w:history="1">
        <w:r w:rsidR="00DD31CD" w:rsidRPr="00DD31CD">
          <w:rPr>
            <w:rStyle w:val="Hipercze"/>
          </w:rPr>
          <w:t>załącznik nr 1b - Formularz ofertowy osoba prawna</w:t>
        </w:r>
      </w:hyperlink>
      <w:r w:rsidRPr="00FF3D4F">
        <w:rPr>
          <w:rFonts w:ascii="Lato" w:hAnsi="Lato"/>
          <w:sz w:val="20"/>
        </w:rPr>
        <w:t>),</w:t>
      </w:r>
    </w:p>
    <w:p w14:paraId="702A9B6E" w14:textId="57A6AA77" w:rsidR="00DD31CD" w:rsidRPr="00DD31CD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DD31CD">
        <w:rPr>
          <w:rFonts w:ascii="Lato" w:hAnsi="Lato"/>
          <w:sz w:val="20"/>
        </w:rPr>
        <w:t xml:space="preserve">Wykaz poświadczający spełnienie warunków udziału w postępowaniu </w:t>
      </w:r>
      <w:r w:rsidR="00DD31CD">
        <w:rPr>
          <w:rFonts w:ascii="Lato" w:hAnsi="Lato"/>
          <w:sz w:val="20"/>
        </w:rPr>
        <w:t>(</w:t>
      </w:r>
      <w:hyperlink r:id="rId11" w:history="1">
        <w:r w:rsidR="00DD31CD" w:rsidRPr="00DD31CD">
          <w:rPr>
            <w:rStyle w:val="Hipercze"/>
          </w:rPr>
          <w:t>załącznik nr 2 - Wykaz poświadczający spełnienie warunków udziału w postępowaniu</w:t>
        </w:r>
      </w:hyperlink>
      <w:r w:rsidR="00DD31CD">
        <w:t>)</w:t>
      </w:r>
    </w:p>
    <w:p w14:paraId="36ACAE1A" w14:textId="4895EBED" w:rsidR="00E04E4F" w:rsidRPr="00DD31CD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DD31CD">
        <w:rPr>
          <w:rFonts w:ascii="Lato" w:hAnsi="Lato"/>
          <w:sz w:val="20"/>
        </w:rPr>
        <w:t>Wzór formularza opinii eksperta (</w:t>
      </w:r>
      <w:hyperlink r:id="rId12" w:history="1">
        <w:r w:rsidR="00DD31CD" w:rsidRPr="00DD31CD">
          <w:rPr>
            <w:rStyle w:val="Hipercze"/>
            <w:rFonts w:ascii="Lato" w:hAnsi="Lato"/>
            <w:sz w:val="20"/>
          </w:rPr>
          <w:t>załącznik nr 3 - Formularz opinii  o celowości włączenia kwalifikacji sektorowej do ZSK</w:t>
        </w:r>
      </w:hyperlink>
      <w:r w:rsidRPr="00DD31CD">
        <w:rPr>
          <w:rFonts w:ascii="Lato" w:hAnsi="Lato"/>
          <w:sz w:val="20"/>
        </w:rPr>
        <w:t>),</w:t>
      </w:r>
    </w:p>
    <w:p w14:paraId="199FF25D" w14:textId="2EF332AB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lastRenderedPageBreak/>
        <w:t xml:space="preserve">Wniosek o włączenie do ZSK kwalifikacji sektorowej: </w:t>
      </w:r>
      <w:hyperlink r:id="rId13" w:history="1">
        <w:r w:rsidR="00151E5E" w:rsidRPr="00151E5E">
          <w:rPr>
            <w:rStyle w:val="Hipercze"/>
          </w:rPr>
          <w:t>Wniosek o włączenie do ZSK kwalifikacji SEKTOROWEJ 2026-07-03 10_24</w:t>
        </w:r>
      </w:hyperlink>
    </w:p>
    <w:p w14:paraId="2821A83D" w14:textId="77777777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 xml:space="preserve">Klauzula  informacyjna o ochronie danych osobowych RODO </w:t>
      </w:r>
      <w:hyperlink r:id="rId14" w:history="1">
        <w:r w:rsidRPr="00FF3D4F">
          <w:rPr>
            <w:rStyle w:val="Hipercze"/>
            <w:rFonts w:ascii="Lato" w:hAnsi="Lato"/>
            <w:sz w:val="20"/>
          </w:rPr>
          <w:t>https://</w:t>
        </w:r>
        <w:r w:rsidRPr="00D047E0">
          <w:t xml:space="preserve"> </w:t>
        </w:r>
        <w:r w:rsidRPr="00FF3D4F">
          <w:rPr>
            <w:rStyle w:val="Hipercze"/>
            <w:rFonts w:ascii="Lato" w:hAnsi="Lato"/>
            <w:sz w:val="20"/>
          </w:rPr>
          <w:t>https://www.gov.pl/web/kultura/informacja-o-zasadach-przetwarzania-danych-osobowych-w-mkidn</w:t>
        </w:r>
      </w:hyperlink>
    </w:p>
    <w:p w14:paraId="2648C53A" w14:textId="77777777" w:rsidR="009523AB" w:rsidRPr="00D414EC" w:rsidRDefault="009523AB" w:rsidP="00E04E4F">
      <w:pPr>
        <w:spacing w:after="0" w:line="240" w:lineRule="auto"/>
        <w:rPr>
          <w:rFonts w:ascii="Lato" w:hAnsi="Lato"/>
          <w:sz w:val="20"/>
        </w:rPr>
      </w:pPr>
    </w:p>
    <w:sectPr w:rsidR="009523AB" w:rsidRPr="00D414EC" w:rsidSect="00651EB2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79EB1" w14:textId="77777777" w:rsidR="00F138A3" w:rsidRDefault="00F138A3">
      <w:pPr>
        <w:spacing w:after="0" w:line="240" w:lineRule="auto"/>
      </w:pPr>
      <w:r>
        <w:separator/>
      </w:r>
    </w:p>
  </w:endnote>
  <w:endnote w:type="continuationSeparator" w:id="0">
    <w:p w14:paraId="1E5160D1" w14:textId="77777777" w:rsidR="00F138A3" w:rsidRDefault="00F13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B2865434-7F7B-45EB-8B65-455868ABBF09}"/>
    <w:embedBold r:id="rId2" w:fontKey="{D3514272-D461-49D4-9A9D-6D1391698314}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  <w:embedRegular r:id="rId3" w:fontKey="{D9A5DCBE-D3BB-4D5A-93B5-1F6DF552066F}"/>
    <w:embedBold r:id="rId4" w:fontKey="{C7D32A4F-5E1F-43E8-9F06-2A65EA2CD4C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517323" w14:paraId="7626B407" w14:textId="77777777" w:rsidTr="005F52C1">
      <w:tc>
        <w:tcPr>
          <w:tcW w:w="4531" w:type="dxa"/>
        </w:tcPr>
        <w:p w14:paraId="262877C9" w14:textId="77777777" w:rsidR="009523AB" w:rsidRPr="00207E84" w:rsidRDefault="00000000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79881F53" w14:textId="77777777" w:rsidR="009523AB" w:rsidRPr="00207E84" w:rsidRDefault="00000000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517323" w14:paraId="16C08613" w14:textId="77777777" w:rsidTr="005F52C1">
      <w:tc>
        <w:tcPr>
          <w:tcW w:w="4531" w:type="dxa"/>
        </w:tcPr>
        <w:p w14:paraId="45D55A91" w14:textId="77777777" w:rsidR="009523AB" w:rsidRPr="00207E84" w:rsidRDefault="00000000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2500476A" w14:textId="77777777" w:rsidR="009523AB" w:rsidRPr="00207E84" w:rsidRDefault="00000000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517323" w14:paraId="33F714E4" w14:textId="77777777" w:rsidTr="005F52C1">
      <w:tc>
        <w:tcPr>
          <w:tcW w:w="4531" w:type="dxa"/>
        </w:tcPr>
        <w:p w14:paraId="72E45533" w14:textId="77777777" w:rsidR="009523AB" w:rsidRPr="00207E84" w:rsidRDefault="00000000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CA57E9D" w14:textId="77777777" w:rsidR="009523AB" w:rsidRPr="00207E84" w:rsidRDefault="00000000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8E95016" w14:textId="77777777" w:rsidR="009523AB" w:rsidRPr="00D414EC" w:rsidRDefault="00000000" w:rsidP="005F0FB5">
    <w:pPr>
      <w:pStyle w:val="Stopka"/>
      <w:tabs>
        <w:tab w:val="clear" w:pos="4536"/>
        <w:tab w:val="clear" w:pos="9072"/>
        <w:tab w:val="left" w:pos="5812"/>
      </w:tabs>
      <w:rPr>
        <w:rFonts w:ascii="Lato" w:hAnsi="Lato"/>
        <w:sz w:val="16"/>
      </w:rPr>
    </w:pP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D414EC">
      <w:rPr>
        <w:rFonts w:ascii="Lato" w:hAnsi="Lato"/>
        <w:sz w:val="14"/>
      </w:rPr>
      <w:t xml:space="preserve">Strona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PAGE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2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sz w:val="14"/>
      </w:rPr>
      <w:t xml:space="preserve"> z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NUMPAGES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2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3F53AC" wp14:editId="4379BA9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8B8D5" w14:textId="77777777" w:rsidR="009523AB" w:rsidRDefault="00000000" w:rsidP="00E452A8">
    <w:pPr>
      <w:tabs>
        <w:tab w:val="center" w:pos="4536"/>
        <w:tab w:val="right" w:pos="9072"/>
      </w:tabs>
      <w:spacing w:after="0" w:line="240" w:lineRule="auto"/>
      <w:ind w:right="-498" w:hanging="284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73B230" wp14:editId="1F8797FB">
              <wp:simplePos x="0" y="0"/>
              <wp:positionH relativeFrom="column">
                <wp:posOffset>0</wp:posOffset>
              </wp:positionH>
              <wp:positionV relativeFrom="paragraph">
                <wp:posOffset>-19685</wp:posOffset>
              </wp:positionV>
              <wp:extent cx="5039995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y 3" o:spid="_x0000_s2050" style="mso-wrap-distance-bottom:0;mso-wrap-distance-left:9pt;mso-wrap-distance-right:9pt;mso-wrap-distance-top:0;mso-wrap-style:square;position:absolute;visibility:visible;z-index:251662336" from="0,-1.55pt" to="396.85pt,-1.55pt" strokecolor="black" strokeweight="0.5pt">
              <v:stroke joinstyle="miter"/>
            </v:line>
          </w:pict>
        </mc:Fallback>
      </mc:AlternateContent>
    </w:r>
    <w:r>
      <w:rPr>
        <w:rFonts w:ascii="Lato" w:eastAsia="Calibri" w:hAnsi="Lato" w:cs="Times New Roman"/>
        <w:color w:val="000000"/>
        <w:sz w:val="14"/>
        <w:szCs w:val="14"/>
      </w:rPr>
      <w:t xml:space="preserve">Informacja dotycząca zasad przetwarzania danych osobowych przez Ministra Kultury i Dziedzictwa Narodowego oraz praw osób, </w:t>
    </w:r>
  </w:p>
  <w:p w14:paraId="5D77AF0D" w14:textId="77777777" w:rsidR="009523AB" w:rsidRDefault="00000000" w:rsidP="00E452A8">
    <w:pPr>
      <w:tabs>
        <w:tab w:val="center" w:pos="4536"/>
        <w:tab w:val="right" w:pos="9072"/>
      </w:tabs>
      <w:spacing w:after="0" w:line="240" w:lineRule="auto"/>
      <w:ind w:right="-498" w:hanging="284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rFonts w:ascii="Lato" w:eastAsia="Calibri" w:hAnsi="Lato" w:cs="Times New Roman"/>
        <w:color w:val="000000"/>
        <w:sz w:val="14"/>
        <w:szCs w:val="14"/>
      </w:rPr>
      <w:t xml:space="preserve">których dane są przetwarzane została zamieszczona na stronie </w:t>
    </w:r>
    <w:hyperlink r:id="rId1" w:history="1">
      <w:r>
        <w:rPr>
          <w:rStyle w:val="Hipercze"/>
          <w:rFonts w:ascii="Lato" w:eastAsia="Calibri" w:hAnsi="Lato" w:cs="Times New Roman"/>
          <w:sz w:val="14"/>
          <w:szCs w:val="14"/>
        </w:rPr>
        <w:t>www.gov.pl/kultura/bip</w:t>
      </w:r>
    </w:hyperlink>
    <w:r>
      <w:rPr>
        <w:rFonts w:ascii="Lato" w:eastAsia="Calibri" w:hAnsi="Lato" w:cs="Times New Roman"/>
        <w:color w:val="000000"/>
        <w:sz w:val="14"/>
        <w:szCs w:val="14"/>
      </w:rPr>
      <w:t xml:space="preserve"> w zakładce Polityka przetwarzania danych osobowych.</w:t>
    </w:r>
  </w:p>
  <w:p w14:paraId="5383603C" w14:textId="77777777" w:rsidR="009523AB" w:rsidRDefault="009523AB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</w:p>
  <w:p w14:paraId="720FC7D1" w14:textId="77777777" w:rsidR="009523AB" w:rsidRDefault="00000000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rFonts w:ascii="Lato" w:eastAsia="Calibri" w:hAnsi="Lato" w:cs="Times New Roman"/>
        <w:color w:val="000000"/>
        <w:sz w:val="14"/>
        <w:szCs w:val="14"/>
      </w:rPr>
      <w:t xml:space="preserve">Identyfikator dokumentu: </w:t>
    </w:r>
    <w:bookmarkStart w:id="1" w:name="ezdIdentyfikatorDokumentuPDF"/>
    <w:bookmarkEnd w:id="1"/>
  </w:p>
  <w:p w14:paraId="62719DF3" w14:textId="77777777" w:rsidR="009523AB" w:rsidRPr="00E452A8" w:rsidRDefault="009523AB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517323" w14:paraId="142E5B42" w14:textId="77777777" w:rsidTr="00773536">
      <w:tc>
        <w:tcPr>
          <w:tcW w:w="4531" w:type="dxa"/>
        </w:tcPr>
        <w:p w14:paraId="3BC56B63" w14:textId="77777777" w:rsidR="009523AB" w:rsidRPr="00207E84" w:rsidRDefault="00000000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1FB59553" w14:textId="77777777" w:rsidR="009523AB" w:rsidRPr="00207E84" w:rsidRDefault="00000000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517323" w14:paraId="616BF7FA" w14:textId="77777777" w:rsidTr="00773536">
      <w:tc>
        <w:tcPr>
          <w:tcW w:w="4531" w:type="dxa"/>
        </w:tcPr>
        <w:p w14:paraId="516FBF1A" w14:textId="77777777" w:rsidR="009523AB" w:rsidRPr="00207E84" w:rsidRDefault="00000000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7033744" w14:textId="77777777" w:rsidR="009523AB" w:rsidRPr="00207E84" w:rsidRDefault="00000000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517323" w14:paraId="623A3A9D" w14:textId="77777777" w:rsidTr="00773536">
      <w:tc>
        <w:tcPr>
          <w:tcW w:w="4531" w:type="dxa"/>
        </w:tcPr>
        <w:p w14:paraId="06152E94" w14:textId="77777777" w:rsidR="009523AB" w:rsidRPr="00207E84" w:rsidRDefault="00000000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75A8A7CC" w14:textId="77777777" w:rsidR="009523AB" w:rsidRPr="00207E84" w:rsidRDefault="00000000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6EE77C76" w14:textId="77777777" w:rsidR="009523AB" w:rsidRPr="00D414EC" w:rsidRDefault="00000000" w:rsidP="005F0FB5">
    <w:pPr>
      <w:pStyle w:val="Stopka"/>
      <w:tabs>
        <w:tab w:val="clear" w:pos="4536"/>
        <w:tab w:val="clear" w:pos="9072"/>
        <w:tab w:val="left" w:pos="5812"/>
      </w:tabs>
      <w:rPr>
        <w:rFonts w:ascii="Lato" w:hAnsi="Lato"/>
        <w:sz w:val="14"/>
      </w:rPr>
    </w:pPr>
    <w:r>
      <w:rPr>
        <w:rFonts w:ascii="Lato" w:hAnsi="Lato"/>
        <w:sz w:val="14"/>
      </w:rPr>
      <w:tab/>
    </w:r>
    <w:r>
      <w:rPr>
        <w:rFonts w:ascii="Lato" w:hAnsi="Lato"/>
        <w:sz w:val="14"/>
      </w:rPr>
      <w:tab/>
    </w:r>
    <w:r>
      <w:rPr>
        <w:rFonts w:ascii="Lato" w:hAnsi="Lato"/>
        <w:sz w:val="14"/>
      </w:rPr>
      <w:tab/>
    </w:r>
    <w:r w:rsidRPr="00D414EC">
      <w:rPr>
        <w:rFonts w:ascii="Lato" w:hAnsi="Lato"/>
        <w:sz w:val="14"/>
      </w:rPr>
      <w:t xml:space="preserve">Strona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PAGE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1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sz w:val="14"/>
      </w:rPr>
      <w:t xml:space="preserve"> z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NUMPAGES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1</w:t>
    </w:r>
    <w:r w:rsidRPr="00D414EC">
      <w:rPr>
        <w:rFonts w:ascii="Lato" w:hAnsi="Lato"/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F36C7" w14:textId="77777777" w:rsidR="00F138A3" w:rsidRDefault="00F138A3">
      <w:pPr>
        <w:spacing w:after="0" w:line="240" w:lineRule="auto"/>
      </w:pPr>
      <w:r>
        <w:separator/>
      </w:r>
    </w:p>
  </w:footnote>
  <w:footnote w:type="continuationSeparator" w:id="0">
    <w:p w14:paraId="7ED9F347" w14:textId="77777777" w:rsidR="00F138A3" w:rsidRDefault="00F13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884B4" w14:textId="77777777" w:rsidR="009523AB" w:rsidRDefault="009523AB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4CD4F" w14:textId="77777777" w:rsidR="009523AB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FF7F9D0" wp14:editId="57377AED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65FEE"/>
    <w:multiLevelType w:val="hybridMultilevel"/>
    <w:tmpl w:val="D730F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27FAA"/>
    <w:multiLevelType w:val="hybridMultilevel"/>
    <w:tmpl w:val="3814D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A380B"/>
    <w:multiLevelType w:val="hybridMultilevel"/>
    <w:tmpl w:val="C98C8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166627">
    <w:abstractNumId w:val="2"/>
  </w:num>
  <w:num w:numId="2" w16cid:durableId="121002473">
    <w:abstractNumId w:val="0"/>
  </w:num>
  <w:num w:numId="3" w16cid:durableId="1486773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saveSubset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323"/>
    <w:rsid w:val="00003733"/>
    <w:rsid w:val="00151E5E"/>
    <w:rsid w:val="00517323"/>
    <w:rsid w:val="0075346C"/>
    <w:rsid w:val="00940FFC"/>
    <w:rsid w:val="009523AB"/>
    <w:rsid w:val="009C7162"/>
    <w:rsid w:val="00B95D95"/>
    <w:rsid w:val="00DD31CD"/>
    <w:rsid w:val="00E04E4F"/>
    <w:rsid w:val="00F1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15E"/>
  <w15:docId w15:val="{927BF8C8-9AB7-4548-A375-AA02AF76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452A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04E4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51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ajewski1@kultura.gov.pl" TargetMode="External"/><Relationship Id="rId13" Type="http://schemas.openxmlformats.org/officeDocument/2006/relationships/hyperlink" Target="Moje%20pismo.docx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oje%20pismo.docx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oje%20pismo.doc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oje%20pismo.docx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oje%20pismo.docx" TargetMode="External"/><Relationship Id="rId14" Type="http://schemas.openxmlformats.org/officeDocument/2006/relationships/hyperlink" Target="https://bip.mkidn.gov.pl/pages/ochrona-danych-osobowych/informacja-o-zasadach-przetwarzania-danych-osobowych.ph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/kultura/bip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63038-6BF9-4544-A703-BB04B9FCC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752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Beata Drewniacka</cp:lastModifiedBy>
  <cp:revision>5</cp:revision>
  <cp:lastPrinted>2022-09-08T13:34:00Z</cp:lastPrinted>
  <dcterms:created xsi:type="dcterms:W3CDTF">2026-05-04T12:43:00Z</dcterms:created>
  <dcterms:modified xsi:type="dcterms:W3CDTF">2026-09-08T06:58:00Z</dcterms:modified>
</cp:coreProperties>
</file>