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2CC3" w14:textId="0A61F954" w:rsidR="00EF2801" w:rsidRPr="00F00062" w:rsidRDefault="00EF2801" w:rsidP="00F00062">
      <w:pPr>
        <w:pStyle w:val="Style11"/>
        <w:widowControl/>
        <w:spacing w:before="149" w:line="360" w:lineRule="auto"/>
        <w:jc w:val="left"/>
        <w:rPr>
          <w:rStyle w:val="FontStyle29"/>
          <w:rFonts w:ascii="Arial" w:hAnsi="Arial" w:cs="Arial"/>
          <w:color w:val="000000" w:themeColor="text1"/>
          <w:sz w:val="28"/>
          <w:szCs w:val="28"/>
        </w:rPr>
      </w:pPr>
    </w:p>
    <w:p w14:paraId="6BA6BFBD" w14:textId="7716A6A6" w:rsidR="00EF2801" w:rsidRPr="00F00062" w:rsidRDefault="00EF2801" w:rsidP="00F00062">
      <w:pPr>
        <w:pStyle w:val="Style11"/>
        <w:widowControl/>
        <w:spacing w:before="149" w:line="360" w:lineRule="auto"/>
        <w:jc w:val="left"/>
        <w:rPr>
          <w:rStyle w:val="FontStyle29"/>
          <w:rFonts w:ascii="Arial" w:hAnsi="Arial" w:cs="Arial"/>
          <w:color w:val="000000" w:themeColor="text1"/>
          <w:sz w:val="28"/>
          <w:szCs w:val="28"/>
        </w:rPr>
      </w:pPr>
    </w:p>
    <w:p w14:paraId="3B042B36" w14:textId="29FA88AA" w:rsidR="00EF2801" w:rsidRPr="00F00062" w:rsidRDefault="00EF2801" w:rsidP="00F00062">
      <w:pPr>
        <w:pStyle w:val="Style11"/>
        <w:widowControl/>
        <w:spacing w:before="149" w:line="360" w:lineRule="auto"/>
        <w:jc w:val="left"/>
        <w:rPr>
          <w:rStyle w:val="FontStyle29"/>
          <w:rFonts w:ascii="Arial" w:hAnsi="Arial" w:cs="Arial"/>
          <w:color w:val="000000" w:themeColor="text1"/>
          <w:sz w:val="28"/>
          <w:szCs w:val="28"/>
        </w:rPr>
      </w:pPr>
    </w:p>
    <w:p w14:paraId="45CBD2D7" w14:textId="77777777" w:rsidR="00EF2801" w:rsidRPr="00F00062" w:rsidRDefault="00EF2801" w:rsidP="00F00062">
      <w:pPr>
        <w:widowControl/>
        <w:spacing w:after="480" w:line="360" w:lineRule="auto"/>
        <w:ind w:right="43"/>
        <w:jc w:val="both"/>
        <w:rPr>
          <w:rFonts w:ascii="Arial" w:eastAsia="Times New Roman" w:hAnsi="Arial" w:cs="Arial"/>
          <w:color w:val="000000" w:themeColor="text1"/>
          <w:sz w:val="28"/>
          <w:szCs w:val="28"/>
        </w:rPr>
      </w:pPr>
      <w:r w:rsidRPr="00F00062">
        <w:rPr>
          <w:rFonts w:ascii="Arial" w:eastAsia="Times New Roman" w:hAnsi="Arial" w:cs="Arial"/>
          <w:noProof/>
          <w:color w:val="000000" w:themeColor="text1"/>
          <w:sz w:val="28"/>
          <w:szCs w:val="28"/>
        </w:rPr>
        <mc:AlternateContent>
          <mc:Choice Requires="wpg">
            <w:drawing>
              <wp:anchor distT="0" distB="115570" distL="24130" distR="24130" simplePos="0" relativeHeight="251660288" behindDoc="0" locked="0" layoutInCell="1" allowOverlap="1" wp14:anchorId="2305239C" wp14:editId="1733E201">
                <wp:simplePos x="0" y="0"/>
                <wp:positionH relativeFrom="margin">
                  <wp:posOffset>-123190</wp:posOffset>
                </wp:positionH>
                <wp:positionV relativeFrom="paragraph">
                  <wp:posOffset>-291465</wp:posOffset>
                </wp:positionV>
                <wp:extent cx="2588260" cy="676910"/>
                <wp:effectExtent l="0" t="6985" r="5080" b="1905"/>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260" cy="676910"/>
                          <a:chOff x="1382" y="1315"/>
                          <a:chExt cx="4076" cy="1066"/>
                        </a:xfrm>
                      </wpg:grpSpPr>
                      <pic:pic xmlns:pic="http://schemas.openxmlformats.org/drawingml/2006/picture">
                        <pic:nvPicPr>
                          <pic:cNvPr id="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82" y="1401"/>
                            <a:ext cx="826" cy="979"/>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452" y="1315"/>
                            <a:ext cx="3005" cy="68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BE6551D" w14:textId="77777777" w:rsidR="00EF2801" w:rsidRDefault="00EF2801" w:rsidP="00EF2801">
                              <w:pPr>
                                <w:pStyle w:val="Style1"/>
                                <w:widowControl/>
                                <w:rPr>
                                  <w:rStyle w:val="FontStyle48"/>
                                </w:rPr>
                              </w:pPr>
                              <w:r>
                                <w:rPr>
                                  <w:rStyle w:val="FontStyle48"/>
                                </w:rPr>
                                <w:t>Komisja do spraw reprywatyzacji nieruchomości warszawskich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5239C" id="Group 2" o:spid="_x0000_s1026" style="position:absolute;left:0;text-align:left;margin-left:-9.7pt;margin-top:-22.95pt;width:203.8pt;height:53.3pt;z-index:251660288;mso-wrap-distance-left:1.9pt;mso-wrap-distance-right:1.9pt;mso-wrap-distance-bottom:9.1pt;mso-position-horizontal-relative:margin" coordorigin="1382,1315" coordsize="4076,10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k7VpKAwAA1QcAAA4AAABkcnMvZTJvRG9jLnhtbKxVbU/bMBD+Pmn/&#10;wfL3kbSFtkS0E4OBJu0F7eUHOI6TWDi2Z7tN2a/fnZ1AgWkwtEqNzi93fu65x76Tt7tOka1wXhq9&#10;opODnBKhuamkblb0x/eLN0tKfGC6YsposaI3wtO369evTnpbiKlpjaqEIxBE+6K3K9qGYIss87wV&#10;HfMHxgoNi7VxHQswdE1WOdZD9E5l0zyfZ71xlXWGC+9h9jwt0nWMX9eChy917UUgakUBW4hfF78l&#10;frP1CSsax2wr+QCDvQBFx6SGQ29DnbPAyMbJR6E6yZ3xpg4H3HSZqWvJRcwBspnkD7K5dGZjYy5N&#10;0Tf2liag9gFPLw7LP28vnf1mr1xCD+ZHw6898JL1tin213HcpM2k7D+ZCurJNsHExHe16zAEpER2&#10;kd+bW37FLhAOk9Oj5XI6hzJwWJsv5seToQC8hSqh22S2nFICq5PZ5CgVh7fvB/fDfDFPvpN8PsfV&#10;jBXp3Ih1wLY+sZIX8B/4AusRX0/rCrzCxgk6BOmeFaNj7npj30BpLQuylEqGmyhToAhB6e2V5Eg1&#10;DoDaK0dkBVRQolkHbMIqHkpmmNy4J3kwzCiWhmhz1jLdiFNvQd/AFbiPU86ZvhWs8jiNDN2PEof3&#10;UJRK2gupFNYO7SFfuCIPJPYHypJ8zw3fdEKHdB+dUJC60b6V1lPiCtGVAnJ0H6oIiBXe8a+AG8CB&#10;HZwIvEWzBhDDPJT1diEivgOJ6XhQ65MCvFPSYT4cPMoQNJhkdLw4vqci4Nj5cClMR9AA0IAzqptt&#10;P3pEDMjGLYhZG6RupBlxDYwDTHyC4E3zI6MwesTpP13bby2zAtBg2DvtLEbtfMf03pkdOcSchk14&#10;sUnYwTTqITKe7vdfFLPnmuI8i+/p4dHDmzvyPcvzo+HOLxf/iXBWKE16fGFiUkbJalSxd015phzZ&#10;MnjzL+JvONTvb+tkgM6jZLeiyxx/uIkVeHne6yragUmVbKi70lBb5CaVGa2wK3cD16WpboBqZ0A1&#10;8MBBRwSjNe4XJT10lxX1PzcMnxP1QYMOsBWNhhuNcjSY5uC6ooGSZJ6F1LI21smmhcipltqcwvNb&#10;y6hMBJRQDDhBetGKvQOse81pfxx33XXj9W8AAAD//wMAUEsDBAoAAAAAAAAAIQCF9SQNQw4AAEMO&#10;AAAVAAAAZHJzL21lZGlhL2ltYWdlMS5qcGVn/9j/4AAQSkZJRgABAQEAyADIAAD/2wBDABALDA4M&#10;ChAODQ4SERATGCgaGBYWGDEjJR0oOjM9PDkzODdASFxOQERXRTc4UG1RV19iZ2hnPk1xeXBkeFxl&#10;Z2P/2wBDARESEhgVGC8aGi9jQjhCY2NjY2NjY2NjY2NjY2NjY2NjY2NjY2NjY2NjY2NjY2NjY2Nj&#10;Y2NjY2NjY2NjY2NjY2P/wAARCACIAH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l6KKK5z6UKKkMMqqrGJwrDIJU4IqOgQUtJSg4II6ikMs2&#10;2n3V1dLbxwsJD2YbcfnUt5o99ZyiOSBnJGQYwWFdvpdxJPo1vdPy8inJ9SDj+lJNfMtvOSjkop+6&#10;uTXC8RVVTl5TheJlzWsedsCpIYEEdjSU52Z3ZnOWJySabXcdoUUU4KzdATj0FMY2iiigAooooAK0&#10;9H0W41gyi3eNTGBw7YJz/wDqqtp9hcalc/Z7VA8mC2CQOB9a7vw7obWawTXMH2e5gDKSjAiUHuce&#10;n9KqKuc2IrKnHR6mhodrc2ukx2l6qFo12ZVshh+X4VQ1Pwhp94AbcfZHzyUGQfwz/Kt8nFGa1stj&#10;yFVmpc0XY8l1LTrjTLpoLhcEdGHRvpRp0dpLdBb2V44sHlBk59K9Q1DTbTU4dl1Cr4Hyk9Vrz+aJ&#10;vDWruklvHdKPuNKuAfcVk42PTo4n2sXH7R2ukXlncWmyzikjhiAVd6ED8M9a0AiEH5RyMGuEg8YX&#10;zaiskoUwM3MY7A+9d4sSRO0gzlutOCV7nBXpSpvXqea+KLaG01uaK3jEceAdoNVNO0y71OYxWkW9&#10;gMkk4A/GtrX7KXUfFptYfvSY/AYyT+VdppmnW2k2YggXAH3mPVj6mhRuztnifZUo9W0YWleC7aHb&#10;JqD+e5XmIcKD9Rya2pNPjtLKePTLaGOWVcY+6D9fzq4CC2QaX+KtEkjzpVpzd5M8r1bSLnSJI47o&#10;pukBI2HNZ9eleK9MbUbFVt7dZLncArHA2jqeTXnM0MkEpjmRkcdVYYNYyVmevh63tYXe5HRRRSOk&#10;3/CUaS6iVS7kt7s8RlU3Ajq2fwFekVxXhHUrCJIYXsyl1yizKmS+SSee2OK7WtYbHi4xt1NUJ7VE&#10;xYttFSA5WmcgmrOQYjETEDkVznjy1iexiui4WSNtoXuwNdLgQRu55wCeK4j7b/wlOvW1rcRmK3Xc&#10;QB1YAZ5/Kpl2OnDRfNz9FuReDdHiv7p7qckpbsCEI4YnODn2Ir0HrUMFtDaWq29sgjiT7qg9Oc0R&#10;bg2D0oUbEV6zqzv0MnTEgm8SapPszLDsjDHtkHP8hW0w3KRXH6hqbeHvENxIgeWO6+Z0K7RkdMHv&#10;3rqrWZ7qximaMxPIoYoeq+1CfQqtBq0ujSIwSh46mrOdpz1zTWTKnI5HenhcAc1RzjjkqcHBx1rz&#10;XxXCkOp/8fZuZmBMpwAFOeAPwr0rgjFcJ4xtNLgcm3V47rPzKoO057monsdmClapY5Siiisj2To/&#10;DGp6wsi2tlH9oiUEBH4VO/Xt3r0CAymBDcBRLj5gpyAfauF0HxEbCyS0ttNaWTncyclzyf5fyrsd&#10;Kubq7slmu7cQO3ITPOPf0rWB4+Li+a9rFodSQeKTcC5XGaUrhSPWkACjHerOIcBio1tbcXJuRCgn&#10;IwZMfMR9akBoyPXFA7tC/Wm9DkUoIboaR+EzQIrzWFpdzx3E8CySRfcLdqssT2psZGzA5NLkgcig&#10;bbe4jEnA9aRtwI5zSlSBlTSEFsdjQIedwQlQC2OAfWvP/Fep6nI5sryJYYwc4TJD++TXYavqF3p6&#10;LJb2TXKfxFTyD9OtcfrviFdVsvLk0/Y2flkb+H6VE2d2Eg+ZStdHNUUUVkeubejeI59ItngihjcO&#10;27J69K7DwrcX97ZyXd84ZJW/dD0Azn9f5V5tGAZFB6EivU7y9stC04DhUjG1Iwcn2q4M87GRSsor&#10;WRpdaYRmsLRNQuGs7jVNSby4JmHlL/dXkfqf5Vv9q0TuedODg7MQdMGmyRhiuegqjqmpJYaeblAJ&#10;GZgiBTnJPFWrGOeO0Rbpw8/O9l6daLi5Wo8zJI4ljJ28UrorrtbpSlkDhSwDkZAzzQSNwGRn0zTJ&#10;GRwLESU4zTiNwxmiVWaF1U4YqQD6Gsnw7eTSxTWd2Sbm0fZIxOd2ckH8v5UrlKLcXLsaoDAAU/HO&#10;aSRxHGztwFBJ+lZ9/rEVtpUeoRqZYXZenoT1p3CMXLRGR4j1K/0XUI7iN/Nt5QcxsOAfr+tc5rPi&#10;W61a2Fu8aRx5yQveun8U3MN/4YMttIrKzK3XnFee1lJu56uFhGUVJrVBRRRUHcKDg5HUVoWzpqN4&#10;X1S9dFxkuRuJNZ1FBLVzpdf16O9MdjYqEs0YYwMZx7V1/iDU00zTZJDguw2queee9eWAkEEdRVq/&#10;1G61KUSXcpkYcDsB+FUpHLPCpuKWyOq8KkaqkAuNgjsT8qHnzGOSSc+hOa7KuN8E6M8ZOpXAZBj9&#10;z83BHIJIqXU/GX2PUnghgWWKPgtu6mrTstTjrU3UquNPWxe08yXvii9meTC2QEKpjru5z+lJ4ikm&#10;sL+y1NOYoz5UgJ4w3fHeovDGqS6jeXTpZLDC53vIG5Ldv5Vc8VyxxaNIZrbz03AY3Ywex/OjoTZq&#10;soteRsg5FcR4oltbK/e5sLpob7I8xFz8+e/6VU07xbPa/Y4ZI/8AR4V2sAeW46/1rc1rSbTX7AX1&#10;kyiYLuDD+Ieh96G+ZaFwpuhUXPs/61LFvq6S+Fftc8m9/JIkx13cjpXM+HfES6fE9peh5LZhhcHO&#10;wc5AHuTWElxNFDJCkjLHJjeo6Njp/OoahyZ2xwsUpJ7Mt6jNA95L9iDJbE/IhJ4FVKKKk6UrKwUU&#10;UUDClUbmAHc4pKUHByKAOzj8GWnkRwy3xW9PLBSCPwHWmaf4Jmjvke8miaBTkhMkt6DkVp+G4LS4&#10;sre/JV9QIbe7SZbOSOn0pPFWtzaXBHDDxPKMhv7orSytc8n2tZz9nFjfGep3FpBHbWoYGUEsyjoK&#10;5q3sZNEms7/UrZZYZcgwsMkdskEfjit6HxZHHoMUjust991kweuT/TFadxqtqbGH+0YNryKGaJ48&#10;4P407czuOMpUY8rjp18y3o95b3lputIGhhU4UFNoP0/Gp7+cW9nLK0bSBVJ2qM5ptleLd2yTBSob&#10;OBUs8pjiZ1XcQOlWcTfvXsec3Al8Q6jFDa2cdqVQgALgcDPOB7VoeFLm/wBOupLSSzmaFnAkIQkx&#10;nH/6q37PW4bieWKGDbOQSflxkgdzWHp/iaSyS+g1LzRcFiUGPukjp7c/zrO1nc71UlVg4qOnY19Z&#10;8J2+p3f2hJTbu2S+F3bjxg9eKoNpPh3TZZLe5E0shA5cE7fpjFQ+E9fu7jUPsd1IZFkBKseqkAmt&#10;K81VtIvZra/mEsE0bPGTyy9tpo0epFq0Jezbv6HEarbw2uozQ20nmRI2FbIOfxFU6c5DOzAYBOce&#10;lNrM9VKyswoqQQysAVjcg9wpooC6NPxLpjabqkgWIR28hzEAc8VkV61qul2+q2rQzrz/AAuByp9q&#10;891jw7eaZI7CNpLYNhZQOvTqB05OKqUbHJhsTGaUZbmba3U9pMstvK0br0KmrmtazNrMsUk0aIY1&#10;KgLWe6Ohw6sufUYptTc6eWLfN1HxP5cqOQGCsDgjINegP4k0O6QNKzAjsy8155RTUmiKtGNWzfQ9&#10;BtvEEN/r1tbWbt5GHLkjGcKSKseINe/see2j2B1k5f1A9q86t5WguI5l6xsGH4Grut6vLrF0s0g2&#10;hVwq+lVzuxzPBr2i7WOyj8TaMu6ZXZZHHI281w+qXn2/UZ7kLtEjZAqpRScm9zopUI0m2h8Ujwyp&#10;JGcOhDA+4qS7u572dpriQvI3UmoKUcnAqTayvcSrOn2ct/ex20ChpHPAJx05P6VPp+jX+oylLe3b&#10;A6swwB+Jr0DQ/D9toyMUPmzt1lYYOPQelVGNzmr4iNNWW5pwQRW0CQwoFjQbVX0FFSUVseJe4UUU&#10;UAQz2ltckGe3ilI4BdA2PzqL+y9P/wCfG2/79L/hRRQUpNdQ/svT/wDnxtv+/S/4Uf2Xp/8Az423&#10;/fpf8KKKLBzS7mFr3hS3uVa4stlu6qSUC8Mev4d+1UPC3hmG6t/tmoRllY/u484BHqe9FFTyq50q&#10;vUVJq51UWkabFGEWxt9o6ZjBP5mnf2Xp/wDz423/AH6X/CiiqsjmU5PqH9l6f/z423/fpf8AClXT&#10;bBWDLZW4IOQREvH6UUUWDml3LVFFFBIUUUUAf//ZUEsDBBQABgAIAAAAIQAXYxvN4gAAAAoBAAAP&#10;AAAAZHJzL2Rvd25yZXYueG1sTI9NS8NAEIbvgv9hGcFbu0m/TGM2pRT1VARbQbxts9MkNDsbstsk&#10;/feOJ73NMA/vPG+2GW0jeux87UhBPI1AIBXO1FQq+Dy+ThIQPmgyunGECm7oYZPf32U6NW6gD+wP&#10;oRQcQj7VCqoQ2lRKX1RotZ+6FolvZ9dZHXjtSmk6PXC4beQsilbS6pr4Q6Vb3FVYXA5Xq+Bt0MN2&#10;Hr/0+8t5d/s+Lt+/9jEq9fgwbp9BBBzDHwy/+qwOOTud3JWMF42CSbxeMMrDYrkGwcQ8SWYgTgpW&#10;0RPIPJP/K+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z5O1a&#10;SgMAANUHAAAOAAAAAAAAAAAAAAAAADwCAABkcnMvZTJvRG9jLnhtbFBLAQItAAoAAAAAAAAAIQCF&#10;9SQNQw4AAEMOAAAVAAAAAAAAAAAAAAAAALIFAABkcnMvbWVkaWEvaW1hZ2UxLmpwZWdQSwECLQAU&#10;AAYACAAAACEAF2MbzeIAAAAKAQAADwAAAAAAAAAAAAAAAAAoFAAAZHJzL2Rvd25yZXYueG1sUEsB&#10;Ai0AFAAGAAgAAAAhAFhgsxu6AAAAIgEAABkAAAAAAAAAAAAAAAAANxUAAGRycy9fcmVscy9lMm9E&#10;b2MueG1sLnJlbHNQSwUGAAAAAAYABgB9AQAAK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82;top:1401;width:826;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05wgAAANoAAAAPAAAAZHJzL2Rvd25yZXYueG1sRI/NqsIw&#10;FIT3F3yHcAQ3F01VqFKNIvdS0I3gD7g9Nse22JyUJmp9eyMILoeZ+YaZL1tTiTs1rrSsYDiIQBBn&#10;VpecKzge0v4UhPPIGivLpOBJDpaLzs8cE20fvKP73uciQNglqKDwvk6kdFlBBt3A1sTBu9jGoA+y&#10;yaVu8BHgppKjKIqlwZLDQoE1/RWUXfc3o0CfJzbdpvFmN/Tj3/90m53yzVSpXrddzUB4av03/Gmv&#10;tYIY3lfCDZCLFwAAAP//AwBQSwECLQAUAAYACAAAACEA2+H2y+4AAACFAQAAEwAAAAAAAAAAAAAA&#10;AAAAAAAAW0NvbnRlbnRfVHlwZXNdLnhtbFBLAQItABQABgAIAAAAIQBa9CxbvwAAABUBAAALAAAA&#10;AAAAAAAAAAAAAB8BAABfcmVscy8ucmVsc1BLAQItABQABgAIAAAAIQBHyC05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4" o:spid="_x0000_s1028" type="#_x0000_t202" style="position:absolute;left:2452;top:1315;width:300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5xQAAANoAAAAPAAAAZHJzL2Rvd25yZXYueG1sRI9Pa8JA&#10;FMTvQr/D8gq9iG704J/UVYogeCgUE0uvj+wzmzT7Ns2umvrp3ULB4zAzv2FWm9424kKdrxwrmIwT&#10;EMSF0xWXCo75brQA4QOyxsYxKfglD5v102CFqXZXPtAlC6WIEPYpKjAhtKmUvjBk0Y9dSxy9k+ss&#10;hii7UuoOrxFuGzlNkpm0WHFcMNjS1lDxnZ2tgo/TZ71vp+9Z+PoZ5vXS1DczzJV6ee7fXkEE6sMj&#10;/N/eawVz+LsSb4Bc3wEAAP//AwBQSwECLQAUAAYACAAAACEA2+H2y+4AAACFAQAAEwAAAAAAAAAA&#10;AAAAAAAAAAAAW0NvbnRlbnRfVHlwZXNdLnhtbFBLAQItABQABgAIAAAAIQBa9CxbvwAAABUBAAAL&#10;AAAAAAAAAAAAAAAAAB8BAABfcmVscy8ucmVsc1BLAQItABQABgAIAAAAIQCrte+5xQAAANoAAAAP&#10;AAAAAAAAAAAAAAAAAAcCAABkcnMvZG93bnJldi54bWxQSwUGAAAAAAMAAwC3AAAA+QIAAAAA&#10;" filled="f" strokecolor="white" strokeweight="0">
                  <v:textbox inset="0,0,0,0">
                    <w:txbxContent>
                      <w:p w14:paraId="0BE6551D" w14:textId="77777777" w:rsidR="00EF2801" w:rsidRDefault="00EF2801" w:rsidP="00EF2801">
                        <w:pPr>
                          <w:pStyle w:val="Style1"/>
                          <w:widowControl/>
                          <w:rPr>
                            <w:rStyle w:val="FontStyle48"/>
                          </w:rPr>
                        </w:pPr>
                        <w:r>
                          <w:rPr>
                            <w:rStyle w:val="FontStyle48"/>
                          </w:rPr>
                          <w:t>Komisja do spraw reprywatyzacji nieruchomości warszawskich</w:t>
                        </w:r>
                      </w:p>
                    </w:txbxContent>
                  </v:textbox>
                </v:shape>
                <w10:wrap type="topAndBottom" anchorx="margin"/>
              </v:group>
            </w:pict>
          </mc:Fallback>
        </mc:AlternateContent>
      </w:r>
    </w:p>
    <w:p w14:paraId="37646F0D" w14:textId="7BE108E4" w:rsidR="00EF2801" w:rsidRPr="00F00062" w:rsidRDefault="00EF2801" w:rsidP="00F00062">
      <w:pPr>
        <w:widowControl/>
        <w:spacing w:after="480" w:line="360" w:lineRule="auto"/>
        <w:ind w:right="45"/>
        <w:jc w:val="both"/>
        <w:rPr>
          <w:rFonts w:ascii="Arial" w:eastAsia="Times New Roman" w:hAnsi="Arial" w:cs="Arial"/>
          <w:color w:val="000000" w:themeColor="text1"/>
          <w:sz w:val="28"/>
          <w:szCs w:val="28"/>
        </w:rPr>
      </w:pPr>
      <w:r w:rsidRPr="00F00062">
        <w:rPr>
          <w:rFonts w:ascii="Arial" w:eastAsia="Times New Roman" w:hAnsi="Arial" w:cs="Arial"/>
          <w:color w:val="000000" w:themeColor="text1"/>
          <w:sz w:val="28"/>
          <w:szCs w:val="28"/>
        </w:rPr>
        <w:t>W nagłówku, po lewej stronie, znajduje się logo Komisji do spraw reprywatyzacji nieruchomości warszawskich zawierające godło państwa polskiego i podkreślenie w formie miniaturki flagi RP</w:t>
      </w:r>
    </w:p>
    <w:p w14:paraId="031F0EC3" w14:textId="59861319" w:rsidR="00AF5F0D" w:rsidRPr="00F00062" w:rsidRDefault="00AF5F0D" w:rsidP="00F00062">
      <w:pPr>
        <w:widowControl/>
        <w:spacing w:after="480" w:line="360" w:lineRule="auto"/>
        <w:ind w:right="45"/>
        <w:jc w:val="both"/>
        <w:rPr>
          <w:rFonts w:ascii="Arial" w:eastAsia="Times New Roman" w:hAnsi="Arial" w:cs="Arial"/>
          <w:color w:val="000000" w:themeColor="text1"/>
          <w:sz w:val="28"/>
          <w:szCs w:val="28"/>
        </w:rPr>
      </w:pPr>
    </w:p>
    <w:p w14:paraId="65719A35" w14:textId="1300562D" w:rsidR="00A90588" w:rsidRPr="00F00062" w:rsidRDefault="00A90588" w:rsidP="00F00062">
      <w:pPr>
        <w:widowControl/>
        <w:spacing w:before="125" w:line="360" w:lineRule="auto"/>
        <w:rPr>
          <w:rFonts w:ascii="Arial" w:hAnsi="Arial" w:cs="Arial"/>
          <w:sz w:val="28"/>
          <w:szCs w:val="28"/>
        </w:rPr>
      </w:pPr>
      <w:r w:rsidRPr="00F00062">
        <w:rPr>
          <w:rFonts w:ascii="Arial" w:hAnsi="Arial" w:cs="Arial"/>
          <w:sz w:val="28"/>
          <w:szCs w:val="28"/>
        </w:rPr>
        <w:t xml:space="preserve">Warszawa, dnia </w:t>
      </w:r>
      <w:r w:rsidR="00B35203" w:rsidRPr="00F00062">
        <w:rPr>
          <w:rFonts w:ascii="Arial" w:hAnsi="Arial" w:cs="Arial"/>
          <w:sz w:val="28"/>
          <w:szCs w:val="28"/>
        </w:rPr>
        <w:t xml:space="preserve">8 czerwca </w:t>
      </w:r>
      <w:r w:rsidRPr="00F00062">
        <w:rPr>
          <w:rFonts w:ascii="Arial" w:hAnsi="Arial" w:cs="Arial"/>
          <w:sz w:val="28"/>
          <w:szCs w:val="28"/>
        </w:rPr>
        <w:t>202</w:t>
      </w:r>
      <w:r w:rsidR="00B35203" w:rsidRPr="00F00062">
        <w:rPr>
          <w:rFonts w:ascii="Arial" w:hAnsi="Arial" w:cs="Arial"/>
          <w:sz w:val="28"/>
          <w:szCs w:val="28"/>
        </w:rPr>
        <w:t>2</w:t>
      </w:r>
      <w:r w:rsidRPr="00F00062">
        <w:rPr>
          <w:rFonts w:ascii="Arial" w:hAnsi="Arial" w:cs="Arial"/>
          <w:sz w:val="28"/>
          <w:szCs w:val="28"/>
        </w:rPr>
        <w:t xml:space="preserve"> r. </w:t>
      </w:r>
    </w:p>
    <w:p w14:paraId="1B6DB40E" w14:textId="6AE8F6E6" w:rsidR="00A90588" w:rsidRPr="00F00062" w:rsidRDefault="00A90588" w:rsidP="00F00062">
      <w:pPr>
        <w:widowControl/>
        <w:spacing w:before="125" w:after="480" w:line="360" w:lineRule="auto"/>
        <w:rPr>
          <w:rFonts w:ascii="Arial" w:hAnsi="Arial" w:cs="Arial"/>
          <w:b/>
          <w:bCs/>
          <w:sz w:val="28"/>
          <w:szCs w:val="28"/>
        </w:rPr>
      </w:pPr>
      <w:r w:rsidRPr="00F00062">
        <w:rPr>
          <w:rFonts w:ascii="Arial" w:hAnsi="Arial" w:cs="Arial"/>
          <w:b/>
          <w:bCs/>
          <w:sz w:val="28"/>
          <w:szCs w:val="28"/>
        </w:rPr>
        <w:t>Sygn. akt</w:t>
      </w:r>
      <w:r w:rsidRPr="00F00062">
        <w:rPr>
          <w:rFonts w:ascii="Arial" w:hAnsi="Arial" w:cs="Arial"/>
          <w:sz w:val="28"/>
          <w:szCs w:val="28"/>
        </w:rPr>
        <w:t xml:space="preserve"> </w:t>
      </w:r>
      <w:r w:rsidRPr="00F00062">
        <w:rPr>
          <w:rFonts w:ascii="Arial" w:hAnsi="Arial" w:cs="Arial"/>
          <w:b/>
          <w:bCs/>
          <w:sz w:val="28"/>
          <w:szCs w:val="28"/>
        </w:rPr>
        <w:t xml:space="preserve">KR VI R </w:t>
      </w:r>
      <w:r w:rsidR="00B35203" w:rsidRPr="00F00062">
        <w:rPr>
          <w:rFonts w:ascii="Arial" w:hAnsi="Arial" w:cs="Arial"/>
          <w:b/>
          <w:bCs/>
          <w:sz w:val="28"/>
          <w:szCs w:val="28"/>
        </w:rPr>
        <w:t>16/22</w:t>
      </w:r>
    </w:p>
    <w:p w14:paraId="5AA14F48" w14:textId="77777777" w:rsidR="00A90588" w:rsidRPr="00F00062" w:rsidRDefault="00A90588" w:rsidP="00F00062">
      <w:pPr>
        <w:widowControl/>
        <w:spacing w:after="480" w:line="360" w:lineRule="auto"/>
        <w:ind w:right="48"/>
        <w:jc w:val="center"/>
        <w:rPr>
          <w:rFonts w:ascii="Arial" w:hAnsi="Arial" w:cs="Arial"/>
          <w:sz w:val="28"/>
          <w:szCs w:val="28"/>
        </w:rPr>
      </w:pPr>
    </w:p>
    <w:p w14:paraId="2773951C" w14:textId="4FC3775E" w:rsidR="00A90588" w:rsidRPr="00F00062" w:rsidRDefault="00A90588" w:rsidP="00F00062">
      <w:pPr>
        <w:widowControl/>
        <w:spacing w:before="58" w:after="480" w:line="360" w:lineRule="auto"/>
        <w:ind w:right="48"/>
        <w:rPr>
          <w:rFonts w:ascii="Arial" w:hAnsi="Arial" w:cs="Arial"/>
          <w:b/>
          <w:bCs/>
          <w:spacing w:val="20"/>
          <w:sz w:val="28"/>
          <w:szCs w:val="28"/>
        </w:rPr>
      </w:pPr>
      <w:r w:rsidRPr="00F00062">
        <w:rPr>
          <w:rFonts w:ascii="Arial" w:hAnsi="Arial" w:cs="Arial"/>
          <w:b/>
          <w:bCs/>
          <w:spacing w:val="60"/>
          <w:sz w:val="28"/>
          <w:szCs w:val="28"/>
        </w:rPr>
        <w:t>DECYZJA</w:t>
      </w:r>
      <w:r w:rsidRPr="00F00062">
        <w:rPr>
          <w:rFonts w:ascii="Arial" w:hAnsi="Arial" w:cs="Arial"/>
          <w:b/>
          <w:bCs/>
          <w:sz w:val="28"/>
          <w:szCs w:val="28"/>
        </w:rPr>
        <w:t xml:space="preserve"> </w:t>
      </w:r>
      <w:r w:rsidRPr="00F00062">
        <w:rPr>
          <w:rFonts w:ascii="Arial" w:hAnsi="Arial" w:cs="Arial"/>
          <w:b/>
          <w:bCs/>
          <w:spacing w:val="20"/>
          <w:sz w:val="28"/>
          <w:szCs w:val="28"/>
        </w:rPr>
        <w:t>Nr</w:t>
      </w:r>
      <w:r w:rsidR="00B35203" w:rsidRPr="00F00062">
        <w:rPr>
          <w:rFonts w:ascii="Arial" w:hAnsi="Arial" w:cs="Arial"/>
          <w:b/>
          <w:bCs/>
          <w:spacing w:val="20"/>
          <w:sz w:val="28"/>
          <w:szCs w:val="28"/>
        </w:rPr>
        <w:t xml:space="preserve"> </w:t>
      </w:r>
      <w:r w:rsidRPr="00F00062">
        <w:rPr>
          <w:rFonts w:ascii="Arial" w:hAnsi="Arial" w:cs="Arial"/>
          <w:b/>
          <w:bCs/>
          <w:spacing w:val="20"/>
          <w:sz w:val="28"/>
          <w:szCs w:val="28"/>
        </w:rPr>
        <w:t>KR</w:t>
      </w:r>
      <w:r w:rsidR="00B35203" w:rsidRPr="00F00062">
        <w:rPr>
          <w:rFonts w:ascii="Arial" w:hAnsi="Arial" w:cs="Arial"/>
          <w:b/>
          <w:bCs/>
          <w:spacing w:val="20"/>
          <w:sz w:val="28"/>
          <w:szCs w:val="28"/>
        </w:rPr>
        <w:t xml:space="preserve"> </w:t>
      </w:r>
      <w:r w:rsidRPr="00F00062">
        <w:rPr>
          <w:rFonts w:ascii="Arial" w:hAnsi="Arial" w:cs="Arial"/>
          <w:b/>
          <w:bCs/>
          <w:spacing w:val="20"/>
          <w:sz w:val="28"/>
          <w:szCs w:val="28"/>
        </w:rPr>
        <w:t>VI</w:t>
      </w:r>
      <w:r w:rsidR="00B35203" w:rsidRPr="00F00062">
        <w:rPr>
          <w:rFonts w:ascii="Arial" w:hAnsi="Arial" w:cs="Arial"/>
          <w:b/>
          <w:bCs/>
          <w:spacing w:val="20"/>
          <w:sz w:val="28"/>
          <w:szCs w:val="28"/>
        </w:rPr>
        <w:t xml:space="preserve"> </w:t>
      </w:r>
      <w:r w:rsidRPr="00F00062">
        <w:rPr>
          <w:rFonts w:ascii="Arial" w:hAnsi="Arial" w:cs="Arial"/>
          <w:b/>
          <w:bCs/>
          <w:spacing w:val="20"/>
          <w:sz w:val="28"/>
          <w:szCs w:val="28"/>
        </w:rPr>
        <w:t>R</w:t>
      </w:r>
      <w:r w:rsidR="00B35203" w:rsidRPr="00F00062">
        <w:rPr>
          <w:rFonts w:ascii="Arial" w:hAnsi="Arial" w:cs="Arial"/>
          <w:b/>
          <w:bCs/>
          <w:spacing w:val="20"/>
          <w:sz w:val="28"/>
          <w:szCs w:val="28"/>
        </w:rPr>
        <w:t xml:space="preserve"> 16/22</w:t>
      </w:r>
    </w:p>
    <w:p w14:paraId="182C21A0" w14:textId="77777777" w:rsidR="00A90588" w:rsidRPr="00F00062" w:rsidRDefault="00A90588" w:rsidP="00F00062">
      <w:pPr>
        <w:widowControl/>
        <w:spacing w:after="480" w:line="360" w:lineRule="auto"/>
        <w:ind w:right="1382"/>
        <w:rPr>
          <w:rFonts w:ascii="Arial" w:hAnsi="Arial" w:cs="Arial"/>
          <w:sz w:val="28"/>
          <w:szCs w:val="28"/>
        </w:rPr>
      </w:pPr>
    </w:p>
    <w:p w14:paraId="79B8FBB6" w14:textId="77777777" w:rsidR="00BD7086" w:rsidRPr="00F00062" w:rsidRDefault="00A90588" w:rsidP="00F00062">
      <w:pPr>
        <w:pStyle w:val="Nagwek1"/>
        <w:spacing w:line="360" w:lineRule="auto"/>
        <w:rPr>
          <w:rFonts w:ascii="Arial" w:hAnsi="Arial" w:cs="Arial"/>
          <w:color w:val="000000" w:themeColor="text1"/>
          <w:sz w:val="28"/>
          <w:szCs w:val="28"/>
        </w:rPr>
      </w:pPr>
      <w:r w:rsidRPr="00F00062">
        <w:rPr>
          <w:rFonts w:ascii="Arial" w:hAnsi="Arial" w:cs="Arial"/>
          <w:color w:val="000000" w:themeColor="text1"/>
          <w:sz w:val="28"/>
          <w:szCs w:val="28"/>
        </w:rPr>
        <w:t xml:space="preserve">Komisja do spraw reprywatyzacji nieruchomości warszawskich, w składzie: </w:t>
      </w:r>
      <w:r w:rsidRPr="00F00062">
        <w:rPr>
          <w:rFonts w:ascii="Arial" w:hAnsi="Arial" w:cs="Arial"/>
          <w:b/>
          <w:bCs/>
          <w:color w:val="000000" w:themeColor="text1"/>
          <w:sz w:val="28"/>
          <w:szCs w:val="28"/>
        </w:rPr>
        <w:t xml:space="preserve">Przewodniczący Komisji: </w:t>
      </w:r>
      <w:r w:rsidRPr="00F00062">
        <w:rPr>
          <w:rFonts w:ascii="Arial" w:hAnsi="Arial" w:cs="Arial"/>
          <w:color w:val="000000" w:themeColor="text1"/>
          <w:sz w:val="28"/>
          <w:szCs w:val="28"/>
        </w:rPr>
        <w:t xml:space="preserve">Sebastian Kaleta </w:t>
      </w:r>
    </w:p>
    <w:p w14:paraId="7012B16B" w14:textId="376A07C6" w:rsidR="00A90588" w:rsidRPr="00F00062" w:rsidRDefault="00A90588" w:rsidP="00F00062">
      <w:pPr>
        <w:widowControl/>
        <w:spacing w:before="206" w:after="480" w:line="360" w:lineRule="auto"/>
        <w:ind w:right="1382"/>
        <w:rPr>
          <w:rFonts w:ascii="Arial" w:hAnsi="Arial" w:cs="Arial"/>
          <w:b/>
          <w:bCs/>
          <w:sz w:val="28"/>
          <w:szCs w:val="28"/>
        </w:rPr>
      </w:pPr>
      <w:r w:rsidRPr="00F00062">
        <w:rPr>
          <w:rFonts w:ascii="Arial" w:hAnsi="Arial" w:cs="Arial"/>
          <w:b/>
          <w:bCs/>
          <w:sz w:val="28"/>
          <w:szCs w:val="28"/>
        </w:rPr>
        <w:t>Członkowie Komisji:</w:t>
      </w:r>
    </w:p>
    <w:p w14:paraId="7A607DCD" w14:textId="77777777" w:rsidR="00B35203" w:rsidRPr="00F00062" w:rsidRDefault="00B35203" w:rsidP="00F00062">
      <w:pPr>
        <w:widowControl/>
        <w:spacing w:line="360" w:lineRule="auto"/>
        <w:ind w:right="461"/>
        <w:rPr>
          <w:rFonts w:ascii="Arial" w:hAnsi="Arial" w:cs="Arial"/>
          <w:sz w:val="28"/>
          <w:szCs w:val="28"/>
        </w:rPr>
      </w:pPr>
      <w:r w:rsidRPr="00B35203">
        <w:rPr>
          <w:rFonts w:ascii="Arial" w:hAnsi="Arial" w:cs="Arial"/>
          <w:sz w:val="28"/>
          <w:szCs w:val="28"/>
        </w:rPr>
        <w:lastRenderedPageBreak/>
        <w:t xml:space="preserve">Łukasz Kondratko, Paweł Lisiecki, Jan Mosiński, Robert Kropiwnicki, Adam Zieliński, </w:t>
      </w:r>
    </w:p>
    <w:p w14:paraId="6108EB04" w14:textId="1818617C" w:rsidR="00B35203" w:rsidRPr="00B35203" w:rsidRDefault="00B35203" w:rsidP="00F00062">
      <w:pPr>
        <w:widowControl/>
        <w:spacing w:line="360" w:lineRule="auto"/>
        <w:ind w:right="461"/>
        <w:rPr>
          <w:rFonts w:ascii="Arial" w:hAnsi="Arial" w:cs="Arial"/>
          <w:sz w:val="28"/>
          <w:szCs w:val="28"/>
        </w:rPr>
      </w:pPr>
      <w:r w:rsidRPr="00B35203">
        <w:rPr>
          <w:rFonts w:ascii="Arial" w:hAnsi="Arial" w:cs="Arial"/>
          <w:sz w:val="28"/>
          <w:szCs w:val="28"/>
        </w:rPr>
        <w:t>po rozpoznaniu na posiedzeniu niejawnym w dniu 8 czerwca 2022 r.,</w:t>
      </w:r>
    </w:p>
    <w:p w14:paraId="1E66FBCD" w14:textId="7C4C3C4A" w:rsidR="00B35203" w:rsidRPr="00B35203" w:rsidRDefault="00B35203" w:rsidP="00F00062">
      <w:pPr>
        <w:widowControl/>
        <w:tabs>
          <w:tab w:val="left" w:pos="7243"/>
        </w:tabs>
        <w:spacing w:line="360" w:lineRule="auto"/>
        <w:jc w:val="both"/>
        <w:rPr>
          <w:rFonts w:ascii="Arial" w:hAnsi="Arial" w:cs="Arial"/>
          <w:sz w:val="28"/>
          <w:szCs w:val="28"/>
        </w:rPr>
      </w:pPr>
      <w:r w:rsidRPr="00B35203">
        <w:rPr>
          <w:rFonts w:ascii="Arial" w:hAnsi="Arial" w:cs="Arial"/>
          <w:sz w:val="28"/>
          <w:szCs w:val="28"/>
        </w:rPr>
        <w:t>w sprawie decyzji   Prezydenta m.st. Warszawy z dnia</w:t>
      </w:r>
      <w:r w:rsidRPr="00B35203">
        <w:rPr>
          <w:rFonts w:ascii="Arial" w:hAnsi="Arial" w:cs="Arial"/>
          <w:sz w:val="28"/>
          <w:szCs w:val="28"/>
        </w:rPr>
        <w:tab/>
        <w:t>stycznia   2005 r.</w:t>
      </w:r>
      <w:r w:rsidRPr="00F00062">
        <w:rPr>
          <w:rFonts w:ascii="Arial" w:hAnsi="Arial" w:cs="Arial"/>
          <w:sz w:val="28"/>
          <w:szCs w:val="28"/>
        </w:rPr>
        <w:t xml:space="preserve"> </w:t>
      </w:r>
      <w:r w:rsidRPr="00B35203">
        <w:rPr>
          <w:rFonts w:ascii="Arial" w:hAnsi="Arial" w:cs="Arial"/>
          <w:sz w:val="28"/>
          <w:szCs w:val="28"/>
        </w:rPr>
        <w:t>nr</w:t>
      </w:r>
      <w:r w:rsidRPr="00F00062">
        <w:rPr>
          <w:rFonts w:ascii="Arial" w:hAnsi="Arial" w:cs="Arial"/>
          <w:sz w:val="28"/>
          <w:szCs w:val="28"/>
        </w:rPr>
        <w:t xml:space="preserve"> </w:t>
      </w:r>
      <w:r w:rsidRPr="00B35203">
        <w:rPr>
          <w:rFonts w:ascii="Arial" w:hAnsi="Arial" w:cs="Arial"/>
          <w:sz w:val="28"/>
          <w:szCs w:val="28"/>
        </w:rPr>
        <w:t>dotyczącej ustanowienia prawa użytkowania wieczystego do udziału</w:t>
      </w:r>
      <w:r w:rsidRPr="00F00062">
        <w:rPr>
          <w:rFonts w:ascii="Arial" w:hAnsi="Arial" w:cs="Arial"/>
          <w:sz w:val="28"/>
          <w:szCs w:val="28"/>
        </w:rPr>
        <w:t xml:space="preserve"> </w:t>
      </w:r>
      <w:r w:rsidRPr="00B35203">
        <w:rPr>
          <w:rFonts w:ascii="Arial" w:hAnsi="Arial" w:cs="Arial"/>
          <w:sz w:val="28"/>
          <w:szCs w:val="28"/>
        </w:rPr>
        <w:t>wynoszącego 0,7754 ułamkowej części zabudowanego gruntu o powierzchni 234 m</w:t>
      </w:r>
      <w:r w:rsidRPr="00B35203">
        <w:rPr>
          <w:rFonts w:ascii="Arial" w:hAnsi="Arial" w:cs="Arial"/>
          <w:sz w:val="28"/>
          <w:szCs w:val="28"/>
          <w:vertAlign w:val="superscript"/>
        </w:rPr>
        <w:t>2</w:t>
      </w:r>
      <w:r w:rsidRPr="00F00062">
        <w:rPr>
          <w:rFonts w:ascii="Arial" w:hAnsi="Arial" w:cs="Arial"/>
          <w:sz w:val="28"/>
          <w:szCs w:val="28"/>
          <w:vertAlign w:val="superscript"/>
        </w:rPr>
        <w:t xml:space="preserve"> </w:t>
      </w:r>
      <w:r w:rsidRPr="00B35203">
        <w:rPr>
          <w:rFonts w:ascii="Arial" w:hAnsi="Arial" w:cs="Arial"/>
          <w:sz w:val="28"/>
          <w:szCs w:val="28"/>
        </w:rPr>
        <w:t>oznaczonego jako działka ewidencyjna nr .    w obrębie, oraz odmawiającej</w:t>
      </w:r>
      <w:r w:rsidRPr="00F00062">
        <w:rPr>
          <w:rFonts w:ascii="Arial" w:hAnsi="Arial" w:cs="Arial"/>
          <w:sz w:val="28"/>
          <w:szCs w:val="28"/>
        </w:rPr>
        <w:t xml:space="preserve"> </w:t>
      </w:r>
      <w:r w:rsidRPr="00B35203">
        <w:rPr>
          <w:rFonts w:ascii="Arial" w:hAnsi="Arial" w:cs="Arial"/>
          <w:sz w:val="28"/>
          <w:szCs w:val="28"/>
        </w:rPr>
        <w:t>ustanowienia prawa użytkowania wieczystego do udziału wynoszącego 0,2246 ułamkowej</w:t>
      </w:r>
      <w:r w:rsidRPr="00F00062">
        <w:rPr>
          <w:rFonts w:ascii="Arial" w:hAnsi="Arial" w:cs="Arial"/>
          <w:sz w:val="28"/>
          <w:szCs w:val="28"/>
        </w:rPr>
        <w:t xml:space="preserve"> </w:t>
      </w:r>
      <w:r w:rsidRPr="00B35203">
        <w:rPr>
          <w:rFonts w:ascii="Arial" w:hAnsi="Arial" w:cs="Arial"/>
          <w:sz w:val="28"/>
          <w:szCs w:val="28"/>
        </w:rPr>
        <w:t>części zabudowanego gruntu o powierzchni 234 m2 położonego w Warszawie przy ulicy</w:t>
      </w:r>
      <w:r w:rsidRPr="00F00062">
        <w:rPr>
          <w:rFonts w:ascii="Arial" w:hAnsi="Arial" w:cs="Arial"/>
          <w:sz w:val="28"/>
          <w:szCs w:val="28"/>
        </w:rPr>
        <w:t xml:space="preserve"> </w:t>
      </w:r>
      <w:r w:rsidRPr="00B35203">
        <w:rPr>
          <w:rFonts w:ascii="Arial" w:hAnsi="Arial" w:cs="Arial"/>
          <w:sz w:val="28"/>
          <w:szCs w:val="28"/>
        </w:rPr>
        <w:t>Grochowskiej 325, dla której Sąd Rejonowy dla Warszawy-Mokotowa w Warszawie</w:t>
      </w:r>
      <w:r w:rsidRPr="00B35203">
        <w:rPr>
          <w:rFonts w:ascii="Arial" w:hAnsi="Arial" w:cs="Arial"/>
          <w:sz w:val="28"/>
          <w:szCs w:val="28"/>
        </w:rPr>
        <w:br/>
        <w:t>prowadzi księgę wieczystą nr</w:t>
      </w:r>
      <w:r w:rsidRPr="00F00062">
        <w:rPr>
          <w:rFonts w:ascii="Arial" w:hAnsi="Arial" w:cs="Arial"/>
          <w:sz w:val="28"/>
          <w:szCs w:val="28"/>
        </w:rPr>
        <w:t xml:space="preserve">    </w:t>
      </w:r>
      <w:r w:rsidRPr="00B35203">
        <w:rPr>
          <w:rFonts w:ascii="Arial" w:hAnsi="Arial" w:cs="Arial"/>
          <w:sz w:val="28"/>
          <w:szCs w:val="28"/>
        </w:rPr>
        <w:t>, dawne oznaczenie wykazem hipotecznym</w:t>
      </w:r>
      <w:r w:rsidRPr="00F00062">
        <w:rPr>
          <w:rFonts w:ascii="Arial" w:hAnsi="Arial" w:cs="Arial"/>
          <w:sz w:val="28"/>
          <w:szCs w:val="28"/>
        </w:rPr>
        <w:t xml:space="preserve">  </w:t>
      </w:r>
      <w:r w:rsidRPr="00B35203">
        <w:rPr>
          <w:rFonts w:ascii="Arial" w:hAnsi="Arial" w:cs="Arial"/>
          <w:sz w:val="28"/>
          <w:szCs w:val="28"/>
        </w:rPr>
        <w:t>nr "</w:t>
      </w:r>
    </w:p>
    <w:p w14:paraId="6FD6B46C" w14:textId="2400CD96" w:rsidR="00B35203" w:rsidRPr="00B35203" w:rsidRDefault="00B35203" w:rsidP="00F00062">
      <w:pPr>
        <w:widowControl/>
        <w:tabs>
          <w:tab w:val="left" w:pos="6329"/>
        </w:tabs>
        <w:spacing w:line="360" w:lineRule="auto"/>
        <w:rPr>
          <w:rFonts w:ascii="Arial" w:hAnsi="Arial" w:cs="Arial"/>
          <w:sz w:val="28"/>
          <w:szCs w:val="28"/>
        </w:rPr>
      </w:pPr>
      <w:r w:rsidRPr="00B35203">
        <w:rPr>
          <w:rFonts w:ascii="Arial" w:hAnsi="Arial" w:cs="Arial"/>
          <w:sz w:val="28"/>
          <w:szCs w:val="28"/>
        </w:rPr>
        <w:t>z udziałem stron: Miasta Stołecznego Warszawy, W</w:t>
      </w:r>
      <w:r w:rsidR="00920B1D" w:rsidRPr="00F00062">
        <w:rPr>
          <w:rFonts w:ascii="Arial" w:hAnsi="Arial" w:cs="Arial"/>
          <w:sz w:val="28"/>
          <w:szCs w:val="28"/>
        </w:rPr>
        <w:t>.</w:t>
      </w:r>
      <w:r w:rsidRPr="00B35203">
        <w:rPr>
          <w:rFonts w:ascii="Arial" w:hAnsi="Arial" w:cs="Arial"/>
          <w:sz w:val="28"/>
          <w:szCs w:val="28"/>
        </w:rPr>
        <w:tab/>
        <w:t>K</w:t>
      </w:r>
      <w:r w:rsidR="00920B1D" w:rsidRPr="00F00062">
        <w:rPr>
          <w:rFonts w:ascii="Arial" w:hAnsi="Arial" w:cs="Arial"/>
          <w:sz w:val="28"/>
          <w:szCs w:val="28"/>
        </w:rPr>
        <w:t>.,</w:t>
      </w:r>
      <w:r w:rsidRPr="00B35203">
        <w:rPr>
          <w:rFonts w:ascii="Arial" w:hAnsi="Arial" w:cs="Arial"/>
          <w:sz w:val="28"/>
          <w:szCs w:val="28"/>
        </w:rPr>
        <w:t xml:space="preserve"> A </w:t>
      </w:r>
      <w:r w:rsidR="00920B1D" w:rsidRPr="00F00062">
        <w:rPr>
          <w:rFonts w:ascii="Arial" w:hAnsi="Arial" w:cs="Arial"/>
          <w:sz w:val="28"/>
          <w:szCs w:val="28"/>
        </w:rPr>
        <w:t>.</w:t>
      </w:r>
      <w:r w:rsidRPr="00B35203">
        <w:rPr>
          <w:rFonts w:ascii="Arial" w:hAnsi="Arial" w:cs="Arial"/>
          <w:sz w:val="28"/>
          <w:szCs w:val="28"/>
        </w:rPr>
        <w:t>M</w:t>
      </w:r>
      <w:r w:rsidR="00920B1D" w:rsidRPr="00F00062">
        <w:rPr>
          <w:rFonts w:ascii="Arial" w:hAnsi="Arial" w:cs="Arial"/>
          <w:sz w:val="28"/>
          <w:szCs w:val="28"/>
        </w:rPr>
        <w:t>.</w:t>
      </w:r>
    </w:p>
    <w:p w14:paraId="658B3FA4" w14:textId="3880DF2C" w:rsidR="00B35203" w:rsidRPr="00F00062" w:rsidRDefault="00B35203" w:rsidP="00F00062">
      <w:pPr>
        <w:widowControl/>
        <w:tabs>
          <w:tab w:val="left" w:pos="1296"/>
          <w:tab w:val="left" w:pos="2750"/>
          <w:tab w:val="left" w:pos="5011"/>
          <w:tab w:val="left" w:pos="7121"/>
          <w:tab w:val="left" w:pos="8093"/>
        </w:tabs>
        <w:spacing w:line="360" w:lineRule="auto"/>
        <w:rPr>
          <w:rFonts w:ascii="Arial" w:hAnsi="Arial" w:cs="Arial"/>
          <w:sz w:val="28"/>
          <w:szCs w:val="28"/>
        </w:rPr>
      </w:pPr>
      <w:r w:rsidRPr="00B35203">
        <w:rPr>
          <w:rFonts w:ascii="Arial" w:hAnsi="Arial" w:cs="Arial"/>
          <w:sz w:val="28"/>
          <w:szCs w:val="28"/>
        </w:rPr>
        <w:t>Ś</w:t>
      </w:r>
      <w:r w:rsidR="00920B1D" w:rsidRPr="00F00062">
        <w:rPr>
          <w:rFonts w:ascii="Arial" w:hAnsi="Arial" w:cs="Arial"/>
          <w:sz w:val="28"/>
          <w:szCs w:val="28"/>
        </w:rPr>
        <w:t xml:space="preserve">. </w:t>
      </w:r>
      <w:r w:rsidRPr="00B35203">
        <w:rPr>
          <w:rFonts w:ascii="Arial" w:hAnsi="Arial" w:cs="Arial"/>
          <w:sz w:val="28"/>
          <w:szCs w:val="28"/>
        </w:rPr>
        <w:t>, M</w:t>
      </w:r>
      <w:r w:rsidR="00920B1D" w:rsidRPr="00F00062">
        <w:rPr>
          <w:rFonts w:ascii="Arial" w:hAnsi="Arial" w:cs="Arial"/>
          <w:sz w:val="28"/>
          <w:szCs w:val="28"/>
        </w:rPr>
        <w:t>.</w:t>
      </w:r>
      <w:r w:rsidRPr="00B35203">
        <w:rPr>
          <w:rFonts w:ascii="Arial" w:hAnsi="Arial" w:cs="Arial"/>
          <w:sz w:val="28"/>
          <w:szCs w:val="28"/>
        </w:rPr>
        <w:t>B</w:t>
      </w:r>
      <w:r w:rsidR="00920B1D" w:rsidRPr="00F00062">
        <w:rPr>
          <w:rFonts w:ascii="Arial" w:hAnsi="Arial" w:cs="Arial"/>
          <w:sz w:val="28"/>
          <w:szCs w:val="28"/>
        </w:rPr>
        <w:t>.</w:t>
      </w:r>
      <w:r w:rsidRPr="00B35203">
        <w:rPr>
          <w:rFonts w:ascii="Arial" w:hAnsi="Arial" w:cs="Arial"/>
          <w:sz w:val="28"/>
          <w:szCs w:val="28"/>
        </w:rPr>
        <w:t xml:space="preserve"> P</w:t>
      </w:r>
      <w:r w:rsidR="00920B1D" w:rsidRPr="00F00062">
        <w:rPr>
          <w:rFonts w:ascii="Arial" w:hAnsi="Arial" w:cs="Arial"/>
          <w:sz w:val="28"/>
          <w:szCs w:val="28"/>
        </w:rPr>
        <w:t xml:space="preserve">., </w:t>
      </w:r>
      <w:r w:rsidRPr="00B35203">
        <w:rPr>
          <w:rFonts w:ascii="Arial" w:hAnsi="Arial" w:cs="Arial"/>
          <w:sz w:val="28"/>
          <w:szCs w:val="28"/>
        </w:rPr>
        <w:t xml:space="preserve"> J</w:t>
      </w:r>
      <w:r w:rsidR="00920B1D" w:rsidRPr="00F00062">
        <w:rPr>
          <w:rFonts w:ascii="Arial" w:hAnsi="Arial" w:cs="Arial"/>
          <w:sz w:val="28"/>
          <w:szCs w:val="28"/>
        </w:rPr>
        <w:t xml:space="preserve">. </w:t>
      </w:r>
      <w:r w:rsidRPr="00B35203">
        <w:rPr>
          <w:rFonts w:ascii="Arial" w:hAnsi="Arial" w:cs="Arial"/>
          <w:sz w:val="28"/>
          <w:szCs w:val="28"/>
        </w:rPr>
        <w:t>A</w:t>
      </w:r>
      <w:r w:rsidR="00920B1D" w:rsidRPr="00F00062">
        <w:rPr>
          <w:rFonts w:ascii="Arial" w:hAnsi="Arial" w:cs="Arial"/>
          <w:sz w:val="28"/>
          <w:szCs w:val="28"/>
        </w:rPr>
        <w:t>.</w:t>
      </w:r>
      <w:r w:rsidRPr="00B35203">
        <w:rPr>
          <w:rFonts w:ascii="Arial" w:hAnsi="Arial" w:cs="Arial"/>
          <w:sz w:val="28"/>
          <w:szCs w:val="28"/>
        </w:rPr>
        <w:t>K</w:t>
      </w:r>
      <w:r w:rsidR="00920B1D" w:rsidRPr="00F00062">
        <w:rPr>
          <w:rFonts w:ascii="Arial" w:hAnsi="Arial" w:cs="Arial"/>
          <w:sz w:val="28"/>
          <w:szCs w:val="28"/>
        </w:rPr>
        <w:t xml:space="preserve">., </w:t>
      </w:r>
      <w:r w:rsidRPr="00B35203">
        <w:rPr>
          <w:rFonts w:ascii="Arial" w:hAnsi="Arial" w:cs="Arial"/>
          <w:sz w:val="28"/>
          <w:szCs w:val="28"/>
        </w:rPr>
        <w:t>M</w:t>
      </w:r>
      <w:r w:rsidR="00920B1D" w:rsidRPr="00F00062">
        <w:rPr>
          <w:rFonts w:ascii="Arial" w:hAnsi="Arial" w:cs="Arial"/>
          <w:sz w:val="28"/>
          <w:szCs w:val="28"/>
        </w:rPr>
        <w:t xml:space="preserve">. </w:t>
      </w:r>
      <w:r w:rsidRPr="00B35203">
        <w:rPr>
          <w:rFonts w:ascii="Arial" w:hAnsi="Arial" w:cs="Arial"/>
          <w:sz w:val="28"/>
          <w:szCs w:val="28"/>
        </w:rPr>
        <w:t>K</w:t>
      </w:r>
      <w:r w:rsidR="00920B1D" w:rsidRPr="00F00062">
        <w:rPr>
          <w:rFonts w:ascii="Arial" w:hAnsi="Arial" w:cs="Arial"/>
          <w:sz w:val="28"/>
          <w:szCs w:val="28"/>
        </w:rPr>
        <w:t xml:space="preserve">., </w:t>
      </w:r>
      <w:r w:rsidRPr="00B35203">
        <w:rPr>
          <w:rFonts w:ascii="Arial" w:hAnsi="Arial" w:cs="Arial"/>
          <w:sz w:val="28"/>
          <w:szCs w:val="28"/>
        </w:rPr>
        <w:t>D</w:t>
      </w:r>
      <w:r w:rsidR="00920B1D" w:rsidRPr="00F00062">
        <w:rPr>
          <w:rFonts w:ascii="Arial" w:hAnsi="Arial" w:cs="Arial"/>
          <w:sz w:val="28"/>
          <w:szCs w:val="28"/>
        </w:rPr>
        <w:t>.</w:t>
      </w:r>
      <w:r w:rsidRPr="00B35203">
        <w:rPr>
          <w:rFonts w:ascii="Arial" w:hAnsi="Arial" w:cs="Arial"/>
          <w:sz w:val="28"/>
          <w:szCs w:val="28"/>
        </w:rPr>
        <w:t xml:space="preserve"> J</w:t>
      </w:r>
      <w:r w:rsidR="00920B1D" w:rsidRPr="00F00062">
        <w:rPr>
          <w:rFonts w:ascii="Arial" w:hAnsi="Arial" w:cs="Arial"/>
          <w:sz w:val="28"/>
          <w:szCs w:val="28"/>
        </w:rPr>
        <w:t>.</w:t>
      </w:r>
      <w:r w:rsidRPr="00B35203">
        <w:rPr>
          <w:rFonts w:ascii="Arial" w:hAnsi="Arial" w:cs="Arial"/>
          <w:sz w:val="28"/>
          <w:szCs w:val="28"/>
        </w:rPr>
        <w:t xml:space="preserve"> K</w:t>
      </w:r>
      <w:r w:rsidR="00920B1D" w:rsidRPr="00F00062">
        <w:rPr>
          <w:rFonts w:ascii="Arial" w:hAnsi="Arial" w:cs="Arial"/>
          <w:sz w:val="28"/>
          <w:szCs w:val="28"/>
        </w:rPr>
        <w:t>. –</w:t>
      </w:r>
      <w:r w:rsidRPr="00B35203">
        <w:rPr>
          <w:rFonts w:ascii="Arial" w:hAnsi="Arial" w:cs="Arial"/>
          <w:sz w:val="28"/>
          <w:szCs w:val="28"/>
        </w:rPr>
        <w:t xml:space="preserve"> K</w:t>
      </w:r>
      <w:r w:rsidR="00920B1D" w:rsidRPr="00F00062">
        <w:rPr>
          <w:rFonts w:ascii="Arial" w:hAnsi="Arial" w:cs="Arial"/>
          <w:sz w:val="28"/>
          <w:szCs w:val="28"/>
        </w:rPr>
        <w:t>.</w:t>
      </w:r>
      <w:r w:rsidRPr="00B35203">
        <w:rPr>
          <w:rFonts w:ascii="Arial" w:hAnsi="Arial" w:cs="Arial"/>
          <w:sz w:val="28"/>
          <w:szCs w:val="28"/>
        </w:rPr>
        <w:t xml:space="preserve"> , P</w:t>
      </w:r>
      <w:r w:rsidR="00920B1D" w:rsidRPr="00F00062">
        <w:rPr>
          <w:rFonts w:ascii="Arial" w:hAnsi="Arial" w:cs="Arial"/>
          <w:sz w:val="28"/>
          <w:szCs w:val="28"/>
        </w:rPr>
        <w:t>.</w:t>
      </w:r>
      <w:r w:rsidRPr="00B35203">
        <w:rPr>
          <w:rFonts w:ascii="Arial" w:hAnsi="Arial" w:cs="Arial"/>
          <w:sz w:val="28"/>
          <w:szCs w:val="28"/>
        </w:rPr>
        <w:t xml:space="preserve"> A</w:t>
      </w:r>
      <w:r w:rsidR="00920B1D" w:rsidRPr="00F00062">
        <w:rPr>
          <w:rFonts w:ascii="Arial" w:hAnsi="Arial" w:cs="Arial"/>
          <w:sz w:val="28"/>
          <w:szCs w:val="28"/>
        </w:rPr>
        <w:t>.</w:t>
      </w:r>
      <w:r w:rsidRPr="00B35203">
        <w:rPr>
          <w:rFonts w:ascii="Arial" w:hAnsi="Arial" w:cs="Arial"/>
          <w:sz w:val="28"/>
          <w:szCs w:val="28"/>
        </w:rPr>
        <w:t>K</w:t>
      </w:r>
      <w:r w:rsidR="00920B1D" w:rsidRPr="00F00062">
        <w:rPr>
          <w:rFonts w:ascii="Arial" w:hAnsi="Arial" w:cs="Arial"/>
          <w:sz w:val="28"/>
          <w:szCs w:val="28"/>
        </w:rPr>
        <w:t>.,</w:t>
      </w:r>
      <w:r w:rsidRPr="00B35203">
        <w:rPr>
          <w:rFonts w:ascii="Arial" w:hAnsi="Arial" w:cs="Arial"/>
          <w:sz w:val="28"/>
          <w:szCs w:val="28"/>
        </w:rPr>
        <w:t xml:space="preserve"> M</w:t>
      </w:r>
      <w:r w:rsidR="00920B1D" w:rsidRPr="00F00062">
        <w:rPr>
          <w:rFonts w:ascii="Arial" w:hAnsi="Arial" w:cs="Arial"/>
          <w:sz w:val="28"/>
          <w:szCs w:val="28"/>
        </w:rPr>
        <w:t>.</w:t>
      </w:r>
      <w:r w:rsidRPr="00B35203">
        <w:rPr>
          <w:rFonts w:ascii="Arial" w:hAnsi="Arial" w:cs="Arial"/>
          <w:sz w:val="28"/>
          <w:szCs w:val="28"/>
        </w:rPr>
        <w:t xml:space="preserve"> S</w:t>
      </w:r>
      <w:r w:rsidR="00920B1D" w:rsidRPr="00F00062">
        <w:rPr>
          <w:rFonts w:ascii="Arial" w:hAnsi="Arial" w:cs="Arial"/>
          <w:sz w:val="28"/>
          <w:szCs w:val="28"/>
        </w:rPr>
        <w:t>., I.M. S., S.J.C., T.Z.S., H.E.P., A.G., W.T.S., K.E.P.</w:t>
      </w:r>
    </w:p>
    <w:p w14:paraId="1EBD7D3B" w14:textId="77777777" w:rsidR="00B35203" w:rsidRPr="00B35203" w:rsidRDefault="00B35203" w:rsidP="00F00062">
      <w:pPr>
        <w:widowControl/>
        <w:spacing w:line="360" w:lineRule="auto"/>
        <w:jc w:val="both"/>
        <w:rPr>
          <w:rFonts w:ascii="Arial" w:hAnsi="Arial" w:cs="Arial"/>
          <w:sz w:val="28"/>
          <w:szCs w:val="28"/>
        </w:rPr>
      </w:pPr>
    </w:p>
    <w:p w14:paraId="667A1001" w14:textId="77777777" w:rsidR="00B35203" w:rsidRPr="00B35203" w:rsidRDefault="00B35203" w:rsidP="00F00062">
      <w:pPr>
        <w:widowControl/>
        <w:spacing w:before="149" w:line="360" w:lineRule="auto"/>
        <w:jc w:val="both"/>
        <w:rPr>
          <w:rFonts w:ascii="Arial" w:hAnsi="Arial" w:cs="Arial"/>
          <w:sz w:val="28"/>
          <w:szCs w:val="28"/>
        </w:rPr>
      </w:pPr>
      <w:r w:rsidRPr="00B35203">
        <w:rPr>
          <w:rFonts w:ascii="Arial" w:hAnsi="Arial" w:cs="Arial"/>
          <w:sz w:val="28"/>
          <w:szCs w:val="28"/>
        </w:rPr>
        <w:t>na podstawie art. 29 ust. 1 pkt 3a i 4 w zw. art. 30 ust. 1 pkt. 4 ustawy z dnia 9 marca 2017 r. o szczególnych zasadach usuwania skutków prawnych decyzji reprywatyzacyjnych dotyczących nieruchomości warszawskich, wydanych z naruszeniem prawa (Dz. U. z 2021 r.,</w:t>
      </w:r>
    </w:p>
    <w:p w14:paraId="73C4F2D1" w14:textId="77777777" w:rsidR="00B35203" w:rsidRPr="00B35203" w:rsidRDefault="00B35203" w:rsidP="00F00062">
      <w:pPr>
        <w:widowControl/>
        <w:spacing w:before="50" w:line="360" w:lineRule="auto"/>
        <w:jc w:val="both"/>
        <w:rPr>
          <w:rFonts w:ascii="Arial" w:hAnsi="Arial" w:cs="Arial"/>
          <w:sz w:val="28"/>
          <w:szCs w:val="28"/>
        </w:rPr>
      </w:pPr>
      <w:r w:rsidRPr="00B35203">
        <w:rPr>
          <w:rFonts w:ascii="Arial" w:hAnsi="Arial" w:cs="Arial"/>
          <w:sz w:val="28"/>
          <w:szCs w:val="28"/>
        </w:rPr>
        <w:t>poz. 795, dalej ustawa z dnia 9 marca 2017 r.) w zw. z art. 156 § 1 pkt 2 i pkt 4 ustawy z dnia 14 czerwca 1960 r. - Kodeks postępowania administracyjnego (Dz. U. z 2021 r. poz. 735, dalej „k.p.a.") zw. z art. 38 ust. 1 ustawy z dnia 9 marca 2017 r. w zw. z art. 2 pkt 4 ustawy z dnia 9 marca 2017 r.</w:t>
      </w:r>
    </w:p>
    <w:p w14:paraId="04CA5419" w14:textId="77777777" w:rsidR="00B35203" w:rsidRPr="00F00062" w:rsidRDefault="00B35203" w:rsidP="00F00062">
      <w:pPr>
        <w:widowControl/>
        <w:spacing w:before="14" w:after="480" w:line="360" w:lineRule="auto"/>
        <w:jc w:val="both"/>
        <w:rPr>
          <w:rFonts w:ascii="Arial" w:hAnsi="Arial" w:cs="Arial"/>
          <w:sz w:val="28"/>
          <w:szCs w:val="28"/>
        </w:rPr>
      </w:pPr>
    </w:p>
    <w:p w14:paraId="3E8A2F17" w14:textId="77777777" w:rsidR="00B35203" w:rsidRPr="00F00062" w:rsidRDefault="00B35203" w:rsidP="00F00062">
      <w:pPr>
        <w:pStyle w:val="Nagwek1"/>
        <w:spacing w:after="480" w:line="360" w:lineRule="auto"/>
        <w:rPr>
          <w:rFonts w:ascii="Arial" w:hAnsi="Arial" w:cs="Arial"/>
          <w:b/>
          <w:bCs/>
          <w:color w:val="000000" w:themeColor="text1"/>
          <w:sz w:val="28"/>
          <w:szCs w:val="28"/>
        </w:rPr>
      </w:pPr>
    </w:p>
    <w:p w14:paraId="1CAC43C5" w14:textId="45FAB8A3" w:rsidR="00A90588" w:rsidRPr="00F00062" w:rsidRDefault="00A90588" w:rsidP="00F00062">
      <w:pPr>
        <w:pStyle w:val="Nagwek1"/>
        <w:spacing w:after="480" w:line="360" w:lineRule="auto"/>
        <w:rPr>
          <w:rFonts w:ascii="Arial" w:hAnsi="Arial" w:cs="Arial"/>
          <w:b/>
          <w:bCs/>
          <w:color w:val="000000" w:themeColor="text1"/>
          <w:sz w:val="28"/>
          <w:szCs w:val="28"/>
        </w:rPr>
      </w:pPr>
      <w:r w:rsidRPr="00F00062">
        <w:rPr>
          <w:rFonts w:ascii="Arial" w:hAnsi="Arial" w:cs="Arial"/>
          <w:b/>
          <w:bCs/>
          <w:color w:val="000000" w:themeColor="text1"/>
          <w:sz w:val="28"/>
          <w:szCs w:val="28"/>
        </w:rPr>
        <w:t>orzeka:</w:t>
      </w:r>
    </w:p>
    <w:p w14:paraId="5E3F1AEE" w14:textId="77777777" w:rsidR="00920B1D" w:rsidRPr="00F00062" w:rsidRDefault="00920B1D" w:rsidP="00F00062">
      <w:pPr>
        <w:spacing w:line="360" w:lineRule="auto"/>
        <w:rPr>
          <w:rFonts w:ascii="Arial" w:hAnsi="Arial" w:cs="Arial"/>
          <w:sz w:val="28"/>
          <w:szCs w:val="28"/>
        </w:rPr>
      </w:pPr>
    </w:p>
    <w:p w14:paraId="35F91133" w14:textId="7018566B" w:rsidR="00920B1D" w:rsidRPr="00920B1D" w:rsidRDefault="00920B1D" w:rsidP="00F00062">
      <w:pPr>
        <w:widowControl/>
        <w:numPr>
          <w:ilvl w:val="0"/>
          <w:numId w:val="24"/>
        </w:numPr>
        <w:tabs>
          <w:tab w:val="left" w:pos="173"/>
          <w:tab w:val="left" w:pos="1937"/>
        </w:tabs>
        <w:spacing w:before="439" w:line="360" w:lineRule="auto"/>
        <w:jc w:val="both"/>
        <w:rPr>
          <w:rFonts w:ascii="Arial" w:hAnsi="Arial" w:cs="Arial"/>
          <w:b/>
          <w:bCs/>
          <w:sz w:val="28"/>
          <w:szCs w:val="28"/>
        </w:rPr>
      </w:pPr>
      <w:r w:rsidRPr="00920B1D">
        <w:rPr>
          <w:rFonts w:ascii="Arial" w:hAnsi="Arial" w:cs="Arial"/>
          <w:b/>
          <w:bCs/>
          <w:sz w:val="28"/>
          <w:szCs w:val="28"/>
        </w:rPr>
        <w:t>stwierdzić nieważność decyzji Prezydenta m.st. Warszawy z dnia stycznia 2005 r.</w:t>
      </w:r>
      <w:r w:rsidR="002464AB" w:rsidRPr="00F00062">
        <w:rPr>
          <w:rFonts w:ascii="Arial" w:hAnsi="Arial" w:cs="Arial"/>
          <w:b/>
          <w:bCs/>
          <w:sz w:val="28"/>
          <w:szCs w:val="28"/>
        </w:rPr>
        <w:t xml:space="preserve"> </w:t>
      </w:r>
      <w:r w:rsidRPr="00920B1D">
        <w:rPr>
          <w:rFonts w:ascii="Arial" w:hAnsi="Arial" w:cs="Arial"/>
          <w:b/>
          <w:bCs/>
          <w:sz w:val="28"/>
          <w:szCs w:val="28"/>
        </w:rPr>
        <w:t>nr</w:t>
      </w:r>
      <w:r w:rsidRPr="00920B1D">
        <w:rPr>
          <w:rFonts w:ascii="Arial" w:hAnsi="Arial" w:cs="Arial"/>
          <w:b/>
          <w:bCs/>
          <w:sz w:val="28"/>
          <w:szCs w:val="28"/>
        </w:rPr>
        <w:tab/>
        <w:t>w części dotyczącej punktu I i II, w zakresie:</w:t>
      </w:r>
    </w:p>
    <w:p w14:paraId="2F15AB38" w14:textId="77777777" w:rsidR="00920B1D" w:rsidRPr="00920B1D" w:rsidRDefault="00920B1D" w:rsidP="00F00062">
      <w:pPr>
        <w:widowControl/>
        <w:spacing w:line="360" w:lineRule="auto"/>
        <w:rPr>
          <w:rFonts w:ascii="Arial" w:hAnsi="Arial" w:cs="Arial"/>
          <w:sz w:val="28"/>
          <w:szCs w:val="28"/>
        </w:rPr>
      </w:pPr>
    </w:p>
    <w:p w14:paraId="6D564714" w14:textId="70B83A09" w:rsidR="00920B1D" w:rsidRPr="00920B1D" w:rsidRDefault="00920B1D" w:rsidP="00F00062">
      <w:pPr>
        <w:widowControl/>
        <w:numPr>
          <w:ilvl w:val="0"/>
          <w:numId w:val="25"/>
        </w:numPr>
        <w:tabs>
          <w:tab w:val="left" w:pos="158"/>
          <w:tab w:val="left" w:pos="4486"/>
        </w:tabs>
        <w:spacing w:line="360" w:lineRule="auto"/>
        <w:jc w:val="both"/>
        <w:rPr>
          <w:rFonts w:ascii="Arial" w:hAnsi="Arial" w:cs="Arial"/>
          <w:b/>
          <w:bCs/>
          <w:sz w:val="28"/>
          <w:szCs w:val="28"/>
        </w:rPr>
      </w:pPr>
      <w:r w:rsidRPr="00920B1D">
        <w:rPr>
          <w:rFonts w:ascii="Arial" w:hAnsi="Arial" w:cs="Arial"/>
          <w:b/>
          <w:bCs/>
          <w:sz w:val="28"/>
          <w:szCs w:val="28"/>
        </w:rPr>
        <w:t>udziału wynoszącego 867/10000 w prawie użytkowania wieczystego gruntu o pow. 234m</w:t>
      </w:r>
      <w:r w:rsidRPr="00920B1D">
        <w:rPr>
          <w:rFonts w:ascii="Arial" w:hAnsi="Arial" w:cs="Arial"/>
          <w:b/>
          <w:bCs/>
          <w:sz w:val="28"/>
          <w:szCs w:val="28"/>
          <w:vertAlign w:val="superscript"/>
        </w:rPr>
        <w:t>2</w:t>
      </w:r>
      <w:r w:rsidRPr="00920B1D">
        <w:rPr>
          <w:rFonts w:ascii="Arial" w:hAnsi="Arial" w:cs="Arial"/>
          <w:b/>
          <w:bCs/>
          <w:sz w:val="28"/>
          <w:szCs w:val="28"/>
        </w:rPr>
        <w:t xml:space="preserve"> położonego przy ul. Grochowskiej 325 w Warszawie oznaczonego jako działkaewidencyjna nr w obrębie</w:t>
      </w:r>
      <w:r w:rsidRPr="00920B1D">
        <w:rPr>
          <w:rFonts w:ascii="Arial" w:hAnsi="Arial" w:cs="Arial"/>
          <w:b/>
          <w:bCs/>
          <w:sz w:val="28"/>
          <w:szCs w:val="28"/>
        </w:rPr>
        <w:tab/>
        <w:t>związanego z lokalem nr dla którego</w:t>
      </w:r>
      <w:r w:rsidRPr="00920B1D">
        <w:rPr>
          <w:rFonts w:ascii="Arial" w:hAnsi="Arial" w:cs="Arial"/>
          <w:b/>
          <w:bCs/>
          <w:sz w:val="28"/>
          <w:szCs w:val="28"/>
        </w:rPr>
        <w:br/>
        <w:t>prowadzona jest księga wieczysta ,</w:t>
      </w:r>
    </w:p>
    <w:p w14:paraId="21F1ABE6" w14:textId="48A543D0" w:rsidR="00920B1D" w:rsidRPr="00920B1D" w:rsidRDefault="00920B1D" w:rsidP="00F00062">
      <w:pPr>
        <w:widowControl/>
        <w:numPr>
          <w:ilvl w:val="0"/>
          <w:numId w:val="25"/>
        </w:numPr>
        <w:tabs>
          <w:tab w:val="left" w:pos="158"/>
          <w:tab w:val="left" w:pos="4421"/>
        </w:tabs>
        <w:spacing w:line="360" w:lineRule="auto"/>
        <w:jc w:val="both"/>
        <w:rPr>
          <w:rFonts w:ascii="Arial" w:hAnsi="Arial" w:cs="Arial"/>
          <w:b/>
          <w:bCs/>
          <w:sz w:val="28"/>
          <w:szCs w:val="28"/>
        </w:rPr>
      </w:pPr>
      <w:r w:rsidRPr="00920B1D">
        <w:rPr>
          <w:rFonts w:ascii="Arial" w:hAnsi="Arial" w:cs="Arial"/>
          <w:b/>
          <w:bCs/>
          <w:sz w:val="28"/>
          <w:szCs w:val="28"/>
        </w:rPr>
        <w:t>udziału wynoszącego 858/10000 w prawie użytkowania wieczystego gruntu o pow. 234m</w:t>
      </w:r>
      <w:r w:rsidRPr="00920B1D">
        <w:rPr>
          <w:rFonts w:ascii="Arial" w:hAnsi="Arial" w:cs="Arial"/>
          <w:b/>
          <w:bCs/>
          <w:sz w:val="28"/>
          <w:szCs w:val="28"/>
          <w:vertAlign w:val="superscript"/>
        </w:rPr>
        <w:t>2</w:t>
      </w:r>
      <w:r w:rsidRPr="00920B1D">
        <w:rPr>
          <w:rFonts w:ascii="Arial" w:hAnsi="Arial" w:cs="Arial"/>
          <w:b/>
          <w:bCs/>
          <w:sz w:val="28"/>
          <w:szCs w:val="28"/>
        </w:rPr>
        <w:t xml:space="preserve"> położonego przy ul. Grochowskiej 325 w Warszawie oznaczonego jako działka</w:t>
      </w:r>
      <w:r w:rsidRPr="00920B1D">
        <w:rPr>
          <w:rFonts w:ascii="Arial" w:hAnsi="Arial" w:cs="Arial"/>
          <w:b/>
          <w:bCs/>
          <w:sz w:val="28"/>
          <w:szCs w:val="28"/>
        </w:rPr>
        <w:br/>
        <w:t>ewidencyjna nr w obrębie</w:t>
      </w:r>
      <w:r w:rsidRPr="00920B1D">
        <w:rPr>
          <w:rFonts w:ascii="Arial" w:hAnsi="Arial" w:cs="Arial"/>
          <w:b/>
          <w:bCs/>
          <w:sz w:val="28"/>
          <w:szCs w:val="28"/>
        </w:rPr>
        <w:tab/>
        <w:t>związanego z lokalem nr , dla którego</w:t>
      </w:r>
      <w:r w:rsidR="002464AB" w:rsidRPr="00F00062">
        <w:rPr>
          <w:rFonts w:ascii="Arial" w:hAnsi="Arial" w:cs="Arial"/>
          <w:b/>
          <w:bCs/>
          <w:sz w:val="28"/>
          <w:szCs w:val="28"/>
        </w:rPr>
        <w:t xml:space="preserve"> </w:t>
      </w:r>
      <w:r w:rsidRPr="00920B1D">
        <w:rPr>
          <w:rFonts w:ascii="Arial" w:hAnsi="Arial" w:cs="Arial"/>
          <w:b/>
          <w:bCs/>
          <w:sz w:val="28"/>
          <w:szCs w:val="28"/>
        </w:rPr>
        <w:t>prowadzona jest księga wieczysta ,</w:t>
      </w:r>
    </w:p>
    <w:p w14:paraId="4F5C641B" w14:textId="32A734A3" w:rsidR="00920B1D" w:rsidRPr="00F00062" w:rsidRDefault="00920B1D" w:rsidP="00F00062">
      <w:pPr>
        <w:widowControl/>
        <w:numPr>
          <w:ilvl w:val="0"/>
          <w:numId w:val="25"/>
        </w:numPr>
        <w:tabs>
          <w:tab w:val="left" w:pos="158"/>
          <w:tab w:val="left" w:pos="4414"/>
        </w:tabs>
        <w:spacing w:line="360" w:lineRule="auto"/>
        <w:jc w:val="both"/>
        <w:rPr>
          <w:rFonts w:ascii="Arial" w:hAnsi="Arial" w:cs="Arial"/>
          <w:b/>
          <w:bCs/>
          <w:sz w:val="28"/>
          <w:szCs w:val="28"/>
        </w:rPr>
      </w:pPr>
      <w:r w:rsidRPr="00920B1D">
        <w:rPr>
          <w:rFonts w:ascii="Arial" w:hAnsi="Arial" w:cs="Arial"/>
          <w:b/>
          <w:bCs/>
          <w:sz w:val="28"/>
          <w:szCs w:val="28"/>
        </w:rPr>
        <w:t>udziału wynoszącego 311/10000 w prawie użytkowania wieczystego gruntu o pow. 234m</w:t>
      </w:r>
      <w:r w:rsidRPr="00920B1D">
        <w:rPr>
          <w:rFonts w:ascii="Arial" w:hAnsi="Arial" w:cs="Arial"/>
          <w:b/>
          <w:bCs/>
          <w:sz w:val="28"/>
          <w:szCs w:val="28"/>
          <w:vertAlign w:val="superscript"/>
        </w:rPr>
        <w:t>2</w:t>
      </w:r>
      <w:r w:rsidRPr="00920B1D">
        <w:rPr>
          <w:rFonts w:ascii="Arial" w:hAnsi="Arial" w:cs="Arial"/>
          <w:b/>
          <w:bCs/>
          <w:sz w:val="28"/>
          <w:szCs w:val="28"/>
        </w:rPr>
        <w:t xml:space="preserve"> położonego przy ul. Grochowskiej 325 w Warszawie oznaczonego jako działkaewidencyjna nr w obrębie</w:t>
      </w:r>
      <w:r w:rsidRPr="00920B1D">
        <w:rPr>
          <w:rFonts w:ascii="Arial" w:hAnsi="Arial" w:cs="Arial"/>
          <w:b/>
          <w:bCs/>
          <w:sz w:val="28"/>
          <w:szCs w:val="28"/>
        </w:rPr>
        <w:tab/>
        <w:t>związanego z lokalem nr , dla którego</w:t>
      </w:r>
      <w:r w:rsidR="002464AB" w:rsidRPr="00F00062">
        <w:rPr>
          <w:rFonts w:ascii="Arial" w:hAnsi="Arial" w:cs="Arial"/>
          <w:b/>
          <w:bCs/>
          <w:sz w:val="28"/>
          <w:szCs w:val="28"/>
        </w:rPr>
        <w:t xml:space="preserve"> </w:t>
      </w:r>
      <w:r w:rsidRPr="00920B1D">
        <w:rPr>
          <w:rFonts w:ascii="Arial" w:hAnsi="Arial" w:cs="Arial"/>
          <w:b/>
          <w:bCs/>
          <w:sz w:val="28"/>
          <w:szCs w:val="28"/>
        </w:rPr>
        <w:t>prowadzona jest księga wieczysta</w:t>
      </w:r>
    </w:p>
    <w:p w14:paraId="539B2296" w14:textId="77777777" w:rsidR="002464AB" w:rsidRPr="00920B1D" w:rsidRDefault="002464AB" w:rsidP="00F00062">
      <w:pPr>
        <w:widowControl/>
        <w:tabs>
          <w:tab w:val="left" w:pos="158"/>
          <w:tab w:val="left" w:pos="4414"/>
        </w:tabs>
        <w:spacing w:line="360" w:lineRule="auto"/>
        <w:jc w:val="both"/>
        <w:rPr>
          <w:rFonts w:ascii="Arial" w:hAnsi="Arial" w:cs="Arial"/>
          <w:b/>
          <w:bCs/>
          <w:sz w:val="28"/>
          <w:szCs w:val="28"/>
        </w:rPr>
      </w:pPr>
    </w:p>
    <w:p w14:paraId="41CFF339" w14:textId="07276732" w:rsidR="002464AB" w:rsidRPr="00F00062" w:rsidRDefault="00920B1D" w:rsidP="00F00062">
      <w:pPr>
        <w:widowControl/>
        <w:numPr>
          <w:ilvl w:val="0"/>
          <w:numId w:val="26"/>
        </w:numPr>
        <w:tabs>
          <w:tab w:val="left" w:pos="187"/>
        </w:tabs>
        <w:spacing w:line="360" w:lineRule="auto"/>
        <w:jc w:val="both"/>
        <w:rPr>
          <w:rFonts w:ascii="Arial" w:hAnsi="Arial" w:cs="Arial"/>
          <w:b/>
          <w:bCs/>
          <w:sz w:val="28"/>
          <w:szCs w:val="28"/>
        </w:rPr>
      </w:pPr>
      <w:r w:rsidRPr="00920B1D">
        <w:rPr>
          <w:rFonts w:ascii="Arial" w:hAnsi="Arial" w:cs="Arial"/>
          <w:b/>
          <w:bCs/>
          <w:sz w:val="28"/>
          <w:szCs w:val="28"/>
        </w:rPr>
        <w:t>stwierdzić nieważność decyzji Prezydenta m.st. Warszawy z dnia    stycznia 2005 r. nr</w:t>
      </w:r>
      <w:r w:rsidR="002464AB" w:rsidRPr="00F00062">
        <w:rPr>
          <w:rFonts w:ascii="Arial" w:hAnsi="Arial" w:cs="Arial"/>
          <w:b/>
          <w:bCs/>
          <w:sz w:val="28"/>
          <w:szCs w:val="28"/>
        </w:rPr>
        <w:t xml:space="preserve">    </w:t>
      </w:r>
      <w:r w:rsidRPr="00920B1D">
        <w:rPr>
          <w:rFonts w:ascii="Arial" w:hAnsi="Arial" w:cs="Arial"/>
          <w:b/>
          <w:bCs/>
          <w:sz w:val="28"/>
          <w:szCs w:val="28"/>
        </w:rPr>
        <w:t>w części dotyczącej punktu III.</w:t>
      </w:r>
    </w:p>
    <w:p w14:paraId="0DAE9A78" w14:textId="77777777" w:rsidR="002464AB" w:rsidRPr="00920B1D" w:rsidRDefault="002464AB" w:rsidP="00F00062">
      <w:pPr>
        <w:widowControl/>
        <w:tabs>
          <w:tab w:val="left" w:pos="187"/>
        </w:tabs>
        <w:spacing w:line="360" w:lineRule="auto"/>
        <w:jc w:val="both"/>
        <w:rPr>
          <w:rFonts w:ascii="Arial" w:hAnsi="Arial" w:cs="Arial"/>
          <w:b/>
          <w:bCs/>
          <w:sz w:val="28"/>
          <w:szCs w:val="28"/>
        </w:rPr>
      </w:pPr>
    </w:p>
    <w:p w14:paraId="5D25F451" w14:textId="3BBF3D80" w:rsidR="00920B1D" w:rsidRPr="00920B1D" w:rsidRDefault="00920B1D" w:rsidP="00F00062">
      <w:pPr>
        <w:widowControl/>
        <w:tabs>
          <w:tab w:val="left" w:pos="151"/>
          <w:tab w:val="left" w:pos="3902"/>
        </w:tabs>
        <w:spacing w:line="360" w:lineRule="auto"/>
        <w:ind w:left="151" w:hanging="151"/>
        <w:rPr>
          <w:rFonts w:ascii="Arial" w:hAnsi="Arial" w:cs="Arial"/>
          <w:b/>
          <w:bCs/>
          <w:sz w:val="28"/>
          <w:szCs w:val="28"/>
        </w:rPr>
      </w:pPr>
      <w:r w:rsidRPr="00920B1D">
        <w:rPr>
          <w:rFonts w:ascii="Arial" w:hAnsi="Arial" w:cs="Arial"/>
          <w:b/>
          <w:bCs/>
          <w:sz w:val="28"/>
          <w:szCs w:val="28"/>
        </w:rPr>
        <w:lastRenderedPageBreak/>
        <w:t>3.</w:t>
      </w:r>
      <w:r w:rsidR="002464AB" w:rsidRPr="00F00062">
        <w:rPr>
          <w:rFonts w:ascii="Arial" w:hAnsi="Arial" w:cs="Arial"/>
          <w:b/>
          <w:bCs/>
          <w:sz w:val="28"/>
          <w:szCs w:val="28"/>
        </w:rPr>
        <w:t xml:space="preserve"> </w:t>
      </w:r>
      <w:r w:rsidRPr="00920B1D">
        <w:rPr>
          <w:rFonts w:ascii="Arial" w:hAnsi="Arial" w:cs="Arial"/>
          <w:b/>
          <w:bCs/>
          <w:sz w:val="28"/>
          <w:szCs w:val="28"/>
        </w:rPr>
        <w:t>w pozostałym zakresie stwierdzić wydanie decyzji Prezydenta m.st. Warszawy z dnia</w:t>
      </w:r>
      <w:r w:rsidR="002464AB" w:rsidRPr="00F00062">
        <w:rPr>
          <w:rFonts w:ascii="Arial" w:hAnsi="Arial" w:cs="Arial"/>
          <w:b/>
          <w:bCs/>
          <w:sz w:val="28"/>
          <w:szCs w:val="28"/>
        </w:rPr>
        <w:t xml:space="preserve">  </w:t>
      </w:r>
      <w:r w:rsidRPr="00920B1D">
        <w:rPr>
          <w:rFonts w:ascii="Arial" w:hAnsi="Arial" w:cs="Arial"/>
          <w:b/>
          <w:bCs/>
          <w:sz w:val="28"/>
          <w:szCs w:val="28"/>
        </w:rPr>
        <w:t xml:space="preserve"> stycznia 2005 r. nr</w:t>
      </w:r>
      <w:r w:rsidRPr="00920B1D">
        <w:rPr>
          <w:rFonts w:ascii="Arial" w:hAnsi="Arial" w:cs="Arial"/>
          <w:b/>
          <w:bCs/>
          <w:sz w:val="28"/>
          <w:szCs w:val="28"/>
        </w:rPr>
        <w:tab/>
        <w:t>z naruszeniem prawa.</w:t>
      </w:r>
    </w:p>
    <w:p w14:paraId="156D0BDB" w14:textId="77777777" w:rsidR="00A90588" w:rsidRPr="00F00062" w:rsidRDefault="00A90588" w:rsidP="00F00062">
      <w:pPr>
        <w:widowControl/>
        <w:spacing w:line="360" w:lineRule="auto"/>
        <w:ind w:right="62"/>
        <w:jc w:val="center"/>
        <w:rPr>
          <w:rFonts w:ascii="Arial" w:hAnsi="Arial" w:cs="Arial"/>
          <w:sz w:val="28"/>
          <w:szCs w:val="28"/>
        </w:rPr>
      </w:pPr>
    </w:p>
    <w:p w14:paraId="07979222" w14:textId="5CCDE9FB" w:rsidR="00AF5F0D" w:rsidRPr="00F00062" w:rsidRDefault="00AF5F0D" w:rsidP="00F00062">
      <w:pPr>
        <w:widowControl/>
        <w:spacing w:after="480" w:line="360" w:lineRule="auto"/>
        <w:ind w:right="45"/>
        <w:jc w:val="both"/>
        <w:rPr>
          <w:rFonts w:ascii="Arial" w:eastAsia="Times New Roman" w:hAnsi="Arial" w:cs="Arial"/>
          <w:color w:val="000000" w:themeColor="text1"/>
          <w:sz w:val="28"/>
          <w:szCs w:val="28"/>
        </w:rPr>
      </w:pPr>
    </w:p>
    <w:p w14:paraId="1A39DFD8" w14:textId="77777777" w:rsidR="00A90588" w:rsidRPr="00F00062" w:rsidRDefault="00A90588" w:rsidP="00F00062">
      <w:pPr>
        <w:widowControl/>
        <w:spacing w:before="206" w:line="360" w:lineRule="auto"/>
        <w:ind w:right="62"/>
        <w:jc w:val="center"/>
        <w:rPr>
          <w:rFonts w:ascii="Arial" w:hAnsi="Arial" w:cs="Arial"/>
          <w:b/>
          <w:bCs/>
          <w:sz w:val="28"/>
          <w:szCs w:val="28"/>
        </w:rPr>
      </w:pPr>
      <w:r w:rsidRPr="00F00062">
        <w:rPr>
          <w:rFonts w:ascii="Arial" w:hAnsi="Arial" w:cs="Arial"/>
          <w:b/>
          <w:bCs/>
          <w:sz w:val="28"/>
          <w:szCs w:val="28"/>
        </w:rPr>
        <w:t>UZASADNIENIE</w:t>
      </w:r>
    </w:p>
    <w:p w14:paraId="3E290E29" w14:textId="517792F1" w:rsidR="001354F9" w:rsidRPr="00F00062" w:rsidRDefault="001354F9" w:rsidP="00F00062">
      <w:pPr>
        <w:widowControl/>
        <w:spacing w:before="206" w:after="480" w:line="360" w:lineRule="auto"/>
        <w:rPr>
          <w:rFonts w:ascii="Arial" w:hAnsi="Arial" w:cs="Arial"/>
          <w:b/>
          <w:bCs/>
          <w:sz w:val="28"/>
          <w:szCs w:val="28"/>
        </w:rPr>
      </w:pPr>
    </w:p>
    <w:p w14:paraId="0D0EB5AE" w14:textId="0442510C" w:rsidR="002464AB" w:rsidRPr="002464AB" w:rsidRDefault="002464AB" w:rsidP="00B65708">
      <w:pPr>
        <w:widowControl/>
        <w:spacing w:before="206" w:line="360" w:lineRule="auto"/>
        <w:rPr>
          <w:rFonts w:ascii="Arial" w:hAnsi="Arial" w:cs="Arial"/>
          <w:b/>
          <w:bCs/>
          <w:sz w:val="28"/>
          <w:szCs w:val="28"/>
        </w:rPr>
      </w:pPr>
      <w:r w:rsidRPr="002464AB">
        <w:rPr>
          <w:rFonts w:ascii="Arial" w:hAnsi="Arial" w:cs="Arial"/>
          <w:b/>
          <w:bCs/>
          <w:sz w:val="28"/>
          <w:szCs w:val="28"/>
        </w:rPr>
        <w:t>I. Przebieg postępowania administracyjnego przed Komisją  do spraw reprywatyzacji nieruchomości warszawskich.</w:t>
      </w:r>
    </w:p>
    <w:p w14:paraId="085C8C90" w14:textId="77777777" w:rsidR="002464AB" w:rsidRPr="002464AB" w:rsidRDefault="002464AB" w:rsidP="00F00062">
      <w:pPr>
        <w:widowControl/>
        <w:spacing w:line="360" w:lineRule="auto"/>
        <w:ind w:firstLine="706"/>
        <w:jc w:val="both"/>
        <w:rPr>
          <w:rFonts w:ascii="Arial" w:hAnsi="Arial" w:cs="Arial"/>
          <w:sz w:val="28"/>
          <w:szCs w:val="28"/>
        </w:rPr>
      </w:pPr>
    </w:p>
    <w:p w14:paraId="61891434" w14:textId="3E4EEC1B" w:rsidR="002464AB" w:rsidRPr="002464AB" w:rsidRDefault="002464AB" w:rsidP="00F00062">
      <w:pPr>
        <w:widowControl/>
        <w:tabs>
          <w:tab w:val="left" w:pos="5738"/>
        </w:tabs>
        <w:spacing w:before="170" w:line="360" w:lineRule="auto"/>
        <w:jc w:val="both"/>
        <w:rPr>
          <w:rFonts w:ascii="Arial" w:hAnsi="Arial" w:cs="Arial"/>
          <w:sz w:val="28"/>
          <w:szCs w:val="28"/>
        </w:rPr>
      </w:pPr>
      <w:r w:rsidRPr="002464AB">
        <w:rPr>
          <w:rFonts w:ascii="Arial" w:hAnsi="Arial" w:cs="Arial"/>
          <w:sz w:val="28"/>
          <w:szCs w:val="28"/>
        </w:rPr>
        <w:t>Postanowieniem z dnia 9 marca 2022 r. Komisja do spraw reprywatyzacji</w:t>
      </w:r>
      <w:r w:rsidRPr="00F00062">
        <w:rPr>
          <w:rFonts w:ascii="Arial" w:hAnsi="Arial" w:cs="Arial"/>
          <w:sz w:val="28"/>
          <w:szCs w:val="28"/>
        </w:rPr>
        <w:t xml:space="preserve"> </w:t>
      </w:r>
      <w:r w:rsidRPr="002464AB">
        <w:rPr>
          <w:rFonts w:ascii="Arial" w:hAnsi="Arial" w:cs="Arial"/>
          <w:sz w:val="28"/>
          <w:szCs w:val="28"/>
        </w:rPr>
        <w:t>nieruchomości warszawskich (dalej: Komisja), działając na podstawie art. 15 ust. 2 i 3 w zw.</w:t>
      </w:r>
      <w:r w:rsidRPr="00F00062">
        <w:rPr>
          <w:rFonts w:ascii="Arial" w:hAnsi="Arial" w:cs="Arial"/>
          <w:sz w:val="28"/>
          <w:szCs w:val="28"/>
        </w:rPr>
        <w:t xml:space="preserve"> </w:t>
      </w:r>
      <w:r w:rsidRPr="002464AB">
        <w:rPr>
          <w:rFonts w:ascii="Arial" w:hAnsi="Arial" w:cs="Arial"/>
          <w:sz w:val="28"/>
          <w:szCs w:val="28"/>
        </w:rPr>
        <w:t>z art. 16 ust. 1 i ust. 2 ustawy z dnia 9 marca 2017 r. wszczęła z urzędu postępowanie</w:t>
      </w:r>
      <w:r w:rsidRPr="00F00062">
        <w:rPr>
          <w:rFonts w:ascii="Arial" w:hAnsi="Arial" w:cs="Arial"/>
          <w:sz w:val="28"/>
          <w:szCs w:val="28"/>
        </w:rPr>
        <w:t xml:space="preserve"> </w:t>
      </w:r>
      <w:r w:rsidRPr="002464AB">
        <w:rPr>
          <w:rFonts w:ascii="Arial" w:hAnsi="Arial" w:cs="Arial"/>
          <w:sz w:val="28"/>
          <w:szCs w:val="28"/>
        </w:rPr>
        <w:t>rozpoznawcze w sprawie o sygn. KR VI R 16/22 dotyczącej decyzji Prezydenta m.st.</w:t>
      </w:r>
      <w:r w:rsidRPr="00F00062">
        <w:rPr>
          <w:rFonts w:ascii="Arial" w:hAnsi="Arial" w:cs="Arial"/>
          <w:sz w:val="28"/>
          <w:szCs w:val="28"/>
        </w:rPr>
        <w:t xml:space="preserve"> </w:t>
      </w:r>
      <w:r w:rsidRPr="002464AB">
        <w:rPr>
          <w:rFonts w:ascii="Arial" w:hAnsi="Arial" w:cs="Arial"/>
          <w:sz w:val="28"/>
          <w:szCs w:val="28"/>
        </w:rPr>
        <w:t>Warszawy z dnia     stycznia 2005 r. nr</w:t>
      </w:r>
      <w:r w:rsidRPr="00F00062">
        <w:rPr>
          <w:rFonts w:ascii="Arial" w:hAnsi="Arial" w:cs="Arial"/>
          <w:sz w:val="28"/>
          <w:szCs w:val="28"/>
        </w:rPr>
        <w:t xml:space="preserve">      </w:t>
      </w:r>
      <w:r w:rsidRPr="002464AB">
        <w:rPr>
          <w:rFonts w:ascii="Arial" w:hAnsi="Arial" w:cs="Arial"/>
          <w:sz w:val="28"/>
          <w:szCs w:val="28"/>
        </w:rPr>
        <w:t>ustanawiającej prawo użytkowania</w:t>
      </w:r>
    </w:p>
    <w:p w14:paraId="2B4D945F" w14:textId="2CFCEA99" w:rsidR="002464AB" w:rsidRPr="002464AB" w:rsidRDefault="002464AB" w:rsidP="00F00062">
      <w:pPr>
        <w:widowControl/>
        <w:tabs>
          <w:tab w:val="left" w:pos="8618"/>
        </w:tabs>
        <w:spacing w:line="360" w:lineRule="auto"/>
        <w:jc w:val="both"/>
        <w:rPr>
          <w:rFonts w:ascii="Arial" w:hAnsi="Arial" w:cs="Arial"/>
          <w:sz w:val="28"/>
          <w:szCs w:val="28"/>
        </w:rPr>
      </w:pPr>
      <w:r w:rsidRPr="002464AB">
        <w:rPr>
          <w:rFonts w:ascii="Arial" w:hAnsi="Arial" w:cs="Arial"/>
          <w:sz w:val="28"/>
          <w:szCs w:val="28"/>
        </w:rPr>
        <w:t>wieczystego do udziału wynoszącego 0,7754 ułamkowej części zabudowanego gruntuo powierzchni 234 m</w:t>
      </w:r>
      <w:r w:rsidRPr="002464AB">
        <w:rPr>
          <w:rFonts w:ascii="Arial" w:hAnsi="Arial" w:cs="Arial"/>
          <w:sz w:val="28"/>
          <w:szCs w:val="28"/>
          <w:vertAlign w:val="superscript"/>
        </w:rPr>
        <w:t>2</w:t>
      </w:r>
      <w:r w:rsidRPr="002464AB">
        <w:rPr>
          <w:rFonts w:ascii="Arial" w:hAnsi="Arial" w:cs="Arial"/>
          <w:sz w:val="28"/>
          <w:szCs w:val="28"/>
        </w:rPr>
        <w:t xml:space="preserve"> oznaczonego jako działka ewidencyjna nr   </w:t>
      </w:r>
      <w:r w:rsidRPr="002464AB">
        <w:rPr>
          <w:rFonts w:ascii="Arial" w:hAnsi="Arial" w:cs="Arial"/>
          <w:sz w:val="28"/>
          <w:szCs w:val="28"/>
          <w:vertAlign w:val="superscript"/>
        </w:rPr>
        <w:t>1</w:t>
      </w:r>
      <w:r w:rsidRPr="002464AB">
        <w:rPr>
          <w:rFonts w:ascii="Arial" w:hAnsi="Arial" w:cs="Arial"/>
          <w:sz w:val="28"/>
          <w:szCs w:val="28"/>
        </w:rPr>
        <w:t xml:space="preserve"> w obrębie</w:t>
      </w:r>
      <w:r w:rsidRPr="002464AB">
        <w:rPr>
          <w:rFonts w:ascii="Arial" w:hAnsi="Arial" w:cs="Arial"/>
          <w:sz w:val="28"/>
          <w:szCs w:val="28"/>
        </w:rPr>
        <w:tab/>
        <w:t>, oraz</w:t>
      </w:r>
      <w:r w:rsidRPr="00F00062">
        <w:rPr>
          <w:rFonts w:ascii="Arial" w:hAnsi="Arial" w:cs="Arial"/>
          <w:sz w:val="28"/>
          <w:szCs w:val="28"/>
        </w:rPr>
        <w:t xml:space="preserve"> </w:t>
      </w:r>
      <w:r w:rsidRPr="002464AB">
        <w:rPr>
          <w:rFonts w:ascii="Arial" w:hAnsi="Arial" w:cs="Arial"/>
          <w:sz w:val="28"/>
          <w:szCs w:val="28"/>
        </w:rPr>
        <w:t>odmawiającej ustanowienia prawa użytkowania wieczystego do udziału wynoszącego 0,2246</w:t>
      </w:r>
      <w:r w:rsidRPr="00F00062">
        <w:rPr>
          <w:rFonts w:ascii="Arial" w:hAnsi="Arial" w:cs="Arial"/>
          <w:sz w:val="28"/>
          <w:szCs w:val="28"/>
        </w:rPr>
        <w:t xml:space="preserve"> </w:t>
      </w:r>
      <w:r w:rsidRPr="002464AB">
        <w:rPr>
          <w:rFonts w:ascii="Arial" w:hAnsi="Arial" w:cs="Arial"/>
          <w:sz w:val="28"/>
          <w:szCs w:val="28"/>
        </w:rPr>
        <w:t>ułamkowej części zabudowanego gruntu o pow. 234 m</w:t>
      </w:r>
      <w:r w:rsidRPr="002464AB">
        <w:rPr>
          <w:rFonts w:ascii="Arial" w:hAnsi="Arial" w:cs="Arial"/>
          <w:sz w:val="28"/>
          <w:szCs w:val="28"/>
          <w:vertAlign w:val="superscript"/>
        </w:rPr>
        <w:t>2</w:t>
      </w:r>
      <w:r w:rsidRPr="002464AB">
        <w:rPr>
          <w:rFonts w:ascii="Arial" w:hAnsi="Arial" w:cs="Arial"/>
          <w:sz w:val="28"/>
          <w:szCs w:val="28"/>
        </w:rPr>
        <w:t xml:space="preserve"> położonego w Warszawie przy ulicy</w:t>
      </w:r>
      <w:r w:rsidR="00914ED1" w:rsidRPr="00F00062">
        <w:rPr>
          <w:rFonts w:ascii="Arial" w:hAnsi="Arial" w:cs="Arial"/>
          <w:sz w:val="28"/>
          <w:szCs w:val="28"/>
        </w:rPr>
        <w:t xml:space="preserve"> </w:t>
      </w:r>
      <w:r w:rsidRPr="002464AB">
        <w:rPr>
          <w:rFonts w:ascii="Arial" w:hAnsi="Arial" w:cs="Arial"/>
          <w:sz w:val="28"/>
          <w:szCs w:val="28"/>
        </w:rPr>
        <w:t>Grochowskiej 325, dla której Sąd Rejonowy dla Warszawy-Mokotowa w Warszawie</w:t>
      </w:r>
      <w:r w:rsidR="00914ED1" w:rsidRPr="00F00062">
        <w:rPr>
          <w:rFonts w:ascii="Arial" w:hAnsi="Arial" w:cs="Arial"/>
          <w:sz w:val="28"/>
          <w:szCs w:val="28"/>
        </w:rPr>
        <w:t xml:space="preserve"> </w:t>
      </w:r>
      <w:r w:rsidRPr="002464AB">
        <w:rPr>
          <w:rFonts w:ascii="Arial" w:hAnsi="Arial" w:cs="Arial"/>
          <w:sz w:val="28"/>
          <w:szCs w:val="28"/>
        </w:rPr>
        <w:t>prowadzi księgę wieczystą nr</w:t>
      </w:r>
      <w:r w:rsidRPr="002464AB">
        <w:rPr>
          <w:rFonts w:ascii="Arial" w:hAnsi="Arial" w:cs="Arial"/>
          <w:sz w:val="28"/>
          <w:szCs w:val="28"/>
        </w:rPr>
        <w:tab/>
        <w:t>, dawne oznaczenie wykazem hipotecznym</w:t>
      </w:r>
      <w:r w:rsidR="00914ED1" w:rsidRPr="00F00062">
        <w:rPr>
          <w:rFonts w:ascii="Arial" w:hAnsi="Arial" w:cs="Arial"/>
          <w:sz w:val="28"/>
          <w:szCs w:val="28"/>
        </w:rPr>
        <w:t xml:space="preserve"> </w:t>
      </w:r>
      <w:r w:rsidRPr="002464AB">
        <w:rPr>
          <w:rFonts w:ascii="Arial" w:hAnsi="Arial" w:cs="Arial"/>
          <w:spacing w:val="30"/>
          <w:sz w:val="28"/>
          <w:szCs w:val="28"/>
        </w:rPr>
        <w:t>n</w:t>
      </w:r>
      <w:r w:rsidR="00914ED1" w:rsidRPr="00F00062">
        <w:rPr>
          <w:rFonts w:ascii="Arial" w:hAnsi="Arial" w:cs="Arial"/>
          <w:spacing w:val="30"/>
          <w:sz w:val="28"/>
          <w:szCs w:val="28"/>
        </w:rPr>
        <w:t>r</w:t>
      </w:r>
    </w:p>
    <w:p w14:paraId="5A41CFDC" w14:textId="7DC0C12D" w:rsidR="002464AB" w:rsidRPr="00F00062" w:rsidRDefault="002464AB" w:rsidP="00F00062">
      <w:pPr>
        <w:widowControl/>
        <w:spacing w:line="360" w:lineRule="auto"/>
        <w:ind w:right="7"/>
        <w:jc w:val="both"/>
        <w:rPr>
          <w:rFonts w:ascii="Arial" w:hAnsi="Arial" w:cs="Arial"/>
          <w:sz w:val="28"/>
          <w:szCs w:val="28"/>
        </w:rPr>
      </w:pPr>
      <w:r w:rsidRPr="002464AB">
        <w:rPr>
          <w:rFonts w:ascii="Arial" w:hAnsi="Arial" w:cs="Arial"/>
          <w:sz w:val="28"/>
          <w:szCs w:val="28"/>
        </w:rPr>
        <w:lastRenderedPageBreak/>
        <w:t>Postanowieniem z dnia 9 marca 2022 r. Komisja na podstawie art. 26 ust. 2 ustawy z dnia 9 marca 2017 r., zawiadomiła właściwe organy administracji oraz sądy o wszczęciu z urzędu postępowania rozpoznawczego w sprawie nieruchomości położnej w Warszawie przy ul. Grochowskiej 325.</w:t>
      </w:r>
    </w:p>
    <w:p w14:paraId="66BFD421" w14:textId="77777777" w:rsidR="00914ED1" w:rsidRPr="002464AB" w:rsidRDefault="00914ED1" w:rsidP="00F00062">
      <w:pPr>
        <w:widowControl/>
        <w:spacing w:line="360" w:lineRule="auto"/>
        <w:ind w:right="7"/>
        <w:jc w:val="both"/>
        <w:rPr>
          <w:rFonts w:ascii="Arial" w:hAnsi="Arial" w:cs="Arial"/>
          <w:sz w:val="28"/>
          <w:szCs w:val="28"/>
        </w:rPr>
      </w:pPr>
    </w:p>
    <w:p w14:paraId="29D01279" w14:textId="244E9A2B" w:rsidR="002464AB" w:rsidRDefault="00B65708" w:rsidP="00F00062">
      <w:pPr>
        <w:widowControl/>
        <w:spacing w:line="360" w:lineRule="auto"/>
        <w:ind w:right="7"/>
        <w:jc w:val="both"/>
        <w:rPr>
          <w:rFonts w:ascii="Arial" w:hAnsi="Arial" w:cs="Arial"/>
          <w:sz w:val="28"/>
          <w:szCs w:val="28"/>
        </w:rPr>
      </w:pPr>
      <w:r>
        <w:rPr>
          <w:rFonts w:ascii="Arial" w:hAnsi="Arial" w:cs="Arial"/>
          <w:sz w:val="28"/>
          <w:szCs w:val="28"/>
        </w:rPr>
        <w:t>Z</w:t>
      </w:r>
      <w:r w:rsidR="002464AB" w:rsidRPr="002464AB">
        <w:rPr>
          <w:rFonts w:ascii="Arial" w:hAnsi="Arial" w:cs="Arial"/>
          <w:sz w:val="28"/>
          <w:szCs w:val="28"/>
        </w:rPr>
        <w:t>awiadomieniem z dnia 9 marca 2022 r. poinformowano strony o wszczęciu postępowania rozpoznawczego.</w:t>
      </w:r>
    </w:p>
    <w:p w14:paraId="767D3571" w14:textId="77777777" w:rsidR="00B65708" w:rsidRDefault="00B65708" w:rsidP="00F00062">
      <w:pPr>
        <w:widowControl/>
        <w:spacing w:line="360" w:lineRule="auto"/>
        <w:ind w:right="7"/>
        <w:jc w:val="both"/>
        <w:rPr>
          <w:rFonts w:ascii="Arial" w:hAnsi="Arial" w:cs="Arial"/>
          <w:sz w:val="28"/>
          <w:szCs w:val="28"/>
        </w:rPr>
      </w:pPr>
    </w:p>
    <w:p w14:paraId="2E6186D9" w14:textId="4CBCE934" w:rsidR="002464AB" w:rsidRPr="002464AB" w:rsidRDefault="002464AB" w:rsidP="00B65708">
      <w:pPr>
        <w:widowControl/>
        <w:tabs>
          <w:tab w:val="left" w:pos="4270"/>
        </w:tabs>
        <w:spacing w:line="360" w:lineRule="auto"/>
        <w:jc w:val="both"/>
        <w:rPr>
          <w:rFonts w:ascii="Arial" w:hAnsi="Arial" w:cs="Arial"/>
          <w:sz w:val="28"/>
          <w:szCs w:val="28"/>
        </w:rPr>
      </w:pPr>
      <w:r w:rsidRPr="002464AB">
        <w:rPr>
          <w:rFonts w:ascii="Arial" w:hAnsi="Arial" w:cs="Arial"/>
          <w:sz w:val="28"/>
          <w:szCs w:val="28"/>
        </w:rPr>
        <w:t>Postanowieniem z dnia 9 marca 2022 r. Komisja zwróciła się do Społecznej Rady</w:t>
      </w:r>
      <w:r w:rsidR="00914ED1" w:rsidRPr="00F00062">
        <w:rPr>
          <w:rFonts w:ascii="Arial" w:hAnsi="Arial" w:cs="Arial"/>
          <w:sz w:val="28"/>
          <w:szCs w:val="28"/>
        </w:rPr>
        <w:t xml:space="preserve"> </w:t>
      </w:r>
      <w:r w:rsidRPr="002464AB">
        <w:rPr>
          <w:rFonts w:ascii="Arial" w:hAnsi="Arial" w:cs="Arial"/>
          <w:sz w:val="28"/>
          <w:szCs w:val="28"/>
        </w:rPr>
        <w:t>z wnioskiem o wydanie opinii w przedmiocie decyzji Prezydenta m.st. Warszawy z dnia</w:t>
      </w:r>
      <w:r w:rsidR="00914ED1" w:rsidRPr="00F00062">
        <w:rPr>
          <w:rFonts w:ascii="Arial" w:hAnsi="Arial" w:cs="Arial"/>
          <w:sz w:val="28"/>
          <w:szCs w:val="28"/>
        </w:rPr>
        <w:t xml:space="preserve">     </w:t>
      </w:r>
      <w:r w:rsidRPr="002464AB">
        <w:rPr>
          <w:rFonts w:ascii="Arial" w:hAnsi="Arial" w:cs="Arial"/>
          <w:sz w:val="28"/>
          <w:szCs w:val="28"/>
        </w:rPr>
        <w:t>stycznia 2005 r. nr</w:t>
      </w:r>
      <w:r w:rsidR="00914ED1" w:rsidRPr="00F00062">
        <w:rPr>
          <w:rFonts w:ascii="Arial" w:hAnsi="Arial" w:cs="Arial"/>
          <w:sz w:val="28"/>
          <w:szCs w:val="28"/>
        </w:rPr>
        <w:t xml:space="preserve">   </w:t>
      </w:r>
      <w:r w:rsidRPr="002464AB">
        <w:rPr>
          <w:rFonts w:ascii="Arial" w:hAnsi="Arial" w:cs="Arial"/>
          <w:sz w:val="28"/>
          <w:szCs w:val="28"/>
        </w:rPr>
        <w:t>ustanawiającej prawo użytkowania wieczystego</w:t>
      </w:r>
    </w:p>
    <w:p w14:paraId="173C0085" w14:textId="60E49576" w:rsidR="002464AB" w:rsidRPr="00F00062" w:rsidRDefault="002464AB" w:rsidP="00F00062">
      <w:pPr>
        <w:widowControl/>
        <w:tabs>
          <w:tab w:val="left" w:pos="7114"/>
        </w:tabs>
        <w:spacing w:line="360" w:lineRule="auto"/>
        <w:ind w:right="14"/>
        <w:jc w:val="both"/>
        <w:rPr>
          <w:rFonts w:ascii="Arial" w:hAnsi="Arial" w:cs="Arial"/>
          <w:sz w:val="28"/>
          <w:szCs w:val="28"/>
        </w:rPr>
      </w:pPr>
      <w:r w:rsidRPr="002464AB">
        <w:rPr>
          <w:rFonts w:ascii="Arial" w:hAnsi="Arial" w:cs="Arial"/>
          <w:sz w:val="28"/>
          <w:szCs w:val="28"/>
        </w:rPr>
        <w:t>do udziału wynoszącego 0,7754 ułamkowej części zabudowanego gruntu o powierzchni</w:t>
      </w:r>
      <w:r w:rsidR="00914ED1" w:rsidRPr="00F00062">
        <w:rPr>
          <w:rFonts w:ascii="Arial" w:hAnsi="Arial" w:cs="Arial"/>
          <w:sz w:val="28"/>
          <w:szCs w:val="28"/>
        </w:rPr>
        <w:t xml:space="preserve">  </w:t>
      </w:r>
      <w:r w:rsidRPr="002464AB">
        <w:rPr>
          <w:rFonts w:ascii="Arial" w:hAnsi="Arial" w:cs="Arial"/>
          <w:sz w:val="28"/>
          <w:szCs w:val="28"/>
        </w:rPr>
        <w:t>234 m</w:t>
      </w:r>
      <w:r w:rsidRPr="002464AB">
        <w:rPr>
          <w:rFonts w:ascii="Arial" w:hAnsi="Arial" w:cs="Arial"/>
          <w:sz w:val="28"/>
          <w:szCs w:val="28"/>
          <w:vertAlign w:val="superscript"/>
        </w:rPr>
        <w:t>2</w:t>
      </w:r>
      <w:r w:rsidRPr="002464AB">
        <w:rPr>
          <w:rFonts w:ascii="Arial" w:hAnsi="Arial" w:cs="Arial"/>
          <w:sz w:val="28"/>
          <w:szCs w:val="28"/>
        </w:rPr>
        <w:t xml:space="preserve"> oznaczonego jako działka ewidencyjna nr     w obrębie</w:t>
      </w:r>
      <w:r w:rsidR="00914ED1" w:rsidRPr="00F00062">
        <w:rPr>
          <w:rFonts w:ascii="Arial" w:hAnsi="Arial" w:cs="Arial"/>
          <w:sz w:val="28"/>
          <w:szCs w:val="28"/>
        </w:rPr>
        <w:t xml:space="preserve">       </w:t>
      </w:r>
      <w:r w:rsidRPr="002464AB">
        <w:rPr>
          <w:rFonts w:ascii="Arial" w:hAnsi="Arial" w:cs="Arial"/>
          <w:sz w:val="28"/>
          <w:szCs w:val="28"/>
        </w:rPr>
        <w:t>oraz odmawiającej</w:t>
      </w:r>
      <w:r w:rsidR="00914ED1" w:rsidRPr="00F00062">
        <w:rPr>
          <w:rFonts w:ascii="Arial" w:hAnsi="Arial" w:cs="Arial"/>
          <w:sz w:val="28"/>
          <w:szCs w:val="28"/>
        </w:rPr>
        <w:t xml:space="preserve"> </w:t>
      </w:r>
      <w:r w:rsidRPr="002464AB">
        <w:rPr>
          <w:rFonts w:ascii="Arial" w:hAnsi="Arial" w:cs="Arial"/>
          <w:sz w:val="28"/>
          <w:szCs w:val="28"/>
        </w:rPr>
        <w:t>ustanowienia prawa użytkowania wieczystego do udziału wynoszącego 0,2246 ułamkowej</w:t>
      </w:r>
      <w:r w:rsidRPr="002464AB">
        <w:rPr>
          <w:rFonts w:ascii="Arial" w:hAnsi="Arial" w:cs="Arial"/>
          <w:sz w:val="28"/>
          <w:szCs w:val="28"/>
        </w:rPr>
        <w:br/>
        <w:t>części zabudowanego gruntu o pow. 234 m</w:t>
      </w:r>
      <w:r w:rsidRPr="002464AB">
        <w:rPr>
          <w:rFonts w:ascii="Arial" w:hAnsi="Arial" w:cs="Arial"/>
          <w:sz w:val="28"/>
          <w:szCs w:val="28"/>
          <w:vertAlign w:val="superscript"/>
        </w:rPr>
        <w:t>2</w:t>
      </w:r>
      <w:r w:rsidRPr="002464AB">
        <w:rPr>
          <w:rFonts w:ascii="Arial" w:hAnsi="Arial" w:cs="Arial"/>
          <w:sz w:val="28"/>
          <w:szCs w:val="28"/>
        </w:rPr>
        <w:t xml:space="preserve"> położonego w Warszawie przy ulicy</w:t>
      </w:r>
      <w:r w:rsidR="00914ED1" w:rsidRPr="00F00062">
        <w:rPr>
          <w:rFonts w:ascii="Arial" w:hAnsi="Arial" w:cs="Arial"/>
          <w:sz w:val="28"/>
          <w:szCs w:val="28"/>
        </w:rPr>
        <w:t xml:space="preserve"> </w:t>
      </w:r>
      <w:r w:rsidRPr="002464AB">
        <w:rPr>
          <w:rFonts w:ascii="Arial" w:hAnsi="Arial" w:cs="Arial"/>
          <w:sz w:val="28"/>
          <w:szCs w:val="28"/>
        </w:rPr>
        <w:t>Grochowskiej 325, dla której Sąd Rejonowy dla Warszawy-Mokotowa w Warszawie</w:t>
      </w:r>
      <w:r w:rsidR="00914ED1" w:rsidRPr="00F00062">
        <w:rPr>
          <w:rFonts w:ascii="Arial" w:hAnsi="Arial" w:cs="Arial"/>
          <w:sz w:val="28"/>
          <w:szCs w:val="28"/>
        </w:rPr>
        <w:t xml:space="preserve"> </w:t>
      </w:r>
      <w:r w:rsidRPr="002464AB">
        <w:rPr>
          <w:rFonts w:ascii="Arial" w:hAnsi="Arial" w:cs="Arial"/>
          <w:sz w:val="28"/>
          <w:szCs w:val="28"/>
        </w:rPr>
        <w:t>prowadzi księgę wieczystą nr</w:t>
      </w:r>
      <w:r w:rsidR="00914ED1" w:rsidRPr="00F00062">
        <w:rPr>
          <w:rFonts w:ascii="Arial" w:hAnsi="Arial" w:cs="Arial"/>
          <w:sz w:val="28"/>
          <w:szCs w:val="28"/>
        </w:rPr>
        <w:t xml:space="preserve">    </w:t>
      </w:r>
      <w:r w:rsidRPr="002464AB">
        <w:rPr>
          <w:rFonts w:ascii="Arial" w:hAnsi="Arial" w:cs="Arial"/>
          <w:sz w:val="28"/>
          <w:szCs w:val="28"/>
        </w:rPr>
        <w:t>, dawne oznaczenie wykazem hipotecznym</w:t>
      </w:r>
    </w:p>
    <w:p w14:paraId="3C46C1C2" w14:textId="77777777" w:rsidR="00914ED1" w:rsidRPr="002464AB" w:rsidRDefault="00914ED1" w:rsidP="00F00062">
      <w:pPr>
        <w:widowControl/>
        <w:tabs>
          <w:tab w:val="left" w:pos="7114"/>
        </w:tabs>
        <w:spacing w:line="360" w:lineRule="auto"/>
        <w:ind w:right="14"/>
        <w:jc w:val="both"/>
        <w:rPr>
          <w:rFonts w:ascii="Arial" w:hAnsi="Arial" w:cs="Arial"/>
          <w:sz w:val="28"/>
          <w:szCs w:val="28"/>
        </w:rPr>
      </w:pPr>
    </w:p>
    <w:p w14:paraId="73EC9B7F" w14:textId="3703853A" w:rsidR="002464AB" w:rsidRPr="00F00062" w:rsidRDefault="002464AB" w:rsidP="00F00062">
      <w:pPr>
        <w:widowControl/>
        <w:spacing w:before="50" w:line="360" w:lineRule="auto"/>
        <w:jc w:val="both"/>
        <w:rPr>
          <w:rFonts w:ascii="Arial" w:hAnsi="Arial" w:cs="Arial"/>
          <w:sz w:val="28"/>
          <w:szCs w:val="28"/>
        </w:rPr>
      </w:pPr>
      <w:r w:rsidRPr="002464AB">
        <w:rPr>
          <w:rFonts w:ascii="Arial" w:hAnsi="Arial" w:cs="Arial"/>
          <w:sz w:val="28"/>
          <w:szCs w:val="28"/>
        </w:rPr>
        <w:t>Powyższe postanowienia i zawiadomienie zostały opublikowane w Biuletynie Informacji Publicznej w dniu 18 marca 2022 r.</w:t>
      </w:r>
    </w:p>
    <w:p w14:paraId="1D1AC762" w14:textId="77777777" w:rsidR="00914ED1" w:rsidRPr="00F00062" w:rsidRDefault="00914ED1" w:rsidP="00F00062">
      <w:pPr>
        <w:widowControl/>
        <w:spacing w:before="50" w:line="360" w:lineRule="auto"/>
        <w:jc w:val="both"/>
        <w:rPr>
          <w:rFonts w:ascii="Arial" w:hAnsi="Arial" w:cs="Arial"/>
          <w:sz w:val="28"/>
          <w:szCs w:val="28"/>
        </w:rPr>
      </w:pPr>
    </w:p>
    <w:p w14:paraId="57164548" w14:textId="4355E597" w:rsidR="002464AB" w:rsidRPr="00F00062" w:rsidRDefault="002464AB" w:rsidP="00F00062">
      <w:pPr>
        <w:widowControl/>
        <w:spacing w:line="360" w:lineRule="auto"/>
        <w:jc w:val="both"/>
        <w:rPr>
          <w:rFonts w:ascii="Arial" w:hAnsi="Arial" w:cs="Arial"/>
          <w:sz w:val="28"/>
          <w:szCs w:val="28"/>
        </w:rPr>
      </w:pPr>
      <w:r w:rsidRPr="002464AB">
        <w:rPr>
          <w:rFonts w:ascii="Arial" w:hAnsi="Arial" w:cs="Arial"/>
          <w:sz w:val="28"/>
          <w:szCs w:val="28"/>
        </w:rPr>
        <w:t>Pismem z dnia 9 marca 2022 r. zawiadomiono Prezydenta m.st. Warszawy o wszczęciu postępowania rozpoznawczego przez Komisję, w trybie art. 26 ust. 2 ustawy z dnia 9 marca 2017 r., w sprawie nieruchomości położonej w Warszawie przy ul. Grochowskiej 325.</w:t>
      </w:r>
    </w:p>
    <w:p w14:paraId="5155A0C1" w14:textId="77777777" w:rsidR="00914ED1" w:rsidRPr="00F00062" w:rsidRDefault="00914ED1" w:rsidP="00F00062">
      <w:pPr>
        <w:widowControl/>
        <w:spacing w:line="360" w:lineRule="auto"/>
        <w:jc w:val="both"/>
        <w:rPr>
          <w:rFonts w:ascii="Arial" w:hAnsi="Arial" w:cs="Arial"/>
          <w:sz w:val="28"/>
          <w:szCs w:val="28"/>
        </w:rPr>
      </w:pPr>
    </w:p>
    <w:p w14:paraId="417F6B46" w14:textId="519977D3" w:rsidR="002464AB" w:rsidRPr="00F00062" w:rsidRDefault="002464AB" w:rsidP="00F00062">
      <w:pPr>
        <w:widowControl/>
        <w:tabs>
          <w:tab w:val="left" w:pos="6415"/>
        </w:tabs>
        <w:spacing w:line="360" w:lineRule="auto"/>
        <w:jc w:val="both"/>
        <w:rPr>
          <w:rFonts w:ascii="Arial" w:hAnsi="Arial" w:cs="Arial"/>
          <w:sz w:val="28"/>
          <w:szCs w:val="28"/>
        </w:rPr>
      </w:pPr>
      <w:r w:rsidRPr="002464AB">
        <w:rPr>
          <w:rFonts w:ascii="Arial" w:hAnsi="Arial" w:cs="Arial"/>
          <w:sz w:val="28"/>
          <w:szCs w:val="28"/>
        </w:rPr>
        <w:lastRenderedPageBreak/>
        <w:t>Zawiadomieniem z dnia 5 maja 2022 r. poinformowano strony o przedłużeniu</w:t>
      </w:r>
      <w:r w:rsidR="00914ED1" w:rsidRPr="00F00062">
        <w:rPr>
          <w:rFonts w:ascii="Arial" w:hAnsi="Arial" w:cs="Arial"/>
          <w:sz w:val="28"/>
          <w:szCs w:val="28"/>
        </w:rPr>
        <w:t xml:space="preserve"> </w:t>
      </w:r>
      <w:r w:rsidRPr="002464AB">
        <w:rPr>
          <w:rFonts w:ascii="Arial" w:hAnsi="Arial" w:cs="Arial"/>
          <w:sz w:val="28"/>
          <w:szCs w:val="28"/>
        </w:rPr>
        <w:t>postępowania rozpoznawczego - do dnia 9 lipca 2022 r. w przedmiocie decyzji Prezydentam.st. Warszawy z dnia 'stycznia 2005 r. nr</w:t>
      </w:r>
      <w:r w:rsidR="00914ED1" w:rsidRPr="00F00062">
        <w:rPr>
          <w:rFonts w:ascii="Arial" w:hAnsi="Arial" w:cs="Arial"/>
          <w:sz w:val="28"/>
          <w:szCs w:val="28"/>
        </w:rPr>
        <w:t xml:space="preserve">   </w:t>
      </w:r>
      <w:r w:rsidRPr="002464AB">
        <w:rPr>
          <w:rFonts w:ascii="Arial" w:hAnsi="Arial" w:cs="Arial"/>
          <w:sz w:val="28"/>
          <w:szCs w:val="28"/>
        </w:rPr>
        <w:t>dotyczącej nieruchomości</w:t>
      </w:r>
      <w:r w:rsidR="00914ED1" w:rsidRPr="00F00062">
        <w:rPr>
          <w:rFonts w:ascii="Arial" w:hAnsi="Arial" w:cs="Arial"/>
          <w:sz w:val="28"/>
          <w:szCs w:val="28"/>
        </w:rPr>
        <w:t xml:space="preserve"> </w:t>
      </w:r>
      <w:r w:rsidRPr="002464AB">
        <w:rPr>
          <w:rFonts w:ascii="Arial" w:hAnsi="Arial" w:cs="Arial"/>
          <w:sz w:val="28"/>
          <w:szCs w:val="28"/>
        </w:rPr>
        <w:t>położonej w Warszawie przy ul. Grochowskiej 325 z uwagi na szczególnie skomplikowany stan sprawy, obszerny materiał dowodowy oraz konieczność zapewnienia stronie czynnego udziału w sprawie. Zawiadomienia zostały ogłoszone w Biuletynie Informacji Publicznej w dniu 6 maja 2022 r.</w:t>
      </w:r>
    </w:p>
    <w:p w14:paraId="0796A961" w14:textId="77777777" w:rsidR="00914ED1" w:rsidRPr="00F00062" w:rsidRDefault="00914ED1" w:rsidP="00F00062">
      <w:pPr>
        <w:widowControl/>
        <w:tabs>
          <w:tab w:val="left" w:pos="6415"/>
        </w:tabs>
        <w:spacing w:line="360" w:lineRule="auto"/>
        <w:jc w:val="both"/>
        <w:rPr>
          <w:rFonts w:ascii="Arial" w:hAnsi="Arial" w:cs="Arial"/>
          <w:sz w:val="28"/>
          <w:szCs w:val="28"/>
        </w:rPr>
      </w:pPr>
    </w:p>
    <w:p w14:paraId="50433B37" w14:textId="53F4E1B0" w:rsidR="002464AB" w:rsidRPr="00F00062" w:rsidRDefault="002464AB" w:rsidP="00F00062">
      <w:pPr>
        <w:widowControl/>
        <w:spacing w:line="360" w:lineRule="auto"/>
        <w:jc w:val="both"/>
        <w:rPr>
          <w:rFonts w:ascii="Arial" w:hAnsi="Arial" w:cs="Arial"/>
          <w:sz w:val="28"/>
          <w:szCs w:val="28"/>
        </w:rPr>
      </w:pPr>
      <w:r w:rsidRPr="002464AB">
        <w:rPr>
          <w:rFonts w:ascii="Arial" w:hAnsi="Arial" w:cs="Arial"/>
          <w:sz w:val="28"/>
          <w:szCs w:val="28"/>
        </w:rPr>
        <w:t>Na podstawie art. 10 § 1 k.p.a. w dniu 24 maja 2022 r. zawiadomiono strony o zakończeniu postępowania rozpoznawczego oraz o możliwości wypowiedzenia się, co do zebranych dowodów i materiałów oraz zgłoszonych żądań. Zawiadomienie ogłoszono w Biuletynie Informacji Publicznej w dniu 24 maja 2022 r.</w:t>
      </w:r>
    </w:p>
    <w:p w14:paraId="7482F7BF" w14:textId="77777777" w:rsidR="00914ED1" w:rsidRPr="00F00062" w:rsidRDefault="00914ED1" w:rsidP="00F00062">
      <w:pPr>
        <w:widowControl/>
        <w:spacing w:line="360" w:lineRule="auto"/>
        <w:jc w:val="both"/>
        <w:rPr>
          <w:rFonts w:ascii="Arial" w:hAnsi="Arial" w:cs="Arial"/>
          <w:sz w:val="28"/>
          <w:szCs w:val="28"/>
        </w:rPr>
      </w:pPr>
    </w:p>
    <w:p w14:paraId="3E437E34" w14:textId="77777777" w:rsidR="002464AB" w:rsidRPr="002464AB" w:rsidRDefault="002464AB" w:rsidP="00F00062">
      <w:pPr>
        <w:widowControl/>
        <w:spacing w:line="360" w:lineRule="auto"/>
        <w:rPr>
          <w:rFonts w:ascii="Arial" w:hAnsi="Arial" w:cs="Arial"/>
          <w:sz w:val="28"/>
          <w:szCs w:val="28"/>
        </w:rPr>
      </w:pPr>
      <w:r w:rsidRPr="002464AB">
        <w:rPr>
          <w:rFonts w:ascii="Arial" w:hAnsi="Arial" w:cs="Arial"/>
          <w:sz w:val="28"/>
          <w:szCs w:val="28"/>
        </w:rPr>
        <w:t>W dniu 6 czerwca 2022 r. Społeczna Rada złożyła opinię.</w:t>
      </w:r>
    </w:p>
    <w:p w14:paraId="3E4D66D5" w14:textId="77777777" w:rsidR="002464AB" w:rsidRPr="002464AB" w:rsidRDefault="002464AB" w:rsidP="00F00062">
      <w:pPr>
        <w:widowControl/>
        <w:spacing w:line="360" w:lineRule="auto"/>
        <w:ind w:right="22"/>
        <w:jc w:val="center"/>
        <w:rPr>
          <w:rFonts w:ascii="Arial" w:hAnsi="Arial" w:cs="Arial"/>
          <w:sz w:val="28"/>
          <w:szCs w:val="28"/>
        </w:rPr>
      </w:pPr>
    </w:p>
    <w:p w14:paraId="3A6EE055" w14:textId="77777777" w:rsidR="002464AB" w:rsidRPr="002464AB" w:rsidRDefault="002464AB" w:rsidP="00F00062">
      <w:pPr>
        <w:widowControl/>
        <w:spacing w:line="360" w:lineRule="auto"/>
        <w:ind w:right="22"/>
        <w:jc w:val="center"/>
        <w:rPr>
          <w:rFonts w:ascii="Arial" w:hAnsi="Arial" w:cs="Arial"/>
          <w:sz w:val="28"/>
          <w:szCs w:val="28"/>
        </w:rPr>
      </w:pPr>
    </w:p>
    <w:p w14:paraId="4AA0E662" w14:textId="77777777" w:rsidR="002464AB" w:rsidRPr="002464AB" w:rsidRDefault="002464AB" w:rsidP="00F00062">
      <w:pPr>
        <w:widowControl/>
        <w:spacing w:line="360" w:lineRule="auto"/>
        <w:ind w:right="22"/>
        <w:jc w:val="center"/>
        <w:rPr>
          <w:rFonts w:ascii="Arial" w:hAnsi="Arial" w:cs="Arial"/>
          <w:sz w:val="28"/>
          <w:szCs w:val="28"/>
        </w:rPr>
      </w:pPr>
    </w:p>
    <w:p w14:paraId="19B31EB6" w14:textId="77777777" w:rsidR="002464AB" w:rsidRPr="002464AB" w:rsidRDefault="002464AB" w:rsidP="00F00062">
      <w:pPr>
        <w:widowControl/>
        <w:spacing w:before="29" w:line="360" w:lineRule="auto"/>
        <w:ind w:right="22"/>
        <w:jc w:val="center"/>
        <w:rPr>
          <w:rFonts w:ascii="Arial" w:hAnsi="Arial" w:cs="Arial"/>
          <w:b/>
          <w:bCs/>
          <w:sz w:val="28"/>
          <w:szCs w:val="28"/>
        </w:rPr>
      </w:pPr>
      <w:r w:rsidRPr="002464AB">
        <w:rPr>
          <w:rFonts w:ascii="Arial" w:hAnsi="Arial" w:cs="Arial"/>
          <w:b/>
          <w:bCs/>
          <w:sz w:val="28"/>
          <w:szCs w:val="28"/>
        </w:rPr>
        <w:t>II</w:t>
      </w:r>
    </w:p>
    <w:p w14:paraId="1BE59AC7" w14:textId="526F77FE" w:rsidR="00914ED1" w:rsidRPr="00F00062" w:rsidRDefault="002464AB" w:rsidP="00F00062">
      <w:pPr>
        <w:widowControl/>
        <w:spacing w:line="360" w:lineRule="auto"/>
        <w:rPr>
          <w:rFonts w:ascii="Arial" w:hAnsi="Arial" w:cs="Arial"/>
          <w:b/>
          <w:bCs/>
          <w:sz w:val="28"/>
          <w:szCs w:val="28"/>
        </w:rPr>
      </w:pPr>
      <w:r w:rsidRPr="002464AB">
        <w:rPr>
          <w:rFonts w:ascii="Arial" w:hAnsi="Arial" w:cs="Arial"/>
          <w:b/>
          <w:bCs/>
          <w:sz w:val="28"/>
          <w:szCs w:val="28"/>
        </w:rPr>
        <w:t xml:space="preserve">Na podstawie zebranego materiału dowodowego Komisja ustaliła, co następuje: </w:t>
      </w:r>
    </w:p>
    <w:p w14:paraId="195B31DA" w14:textId="77777777" w:rsidR="00914ED1" w:rsidRPr="00F00062" w:rsidRDefault="00914ED1" w:rsidP="00F00062">
      <w:pPr>
        <w:widowControl/>
        <w:spacing w:line="360" w:lineRule="auto"/>
        <w:rPr>
          <w:rFonts w:ascii="Arial" w:hAnsi="Arial" w:cs="Arial"/>
          <w:b/>
          <w:bCs/>
          <w:sz w:val="28"/>
          <w:szCs w:val="28"/>
        </w:rPr>
      </w:pPr>
    </w:p>
    <w:p w14:paraId="07ADEF2F" w14:textId="2D87DFA3" w:rsidR="002464AB" w:rsidRPr="00F00062" w:rsidRDefault="002464AB" w:rsidP="00F00062">
      <w:pPr>
        <w:widowControl/>
        <w:spacing w:line="360" w:lineRule="auto"/>
        <w:rPr>
          <w:rFonts w:ascii="Arial" w:hAnsi="Arial" w:cs="Arial"/>
          <w:b/>
          <w:bCs/>
          <w:sz w:val="28"/>
          <w:szCs w:val="28"/>
        </w:rPr>
      </w:pPr>
      <w:r w:rsidRPr="002464AB">
        <w:rPr>
          <w:rFonts w:ascii="Arial" w:hAnsi="Arial" w:cs="Arial"/>
          <w:b/>
          <w:bCs/>
          <w:sz w:val="28"/>
          <w:szCs w:val="28"/>
        </w:rPr>
        <w:t>1. Opis nieruchomości.</w:t>
      </w:r>
    </w:p>
    <w:p w14:paraId="509B4B1A" w14:textId="77777777" w:rsidR="00914ED1" w:rsidRPr="00F00062" w:rsidRDefault="00914ED1" w:rsidP="00F00062">
      <w:pPr>
        <w:widowControl/>
        <w:spacing w:line="360" w:lineRule="auto"/>
        <w:rPr>
          <w:rFonts w:ascii="Arial" w:hAnsi="Arial" w:cs="Arial"/>
          <w:b/>
          <w:bCs/>
          <w:sz w:val="28"/>
          <w:szCs w:val="28"/>
        </w:rPr>
      </w:pPr>
    </w:p>
    <w:p w14:paraId="36BD80FE" w14:textId="709D0AF2" w:rsidR="002464AB" w:rsidRPr="00F00062" w:rsidRDefault="002464AB" w:rsidP="00F00062">
      <w:pPr>
        <w:widowControl/>
        <w:spacing w:line="360" w:lineRule="auto"/>
        <w:ind w:right="29"/>
        <w:jc w:val="both"/>
        <w:rPr>
          <w:rFonts w:ascii="Arial" w:hAnsi="Arial" w:cs="Arial"/>
          <w:sz w:val="28"/>
          <w:szCs w:val="28"/>
        </w:rPr>
      </w:pPr>
      <w:r w:rsidRPr="002464AB">
        <w:rPr>
          <w:rFonts w:ascii="Arial" w:hAnsi="Arial" w:cs="Arial"/>
          <w:sz w:val="28"/>
          <w:szCs w:val="28"/>
        </w:rPr>
        <w:t>Nieruchomość warszawska położona przy ulicy Grochowskiej 325/327 objęta była dawną księgą hipoteczną nr</w:t>
      </w:r>
    </w:p>
    <w:p w14:paraId="53B9D256" w14:textId="77777777" w:rsidR="00914ED1" w:rsidRPr="002464AB" w:rsidRDefault="00914ED1" w:rsidP="00F00062">
      <w:pPr>
        <w:widowControl/>
        <w:spacing w:line="360" w:lineRule="auto"/>
        <w:ind w:right="29"/>
        <w:jc w:val="both"/>
        <w:rPr>
          <w:rFonts w:ascii="Arial" w:hAnsi="Arial" w:cs="Arial"/>
          <w:sz w:val="28"/>
          <w:szCs w:val="28"/>
        </w:rPr>
      </w:pPr>
    </w:p>
    <w:p w14:paraId="323656C6" w14:textId="1D0A48E6" w:rsidR="002464AB" w:rsidRPr="00F00062" w:rsidRDefault="002464AB" w:rsidP="00F00062">
      <w:pPr>
        <w:widowControl/>
        <w:tabs>
          <w:tab w:val="left" w:pos="2138"/>
        </w:tabs>
        <w:spacing w:line="360" w:lineRule="auto"/>
        <w:rPr>
          <w:rFonts w:ascii="Arial" w:hAnsi="Arial" w:cs="Arial"/>
          <w:sz w:val="28"/>
          <w:szCs w:val="28"/>
        </w:rPr>
      </w:pPr>
      <w:r w:rsidRPr="002464AB">
        <w:rPr>
          <w:rFonts w:ascii="Arial" w:hAnsi="Arial" w:cs="Arial"/>
          <w:sz w:val="28"/>
          <w:szCs w:val="28"/>
        </w:rPr>
        <w:t>Dawna nieruchomość warszawska oznaczona numerem hipotecznym</w:t>
      </w:r>
      <w:r w:rsidRPr="002464AB">
        <w:rPr>
          <w:rFonts w:ascii="Arial" w:hAnsi="Arial" w:cs="Arial"/>
          <w:sz w:val="28"/>
          <w:szCs w:val="28"/>
        </w:rPr>
        <w:br/>
        <w:t xml:space="preserve">odpowiada między innymi nieruchomościom uregulowanym aktualnie: w </w:t>
      </w:r>
      <w:r w:rsidRPr="002464AB">
        <w:rPr>
          <w:rFonts w:ascii="Arial" w:hAnsi="Arial" w:cs="Arial"/>
          <w:sz w:val="28"/>
          <w:szCs w:val="28"/>
        </w:rPr>
        <w:lastRenderedPageBreak/>
        <w:t>księdze wieczystej</w:t>
      </w:r>
      <w:r w:rsidR="00914ED1" w:rsidRPr="00F00062">
        <w:rPr>
          <w:rFonts w:ascii="Arial" w:hAnsi="Arial" w:cs="Arial"/>
          <w:sz w:val="28"/>
          <w:szCs w:val="28"/>
        </w:rPr>
        <w:t xml:space="preserve"> </w:t>
      </w:r>
      <w:r w:rsidRPr="002464AB">
        <w:rPr>
          <w:rFonts w:ascii="Arial" w:hAnsi="Arial" w:cs="Arial"/>
          <w:sz w:val="28"/>
          <w:szCs w:val="28"/>
        </w:rPr>
        <w:t>nr</w:t>
      </w:r>
      <w:r w:rsidRPr="002464AB">
        <w:rPr>
          <w:rFonts w:ascii="Arial" w:hAnsi="Arial" w:cs="Arial"/>
          <w:sz w:val="28"/>
          <w:szCs w:val="28"/>
        </w:rPr>
        <w:tab/>
        <w:t>prowadzonej przez Sąd Rejonowy dla Warszawy - Mokotowa, XV</w:t>
      </w:r>
      <w:r w:rsidR="00914ED1" w:rsidRPr="00F00062">
        <w:rPr>
          <w:rFonts w:ascii="Arial" w:hAnsi="Arial" w:cs="Arial"/>
          <w:sz w:val="28"/>
          <w:szCs w:val="28"/>
        </w:rPr>
        <w:t xml:space="preserve"> </w:t>
      </w:r>
      <w:r w:rsidRPr="002464AB">
        <w:rPr>
          <w:rFonts w:ascii="Arial" w:hAnsi="Arial" w:cs="Arial"/>
          <w:sz w:val="28"/>
          <w:szCs w:val="28"/>
        </w:rPr>
        <w:t>Wydział Ksiąg Wieczystych, składającej się z działki ewidencyjnej nr     z obrębu</w:t>
      </w:r>
      <w:r w:rsidR="00914ED1" w:rsidRPr="00F00062">
        <w:rPr>
          <w:rFonts w:ascii="Arial" w:hAnsi="Arial" w:cs="Arial"/>
          <w:sz w:val="28"/>
          <w:szCs w:val="28"/>
        </w:rPr>
        <w:t xml:space="preserve">    </w:t>
      </w:r>
      <w:r w:rsidRPr="002464AB">
        <w:rPr>
          <w:rFonts w:ascii="Arial" w:hAnsi="Arial" w:cs="Arial"/>
          <w:sz w:val="28"/>
          <w:szCs w:val="28"/>
        </w:rPr>
        <w:t>o powierzchni 584 m2    (ul.    Grochowska 325/327); w księdze wieczystej</w:t>
      </w:r>
      <w:r w:rsidR="00914ED1" w:rsidRPr="00F00062">
        <w:rPr>
          <w:rFonts w:ascii="Arial" w:hAnsi="Arial" w:cs="Arial"/>
          <w:sz w:val="28"/>
          <w:szCs w:val="28"/>
        </w:rPr>
        <w:t xml:space="preserve"> </w:t>
      </w:r>
      <w:r w:rsidRPr="002464AB">
        <w:rPr>
          <w:rFonts w:ascii="Arial" w:hAnsi="Arial" w:cs="Arial"/>
          <w:sz w:val="28"/>
          <w:szCs w:val="28"/>
        </w:rPr>
        <w:t>nr</w:t>
      </w:r>
      <w:r w:rsidRPr="002464AB">
        <w:rPr>
          <w:rFonts w:ascii="Arial" w:hAnsi="Arial" w:cs="Arial"/>
          <w:sz w:val="28"/>
          <w:szCs w:val="28"/>
        </w:rPr>
        <w:tab/>
        <w:t xml:space="preserve">. prowadzonej przez Sąd Rejonowy dla Warszawy </w:t>
      </w:r>
      <w:r w:rsidR="00914ED1" w:rsidRPr="00F00062">
        <w:rPr>
          <w:rFonts w:ascii="Arial" w:hAnsi="Arial" w:cs="Arial"/>
          <w:sz w:val="28"/>
          <w:szCs w:val="28"/>
        </w:rPr>
        <w:t>–</w:t>
      </w:r>
      <w:r w:rsidRPr="002464AB">
        <w:rPr>
          <w:rFonts w:ascii="Arial" w:hAnsi="Arial" w:cs="Arial"/>
          <w:sz w:val="28"/>
          <w:szCs w:val="28"/>
        </w:rPr>
        <w:t xml:space="preserve"> Mokotowa</w:t>
      </w:r>
      <w:r w:rsidR="00914ED1" w:rsidRPr="00F00062">
        <w:rPr>
          <w:rFonts w:ascii="Arial" w:hAnsi="Arial" w:cs="Arial"/>
          <w:sz w:val="28"/>
          <w:szCs w:val="28"/>
        </w:rPr>
        <w:t xml:space="preserve"> </w:t>
      </w:r>
      <w:r w:rsidRPr="002464AB">
        <w:rPr>
          <w:rFonts w:ascii="Arial" w:hAnsi="Arial" w:cs="Arial"/>
          <w:sz w:val="28"/>
          <w:szCs w:val="28"/>
        </w:rPr>
        <w:t>w Warszawie, XV Wydział Ksiąg Wieczystych, składającej się z działki ewidencyjnej nr</w:t>
      </w:r>
      <w:r w:rsidR="00914ED1" w:rsidRPr="00F00062">
        <w:rPr>
          <w:rFonts w:ascii="Arial" w:hAnsi="Arial" w:cs="Arial"/>
          <w:sz w:val="28"/>
          <w:szCs w:val="28"/>
        </w:rPr>
        <w:t xml:space="preserve">    </w:t>
      </w:r>
      <w:r w:rsidRPr="002464AB">
        <w:rPr>
          <w:rFonts w:ascii="Arial" w:hAnsi="Arial" w:cs="Arial"/>
          <w:sz w:val="28"/>
          <w:szCs w:val="28"/>
        </w:rPr>
        <w:t>z obręb</w:t>
      </w:r>
      <w:r w:rsidR="00914ED1" w:rsidRPr="00F00062">
        <w:rPr>
          <w:rFonts w:ascii="Arial" w:hAnsi="Arial" w:cs="Arial"/>
          <w:sz w:val="28"/>
          <w:szCs w:val="28"/>
        </w:rPr>
        <w:t>u</w:t>
      </w:r>
      <w:r w:rsidRPr="002464AB">
        <w:rPr>
          <w:rFonts w:ascii="Arial" w:hAnsi="Arial" w:cs="Arial"/>
          <w:sz w:val="28"/>
          <w:szCs w:val="28"/>
        </w:rPr>
        <w:tab/>
        <w:t>o  pow.   132  m</w:t>
      </w:r>
      <w:r w:rsidRPr="002464AB">
        <w:rPr>
          <w:rFonts w:ascii="Arial" w:hAnsi="Arial" w:cs="Arial"/>
          <w:sz w:val="28"/>
          <w:szCs w:val="28"/>
          <w:vertAlign w:val="superscript"/>
        </w:rPr>
        <w:t>2</w:t>
      </w:r>
      <w:r w:rsidRPr="002464AB">
        <w:rPr>
          <w:rFonts w:ascii="Arial" w:hAnsi="Arial" w:cs="Arial"/>
          <w:sz w:val="28"/>
          <w:szCs w:val="28"/>
        </w:rPr>
        <w:t xml:space="preserve">  (ul. Grochowska  327); w księdze wieczystej</w:t>
      </w:r>
      <w:r w:rsidR="00914ED1" w:rsidRPr="00F00062">
        <w:rPr>
          <w:rFonts w:ascii="Arial" w:hAnsi="Arial" w:cs="Arial"/>
          <w:sz w:val="28"/>
          <w:szCs w:val="28"/>
        </w:rPr>
        <w:t xml:space="preserve"> </w:t>
      </w:r>
      <w:r w:rsidRPr="002464AB">
        <w:rPr>
          <w:rFonts w:ascii="Arial" w:hAnsi="Arial" w:cs="Arial"/>
          <w:sz w:val="28"/>
          <w:szCs w:val="28"/>
        </w:rPr>
        <w:t>nr</w:t>
      </w:r>
      <w:r w:rsidRPr="002464AB">
        <w:rPr>
          <w:rFonts w:ascii="Arial" w:hAnsi="Arial" w:cs="Arial"/>
          <w:sz w:val="28"/>
          <w:szCs w:val="28"/>
        </w:rPr>
        <w:tab/>
      </w:r>
      <w:r w:rsidRPr="002464AB">
        <w:rPr>
          <w:rFonts w:ascii="Arial" w:hAnsi="Arial" w:cs="Arial"/>
          <w:spacing w:val="30"/>
          <w:sz w:val="28"/>
          <w:szCs w:val="28"/>
        </w:rPr>
        <w:t>...</w:t>
      </w:r>
      <w:r w:rsidRPr="002464AB">
        <w:rPr>
          <w:rFonts w:ascii="Arial" w:hAnsi="Arial" w:cs="Arial"/>
          <w:sz w:val="28"/>
          <w:szCs w:val="28"/>
        </w:rPr>
        <w:t xml:space="preserve"> prowadzonej przez Sąd Rejonowy dla Warszawy </w:t>
      </w:r>
      <w:r w:rsidR="00914ED1" w:rsidRPr="00F00062">
        <w:rPr>
          <w:rFonts w:ascii="Arial" w:hAnsi="Arial" w:cs="Arial"/>
          <w:sz w:val="28"/>
          <w:szCs w:val="28"/>
        </w:rPr>
        <w:t>–</w:t>
      </w:r>
      <w:r w:rsidRPr="002464AB">
        <w:rPr>
          <w:rFonts w:ascii="Arial" w:hAnsi="Arial" w:cs="Arial"/>
          <w:sz w:val="28"/>
          <w:szCs w:val="28"/>
        </w:rPr>
        <w:t xml:space="preserve"> Mokotowa</w:t>
      </w:r>
      <w:r w:rsidR="00914ED1" w:rsidRPr="00F00062">
        <w:rPr>
          <w:rFonts w:ascii="Arial" w:hAnsi="Arial" w:cs="Arial"/>
          <w:sz w:val="28"/>
          <w:szCs w:val="28"/>
        </w:rPr>
        <w:t xml:space="preserve"> </w:t>
      </w:r>
      <w:r w:rsidRPr="002464AB">
        <w:rPr>
          <w:rFonts w:ascii="Arial" w:hAnsi="Arial" w:cs="Arial"/>
          <w:sz w:val="28"/>
          <w:szCs w:val="28"/>
        </w:rPr>
        <w:t>w Warszawie, XV Wydział Ksiąg Wieczystych, składającej się z działki ewidencyjnej nr</w:t>
      </w:r>
      <w:r w:rsidR="00914ED1" w:rsidRPr="00F00062">
        <w:rPr>
          <w:rFonts w:ascii="Arial" w:hAnsi="Arial" w:cs="Arial"/>
          <w:sz w:val="28"/>
          <w:szCs w:val="28"/>
        </w:rPr>
        <w:t xml:space="preserve"> </w:t>
      </w:r>
      <w:r w:rsidRPr="002464AB">
        <w:rPr>
          <w:rFonts w:ascii="Arial" w:hAnsi="Arial" w:cs="Arial"/>
          <w:sz w:val="28"/>
          <w:szCs w:val="28"/>
        </w:rPr>
        <w:t>z obrębu</w:t>
      </w:r>
      <w:r w:rsidRPr="002464AB">
        <w:rPr>
          <w:rFonts w:ascii="Arial" w:hAnsi="Arial" w:cs="Arial"/>
          <w:sz w:val="28"/>
          <w:szCs w:val="28"/>
        </w:rPr>
        <w:tab/>
        <w:t>. o pow. 234 m</w:t>
      </w:r>
      <w:r w:rsidRPr="002464AB">
        <w:rPr>
          <w:rFonts w:ascii="Arial" w:hAnsi="Arial" w:cs="Arial"/>
          <w:sz w:val="28"/>
          <w:szCs w:val="28"/>
          <w:vertAlign w:val="superscript"/>
        </w:rPr>
        <w:t>2</w:t>
      </w:r>
      <w:r w:rsidRPr="002464AB">
        <w:rPr>
          <w:rFonts w:ascii="Arial" w:hAnsi="Arial" w:cs="Arial"/>
          <w:sz w:val="28"/>
          <w:szCs w:val="28"/>
        </w:rPr>
        <w:t xml:space="preserve"> (dot. Grochowska 325); w księdze wieczystej</w:t>
      </w:r>
      <w:r w:rsidR="009177EB" w:rsidRPr="00F00062">
        <w:rPr>
          <w:rFonts w:ascii="Arial" w:hAnsi="Arial" w:cs="Arial"/>
          <w:sz w:val="28"/>
          <w:szCs w:val="28"/>
        </w:rPr>
        <w:t xml:space="preserve"> </w:t>
      </w:r>
      <w:r w:rsidR="00914ED1" w:rsidRPr="00F00062">
        <w:rPr>
          <w:rFonts w:ascii="Arial" w:hAnsi="Arial" w:cs="Arial"/>
          <w:sz w:val="28"/>
          <w:szCs w:val="28"/>
        </w:rPr>
        <w:t>N</w:t>
      </w:r>
      <w:r w:rsidRPr="002464AB">
        <w:rPr>
          <w:rFonts w:ascii="Arial" w:hAnsi="Arial" w:cs="Arial"/>
          <w:sz w:val="28"/>
          <w:szCs w:val="28"/>
        </w:rPr>
        <w:t>r</w:t>
      </w:r>
      <w:r w:rsidR="00914ED1" w:rsidRPr="00F00062">
        <w:rPr>
          <w:rFonts w:ascii="Arial" w:hAnsi="Arial" w:cs="Arial"/>
          <w:sz w:val="28"/>
          <w:szCs w:val="28"/>
        </w:rPr>
        <w:t xml:space="preserve"> </w:t>
      </w:r>
      <w:r w:rsidRPr="002464AB">
        <w:rPr>
          <w:rFonts w:ascii="Arial" w:hAnsi="Arial" w:cs="Arial"/>
          <w:sz w:val="28"/>
          <w:szCs w:val="28"/>
        </w:rPr>
        <w:t xml:space="preserve">. prowadzonej przez Sąd Rejonowy dla Warszawy </w:t>
      </w:r>
      <w:r w:rsidR="009177EB" w:rsidRPr="00F00062">
        <w:rPr>
          <w:rFonts w:ascii="Arial" w:hAnsi="Arial" w:cs="Arial"/>
          <w:sz w:val="28"/>
          <w:szCs w:val="28"/>
        </w:rPr>
        <w:t>–</w:t>
      </w:r>
      <w:r w:rsidRPr="002464AB">
        <w:rPr>
          <w:rFonts w:ascii="Arial" w:hAnsi="Arial" w:cs="Arial"/>
          <w:sz w:val="28"/>
          <w:szCs w:val="28"/>
        </w:rPr>
        <w:t xml:space="preserve"> Mokotowa</w:t>
      </w:r>
      <w:r w:rsidR="009177EB" w:rsidRPr="00F00062">
        <w:rPr>
          <w:rFonts w:ascii="Arial" w:hAnsi="Arial" w:cs="Arial"/>
          <w:sz w:val="28"/>
          <w:szCs w:val="28"/>
        </w:rPr>
        <w:t xml:space="preserve"> </w:t>
      </w:r>
      <w:r w:rsidRPr="002464AB">
        <w:rPr>
          <w:rFonts w:ascii="Arial" w:hAnsi="Arial" w:cs="Arial"/>
          <w:sz w:val="28"/>
          <w:szCs w:val="28"/>
        </w:rPr>
        <w:t>w Warszawie, XV Wydział Ksiąg Wieczystych, składającej się z działki ewidencyjnej nr</w:t>
      </w:r>
      <w:r w:rsidR="00914ED1" w:rsidRPr="00F00062">
        <w:rPr>
          <w:rFonts w:ascii="Arial" w:hAnsi="Arial" w:cs="Arial"/>
          <w:sz w:val="28"/>
          <w:szCs w:val="28"/>
        </w:rPr>
        <w:t xml:space="preserve"> </w:t>
      </w:r>
      <w:r w:rsidRPr="002464AB">
        <w:rPr>
          <w:rFonts w:ascii="Arial" w:hAnsi="Arial" w:cs="Arial"/>
          <w:sz w:val="28"/>
          <w:szCs w:val="28"/>
        </w:rPr>
        <w:t>z obrębu</w:t>
      </w:r>
      <w:r w:rsidRPr="002464AB">
        <w:rPr>
          <w:rFonts w:ascii="Arial" w:hAnsi="Arial" w:cs="Arial"/>
          <w:sz w:val="28"/>
          <w:szCs w:val="28"/>
        </w:rPr>
        <w:tab/>
        <w:t>o pow. 309 m</w:t>
      </w:r>
      <w:r w:rsidRPr="002464AB">
        <w:rPr>
          <w:rFonts w:ascii="Arial" w:hAnsi="Arial" w:cs="Arial"/>
          <w:sz w:val="28"/>
          <w:szCs w:val="28"/>
          <w:vertAlign w:val="superscript"/>
        </w:rPr>
        <w:t>2</w:t>
      </w:r>
      <w:r w:rsidRPr="002464AB">
        <w:rPr>
          <w:rFonts w:ascii="Arial" w:hAnsi="Arial" w:cs="Arial"/>
          <w:sz w:val="28"/>
          <w:szCs w:val="28"/>
        </w:rPr>
        <w:t xml:space="preserve"> (dot. Grochowska 325/327).</w:t>
      </w:r>
    </w:p>
    <w:p w14:paraId="2E9B6E75" w14:textId="77777777" w:rsidR="009177EB" w:rsidRPr="002464AB" w:rsidRDefault="009177EB" w:rsidP="00F00062">
      <w:pPr>
        <w:widowControl/>
        <w:tabs>
          <w:tab w:val="left" w:pos="2138"/>
        </w:tabs>
        <w:spacing w:line="360" w:lineRule="auto"/>
        <w:rPr>
          <w:rFonts w:ascii="Arial" w:hAnsi="Arial" w:cs="Arial"/>
          <w:sz w:val="28"/>
          <w:szCs w:val="28"/>
        </w:rPr>
      </w:pPr>
    </w:p>
    <w:p w14:paraId="79889C04" w14:textId="22AE5757" w:rsidR="002464AB" w:rsidRPr="002464AB" w:rsidRDefault="002464AB" w:rsidP="00F00062">
      <w:pPr>
        <w:widowControl/>
        <w:tabs>
          <w:tab w:val="left" w:pos="1793"/>
          <w:tab w:val="left" w:pos="4255"/>
          <w:tab w:val="left" w:pos="5458"/>
          <w:tab w:val="left" w:pos="7466"/>
        </w:tabs>
        <w:spacing w:line="360" w:lineRule="auto"/>
        <w:jc w:val="both"/>
        <w:rPr>
          <w:rFonts w:ascii="Arial" w:hAnsi="Arial" w:cs="Arial"/>
          <w:sz w:val="28"/>
          <w:szCs w:val="28"/>
        </w:rPr>
      </w:pPr>
      <w:r w:rsidRPr="002464AB">
        <w:rPr>
          <w:rFonts w:ascii="Arial" w:hAnsi="Arial" w:cs="Arial"/>
          <w:sz w:val="28"/>
          <w:szCs w:val="28"/>
        </w:rPr>
        <w:t>Zgodnie z opisem nieruchomości zawartym w rejestracji nieruchomości sporządzonej przez</w:t>
      </w:r>
      <w:r w:rsidR="009177EB" w:rsidRPr="00F00062">
        <w:rPr>
          <w:rFonts w:ascii="Arial" w:hAnsi="Arial" w:cs="Arial"/>
          <w:sz w:val="28"/>
          <w:szCs w:val="28"/>
        </w:rPr>
        <w:t xml:space="preserve"> </w:t>
      </w:r>
      <w:r w:rsidRPr="002464AB">
        <w:rPr>
          <w:rFonts w:ascii="Arial" w:hAnsi="Arial" w:cs="Arial"/>
          <w:sz w:val="28"/>
          <w:szCs w:val="28"/>
        </w:rPr>
        <w:t>R</w:t>
      </w:r>
      <w:r w:rsidR="009177EB" w:rsidRPr="00F00062">
        <w:rPr>
          <w:rFonts w:ascii="Arial" w:hAnsi="Arial" w:cs="Arial"/>
          <w:sz w:val="28"/>
          <w:szCs w:val="28"/>
        </w:rPr>
        <w:t>.</w:t>
      </w:r>
      <w:r w:rsidRPr="002464AB">
        <w:rPr>
          <w:rFonts w:ascii="Arial" w:hAnsi="Arial" w:cs="Arial"/>
          <w:sz w:val="28"/>
          <w:szCs w:val="28"/>
        </w:rPr>
        <w:t xml:space="preserve">       T</w:t>
      </w:r>
      <w:r w:rsidR="009177EB" w:rsidRPr="00F00062">
        <w:rPr>
          <w:rFonts w:ascii="Arial" w:hAnsi="Arial" w:cs="Arial"/>
          <w:sz w:val="28"/>
          <w:szCs w:val="28"/>
        </w:rPr>
        <w:t>.</w:t>
      </w:r>
      <w:r w:rsidRPr="002464AB">
        <w:rPr>
          <w:rFonts w:ascii="Arial" w:hAnsi="Arial" w:cs="Arial"/>
          <w:sz w:val="28"/>
          <w:szCs w:val="28"/>
        </w:rPr>
        <w:t xml:space="preserve"> </w:t>
      </w:r>
      <w:r w:rsidR="009177EB" w:rsidRPr="00F00062">
        <w:rPr>
          <w:rFonts w:ascii="Arial" w:hAnsi="Arial" w:cs="Arial"/>
          <w:sz w:val="28"/>
          <w:szCs w:val="28"/>
        </w:rPr>
        <w:t>–</w:t>
      </w:r>
      <w:r w:rsidRPr="002464AB">
        <w:rPr>
          <w:rFonts w:ascii="Arial" w:hAnsi="Arial" w:cs="Arial"/>
          <w:sz w:val="28"/>
          <w:szCs w:val="28"/>
        </w:rPr>
        <w:t xml:space="preserve"> B</w:t>
      </w:r>
      <w:r w:rsidR="009177EB" w:rsidRPr="00F00062">
        <w:rPr>
          <w:rFonts w:ascii="Arial" w:hAnsi="Arial" w:cs="Arial"/>
          <w:sz w:val="28"/>
          <w:szCs w:val="28"/>
        </w:rPr>
        <w:t>.</w:t>
      </w:r>
      <w:r w:rsidRPr="002464AB">
        <w:rPr>
          <w:rFonts w:ascii="Arial" w:hAnsi="Arial" w:cs="Arial"/>
          <w:sz w:val="28"/>
          <w:szCs w:val="28"/>
        </w:rPr>
        <w:t xml:space="preserve"> </w:t>
      </w:r>
      <w:r w:rsidR="009177EB" w:rsidRPr="00F00062">
        <w:rPr>
          <w:rFonts w:ascii="Arial" w:hAnsi="Arial" w:cs="Arial"/>
          <w:sz w:val="28"/>
          <w:szCs w:val="28"/>
        </w:rPr>
        <w:t xml:space="preserve">Z. M. </w:t>
      </w:r>
      <w:r w:rsidRPr="002464AB">
        <w:rPr>
          <w:rFonts w:ascii="Arial" w:hAnsi="Arial" w:cs="Arial"/>
          <w:sz w:val="28"/>
          <w:szCs w:val="28"/>
        </w:rPr>
        <w:t>w m.st. W</w:t>
      </w:r>
      <w:r w:rsidRPr="002464AB">
        <w:rPr>
          <w:rFonts w:ascii="Arial" w:hAnsi="Arial" w:cs="Arial"/>
          <w:sz w:val="28"/>
          <w:szCs w:val="28"/>
        </w:rPr>
        <w:tab/>
        <w:t>listopada 1948 r.</w:t>
      </w:r>
      <w:r w:rsidR="009177EB" w:rsidRPr="00F00062">
        <w:rPr>
          <w:rFonts w:ascii="Arial" w:hAnsi="Arial" w:cs="Arial"/>
          <w:sz w:val="28"/>
          <w:szCs w:val="28"/>
        </w:rPr>
        <w:t xml:space="preserve"> </w:t>
      </w:r>
      <w:r w:rsidRPr="002464AB">
        <w:rPr>
          <w:rFonts w:ascii="Arial" w:hAnsi="Arial" w:cs="Arial"/>
          <w:sz w:val="28"/>
          <w:szCs w:val="28"/>
        </w:rPr>
        <w:t>na posesji przy ul. Grochowskiej 325/327 znajdowały się budynki:</w:t>
      </w:r>
    </w:p>
    <w:p w14:paraId="08D64642" w14:textId="77777777" w:rsidR="002464AB" w:rsidRPr="002464AB" w:rsidRDefault="002464AB" w:rsidP="00F00062">
      <w:pPr>
        <w:widowControl/>
        <w:numPr>
          <w:ilvl w:val="0"/>
          <w:numId w:val="27"/>
        </w:numPr>
        <w:tabs>
          <w:tab w:val="left" w:pos="238"/>
        </w:tabs>
        <w:spacing w:line="360" w:lineRule="auto"/>
        <w:ind w:right="7"/>
        <w:jc w:val="both"/>
        <w:rPr>
          <w:rFonts w:ascii="Arial" w:hAnsi="Arial" w:cs="Arial"/>
          <w:sz w:val="28"/>
          <w:szCs w:val="28"/>
        </w:rPr>
      </w:pPr>
      <w:r w:rsidRPr="002464AB">
        <w:rPr>
          <w:rFonts w:ascii="Arial" w:hAnsi="Arial" w:cs="Arial"/>
          <w:sz w:val="28"/>
          <w:szCs w:val="28"/>
        </w:rPr>
        <w:t>budynek frontowy murowany, 4 kondygnacyjny, podpiwniczony, mieszkalny -powierzchnia zabudowy 234 m</w:t>
      </w:r>
      <w:r w:rsidRPr="002464AB">
        <w:rPr>
          <w:rFonts w:ascii="Arial" w:hAnsi="Arial" w:cs="Arial"/>
          <w:sz w:val="28"/>
          <w:szCs w:val="28"/>
          <w:vertAlign w:val="superscript"/>
        </w:rPr>
        <w:t>2</w:t>
      </w:r>
      <w:r w:rsidRPr="002464AB">
        <w:rPr>
          <w:rFonts w:ascii="Arial" w:hAnsi="Arial" w:cs="Arial"/>
          <w:sz w:val="28"/>
          <w:szCs w:val="28"/>
        </w:rPr>
        <w:t>;</w:t>
      </w:r>
    </w:p>
    <w:p w14:paraId="1F520EBF" w14:textId="77777777" w:rsidR="002464AB" w:rsidRPr="002464AB" w:rsidRDefault="002464AB" w:rsidP="00F00062">
      <w:pPr>
        <w:widowControl/>
        <w:numPr>
          <w:ilvl w:val="0"/>
          <w:numId w:val="27"/>
        </w:numPr>
        <w:tabs>
          <w:tab w:val="left" w:pos="238"/>
        </w:tabs>
        <w:spacing w:line="360" w:lineRule="auto"/>
        <w:ind w:right="7"/>
        <w:jc w:val="both"/>
        <w:rPr>
          <w:rFonts w:ascii="Arial" w:hAnsi="Arial" w:cs="Arial"/>
          <w:sz w:val="28"/>
          <w:szCs w:val="28"/>
        </w:rPr>
      </w:pPr>
      <w:r w:rsidRPr="002464AB">
        <w:rPr>
          <w:rFonts w:ascii="Arial" w:hAnsi="Arial" w:cs="Arial"/>
          <w:sz w:val="28"/>
          <w:szCs w:val="28"/>
        </w:rPr>
        <w:t>budynek frontowy murowany, 4 kondygnacyjny, podpiwniczony, mieszkalny -powierzchnia zabudowy 208 m</w:t>
      </w:r>
      <w:r w:rsidRPr="002464AB">
        <w:rPr>
          <w:rFonts w:ascii="Arial" w:hAnsi="Arial" w:cs="Arial"/>
          <w:sz w:val="28"/>
          <w:szCs w:val="28"/>
          <w:vertAlign w:val="superscript"/>
        </w:rPr>
        <w:t>2</w:t>
      </w:r>
      <w:r w:rsidRPr="002464AB">
        <w:rPr>
          <w:rFonts w:ascii="Arial" w:hAnsi="Arial" w:cs="Arial"/>
          <w:sz w:val="28"/>
          <w:szCs w:val="28"/>
        </w:rPr>
        <w:t>;</w:t>
      </w:r>
    </w:p>
    <w:p w14:paraId="3AE8C365" w14:textId="1A08CB7D" w:rsidR="002464AB" w:rsidRPr="002464AB" w:rsidRDefault="002464AB" w:rsidP="00F00062">
      <w:pPr>
        <w:widowControl/>
        <w:numPr>
          <w:ilvl w:val="0"/>
          <w:numId w:val="27"/>
        </w:numPr>
        <w:tabs>
          <w:tab w:val="left" w:pos="238"/>
        </w:tabs>
        <w:spacing w:line="360" w:lineRule="auto"/>
        <w:ind w:right="7"/>
        <w:jc w:val="both"/>
        <w:rPr>
          <w:rFonts w:ascii="Arial" w:hAnsi="Arial" w:cs="Arial"/>
          <w:sz w:val="28"/>
          <w:szCs w:val="28"/>
        </w:rPr>
      </w:pPr>
      <w:r w:rsidRPr="002464AB">
        <w:rPr>
          <w:rFonts w:ascii="Arial" w:hAnsi="Arial" w:cs="Arial"/>
          <w:sz w:val="28"/>
          <w:szCs w:val="28"/>
        </w:rPr>
        <w:t>oficyna poprzeczna drewniana, 1 kondygnacyjna, nie podpiwniczona - powierzchnia zabudowy 10 m</w:t>
      </w:r>
      <w:r w:rsidRPr="002464AB">
        <w:rPr>
          <w:rFonts w:ascii="Arial" w:hAnsi="Arial" w:cs="Arial"/>
          <w:sz w:val="28"/>
          <w:szCs w:val="28"/>
          <w:vertAlign w:val="superscript"/>
        </w:rPr>
        <w:t>2</w:t>
      </w:r>
      <w:r w:rsidRPr="002464AB">
        <w:rPr>
          <w:rFonts w:ascii="Arial" w:hAnsi="Arial" w:cs="Arial"/>
          <w:sz w:val="28"/>
          <w:szCs w:val="28"/>
        </w:rPr>
        <w:t>;</w:t>
      </w:r>
    </w:p>
    <w:p w14:paraId="0E9CD003" w14:textId="77777777" w:rsidR="002464AB" w:rsidRPr="002464AB" w:rsidRDefault="002464AB" w:rsidP="00F00062">
      <w:pPr>
        <w:widowControl/>
        <w:numPr>
          <w:ilvl w:val="0"/>
          <w:numId w:val="28"/>
        </w:numPr>
        <w:tabs>
          <w:tab w:val="left" w:pos="137"/>
        </w:tabs>
        <w:spacing w:line="360" w:lineRule="auto"/>
        <w:rPr>
          <w:rFonts w:ascii="Arial" w:hAnsi="Arial" w:cs="Arial"/>
          <w:sz w:val="28"/>
          <w:szCs w:val="28"/>
        </w:rPr>
      </w:pPr>
      <w:r w:rsidRPr="002464AB">
        <w:rPr>
          <w:rFonts w:ascii="Arial" w:hAnsi="Arial" w:cs="Arial"/>
          <w:sz w:val="28"/>
          <w:szCs w:val="28"/>
        </w:rPr>
        <w:t>oficyna poprzeczna murowana, 1 kondygnacyjna - powierzchnia zabudowy 49 m</w:t>
      </w:r>
      <w:r w:rsidRPr="002464AB">
        <w:rPr>
          <w:rFonts w:ascii="Arial" w:hAnsi="Arial" w:cs="Arial"/>
          <w:sz w:val="28"/>
          <w:szCs w:val="28"/>
          <w:vertAlign w:val="superscript"/>
        </w:rPr>
        <w:t>2</w:t>
      </w:r>
      <w:r w:rsidRPr="002464AB">
        <w:rPr>
          <w:rFonts w:ascii="Arial" w:hAnsi="Arial" w:cs="Arial"/>
          <w:sz w:val="28"/>
          <w:szCs w:val="28"/>
        </w:rPr>
        <w:t>;</w:t>
      </w:r>
    </w:p>
    <w:p w14:paraId="30E4C028" w14:textId="77777777" w:rsidR="002464AB" w:rsidRPr="002464AB" w:rsidRDefault="002464AB" w:rsidP="00F00062">
      <w:pPr>
        <w:widowControl/>
        <w:numPr>
          <w:ilvl w:val="0"/>
          <w:numId w:val="28"/>
        </w:numPr>
        <w:tabs>
          <w:tab w:val="left" w:pos="137"/>
        </w:tabs>
        <w:spacing w:line="360" w:lineRule="auto"/>
        <w:rPr>
          <w:rFonts w:ascii="Arial" w:hAnsi="Arial" w:cs="Arial"/>
          <w:sz w:val="28"/>
          <w:szCs w:val="28"/>
        </w:rPr>
      </w:pPr>
      <w:r w:rsidRPr="002464AB">
        <w:rPr>
          <w:rFonts w:ascii="Arial" w:hAnsi="Arial" w:cs="Arial"/>
          <w:sz w:val="28"/>
          <w:szCs w:val="28"/>
        </w:rPr>
        <w:t>oficyna prawa drewniana, 1 kondygnacyjna - powierzchnia zabudowy 45 m</w:t>
      </w:r>
      <w:r w:rsidRPr="002464AB">
        <w:rPr>
          <w:rFonts w:ascii="Arial" w:hAnsi="Arial" w:cs="Arial"/>
          <w:sz w:val="28"/>
          <w:szCs w:val="28"/>
          <w:vertAlign w:val="superscript"/>
        </w:rPr>
        <w:t>2</w:t>
      </w:r>
      <w:r w:rsidRPr="002464AB">
        <w:rPr>
          <w:rFonts w:ascii="Arial" w:hAnsi="Arial" w:cs="Arial"/>
          <w:sz w:val="28"/>
          <w:szCs w:val="28"/>
        </w:rPr>
        <w:t>.</w:t>
      </w:r>
    </w:p>
    <w:p w14:paraId="52AC99CB" w14:textId="77777777" w:rsidR="002464AB" w:rsidRPr="002464AB" w:rsidRDefault="002464AB" w:rsidP="00F00062">
      <w:pPr>
        <w:widowControl/>
        <w:spacing w:line="360" w:lineRule="auto"/>
        <w:jc w:val="both"/>
        <w:rPr>
          <w:rFonts w:ascii="Arial" w:hAnsi="Arial" w:cs="Arial"/>
          <w:sz w:val="28"/>
          <w:szCs w:val="28"/>
        </w:rPr>
      </w:pPr>
      <w:r w:rsidRPr="002464AB">
        <w:rPr>
          <w:rFonts w:ascii="Arial" w:hAnsi="Arial" w:cs="Arial"/>
          <w:sz w:val="28"/>
          <w:szCs w:val="28"/>
        </w:rPr>
        <w:t>W budynkach czynne były instalacje sieci miejskich: wodociągowa, kanalizacyjna, gazowa i elektryczna.</w:t>
      </w:r>
    </w:p>
    <w:p w14:paraId="4294E3BA" w14:textId="77777777" w:rsidR="002464AB" w:rsidRPr="002464AB" w:rsidRDefault="002464AB" w:rsidP="00F00062">
      <w:pPr>
        <w:widowControl/>
        <w:spacing w:line="360" w:lineRule="auto"/>
        <w:ind w:right="7"/>
        <w:jc w:val="both"/>
        <w:rPr>
          <w:rFonts w:ascii="Arial" w:hAnsi="Arial" w:cs="Arial"/>
          <w:sz w:val="28"/>
          <w:szCs w:val="28"/>
        </w:rPr>
      </w:pPr>
      <w:r w:rsidRPr="002464AB">
        <w:rPr>
          <w:rFonts w:ascii="Arial" w:hAnsi="Arial" w:cs="Arial"/>
          <w:sz w:val="28"/>
          <w:szCs w:val="28"/>
        </w:rPr>
        <w:lastRenderedPageBreak/>
        <w:t>Budynek położony przy ul. Grochowskiej 325 został wybudowany w 1936 r. Podczas działań wojennych budynek ten uległ niewielkim uszkodzeniom, stwierdzono nieznaczne uszkodzenia od pocisków. Sporządzona po wojnie karta rejestracji nieruchomości zakwalifikowała zniszczenia budynku do kategorii pierwszej, co oznaczało, że nie został on uszkodzony.</w:t>
      </w:r>
    </w:p>
    <w:p w14:paraId="3633C02D" w14:textId="5BA7AE4F" w:rsidR="002464AB" w:rsidRPr="00F00062" w:rsidRDefault="002464AB" w:rsidP="00F00062">
      <w:pPr>
        <w:widowControl/>
        <w:tabs>
          <w:tab w:val="left" w:pos="2333"/>
        </w:tabs>
        <w:spacing w:line="360" w:lineRule="auto"/>
        <w:jc w:val="both"/>
        <w:rPr>
          <w:rFonts w:ascii="Arial" w:hAnsi="Arial" w:cs="Arial"/>
          <w:sz w:val="28"/>
          <w:szCs w:val="28"/>
        </w:rPr>
      </w:pPr>
      <w:r w:rsidRPr="002464AB">
        <w:rPr>
          <w:rFonts w:ascii="Arial" w:hAnsi="Arial" w:cs="Arial"/>
          <w:sz w:val="28"/>
          <w:szCs w:val="28"/>
        </w:rPr>
        <w:t>W przedmiotowym budynku znajduje się czternaście lokali, w tym jeden lokal użytkowy</w:t>
      </w:r>
      <w:r w:rsidR="009177EB" w:rsidRPr="00F00062">
        <w:rPr>
          <w:rFonts w:ascii="Arial" w:hAnsi="Arial" w:cs="Arial"/>
          <w:sz w:val="28"/>
          <w:szCs w:val="28"/>
        </w:rPr>
        <w:t xml:space="preserve"> </w:t>
      </w:r>
      <w:r w:rsidRPr="002464AB">
        <w:rPr>
          <w:rFonts w:ascii="Arial" w:hAnsi="Arial" w:cs="Arial"/>
          <w:sz w:val="28"/>
          <w:szCs w:val="28"/>
        </w:rPr>
        <w:t>o pow. 19,20 m2. W odniesieniu do czterech lokali mieszkalnych znajdujących się w budynku</w:t>
      </w:r>
      <w:r w:rsidR="009177EB" w:rsidRPr="00F00062">
        <w:rPr>
          <w:rFonts w:ascii="Arial" w:hAnsi="Arial" w:cs="Arial"/>
          <w:sz w:val="28"/>
          <w:szCs w:val="28"/>
        </w:rPr>
        <w:t xml:space="preserve"> </w:t>
      </w:r>
      <w:r w:rsidRPr="002464AB">
        <w:rPr>
          <w:rFonts w:ascii="Arial" w:hAnsi="Arial" w:cs="Arial"/>
          <w:sz w:val="28"/>
          <w:szCs w:val="28"/>
        </w:rPr>
        <w:t>posadowionym na przedmiotowej nieruchomości, w latach 1976 - 1990, dokonano</w:t>
      </w:r>
      <w:r w:rsidRPr="002464AB">
        <w:rPr>
          <w:rFonts w:ascii="Arial" w:hAnsi="Arial" w:cs="Arial"/>
          <w:sz w:val="28"/>
          <w:szCs w:val="28"/>
        </w:rPr>
        <w:br/>
        <w:t>wyodrębnienia i przeniesienia na rzecz osób fizycznych prawa własności. Są to lokale</w:t>
      </w:r>
      <w:r w:rsidR="009177EB" w:rsidRPr="00F00062">
        <w:rPr>
          <w:rFonts w:ascii="Arial" w:hAnsi="Arial" w:cs="Arial"/>
          <w:sz w:val="28"/>
          <w:szCs w:val="28"/>
        </w:rPr>
        <w:t xml:space="preserve"> </w:t>
      </w:r>
      <w:r w:rsidRPr="002464AB">
        <w:rPr>
          <w:rFonts w:ascii="Arial" w:hAnsi="Arial" w:cs="Arial"/>
          <w:sz w:val="28"/>
          <w:szCs w:val="28"/>
        </w:rPr>
        <w:t xml:space="preserve">o numerach: </w:t>
      </w:r>
      <w:r w:rsidR="009177EB" w:rsidRPr="00F00062">
        <w:rPr>
          <w:rFonts w:ascii="Arial" w:hAnsi="Arial" w:cs="Arial"/>
          <w:sz w:val="28"/>
          <w:szCs w:val="28"/>
        </w:rPr>
        <w:t xml:space="preserve">   </w:t>
      </w:r>
      <w:r w:rsidRPr="002464AB">
        <w:rPr>
          <w:rFonts w:ascii="Arial" w:hAnsi="Arial" w:cs="Arial"/>
          <w:sz w:val="28"/>
          <w:szCs w:val="28"/>
        </w:rPr>
        <w:t>, których stan prawny uregulowany został w prowadzonych przez Sąd</w:t>
      </w:r>
      <w:r w:rsidR="009177EB" w:rsidRPr="00F00062">
        <w:rPr>
          <w:rFonts w:ascii="Arial" w:hAnsi="Arial" w:cs="Arial"/>
          <w:sz w:val="28"/>
          <w:szCs w:val="28"/>
        </w:rPr>
        <w:t xml:space="preserve"> </w:t>
      </w:r>
      <w:r w:rsidRPr="002464AB">
        <w:rPr>
          <w:rFonts w:ascii="Arial" w:hAnsi="Arial" w:cs="Arial"/>
          <w:sz w:val="28"/>
          <w:szCs w:val="28"/>
        </w:rPr>
        <w:t>Rejonowy dla Warszawy - Mokotowa w Warszawie, XV Wydział Ksiąg Wieczystych</w:t>
      </w:r>
      <w:r w:rsidR="009177EB" w:rsidRPr="00F00062">
        <w:rPr>
          <w:rFonts w:ascii="Arial" w:hAnsi="Arial" w:cs="Arial"/>
          <w:sz w:val="28"/>
          <w:szCs w:val="28"/>
        </w:rPr>
        <w:t xml:space="preserve"> </w:t>
      </w:r>
      <w:r w:rsidRPr="002464AB">
        <w:rPr>
          <w:rFonts w:ascii="Arial" w:hAnsi="Arial" w:cs="Arial"/>
          <w:sz w:val="28"/>
          <w:szCs w:val="28"/>
        </w:rPr>
        <w:t>księgach   wieczystych o numerach:</w:t>
      </w:r>
      <w:r w:rsidR="009177EB" w:rsidRPr="00F00062">
        <w:rPr>
          <w:rFonts w:ascii="Arial" w:hAnsi="Arial" w:cs="Arial"/>
          <w:sz w:val="28"/>
          <w:szCs w:val="28"/>
        </w:rPr>
        <w:t xml:space="preserve">  </w:t>
      </w:r>
      <w:r w:rsidRPr="002464AB">
        <w:rPr>
          <w:rFonts w:ascii="Arial" w:hAnsi="Arial" w:cs="Arial"/>
          <w:sz w:val="28"/>
          <w:szCs w:val="28"/>
        </w:rPr>
        <w:t>(prowadzonej</w:t>
      </w:r>
      <w:r w:rsidR="009177EB" w:rsidRPr="00F00062">
        <w:rPr>
          <w:rFonts w:ascii="Arial" w:hAnsi="Arial" w:cs="Arial"/>
          <w:sz w:val="28"/>
          <w:szCs w:val="28"/>
        </w:rPr>
        <w:t xml:space="preserve"> </w:t>
      </w:r>
      <w:r w:rsidRPr="002464AB">
        <w:rPr>
          <w:rFonts w:ascii="Arial" w:hAnsi="Arial" w:cs="Arial"/>
          <w:sz w:val="28"/>
          <w:szCs w:val="28"/>
        </w:rPr>
        <w:t xml:space="preserve"> dla lokalu</w:t>
      </w:r>
      <w:r w:rsidR="009177EB" w:rsidRPr="00F00062">
        <w:rPr>
          <w:rFonts w:ascii="Arial" w:hAnsi="Arial" w:cs="Arial"/>
          <w:sz w:val="28"/>
          <w:szCs w:val="28"/>
        </w:rPr>
        <w:t xml:space="preserve"> </w:t>
      </w:r>
      <w:r w:rsidRPr="002464AB">
        <w:rPr>
          <w:rFonts w:ascii="Arial" w:hAnsi="Arial" w:cs="Arial"/>
          <w:sz w:val="28"/>
          <w:szCs w:val="28"/>
        </w:rPr>
        <w:t>mieszkalnego nr    ,</w:t>
      </w:r>
      <w:r w:rsidR="009177EB" w:rsidRPr="00F00062">
        <w:rPr>
          <w:rFonts w:ascii="Arial" w:hAnsi="Arial" w:cs="Arial"/>
          <w:sz w:val="28"/>
          <w:szCs w:val="28"/>
        </w:rPr>
        <w:t xml:space="preserve"> </w:t>
      </w:r>
      <w:r w:rsidRPr="002464AB">
        <w:rPr>
          <w:rFonts w:ascii="Arial" w:hAnsi="Arial" w:cs="Arial"/>
          <w:sz w:val="28"/>
          <w:szCs w:val="28"/>
        </w:rPr>
        <w:t xml:space="preserve">(prowadzonej dla lokalu mieszkalnego nr </w:t>
      </w:r>
      <w:r w:rsidR="009177EB" w:rsidRPr="00F00062">
        <w:rPr>
          <w:rFonts w:ascii="Arial" w:hAnsi="Arial" w:cs="Arial"/>
          <w:sz w:val="28"/>
          <w:szCs w:val="28"/>
        </w:rPr>
        <w:t xml:space="preserve"> </w:t>
      </w:r>
      <w:r w:rsidRPr="002464AB">
        <w:rPr>
          <w:rFonts w:ascii="Arial" w:hAnsi="Arial" w:cs="Arial"/>
          <w:sz w:val="28"/>
          <w:szCs w:val="28"/>
        </w:rPr>
        <w:t xml:space="preserve"> )</w:t>
      </w:r>
      <w:r w:rsidR="009177EB" w:rsidRPr="00F00062">
        <w:rPr>
          <w:rFonts w:ascii="Arial" w:hAnsi="Arial" w:cs="Arial"/>
          <w:sz w:val="28"/>
          <w:szCs w:val="28"/>
        </w:rPr>
        <w:t xml:space="preserve">  </w:t>
      </w:r>
      <w:r w:rsidRPr="002464AB">
        <w:rPr>
          <w:rFonts w:ascii="Arial" w:hAnsi="Arial" w:cs="Arial"/>
          <w:sz w:val="28"/>
          <w:szCs w:val="28"/>
        </w:rPr>
        <w:t>(prowadzonej dla lokalu mieszkalnego nr ), (prowadzonej</w:t>
      </w:r>
      <w:r w:rsidR="009177EB" w:rsidRPr="00F00062">
        <w:rPr>
          <w:rFonts w:ascii="Arial" w:hAnsi="Arial" w:cs="Arial"/>
          <w:sz w:val="28"/>
          <w:szCs w:val="28"/>
        </w:rPr>
        <w:t xml:space="preserve"> </w:t>
      </w:r>
      <w:r w:rsidRPr="002464AB">
        <w:rPr>
          <w:rFonts w:ascii="Arial" w:hAnsi="Arial" w:cs="Arial"/>
          <w:sz w:val="28"/>
          <w:szCs w:val="28"/>
        </w:rPr>
        <w:t>dla lokalu mieszkalnego nr '</w:t>
      </w:r>
      <w:r w:rsidR="009177EB" w:rsidRPr="00F00062">
        <w:rPr>
          <w:rFonts w:ascii="Arial" w:hAnsi="Arial" w:cs="Arial"/>
          <w:sz w:val="28"/>
          <w:szCs w:val="28"/>
        </w:rPr>
        <w:t xml:space="preserve">  </w:t>
      </w:r>
      <w:r w:rsidRPr="002464AB">
        <w:rPr>
          <w:rFonts w:ascii="Arial" w:hAnsi="Arial" w:cs="Arial"/>
          <w:sz w:val="28"/>
          <w:szCs w:val="28"/>
        </w:rPr>
        <w:t>).</w:t>
      </w:r>
    </w:p>
    <w:p w14:paraId="4AD6E7BD" w14:textId="77777777" w:rsidR="009177EB" w:rsidRPr="002464AB" w:rsidRDefault="009177EB" w:rsidP="00F00062">
      <w:pPr>
        <w:widowControl/>
        <w:tabs>
          <w:tab w:val="left" w:pos="2333"/>
        </w:tabs>
        <w:spacing w:line="360" w:lineRule="auto"/>
        <w:jc w:val="both"/>
        <w:rPr>
          <w:rFonts w:ascii="Arial" w:hAnsi="Arial" w:cs="Arial"/>
          <w:sz w:val="28"/>
          <w:szCs w:val="28"/>
        </w:rPr>
      </w:pPr>
    </w:p>
    <w:p w14:paraId="7A605C74" w14:textId="60FE8F8A" w:rsidR="002464AB" w:rsidRPr="002464AB" w:rsidRDefault="002464AB" w:rsidP="00F00062">
      <w:pPr>
        <w:widowControl/>
        <w:spacing w:before="50" w:line="360" w:lineRule="auto"/>
        <w:jc w:val="both"/>
        <w:rPr>
          <w:rFonts w:ascii="Arial" w:hAnsi="Arial" w:cs="Arial"/>
          <w:sz w:val="28"/>
          <w:szCs w:val="28"/>
        </w:rPr>
      </w:pPr>
      <w:r w:rsidRPr="002464AB">
        <w:rPr>
          <w:rFonts w:ascii="Arial" w:hAnsi="Arial" w:cs="Arial"/>
          <w:sz w:val="28"/>
          <w:szCs w:val="28"/>
        </w:rPr>
        <w:t xml:space="preserve">Przedmiotowa nieruchomość według stanu na dzień </w:t>
      </w:r>
      <w:r w:rsidR="009177EB" w:rsidRPr="00F00062">
        <w:rPr>
          <w:rFonts w:ascii="Arial" w:hAnsi="Arial" w:cs="Arial"/>
          <w:sz w:val="28"/>
          <w:szCs w:val="28"/>
          <w:vertAlign w:val="superscript"/>
        </w:rPr>
        <w:t xml:space="preserve"> </w:t>
      </w:r>
      <w:r w:rsidRPr="002464AB">
        <w:rPr>
          <w:rFonts w:ascii="Arial" w:hAnsi="Arial" w:cs="Arial"/>
          <w:sz w:val="28"/>
          <w:szCs w:val="28"/>
        </w:rPr>
        <w:t>stycznia 2005 r. znajdowała się na obszarze objętym „Miejscowym planem zagospodarowania przestrzennego miasta stołecznego Warszawy, rejonu ul. Grochowskiej na odcinku od ul. Lubelskiej do ul. Kaleńskiej i Modrzewiowej" zatwierdzonym Uchwałą Nr 143/VIII/99 Rady Gminy Warszawa Centrum z dnia 29 kwietnia 1999 r. (opublikowaną w Dzienniku Urzędowym Województwa Mazowieckiego nr 59 z dnia 12 lipca 1999 r., poz. 2082). Zgodnie z ustaleniami wyżej wymienionego planu, nieruchomość warszawska przy ul. Grochowskiej 325 położona jest w obszarze oznaczonym MU - 8 i teren ten przeznaczony jest pod utrzymanie i rozwój funkcji mieszkalnictwa wielorodzinnego oraz usług nieuciążliwych.</w:t>
      </w:r>
    </w:p>
    <w:p w14:paraId="5DC7D3BC" w14:textId="20D58145" w:rsidR="002464AB" w:rsidRPr="00F00062" w:rsidRDefault="002464AB" w:rsidP="00F00062">
      <w:pPr>
        <w:widowControl/>
        <w:numPr>
          <w:ilvl w:val="0"/>
          <w:numId w:val="29"/>
        </w:numPr>
        <w:tabs>
          <w:tab w:val="left" w:pos="958"/>
        </w:tabs>
        <w:spacing w:before="410" w:line="360" w:lineRule="auto"/>
        <w:rPr>
          <w:rFonts w:ascii="Arial" w:hAnsi="Arial" w:cs="Arial"/>
          <w:b/>
          <w:bCs/>
          <w:sz w:val="28"/>
          <w:szCs w:val="28"/>
        </w:rPr>
      </w:pPr>
      <w:r w:rsidRPr="002464AB">
        <w:rPr>
          <w:rFonts w:ascii="Arial" w:hAnsi="Arial" w:cs="Arial"/>
          <w:b/>
          <w:bCs/>
          <w:sz w:val="28"/>
          <w:szCs w:val="28"/>
        </w:rPr>
        <w:lastRenderedPageBreak/>
        <w:t>Przeddekretowi właściciele nieruchomości oraz ich następcy prawni.</w:t>
      </w:r>
    </w:p>
    <w:p w14:paraId="39CCE944" w14:textId="77777777" w:rsidR="009177EB" w:rsidRPr="002464AB" w:rsidRDefault="009177EB" w:rsidP="00F00062">
      <w:pPr>
        <w:widowControl/>
        <w:tabs>
          <w:tab w:val="left" w:pos="958"/>
        </w:tabs>
        <w:spacing w:before="410" w:line="360" w:lineRule="auto"/>
        <w:rPr>
          <w:rFonts w:ascii="Arial" w:hAnsi="Arial" w:cs="Arial"/>
          <w:b/>
          <w:bCs/>
          <w:sz w:val="28"/>
          <w:szCs w:val="28"/>
        </w:rPr>
      </w:pPr>
    </w:p>
    <w:p w14:paraId="2C020F50" w14:textId="64BFFEED" w:rsidR="002464AB" w:rsidRPr="002464AB" w:rsidRDefault="002464AB" w:rsidP="00F00062">
      <w:pPr>
        <w:widowControl/>
        <w:tabs>
          <w:tab w:val="left" w:pos="8266"/>
        </w:tabs>
        <w:spacing w:line="360" w:lineRule="auto"/>
        <w:rPr>
          <w:rFonts w:ascii="Arial" w:hAnsi="Arial" w:cs="Arial"/>
          <w:sz w:val="28"/>
          <w:szCs w:val="28"/>
        </w:rPr>
      </w:pPr>
      <w:r w:rsidRPr="002464AB">
        <w:rPr>
          <w:rFonts w:ascii="Arial" w:hAnsi="Arial" w:cs="Arial"/>
          <w:sz w:val="28"/>
          <w:szCs w:val="28"/>
        </w:rPr>
        <w:t>Zgodnie z treścią zaświadczenia Sądu Grodzkiego w Warszawie nr</w:t>
      </w:r>
      <w:r w:rsidRPr="002464AB">
        <w:rPr>
          <w:rFonts w:ascii="Arial" w:hAnsi="Arial" w:cs="Arial"/>
          <w:sz w:val="28"/>
          <w:szCs w:val="28"/>
        </w:rPr>
        <w:tab/>
        <w:t>wg stanu</w:t>
      </w:r>
      <w:r w:rsidR="009177EB" w:rsidRPr="00F00062">
        <w:rPr>
          <w:rFonts w:ascii="Arial" w:hAnsi="Arial" w:cs="Arial"/>
          <w:sz w:val="28"/>
          <w:szCs w:val="28"/>
        </w:rPr>
        <w:t xml:space="preserve"> </w:t>
      </w:r>
      <w:r w:rsidRPr="002464AB">
        <w:rPr>
          <w:rFonts w:ascii="Arial" w:hAnsi="Arial" w:cs="Arial"/>
          <w:sz w:val="28"/>
          <w:szCs w:val="28"/>
        </w:rPr>
        <w:t xml:space="preserve">na dzień     września 1948 r. </w:t>
      </w:r>
      <w:r w:rsidRPr="002464AB">
        <w:rPr>
          <w:rFonts w:ascii="Arial" w:hAnsi="Arial" w:cs="Arial"/>
          <w:spacing w:val="30"/>
          <w:sz w:val="28"/>
          <w:szCs w:val="28"/>
        </w:rPr>
        <w:t>J</w:t>
      </w:r>
      <w:r w:rsidR="009177EB" w:rsidRPr="00F00062">
        <w:rPr>
          <w:rFonts w:ascii="Arial" w:hAnsi="Arial" w:cs="Arial"/>
          <w:spacing w:val="30"/>
          <w:sz w:val="28"/>
          <w:szCs w:val="28"/>
        </w:rPr>
        <w:t>.</w:t>
      </w:r>
      <w:r w:rsidRPr="002464AB">
        <w:rPr>
          <w:rFonts w:ascii="Arial" w:hAnsi="Arial" w:cs="Arial"/>
          <w:sz w:val="28"/>
          <w:szCs w:val="28"/>
        </w:rPr>
        <w:t xml:space="preserve">      Z</w:t>
      </w:r>
      <w:r w:rsidR="009177EB" w:rsidRPr="00F00062">
        <w:rPr>
          <w:rFonts w:ascii="Arial" w:hAnsi="Arial" w:cs="Arial"/>
          <w:sz w:val="28"/>
          <w:szCs w:val="28"/>
        </w:rPr>
        <w:t>.</w:t>
      </w:r>
      <w:r w:rsidRPr="002464AB">
        <w:rPr>
          <w:rFonts w:ascii="Arial" w:hAnsi="Arial" w:cs="Arial"/>
          <w:sz w:val="28"/>
          <w:szCs w:val="28"/>
        </w:rPr>
        <w:t xml:space="preserve"> </w:t>
      </w:r>
      <w:r w:rsidRPr="002464AB">
        <w:rPr>
          <w:rFonts w:ascii="Arial" w:hAnsi="Arial" w:cs="Arial"/>
          <w:sz w:val="28"/>
          <w:szCs w:val="28"/>
        </w:rPr>
        <w:tab/>
      </w:r>
      <w:r w:rsidRPr="002464AB">
        <w:rPr>
          <w:rFonts w:ascii="Arial" w:hAnsi="Arial" w:cs="Arial"/>
          <w:sz w:val="28"/>
          <w:szCs w:val="28"/>
        </w:rPr>
        <w:tab/>
        <w:t>S</w:t>
      </w:r>
      <w:r w:rsidR="009177EB" w:rsidRPr="00F00062">
        <w:rPr>
          <w:rFonts w:ascii="Arial" w:hAnsi="Arial" w:cs="Arial"/>
          <w:sz w:val="28"/>
          <w:szCs w:val="28"/>
        </w:rPr>
        <w:t xml:space="preserve">. </w:t>
      </w:r>
      <w:r w:rsidRPr="002464AB">
        <w:rPr>
          <w:rFonts w:ascii="Arial" w:hAnsi="Arial" w:cs="Arial"/>
          <w:sz w:val="28"/>
          <w:szCs w:val="28"/>
        </w:rPr>
        <w:t>na mocy aktu z dnia</w:t>
      </w:r>
      <w:r w:rsidR="009177EB" w:rsidRPr="00F00062">
        <w:rPr>
          <w:rFonts w:ascii="Arial" w:hAnsi="Arial" w:cs="Arial"/>
          <w:sz w:val="28"/>
          <w:szCs w:val="28"/>
        </w:rPr>
        <w:t xml:space="preserve">    </w:t>
      </w:r>
      <w:r w:rsidRPr="002464AB">
        <w:rPr>
          <w:rFonts w:ascii="Arial" w:hAnsi="Arial" w:cs="Arial"/>
          <w:sz w:val="28"/>
          <w:szCs w:val="28"/>
        </w:rPr>
        <w:t>1934 r. stał się właścicielem nieruchomości ozn. położonej przy ul.</w:t>
      </w:r>
      <w:r w:rsidR="009177EB" w:rsidRPr="00F00062">
        <w:rPr>
          <w:rFonts w:ascii="Arial" w:hAnsi="Arial" w:cs="Arial"/>
          <w:sz w:val="28"/>
          <w:szCs w:val="28"/>
        </w:rPr>
        <w:t xml:space="preserve"> </w:t>
      </w:r>
      <w:r w:rsidRPr="002464AB">
        <w:rPr>
          <w:rFonts w:ascii="Arial" w:hAnsi="Arial" w:cs="Arial"/>
          <w:sz w:val="28"/>
          <w:szCs w:val="28"/>
        </w:rPr>
        <w:t>Grochowskiej o pow. 1259 m</w:t>
      </w:r>
      <w:r w:rsidRPr="002464AB">
        <w:rPr>
          <w:rFonts w:ascii="Arial" w:hAnsi="Arial" w:cs="Arial"/>
          <w:sz w:val="28"/>
          <w:szCs w:val="28"/>
          <w:vertAlign w:val="superscript"/>
        </w:rPr>
        <w:t>2</w:t>
      </w:r>
      <w:r w:rsidRPr="002464AB">
        <w:rPr>
          <w:rFonts w:ascii="Arial" w:hAnsi="Arial" w:cs="Arial"/>
          <w:sz w:val="28"/>
          <w:szCs w:val="28"/>
        </w:rPr>
        <w:t xml:space="preserve"> w Warszawie.</w:t>
      </w:r>
    </w:p>
    <w:p w14:paraId="6612451B" w14:textId="05565640" w:rsidR="002464AB" w:rsidRPr="002464AB" w:rsidRDefault="002464AB" w:rsidP="00F00062">
      <w:pPr>
        <w:widowControl/>
        <w:tabs>
          <w:tab w:val="left" w:pos="1987"/>
        </w:tabs>
        <w:spacing w:line="360" w:lineRule="auto"/>
        <w:ind w:right="29"/>
        <w:rPr>
          <w:rFonts w:ascii="Arial" w:hAnsi="Arial" w:cs="Arial"/>
          <w:sz w:val="28"/>
          <w:szCs w:val="28"/>
        </w:rPr>
      </w:pPr>
      <w:r w:rsidRPr="002464AB">
        <w:rPr>
          <w:rFonts w:ascii="Arial" w:hAnsi="Arial" w:cs="Arial"/>
          <w:sz w:val="28"/>
          <w:szCs w:val="28"/>
        </w:rPr>
        <w:t>J</w:t>
      </w:r>
      <w:r w:rsidR="009177EB" w:rsidRPr="00F00062">
        <w:rPr>
          <w:rFonts w:ascii="Arial" w:hAnsi="Arial" w:cs="Arial"/>
          <w:sz w:val="28"/>
          <w:szCs w:val="28"/>
        </w:rPr>
        <w:t>.</w:t>
      </w:r>
      <w:r w:rsidRPr="002464AB">
        <w:rPr>
          <w:rFonts w:ascii="Arial" w:hAnsi="Arial" w:cs="Arial"/>
          <w:sz w:val="28"/>
          <w:szCs w:val="28"/>
        </w:rPr>
        <w:t xml:space="preserve"> S</w:t>
      </w:r>
      <w:r w:rsidR="009177EB" w:rsidRPr="00F00062">
        <w:rPr>
          <w:rFonts w:ascii="Arial" w:hAnsi="Arial" w:cs="Arial"/>
          <w:sz w:val="28"/>
          <w:szCs w:val="28"/>
        </w:rPr>
        <w:t>.</w:t>
      </w:r>
      <w:r w:rsidRPr="002464AB">
        <w:rPr>
          <w:rFonts w:ascii="Arial" w:hAnsi="Arial" w:cs="Arial"/>
          <w:sz w:val="28"/>
          <w:szCs w:val="28"/>
        </w:rPr>
        <w:t>:</w:t>
      </w:r>
      <w:r w:rsidR="009177EB" w:rsidRPr="00F00062">
        <w:rPr>
          <w:rFonts w:ascii="Arial" w:hAnsi="Arial" w:cs="Arial"/>
          <w:sz w:val="28"/>
          <w:szCs w:val="28"/>
        </w:rPr>
        <w:t xml:space="preserve"> </w:t>
      </w:r>
      <w:r w:rsidRPr="002464AB">
        <w:rPr>
          <w:rFonts w:ascii="Arial" w:hAnsi="Arial" w:cs="Arial"/>
          <w:sz w:val="28"/>
          <w:szCs w:val="28"/>
        </w:rPr>
        <w:t>zmarł w dniu   czerwca 1960 r., a spadek po nim na podstawie</w:t>
      </w:r>
    </w:p>
    <w:p w14:paraId="08961823" w14:textId="78878B85" w:rsidR="002464AB" w:rsidRPr="002464AB" w:rsidRDefault="002464AB" w:rsidP="00F00062">
      <w:pPr>
        <w:widowControl/>
        <w:tabs>
          <w:tab w:val="left" w:pos="2614"/>
          <w:tab w:val="left" w:pos="4594"/>
        </w:tabs>
        <w:spacing w:line="360" w:lineRule="auto"/>
        <w:rPr>
          <w:rFonts w:ascii="Arial" w:hAnsi="Arial" w:cs="Arial"/>
          <w:sz w:val="28"/>
          <w:szCs w:val="28"/>
        </w:rPr>
      </w:pPr>
      <w:r w:rsidRPr="002464AB">
        <w:rPr>
          <w:rFonts w:ascii="Arial" w:hAnsi="Arial" w:cs="Arial"/>
          <w:sz w:val="28"/>
          <w:szCs w:val="28"/>
        </w:rPr>
        <w:t>ustawy nabyli</w:t>
      </w:r>
      <w:r w:rsidR="00F5339B" w:rsidRPr="00F00062">
        <w:rPr>
          <w:rFonts w:ascii="Arial" w:hAnsi="Arial" w:cs="Arial"/>
          <w:sz w:val="28"/>
          <w:szCs w:val="28"/>
        </w:rPr>
        <w:t xml:space="preserve"> D.M.S.</w:t>
      </w:r>
      <w:r w:rsidRPr="002464AB">
        <w:rPr>
          <w:rFonts w:ascii="Arial" w:hAnsi="Arial" w:cs="Arial"/>
          <w:sz w:val="28"/>
          <w:szCs w:val="28"/>
        </w:rPr>
        <w:t xml:space="preserve"> (żona) w 1/4 części oraz T</w:t>
      </w:r>
      <w:r w:rsidR="00F5339B" w:rsidRPr="00F00062">
        <w:rPr>
          <w:rFonts w:ascii="Arial" w:hAnsi="Arial" w:cs="Arial"/>
          <w:sz w:val="28"/>
          <w:szCs w:val="28"/>
        </w:rPr>
        <w:t>.</w:t>
      </w:r>
      <w:r w:rsidRPr="002464AB">
        <w:rPr>
          <w:rFonts w:ascii="Arial" w:hAnsi="Arial" w:cs="Arial"/>
          <w:sz w:val="28"/>
          <w:szCs w:val="28"/>
        </w:rPr>
        <w:t xml:space="preserve"> Z</w:t>
      </w:r>
      <w:r w:rsidR="00F5339B" w:rsidRPr="00F00062">
        <w:rPr>
          <w:rFonts w:ascii="Arial" w:hAnsi="Arial" w:cs="Arial"/>
          <w:sz w:val="28"/>
          <w:szCs w:val="28"/>
        </w:rPr>
        <w:t xml:space="preserve">. </w:t>
      </w:r>
      <w:r w:rsidRPr="002464AB">
        <w:rPr>
          <w:rFonts w:ascii="Arial" w:hAnsi="Arial" w:cs="Arial"/>
          <w:sz w:val="28"/>
          <w:szCs w:val="28"/>
        </w:rPr>
        <w:t>S:</w:t>
      </w:r>
      <w:r w:rsidRPr="002464AB">
        <w:rPr>
          <w:rFonts w:ascii="Arial" w:hAnsi="Arial" w:cs="Arial"/>
          <w:sz w:val="28"/>
          <w:szCs w:val="28"/>
        </w:rPr>
        <w:tab/>
        <w:t xml:space="preserve">(syn) w </w:t>
      </w:r>
      <w:r w:rsidR="00F5339B" w:rsidRPr="00F00062">
        <w:rPr>
          <w:rFonts w:ascii="Arial" w:hAnsi="Arial" w:cs="Arial"/>
          <w:sz w:val="28"/>
          <w:szCs w:val="28"/>
        </w:rPr>
        <w:t>¾</w:t>
      </w:r>
      <w:r w:rsidR="00F5339B" w:rsidRPr="00F00062">
        <w:rPr>
          <w:rFonts w:ascii="Arial" w:hAnsi="Arial" w:cs="Arial"/>
          <w:i/>
          <w:iCs/>
          <w:smallCaps/>
          <w:spacing w:val="-10"/>
          <w:sz w:val="28"/>
          <w:szCs w:val="28"/>
        </w:rPr>
        <w:t xml:space="preserve"> </w:t>
      </w:r>
      <w:r w:rsidRPr="002464AB">
        <w:rPr>
          <w:rFonts w:ascii="Arial" w:hAnsi="Arial" w:cs="Arial"/>
          <w:sz w:val="28"/>
          <w:szCs w:val="28"/>
        </w:rPr>
        <w:t>częściach (z wyłączeniem udziału w majątku objętym w chwili śmierci</w:t>
      </w:r>
      <w:r w:rsidR="009177EB" w:rsidRPr="00F00062">
        <w:rPr>
          <w:rFonts w:ascii="Arial" w:hAnsi="Arial" w:cs="Arial"/>
          <w:sz w:val="28"/>
          <w:szCs w:val="28"/>
        </w:rPr>
        <w:t xml:space="preserve"> w</w:t>
      </w:r>
      <w:r w:rsidRPr="002464AB">
        <w:rPr>
          <w:rFonts w:ascii="Arial" w:hAnsi="Arial" w:cs="Arial"/>
          <w:sz w:val="28"/>
          <w:szCs w:val="28"/>
        </w:rPr>
        <w:t>spólnością ustawową, który to udział dziedziczy syn T</w:t>
      </w:r>
      <w:r w:rsidRPr="002464AB">
        <w:rPr>
          <w:rFonts w:ascii="Arial" w:hAnsi="Arial" w:cs="Arial"/>
          <w:sz w:val="28"/>
          <w:szCs w:val="28"/>
        </w:rPr>
        <w:tab/>
        <w:t>Z S</w:t>
      </w:r>
    </w:p>
    <w:p w14:paraId="0128BDAD" w14:textId="765A7977" w:rsidR="002464AB" w:rsidRPr="002464AB" w:rsidRDefault="002464AB" w:rsidP="00F00062">
      <w:pPr>
        <w:widowControl/>
        <w:tabs>
          <w:tab w:val="left" w:pos="5839"/>
          <w:tab w:val="left" w:pos="7387"/>
        </w:tabs>
        <w:spacing w:line="360" w:lineRule="auto"/>
        <w:jc w:val="both"/>
        <w:rPr>
          <w:rFonts w:ascii="Arial" w:hAnsi="Arial" w:cs="Arial"/>
          <w:sz w:val="28"/>
          <w:szCs w:val="28"/>
        </w:rPr>
      </w:pPr>
      <w:r w:rsidRPr="002464AB">
        <w:rPr>
          <w:rFonts w:ascii="Arial" w:hAnsi="Arial" w:cs="Arial"/>
          <w:sz w:val="28"/>
          <w:szCs w:val="28"/>
        </w:rPr>
        <w:t>w całości) - na mocy postanowienia Sąd R</w:t>
      </w:r>
      <w:r w:rsidR="00F5339B" w:rsidRPr="00F00062">
        <w:rPr>
          <w:rFonts w:ascii="Arial" w:hAnsi="Arial" w:cs="Arial"/>
          <w:sz w:val="28"/>
          <w:szCs w:val="28"/>
        </w:rPr>
        <w:t>.</w:t>
      </w:r>
      <w:r w:rsidRPr="002464AB">
        <w:rPr>
          <w:rFonts w:ascii="Arial" w:hAnsi="Arial" w:cs="Arial"/>
          <w:sz w:val="28"/>
          <w:szCs w:val="28"/>
        </w:rPr>
        <w:tab/>
        <w:t>dla W</w:t>
      </w:r>
      <w:r w:rsidR="00F5339B" w:rsidRPr="00F00062">
        <w:rPr>
          <w:rFonts w:ascii="Arial" w:hAnsi="Arial" w:cs="Arial"/>
          <w:sz w:val="28"/>
          <w:szCs w:val="28"/>
        </w:rPr>
        <w:t>.</w:t>
      </w:r>
      <w:r w:rsidRPr="002464AB">
        <w:rPr>
          <w:rFonts w:ascii="Arial" w:hAnsi="Arial" w:cs="Arial"/>
          <w:sz w:val="28"/>
          <w:szCs w:val="28"/>
        </w:rPr>
        <w:tab/>
        <w:t>P</w:t>
      </w:r>
      <w:r w:rsidR="00F5339B" w:rsidRPr="00F00062">
        <w:rPr>
          <w:rFonts w:ascii="Arial" w:hAnsi="Arial" w:cs="Arial"/>
          <w:sz w:val="28"/>
          <w:szCs w:val="28"/>
        </w:rPr>
        <w:t>.</w:t>
      </w:r>
      <w:r w:rsidRPr="002464AB">
        <w:rPr>
          <w:rFonts w:ascii="Arial" w:hAnsi="Arial" w:cs="Arial"/>
          <w:sz w:val="28"/>
          <w:szCs w:val="28"/>
        </w:rPr>
        <w:t xml:space="preserve">  W</w:t>
      </w:r>
      <w:r w:rsidR="00F5339B" w:rsidRPr="00F00062">
        <w:rPr>
          <w:rFonts w:ascii="Arial" w:hAnsi="Arial" w:cs="Arial"/>
          <w:sz w:val="28"/>
          <w:szCs w:val="28"/>
        </w:rPr>
        <w:t xml:space="preserve">. </w:t>
      </w:r>
      <w:r w:rsidRPr="002464AB">
        <w:rPr>
          <w:rFonts w:ascii="Arial" w:hAnsi="Arial" w:cs="Arial"/>
          <w:sz w:val="28"/>
          <w:szCs w:val="28"/>
        </w:rPr>
        <w:t xml:space="preserve"> II</w:t>
      </w:r>
    </w:p>
    <w:p w14:paraId="130149DA" w14:textId="77777777" w:rsidR="002464AB" w:rsidRPr="002464AB" w:rsidRDefault="002464AB" w:rsidP="00F00062">
      <w:pPr>
        <w:widowControl/>
        <w:tabs>
          <w:tab w:val="left" w:pos="886"/>
          <w:tab w:val="left" w:pos="2707"/>
        </w:tabs>
        <w:spacing w:line="360" w:lineRule="auto"/>
        <w:rPr>
          <w:rFonts w:ascii="Arial" w:hAnsi="Arial" w:cs="Arial"/>
          <w:sz w:val="28"/>
          <w:szCs w:val="28"/>
        </w:rPr>
      </w:pPr>
      <w:r w:rsidRPr="002464AB">
        <w:rPr>
          <w:rFonts w:ascii="Arial" w:hAnsi="Arial" w:cs="Arial"/>
          <w:sz w:val="28"/>
          <w:szCs w:val="28"/>
        </w:rPr>
        <w:t>C</w:t>
      </w:r>
      <w:r w:rsidRPr="002464AB">
        <w:rPr>
          <w:rFonts w:ascii="Arial" w:hAnsi="Arial" w:cs="Arial"/>
          <w:sz w:val="28"/>
          <w:szCs w:val="28"/>
        </w:rPr>
        <w:tab/>
        <w:t>z dnia</w:t>
      </w:r>
      <w:r w:rsidRPr="002464AB">
        <w:rPr>
          <w:rFonts w:ascii="Arial" w:hAnsi="Arial" w:cs="Arial"/>
          <w:sz w:val="28"/>
          <w:szCs w:val="28"/>
        </w:rPr>
        <w:tab/>
        <w:t>1989 r. sygn. akt</w:t>
      </w:r>
    </w:p>
    <w:p w14:paraId="22B4EFCB" w14:textId="70C05CE0" w:rsidR="002464AB" w:rsidRPr="002464AB" w:rsidRDefault="002464AB" w:rsidP="00F00062">
      <w:pPr>
        <w:widowControl/>
        <w:tabs>
          <w:tab w:val="left" w:pos="929"/>
          <w:tab w:val="left" w:pos="2858"/>
        </w:tabs>
        <w:spacing w:line="360" w:lineRule="auto"/>
        <w:ind w:right="29"/>
        <w:rPr>
          <w:rFonts w:ascii="Arial" w:hAnsi="Arial" w:cs="Arial"/>
          <w:sz w:val="28"/>
          <w:szCs w:val="28"/>
        </w:rPr>
      </w:pPr>
      <w:r w:rsidRPr="002464AB">
        <w:rPr>
          <w:rFonts w:ascii="Arial" w:hAnsi="Arial" w:cs="Arial"/>
          <w:sz w:val="28"/>
          <w:szCs w:val="28"/>
        </w:rPr>
        <w:t>D</w:t>
      </w:r>
      <w:r w:rsidR="00F5339B" w:rsidRPr="00F00062">
        <w:rPr>
          <w:rFonts w:ascii="Arial" w:hAnsi="Arial" w:cs="Arial"/>
          <w:sz w:val="28"/>
          <w:szCs w:val="28"/>
        </w:rPr>
        <w:t>.</w:t>
      </w:r>
      <w:r w:rsidRPr="002464AB">
        <w:rPr>
          <w:rFonts w:ascii="Arial" w:hAnsi="Arial" w:cs="Arial"/>
          <w:sz w:val="28"/>
          <w:szCs w:val="28"/>
        </w:rPr>
        <w:tab/>
        <w:t xml:space="preserve"> M</w:t>
      </w:r>
      <w:r w:rsidR="00F5339B" w:rsidRPr="00F00062">
        <w:rPr>
          <w:rFonts w:ascii="Arial" w:hAnsi="Arial" w:cs="Arial"/>
          <w:sz w:val="28"/>
          <w:szCs w:val="28"/>
        </w:rPr>
        <w:t>.</w:t>
      </w:r>
      <w:r w:rsidRPr="002464AB">
        <w:rPr>
          <w:rFonts w:ascii="Arial" w:hAnsi="Arial" w:cs="Arial"/>
          <w:sz w:val="28"/>
          <w:szCs w:val="28"/>
        </w:rPr>
        <w:t xml:space="preserve">     S</w:t>
      </w:r>
      <w:r w:rsidR="00F5339B" w:rsidRPr="00F00062">
        <w:rPr>
          <w:rFonts w:ascii="Arial" w:hAnsi="Arial" w:cs="Arial"/>
          <w:sz w:val="28"/>
          <w:szCs w:val="28"/>
        </w:rPr>
        <w:t>.</w:t>
      </w:r>
      <w:r w:rsidRPr="002464AB">
        <w:rPr>
          <w:rFonts w:ascii="Arial" w:hAnsi="Arial" w:cs="Arial"/>
          <w:sz w:val="28"/>
          <w:szCs w:val="28"/>
        </w:rPr>
        <w:tab/>
        <w:t>i zmarła w dniu . marca 2005 r., a spadek po niej na</w:t>
      </w:r>
      <w:r w:rsidR="00F5339B" w:rsidRPr="00F00062">
        <w:rPr>
          <w:rFonts w:ascii="Arial" w:hAnsi="Arial" w:cs="Arial"/>
          <w:sz w:val="28"/>
          <w:szCs w:val="28"/>
        </w:rPr>
        <w:t xml:space="preserve"> </w:t>
      </w:r>
      <w:r w:rsidRPr="002464AB">
        <w:rPr>
          <w:rFonts w:ascii="Arial" w:hAnsi="Arial" w:cs="Arial"/>
          <w:sz w:val="28"/>
          <w:szCs w:val="28"/>
        </w:rPr>
        <w:t>podstawie ustawy nabyli T</w:t>
      </w:r>
      <w:r w:rsidR="00F5339B" w:rsidRPr="00F00062">
        <w:rPr>
          <w:rFonts w:ascii="Arial" w:hAnsi="Arial" w:cs="Arial"/>
          <w:sz w:val="28"/>
          <w:szCs w:val="28"/>
        </w:rPr>
        <w:t>.</w:t>
      </w:r>
      <w:r w:rsidRPr="002464AB">
        <w:rPr>
          <w:rFonts w:ascii="Arial" w:hAnsi="Arial" w:cs="Arial"/>
          <w:sz w:val="28"/>
          <w:szCs w:val="28"/>
        </w:rPr>
        <w:tab/>
        <w:t>S</w:t>
      </w:r>
      <w:r w:rsidR="00F5339B" w:rsidRPr="00F00062">
        <w:rPr>
          <w:rFonts w:ascii="Arial" w:hAnsi="Arial" w:cs="Arial"/>
          <w:sz w:val="28"/>
          <w:szCs w:val="28"/>
        </w:rPr>
        <w:t>.</w:t>
      </w:r>
      <w:r w:rsidRPr="002464AB">
        <w:rPr>
          <w:rFonts w:ascii="Arial" w:hAnsi="Arial" w:cs="Arial"/>
          <w:sz w:val="28"/>
          <w:szCs w:val="28"/>
        </w:rPr>
        <w:tab/>
        <w:t>(syn) i J</w:t>
      </w:r>
      <w:r w:rsidR="00F5339B" w:rsidRPr="00F00062">
        <w:rPr>
          <w:rFonts w:ascii="Arial" w:hAnsi="Arial" w:cs="Arial"/>
          <w:sz w:val="28"/>
          <w:szCs w:val="28"/>
        </w:rPr>
        <w:t>.</w:t>
      </w:r>
      <w:r w:rsidRPr="002464AB">
        <w:rPr>
          <w:rFonts w:ascii="Arial" w:hAnsi="Arial" w:cs="Arial"/>
          <w:sz w:val="28"/>
          <w:szCs w:val="28"/>
        </w:rPr>
        <w:t xml:space="preserve">   C</w:t>
      </w:r>
      <w:r w:rsidR="00F5339B" w:rsidRPr="00F00062">
        <w:rPr>
          <w:rFonts w:ascii="Arial" w:hAnsi="Arial" w:cs="Arial"/>
          <w:sz w:val="28"/>
          <w:szCs w:val="28"/>
        </w:rPr>
        <w:t>.</w:t>
      </w:r>
      <w:r w:rsidRPr="002464AB">
        <w:rPr>
          <w:rFonts w:ascii="Arial" w:hAnsi="Arial" w:cs="Arial"/>
          <w:sz w:val="28"/>
          <w:szCs w:val="28"/>
        </w:rPr>
        <w:tab/>
        <w:t xml:space="preserve">(syn) każdy w </w:t>
      </w:r>
      <w:r w:rsidR="00F5339B" w:rsidRPr="00F00062">
        <w:rPr>
          <w:rFonts w:ascii="Arial" w:hAnsi="Arial" w:cs="Arial"/>
          <w:sz w:val="28"/>
          <w:szCs w:val="28"/>
        </w:rPr>
        <w:t xml:space="preserve">½ </w:t>
      </w:r>
      <w:r w:rsidRPr="002464AB">
        <w:rPr>
          <w:rFonts w:ascii="Arial" w:hAnsi="Arial" w:cs="Arial"/>
          <w:sz w:val="28"/>
          <w:szCs w:val="28"/>
        </w:rPr>
        <w:t>części - na mocy postanowienia S</w:t>
      </w:r>
      <w:r w:rsidR="00F5339B" w:rsidRPr="00F00062">
        <w:rPr>
          <w:rFonts w:ascii="Arial" w:hAnsi="Arial" w:cs="Arial"/>
          <w:sz w:val="28"/>
          <w:szCs w:val="28"/>
        </w:rPr>
        <w:t>.</w:t>
      </w:r>
      <w:r w:rsidRPr="002464AB">
        <w:rPr>
          <w:rFonts w:ascii="Arial" w:hAnsi="Arial" w:cs="Arial"/>
          <w:sz w:val="28"/>
          <w:szCs w:val="28"/>
        </w:rPr>
        <w:t xml:space="preserve">  R</w:t>
      </w:r>
      <w:r w:rsidR="00F5339B" w:rsidRPr="00F00062">
        <w:rPr>
          <w:rFonts w:ascii="Arial" w:hAnsi="Arial" w:cs="Arial"/>
          <w:sz w:val="28"/>
          <w:szCs w:val="28"/>
        </w:rPr>
        <w:t>.</w:t>
      </w:r>
      <w:r w:rsidRPr="002464AB">
        <w:rPr>
          <w:rFonts w:ascii="Arial" w:hAnsi="Arial" w:cs="Arial"/>
          <w:sz w:val="28"/>
          <w:szCs w:val="28"/>
        </w:rPr>
        <w:tab/>
      </w:r>
      <w:r w:rsidRPr="002464AB">
        <w:rPr>
          <w:rFonts w:ascii="Arial" w:hAnsi="Arial" w:cs="Arial"/>
          <w:spacing w:val="30"/>
          <w:sz w:val="28"/>
          <w:szCs w:val="28"/>
        </w:rPr>
        <w:t>_,dla</w:t>
      </w:r>
      <w:r w:rsidR="00F5339B" w:rsidRPr="00F00062">
        <w:rPr>
          <w:rFonts w:ascii="Arial" w:hAnsi="Arial" w:cs="Arial"/>
          <w:spacing w:val="30"/>
          <w:sz w:val="28"/>
          <w:szCs w:val="28"/>
        </w:rPr>
        <w:t xml:space="preserve"> </w:t>
      </w:r>
      <w:r w:rsidRPr="002464AB">
        <w:rPr>
          <w:rFonts w:ascii="Arial" w:hAnsi="Arial" w:cs="Arial"/>
          <w:spacing w:val="30"/>
          <w:sz w:val="28"/>
          <w:szCs w:val="28"/>
        </w:rPr>
        <w:t>W</w:t>
      </w:r>
      <w:r w:rsidR="00F5339B" w:rsidRPr="00F00062">
        <w:rPr>
          <w:rFonts w:ascii="Arial" w:hAnsi="Arial" w:cs="Arial"/>
          <w:spacing w:val="30"/>
          <w:sz w:val="28"/>
          <w:szCs w:val="28"/>
        </w:rPr>
        <w:t>.</w:t>
      </w:r>
      <w:r w:rsidRPr="002464AB">
        <w:rPr>
          <w:rFonts w:ascii="Arial" w:hAnsi="Arial" w:cs="Arial"/>
          <w:sz w:val="28"/>
          <w:szCs w:val="28"/>
        </w:rPr>
        <w:t xml:space="preserve">  P</w:t>
      </w:r>
      <w:r w:rsidR="00F5339B" w:rsidRPr="00F00062">
        <w:rPr>
          <w:rFonts w:ascii="Arial" w:hAnsi="Arial" w:cs="Arial"/>
          <w:sz w:val="28"/>
          <w:szCs w:val="28"/>
        </w:rPr>
        <w:t>.</w:t>
      </w:r>
      <w:r w:rsidRPr="002464AB">
        <w:rPr>
          <w:rFonts w:ascii="Arial" w:hAnsi="Arial" w:cs="Arial"/>
          <w:sz w:val="28"/>
          <w:szCs w:val="28"/>
        </w:rPr>
        <w:t xml:space="preserve">  W</w:t>
      </w:r>
      <w:r w:rsidR="00F5339B" w:rsidRPr="00F00062">
        <w:rPr>
          <w:rFonts w:ascii="Arial" w:hAnsi="Arial" w:cs="Arial"/>
          <w:sz w:val="28"/>
          <w:szCs w:val="28"/>
        </w:rPr>
        <w:t>.</w:t>
      </w:r>
      <w:r w:rsidRPr="002464AB">
        <w:rPr>
          <w:rFonts w:ascii="Arial" w:hAnsi="Arial" w:cs="Arial"/>
          <w:sz w:val="28"/>
          <w:szCs w:val="28"/>
        </w:rPr>
        <w:t xml:space="preserve">  II O</w:t>
      </w:r>
    </w:p>
    <w:p w14:paraId="125FF243" w14:textId="0076B8B9" w:rsidR="002464AB" w:rsidRPr="00F00062" w:rsidRDefault="002464AB" w:rsidP="00F00062">
      <w:pPr>
        <w:widowControl/>
        <w:tabs>
          <w:tab w:val="left" w:pos="1879"/>
        </w:tabs>
        <w:spacing w:line="360" w:lineRule="auto"/>
        <w:rPr>
          <w:rFonts w:ascii="Arial" w:hAnsi="Arial" w:cs="Arial"/>
          <w:sz w:val="28"/>
          <w:szCs w:val="28"/>
        </w:rPr>
      </w:pPr>
      <w:r w:rsidRPr="002464AB">
        <w:rPr>
          <w:rFonts w:ascii="Arial" w:hAnsi="Arial" w:cs="Arial"/>
          <w:sz w:val="28"/>
          <w:szCs w:val="28"/>
        </w:rPr>
        <w:t>z dnia</w:t>
      </w:r>
      <w:r w:rsidR="00F5339B" w:rsidRPr="00F00062">
        <w:rPr>
          <w:rFonts w:ascii="Arial" w:hAnsi="Arial" w:cs="Arial"/>
          <w:sz w:val="28"/>
          <w:szCs w:val="28"/>
        </w:rPr>
        <w:t xml:space="preserve">     </w:t>
      </w:r>
      <w:r w:rsidRPr="002464AB">
        <w:rPr>
          <w:rFonts w:ascii="Arial" w:hAnsi="Arial" w:cs="Arial"/>
          <w:sz w:val="28"/>
          <w:szCs w:val="28"/>
        </w:rPr>
        <w:t>2005 r. sygn. akt</w:t>
      </w:r>
    </w:p>
    <w:p w14:paraId="6599461B" w14:textId="77777777" w:rsidR="00F5339B" w:rsidRPr="002464AB" w:rsidRDefault="00F5339B" w:rsidP="00F00062">
      <w:pPr>
        <w:widowControl/>
        <w:tabs>
          <w:tab w:val="left" w:pos="1879"/>
        </w:tabs>
        <w:spacing w:line="360" w:lineRule="auto"/>
        <w:rPr>
          <w:rFonts w:ascii="Arial" w:hAnsi="Arial" w:cs="Arial"/>
          <w:sz w:val="28"/>
          <w:szCs w:val="28"/>
        </w:rPr>
      </w:pPr>
    </w:p>
    <w:p w14:paraId="05DDB651" w14:textId="44235CCA" w:rsidR="002464AB" w:rsidRPr="00F00062" w:rsidRDefault="002464AB" w:rsidP="00F00062">
      <w:pPr>
        <w:widowControl/>
        <w:numPr>
          <w:ilvl w:val="0"/>
          <w:numId w:val="30"/>
        </w:numPr>
        <w:tabs>
          <w:tab w:val="left" w:pos="958"/>
        </w:tabs>
        <w:spacing w:before="396" w:line="360" w:lineRule="auto"/>
        <w:rPr>
          <w:rFonts w:ascii="Arial" w:hAnsi="Arial" w:cs="Arial"/>
          <w:b/>
          <w:bCs/>
          <w:sz w:val="28"/>
          <w:szCs w:val="28"/>
        </w:rPr>
      </w:pPr>
      <w:r w:rsidRPr="002464AB">
        <w:rPr>
          <w:rFonts w:ascii="Arial" w:hAnsi="Arial" w:cs="Arial"/>
          <w:b/>
          <w:bCs/>
          <w:sz w:val="28"/>
          <w:szCs w:val="28"/>
        </w:rPr>
        <w:t>Postępowanie dekretowe.</w:t>
      </w:r>
    </w:p>
    <w:p w14:paraId="1BAB94AA" w14:textId="77777777" w:rsidR="00F5339B" w:rsidRPr="002464AB" w:rsidRDefault="00F5339B" w:rsidP="00F00062">
      <w:pPr>
        <w:widowControl/>
        <w:tabs>
          <w:tab w:val="left" w:pos="958"/>
        </w:tabs>
        <w:spacing w:before="396" w:line="360" w:lineRule="auto"/>
        <w:rPr>
          <w:rFonts w:ascii="Arial" w:hAnsi="Arial" w:cs="Arial"/>
          <w:b/>
          <w:bCs/>
          <w:sz w:val="28"/>
          <w:szCs w:val="28"/>
        </w:rPr>
      </w:pPr>
    </w:p>
    <w:p w14:paraId="25A80593" w14:textId="2F6BE536" w:rsidR="002464AB" w:rsidRPr="00F00062" w:rsidRDefault="002464AB" w:rsidP="00F00062">
      <w:pPr>
        <w:widowControl/>
        <w:tabs>
          <w:tab w:val="left" w:pos="4975"/>
        </w:tabs>
        <w:spacing w:line="360" w:lineRule="auto"/>
        <w:ind w:right="43"/>
        <w:jc w:val="both"/>
        <w:rPr>
          <w:rFonts w:ascii="Arial" w:hAnsi="Arial" w:cs="Arial"/>
          <w:sz w:val="28"/>
          <w:szCs w:val="28"/>
        </w:rPr>
      </w:pPr>
      <w:r w:rsidRPr="002464AB">
        <w:rPr>
          <w:rFonts w:ascii="Arial" w:hAnsi="Arial" w:cs="Arial"/>
          <w:sz w:val="28"/>
          <w:szCs w:val="28"/>
        </w:rPr>
        <w:t>Objęcie gruntu położonego przy ul. Grochowskiej 325 w posiadanie rzez Gminę m.st.</w:t>
      </w:r>
      <w:r w:rsidR="00F5339B" w:rsidRPr="00F00062">
        <w:rPr>
          <w:rFonts w:ascii="Arial" w:hAnsi="Arial" w:cs="Arial"/>
          <w:sz w:val="28"/>
          <w:szCs w:val="28"/>
        </w:rPr>
        <w:t xml:space="preserve"> </w:t>
      </w:r>
      <w:r w:rsidRPr="002464AB">
        <w:rPr>
          <w:rFonts w:ascii="Arial" w:hAnsi="Arial" w:cs="Arial"/>
          <w:sz w:val="28"/>
          <w:szCs w:val="28"/>
        </w:rPr>
        <w:t>Warszawy nastąpiło na podstawie rozporządzenia Ministra Odbudowy z dnia 27 stycznia1948 r., wydanego w porozumieniu z Ministrem Administracji Publicznej, w sprawie</w:t>
      </w:r>
      <w:r w:rsidR="00F14584" w:rsidRPr="00F00062">
        <w:rPr>
          <w:rFonts w:ascii="Arial" w:hAnsi="Arial" w:cs="Arial"/>
          <w:sz w:val="28"/>
          <w:szCs w:val="28"/>
        </w:rPr>
        <w:t xml:space="preserve"> </w:t>
      </w:r>
      <w:r w:rsidRPr="002464AB">
        <w:rPr>
          <w:rFonts w:ascii="Arial" w:hAnsi="Arial" w:cs="Arial"/>
          <w:sz w:val="28"/>
          <w:szCs w:val="28"/>
        </w:rPr>
        <w:t>obejmowania w posiadanie gruntów przez Gminę m.st. Warszawy (Dz. U. R.P. Nr 6, poz. 43) Urzędowym Nr20 Rady Narodowej i Zarządu Miejskiego m.st. Warszawy. W decyzji reprywatyzacyjnej</w:t>
      </w:r>
      <w:r w:rsidR="00F14584" w:rsidRPr="00F00062">
        <w:rPr>
          <w:rFonts w:ascii="Arial" w:hAnsi="Arial" w:cs="Arial"/>
          <w:sz w:val="28"/>
          <w:szCs w:val="28"/>
        </w:rPr>
        <w:t xml:space="preserve"> </w:t>
      </w:r>
      <w:r w:rsidRPr="002464AB">
        <w:rPr>
          <w:rFonts w:ascii="Arial" w:hAnsi="Arial" w:cs="Arial"/>
          <w:sz w:val="28"/>
          <w:szCs w:val="28"/>
        </w:rPr>
        <w:t>z dnia  -    stycznia 2005 r. nr</w:t>
      </w:r>
      <w:r w:rsidRPr="002464AB">
        <w:rPr>
          <w:rFonts w:ascii="Arial" w:hAnsi="Arial" w:cs="Arial"/>
          <w:sz w:val="28"/>
          <w:szCs w:val="28"/>
        </w:rPr>
        <w:tab/>
        <w:t xml:space="preserve">&gt;, błędnie wskazano, że objęcie gruntuw posiadanie nastąpiło w dniu 16 sierpnia </w:t>
      </w:r>
      <w:r w:rsidRPr="002464AB">
        <w:rPr>
          <w:rFonts w:ascii="Arial" w:hAnsi="Arial" w:cs="Arial"/>
          <w:sz w:val="28"/>
          <w:szCs w:val="28"/>
        </w:rPr>
        <w:lastRenderedPageBreak/>
        <w:t>1949 r. tj. z dniem ukazania się ogłoszenia w Dzienniku Urzędowym nr 20/49 Rady Narodowej i Zarządu Miejskiego m.st. Warszawy.. Sześciomiesięczny termin na złożenie wniosku o przyznanie na gruncie prawa czasowej własności za czynsz symboliczny upływał dnia 16 lutego 1949 r.</w:t>
      </w:r>
    </w:p>
    <w:p w14:paraId="59451B90" w14:textId="77777777" w:rsidR="00F14584" w:rsidRPr="00F00062" w:rsidRDefault="00F14584" w:rsidP="00F00062">
      <w:pPr>
        <w:widowControl/>
        <w:tabs>
          <w:tab w:val="left" w:pos="4975"/>
        </w:tabs>
        <w:spacing w:line="360" w:lineRule="auto"/>
        <w:ind w:right="43"/>
        <w:jc w:val="both"/>
        <w:rPr>
          <w:rFonts w:ascii="Arial" w:hAnsi="Arial" w:cs="Arial"/>
          <w:sz w:val="28"/>
          <w:szCs w:val="28"/>
        </w:rPr>
      </w:pPr>
    </w:p>
    <w:p w14:paraId="39EAA6D1" w14:textId="77777777" w:rsidR="002464AB" w:rsidRPr="002464AB" w:rsidRDefault="002464AB" w:rsidP="00F00062">
      <w:pPr>
        <w:widowControl/>
        <w:tabs>
          <w:tab w:val="left" w:pos="1915"/>
          <w:tab w:val="left" w:pos="4471"/>
          <w:tab w:val="left" w:pos="5710"/>
        </w:tabs>
        <w:spacing w:line="360" w:lineRule="auto"/>
        <w:ind w:right="7"/>
        <w:jc w:val="center"/>
        <w:rPr>
          <w:rFonts w:ascii="Arial" w:hAnsi="Arial" w:cs="Arial"/>
          <w:sz w:val="28"/>
          <w:szCs w:val="28"/>
        </w:rPr>
      </w:pPr>
      <w:r w:rsidRPr="002464AB">
        <w:rPr>
          <w:rFonts w:ascii="Arial" w:hAnsi="Arial" w:cs="Arial"/>
          <w:sz w:val="28"/>
          <w:szCs w:val="28"/>
        </w:rPr>
        <w:t>W dniu</w:t>
      </w:r>
      <w:r w:rsidRPr="002464AB">
        <w:rPr>
          <w:rFonts w:ascii="Arial" w:hAnsi="Arial" w:cs="Arial"/>
          <w:sz w:val="28"/>
          <w:szCs w:val="28"/>
        </w:rPr>
        <w:tab/>
        <w:t>1948 r. J        Z</w:t>
      </w:r>
      <w:r w:rsidRPr="002464AB">
        <w:rPr>
          <w:rFonts w:ascii="Arial" w:hAnsi="Arial" w:cs="Arial"/>
          <w:sz w:val="28"/>
          <w:szCs w:val="28"/>
        </w:rPr>
        <w:tab/>
        <w:t>S</w:t>
      </w:r>
      <w:r w:rsidRPr="002464AB">
        <w:rPr>
          <w:rFonts w:ascii="Arial" w:hAnsi="Arial" w:cs="Arial"/>
          <w:sz w:val="28"/>
          <w:szCs w:val="28"/>
        </w:rPr>
        <w:tab/>
        <w:t>złożył w Wydziale Polityki</w:t>
      </w:r>
    </w:p>
    <w:p w14:paraId="63734499" w14:textId="601A97A3" w:rsidR="002464AB" w:rsidRPr="00F00062" w:rsidRDefault="002464AB" w:rsidP="00F00062">
      <w:pPr>
        <w:widowControl/>
        <w:tabs>
          <w:tab w:val="left" w:pos="4457"/>
        </w:tabs>
        <w:spacing w:line="360" w:lineRule="auto"/>
        <w:jc w:val="both"/>
        <w:rPr>
          <w:rFonts w:ascii="Arial" w:hAnsi="Arial" w:cs="Arial"/>
          <w:sz w:val="28"/>
          <w:szCs w:val="28"/>
        </w:rPr>
      </w:pPr>
      <w:r w:rsidRPr="002464AB">
        <w:rPr>
          <w:rFonts w:ascii="Arial" w:hAnsi="Arial" w:cs="Arial"/>
          <w:sz w:val="28"/>
          <w:szCs w:val="28"/>
        </w:rPr>
        <w:t>Budowlanej Zarządu Miejskiego m.st. Warszawy wniosek o przyznanie „za czynszem</w:t>
      </w:r>
      <w:r w:rsidR="00F14584" w:rsidRPr="00F00062">
        <w:rPr>
          <w:rFonts w:ascii="Arial" w:hAnsi="Arial" w:cs="Arial"/>
          <w:sz w:val="28"/>
          <w:szCs w:val="28"/>
        </w:rPr>
        <w:t xml:space="preserve"> </w:t>
      </w:r>
      <w:r w:rsidRPr="002464AB">
        <w:rPr>
          <w:rFonts w:ascii="Arial" w:hAnsi="Arial" w:cs="Arial"/>
          <w:sz w:val="28"/>
          <w:szCs w:val="28"/>
        </w:rPr>
        <w:t>symbolicznym prawa własności czasowej" do nieruchomości w Warszawie przy ul.</w:t>
      </w:r>
      <w:r w:rsidR="00F5339B" w:rsidRPr="00F00062">
        <w:rPr>
          <w:rFonts w:ascii="Arial" w:hAnsi="Arial" w:cs="Arial"/>
          <w:sz w:val="28"/>
          <w:szCs w:val="28"/>
        </w:rPr>
        <w:t xml:space="preserve"> </w:t>
      </w:r>
      <w:r w:rsidRPr="002464AB">
        <w:rPr>
          <w:rFonts w:ascii="Arial" w:hAnsi="Arial" w:cs="Arial"/>
          <w:sz w:val="28"/>
          <w:szCs w:val="28"/>
        </w:rPr>
        <w:t>Grochowskiej 325/327 Nr hip</w:t>
      </w:r>
      <w:r w:rsidRPr="002464AB">
        <w:rPr>
          <w:rFonts w:ascii="Arial" w:hAnsi="Arial" w:cs="Arial"/>
          <w:sz w:val="28"/>
          <w:szCs w:val="28"/>
        </w:rPr>
        <w:tab/>
        <w:t>. Do wniosku zostało załączone zaświadczenie</w:t>
      </w:r>
      <w:r w:rsidR="00F14584" w:rsidRPr="00F00062">
        <w:rPr>
          <w:rFonts w:ascii="Arial" w:hAnsi="Arial" w:cs="Arial"/>
          <w:sz w:val="28"/>
          <w:szCs w:val="28"/>
        </w:rPr>
        <w:t xml:space="preserve"> </w:t>
      </w:r>
      <w:r w:rsidRPr="002464AB">
        <w:rPr>
          <w:rFonts w:ascii="Arial" w:hAnsi="Arial" w:cs="Arial"/>
          <w:sz w:val="28"/>
          <w:szCs w:val="28"/>
        </w:rPr>
        <w:t xml:space="preserve">Oddziału Ksiąg Wieczystych Sądu Grodzkiego w Warszawie o nr </w:t>
      </w:r>
      <w:r w:rsidR="00F14584" w:rsidRPr="00F00062">
        <w:rPr>
          <w:rFonts w:ascii="Arial" w:hAnsi="Arial" w:cs="Arial"/>
          <w:sz w:val="28"/>
          <w:szCs w:val="28"/>
        </w:rPr>
        <w:t xml:space="preserve">  </w:t>
      </w:r>
      <w:r w:rsidRPr="002464AB">
        <w:rPr>
          <w:rFonts w:ascii="Arial" w:hAnsi="Arial" w:cs="Arial"/>
          <w:sz w:val="28"/>
          <w:szCs w:val="28"/>
        </w:rPr>
        <w:t>, w którym</w:t>
      </w:r>
      <w:r w:rsidR="00F14584" w:rsidRPr="00F00062">
        <w:rPr>
          <w:rFonts w:ascii="Arial" w:hAnsi="Arial" w:cs="Arial"/>
          <w:sz w:val="28"/>
          <w:szCs w:val="28"/>
        </w:rPr>
        <w:t xml:space="preserve"> </w:t>
      </w:r>
      <w:r w:rsidRPr="002464AB">
        <w:rPr>
          <w:rFonts w:ascii="Arial" w:hAnsi="Arial" w:cs="Arial"/>
          <w:sz w:val="28"/>
          <w:szCs w:val="28"/>
        </w:rPr>
        <w:t>zapisano, że zgodnie ze stanem wykazu hipotecznego nieruchomości warszawskiej</w:t>
      </w:r>
      <w:r w:rsidR="00F14584" w:rsidRPr="00F00062">
        <w:rPr>
          <w:rFonts w:ascii="Arial" w:hAnsi="Arial" w:cs="Arial"/>
          <w:sz w:val="28"/>
          <w:szCs w:val="28"/>
        </w:rPr>
        <w:t>,</w:t>
      </w:r>
      <w:r w:rsidRPr="002464AB">
        <w:rPr>
          <w:rFonts w:ascii="Arial" w:hAnsi="Arial" w:cs="Arial"/>
          <w:sz w:val="28"/>
          <w:szCs w:val="28"/>
        </w:rPr>
        <w:t xml:space="preserve"> na dzień września 1948 r., stosownie do działów I i II wykazu</w:t>
      </w:r>
      <w:r w:rsidR="00F14584" w:rsidRPr="00F00062">
        <w:rPr>
          <w:rFonts w:ascii="Arial" w:hAnsi="Arial" w:cs="Arial"/>
          <w:sz w:val="28"/>
          <w:szCs w:val="28"/>
        </w:rPr>
        <w:t xml:space="preserve"> </w:t>
      </w:r>
      <w:r w:rsidRPr="002464AB">
        <w:rPr>
          <w:rFonts w:ascii="Arial" w:hAnsi="Arial" w:cs="Arial"/>
          <w:sz w:val="28"/>
          <w:szCs w:val="28"/>
        </w:rPr>
        <w:t>hipotecznego, położona jest przy ul. Grochowskiej, zawiera 1259 metrów kw. łącznie</w:t>
      </w:r>
      <w:r w:rsidR="00F14584" w:rsidRPr="00F00062">
        <w:rPr>
          <w:rFonts w:ascii="Arial" w:hAnsi="Arial" w:cs="Arial"/>
          <w:sz w:val="28"/>
          <w:szCs w:val="28"/>
        </w:rPr>
        <w:t xml:space="preserve"> </w:t>
      </w:r>
      <w:r w:rsidRPr="002464AB">
        <w:rPr>
          <w:rFonts w:ascii="Arial" w:hAnsi="Arial" w:cs="Arial"/>
          <w:sz w:val="28"/>
          <w:szCs w:val="28"/>
        </w:rPr>
        <w:t>z częścią wchodzącą pod ulicę Grochowską, tytuł własności uregulowany jest jawnym</w:t>
      </w:r>
      <w:r w:rsidR="00F14584" w:rsidRPr="00F00062">
        <w:rPr>
          <w:rFonts w:ascii="Arial" w:hAnsi="Arial" w:cs="Arial"/>
          <w:sz w:val="28"/>
          <w:szCs w:val="28"/>
        </w:rPr>
        <w:t xml:space="preserve"> </w:t>
      </w:r>
      <w:r w:rsidRPr="002464AB">
        <w:rPr>
          <w:rFonts w:ascii="Arial" w:hAnsi="Arial" w:cs="Arial"/>
          <w:sz w:val="28"/>
          <w:szCs w:val="28"/>
        </w:rPr>
        <w:t>wpisem na J</w:t>
      </w:r>
      <w:r w:rsidR="00F14584" w:rsidRPr="00F00062">
        <w:rPr>
          <w:rFonts w:ascii="Arial" w:hAnsi="Arial" w:cs="Arial"/>
          <w:sz w:val="28"/>
          <w:szCs w:val="28"/>
        </w:rPr>
        <w:t>.</w:t>
      </w:r>
      <w:r w:rsidRPr="002464AB">
        <w:rPr>
          <w:rFonts w:ascii="Arial" w:hAnsi="Arial" w:cs="Arial"/>
          <w:sz w:val="28"/>
          <w:szCs w:val="28"/>
        </w:rPr>
        <w:t>Z</w:t>
      </w:r>
      <w:r w:rsidR="00F14584" w:rsidRPr="00F00062">
        <w:rPr>
          <w:rFonts w:ascii="Arial" w:hAnsi="Arial" w:cs="Arial"/>
          <w:sz w:val="28"/>
          <w:szCs w:val="28"/>
        </w:rPr>
        <w:t>.</w:t>
      </w:r>
      <w:r w:rsidRPr="002464AB">
        <w:rPr>
          <w:rFonts w:ascii="Arial" w:hAnsi="Arial" w:cs="Arial"/>
          <w:sz w:val="28"/>
          <w:szCs w:val="28"/>
        </w:rPr>
        <w:t>S</w:t>
      </w:r>
      <w:r w:rsidR="00F14584" w:rsidRPr="00F00062">
        <w:rPr>
          <w:rFonts w:ascii="Arial" w:hAnsi="Arial" w:cs="Arial"/>
          <w:sz w:val="28"/>
          <w:szCs w:val="28"/>
        </w:rPr>
        <w:t xml:space="preserve">. </w:t>
      </w:r>
      <w:r w:rsidRPr="002464AB">
        <w:rPr>
          <w:rFonts w:ascii="Arial" w:hAnsi="Arial" w:cs="Arial"/>
          <w:sz w:val="28"/>
          <w:szCs w:val="28"/>
        </w:rPr>
        <w:t>. Umieszczona na wniosku prezentata</w:t>
      </w:r>
      <w:r w:rsidR="00F14584" w:rsidRPr="00F00062">
        <w:rPr>
          <w:rFonts w:ascii="Arial" w:hAnsi="Arial" w:cs="Arial"/>
          <w:sz w:val="28"/>
          <w:szCs w:val="28"/>
        </w:rPr>
        <w:t xml:space="preserve"> </w:t>
      </w:r>
      <w:r w:rsidRPr="002464AB">
        <w:rPr>
          <w:rFonts w:ascii="Arial" w:hAnsi="Arial" w:cs="Arial"/>
          <w:sz w:val="28"/>
          <w:szCs w:val="28"/>
        </w:rPr>
        <w:t>potwierdza, że została pobrana opłata manipulacyjna od wniosku w wysokości 3000,00 zł, asy gnata przychodowa Nr</w:t>
      </w:r>
    </w:p>
    <w:p w14:paraId="77383861" w14:textId="77777777" w:rsidR="00F14584" w:rsidRPr="00F00062" w:rsidRDefault="00F14584" w:rsidP="00F00062">
      <w:pPr>
        <w:widowControl/>
        <w:tabs>
          <w:tab w:val="left" w:pos="4457"/>
        </w:tabs>
        <w:spacing w:line="360" w:lineRule="auto"/>
        <w:jc w:val="both"/>
        <w:rPr>
          <w:rFonts w:ascii="Arial" w:hAnsi="Arial" w:cs="Arial"/>
          <w:sz w:val="28"/>
          <w:szCs w:val="28"/>
        </w:rPr>
      </w:pPr>
    </w:p>
    <w:p w14:paraId="581B7D38" w14:textId="77777777" w:rsidR="002464AB" w:rsidRPr="002464AB" w:rsidRDefault="002464AB" w:rsidP="00F00062">
      <w:pPr>
        <w:widowControl/>
        <w:tabs>
          <w:tab w:val="left" w:pos="6077"/>
        </w:tabs>
        <w:spacing w:line="360" w:lineRule="auto"/>
        <w:rPr>
          <w:rFonts w:ascii="Arial" w:hAnsi="Arial" w:cs="Arial"/>
          <w:sz w:val="28"/>
          <w:szCs w:val="28"/>
        </w:rPr>
      </w:pPr>
      <w:r w:rsidRPr="002464AB">
        <w:rPr>
          <w:rFonts w:ascii="Arial" w:hAnsi="Arial" w:cs="Arial"/>
          <w:sz w:val="28"/>
          <w:szCs w:val="28"/>
        </w:rPr>
        <w:t>Orzeczeniem administracyjnym z dnia</w:t>
      </w:r>
      <w:r w:rsidRPr="002464AB">
        <w:rPr>
          <w:rFonts w:ascii="Arial" w:hAnsi="Arial" w:cs="Arial"/>
          <w:sz w:val="28"/>
          <w:szCs w:val="28"/>
        </w:rPr>
        <w:tab/>
        <w:t>1955 r. znak:</w:t>
      </w:r>
    </w:p>
    <w:p w14:paraId="55B51E0C" w14:textId="67F43D6C" w:rsidR="002464AB" w:rsidRPr="002464AB" w:rsidRDefault="002464AB" w:rsidP="00F00062">
      <w:pPr>
        <w:widowControl/>
        <w:tabs>
          <w:tab w:val="left" w:pos="4882"/>
        </w:tabs>
        <w:spacing w:line="360" w:lineRule="auto"/>
        <w:jc w:val="both"/>
        <w:rPr>
          <w:rFonts w:ascii="Arial" w:hAnsi="Arial" w:cs="Arial"/>
          <w:sz w:val="28"/>
          <w:szCs w:val="28"/>
        </w:rPr>
      </w:pPr>
      <w:r w:rsidRPr="002464AB">
        <w:rPr>
          <w:rFonts w:ascii="Arial" w:hAnsi="Arial" w:cs="Arial"/>
          <w:sz w:val="28"/>
          <w:szCs w:val="28"/>
        </w:rPr>
        <w:t>Prezydium Rady Narodowej w m.st. W</w:t>
      </w:r>
      <w:r w:rsidRPr="002464AB">
        <w:rPr>
          <w:rFonts w:ascii="Arial" w:hAnsi="Arial" w:cs="Arial"/>
          <w:sz w:val="28"/>
          <w:szCs w:val="28"/>
        </w:rPr>
        <w:tab/>
        <w:t>odmówiło dotychczasowemu właścicielowi</w:t>
      </w:r>
      <w:r w:rsidR="00F14584" w:rsidRPr="00F00062">
        <w:rPr>
          <w:rFonts w:ascii="Arial" w:hAnsi="Arial" w:cs="Arial"/>
          <w:sz w:val="28"/>
          <w:szCs w:val="28"/>
        </w:rPr>
        <w:t xml:space="preserve"> </w:t>
      </w:r>
      <w:r w:rsidRPr="002464AB">
        <w:rPr>
          <w:rFonts w:ascii="Arial" w:hAnsi="Arial" w:cs="Arial"/>
          <w:sz w:val="28"/>
          <w:szCs w:val="28"/>
        </w:rPr>
        <w:t>prawa własności czasowej do gruntu nieruchomości warszawskiej położonej przy</w:t>
      </w:r>
      <w:r w:rsidR="00F14584" w:rsidRPr="00F00062">
        <w:rPr>
          <w:rFonts w:ascii="Arial" w:hAnsi="Arial" w:cs="Arial"/>
          <w:sz w:val="28"/>
          <w:szCs w:val="28"/>
        </w:rPr>
        <w:t xml:space="preserve"> </w:t>
      </w:r>
      <w:r w:rsidRPr="002464AB">
        <w:rPr>
          <w:rFonts w:ascii="Arial" w:hAnsi="Arial" w:cs="Arial"/>
          <w:sz w:val="28"/>
          <w:szCs w:val="28"/>
        </w:rPr>
        <w:t>ul. Grochowskiej 325/327 oznaczonej nr hip.</w:t>
      </w:r>
      <w:r w:rsidR="00F14584" w:rsidRPr="00F00062">
        <w:rPr>
          <w:rFonts w:ascii="Arial" w:hAnsi="Arial" w:cs="Arial"/>
          <w:sz w:val="28"/>
          <w:szCs w:val="28"/>
        </w:rPr>
        <w:t xml:space="preserve">  </w:t>
      </w:r>
      <w:r w:rsidRPr="002464AB">
        <w:rPr>
          <w:rFonts w:ascii="Arial" w:hAnsi="Arial" w:cs="Arial"/>
          <w:sz w:val="28"/>
          <w:szCs w:val="28"/>
        </w:rPr>
        <w:t>i jednocześnie stwierdziło, że</w:t>
      </w:r>
    </w:p>
    <w:p w14:paraId="366ECDBF" w14:textId="432AF953" w:rsidR="002464AB" w:rsidRPr="002464AB" w:rsidRDefault="002464AB" w:rsidP="00F00062">
      <w:pPr>
        <w:widowControl/>
        <w:tabs>
          <w:tab w:val="left" w:pos="1001"/>
          <w:tab w:val="left" w:pos="2203"/>
        </w:tabs>
        <w:spacing w:line="360" w:lineRule="auto"/>
        <w:rPr>
          <w:rFonts w:ascii="Arial" w:hAnsi="Arial" w:cs="Arial"/>
          <w:sz w:val="28"/>
          <w:szCs w:val="28"/>
        </w:rPr>
      </w:pPr>
      <w:r w:rsidRPr="002464AB">
        <w:rPr>
          <w:rFonts w:ascii="Arial" w:hAnsi="Arial" w:cs="Arial"/>
          <w:sz w:val="28"/>
          <w:szCs w:val="28"/>
        </w:rPr>
        <w:t>nieruchomości zostały przejęte na własność Skarbu Państwa wraz z budynkami (fragmenty</w:t>
      </w:r>
      <w:r w:rsidR="00F14584" w:rsidRPr="00F00062">
        <w:rPr>
          <w:rFonts w:ascii="Arial" w:hAnsi="Arial" w:cs="Arial"/>
          <w:sz w:val="28"/>
          <w:szCs w:val="28"/>
        </w:rPr>
        <w:t xml:space="preserve"> </w:t>
      </w:r>
      <w:r w:rsidRPr="002464AB">
        <w:rPr>
          <w:rFonts w:ascii="Arial" w:hAnsi="Arial" w:cs="Arial"/>
          <w:sz w:val="28"/>
          <w:szCs w:val="28"/>
        </w:rPr>
        <w:t>murów) znajdującymi się na gruncie. Od powyższego orzeczenia odwołanie złożył J</w:t>
      </w:r>
      <w:r w:rsidR="00F14584" w:rsidRPr="00F00062">
        <w:rPr>
          <w:rFonts w:ascii="Arial" w:hAnsi="Arial" w:cs="Arial"/>
          <w:sz w:val="28"/>
          <w:szCs w:val="28"/>
        </w:rPr>
        <w:t>.</w:t>
      </w:r>
      <w:r w:rsidRPr="002464AB">
        <w:rPr>
          <w:rFonts w:ascii="Arial" w:hAnsi="Arial" w:cs="Arial"/>
          <w:sz w:val="28"/>
          <w:szCs w:val="28"/>
        </w:rPr>
        <w:t>Z</w:t>
      </w:r>
      <w:r w:rsidR="00F14584" w:rsidRPr="00F00062">
        <w:rPr>
          <w:rFonts w:ascii="Arial" w:hAnsi="Arial" w:cs="Arial"/>
          <w:sz w:val="28"/>
          <w:szCs w:val="28"/>
        </w:rPr>
        <w:t>.</w:t>
      </w:r>
      <w:r w:rsidRPr="002464AB">
        <w:rPr>
          <w:rFonts w:ascii="Arial" w:hAnsi="Arial" w:cs="Arial"/>
          <w:sz w:val="28"/>
          <w:szCs w:val="28"/>
        </w:rPr>
        <w:tab/>
        <w:t>S</w:t>
      </w:r>
      <w:r w:rsidR="00F14584" w:rsidRPr="00F00062">
        <w:rPr>
          <w:rFonts w:ascii="Arial" w:hAnsi="Arial" w:cs="Arial"/>
          <w:sz w:val="28"/>
          <w:szCs w:val="28"/>
        </w:rPr>
        <w:t xml:space="preserve">.  </w:t>
      </w:r>
      <w:r w:rsidRPr="002464AB">
        <w:rPr>
          <w:rFonts w:ascii="Arial" w:hAnsi="Arial" w:cs="Arial"/>
          <w:sz w:val="28"/>
          <w:szCs w:val="28"/>
        </w:rPr>
        <w:t>w aktach niniejszej sprawy odwołanie to nie zachowało się, (o czym</w:t>
      </w:r>
      <w:r w:rsidR="00F14584" w:rsidRPr="00F00062">
        <w:rPr>
          <w:rFonts w:ascii="Arial" w:hAnsi="Arial" w:cs="Arial"/>
          <w:sz w:val="28"/>
          <w:szCs w:val="28"/>
        </w:rPr>
        <w:t xml:space="preserve"> </w:t>
      </w:r>
      <w:r w:rsidRPr="002464AB">
        <w:rPr>
          <w:rFonts w:ascii="Arial" w:hAnsi="Arial" w:cs="Arial"/>
          <w:sz w:val="28"/>
          <w:szCs w:val="28"/>
        </w:rPr>
        <w:t>szerzej poniżej), o fakcie jego złożenia świadczy jednakże treść pisma Prezydium Rady</w:t>
      </w:r>
      <w:r w:rsidR="00F14584" w:rsidRPr="00F00062">
        <w:rPr>
          <w:rFonts w:ascii="Arial" w:hAnsi="Arial" w:cs="Arial"/>
          <w:sz w:val="28"/>
          <w:szCs w:val="28"/>
        </w:rPr>
        <w:t xml:space="preserve"> </w:t>
      </w:r>
      <w:r w:rsidRPr="002464AB">
        <w:rPr>
          <w:rFonts w:ascii="Arial" w:hAnsi="Arial" w:cs="Arial"/>
          <w:sz w:val="28"/>
          <w:szCs w:val="28"/>
        </w:rPr>
        <w:t xml:space="preserve">Narodowej </w:t>
      </w:r>
      <w:r w:rsidRPr="002464AB">
        <w:rPr>
          <w:rFonts w:ascii="Arial" w:hAnsi="Arial" w:cs="Arial"/>
          <w:sz w:val="28"/>
          <w:szCs w:val="28"/>
        </w:rPr>
        <w:lastRenderedPageBreak/>
        <w:t>w m.st. W</w:t>
      </w:r>
      <w:r w:rsidR="00F14584" w:rsidRPr="00F00062">
        <w:rPr>
          <w:rFonts w:ascii="Arial" w:hAnsi="Arial" w:cs="Arial"/>
          <w:sz w:val="28"/>
          <w:szCs w:val="28"/>
        </w:rPr>
        <w:t xml:space="preserve"> </w:t>
      </w:r>
      <w:r w:rsidRPr="002464AB">
        <w:rPr>
          <w:rFonts w:ascii="Arial" w:hAnsi="Arial" w:cs="Arial"/>
          <w:sz w:val="28"/>
          <w:szCs w:val="28"/>
        </w:rPr>
        <w:t>z dnia</w:t>
      </w:r>
      <w:r w:rsidR="00F14584" w:rsidRPr="00F00062">
        <w:rPr>
          <w:rFonts w:ascii="Arial" w:hAnsi="Arial" w:cs="Arial"/>
          <w:sz w:val="28"/>
          <w:szCs w:val="28"/>
        </w:rPr>
        <w:t xml:space="preserve"> </w:t>
      </w:r>
      <w:r w:rsidRPr="002464AB">
        <w:rPr>
          <w:rFonts w:ascii="Arial" w:hAnsi="Arial" w:cs="Arial"/>
          <w:sz w:val="28"/>
          <w:szCs w:val="28"/>
        </w:rPr>
        <w:t>1955, skierowanego do Ministerstwa</w:t>
      </w:r>
      <w:r w:rsidR="00F14584" w:rsidRPr="00F00062">
        <w:rPr>
          <w:rFonts w:ascii="Arial" w:hAnsi="Arial" w:cs="Arial"/>
          <w:sz w:val="28"/>
          <w:szCs w:val="28"/>
        </w:rPr>
        <w:t xml:space="preserve"> </w:t>
      </w:r>
      <w:r w:rsidRPr="002464AB">
        <w:rPr>
          <w:rFonts w:ascii="Arial" w:hAnsi="Arial" w:cs="Arial"/>
          <w:sz w:val="28"/>
          <w:szCs w:val="28"/>
        </w:rPr>
        <w:t>Gospodarki Komunalnej, w którym informuje, iż przekazuje cyt. „odwołanie ob. J</w:t>
      </w:r>
      <w:r w:rsidR="00F14584" w:rsidRPr="00F00062">
        <w:rPr>
          <w:rFonts w:ascii="Arial" w:hAnsi="Arial" w:cs="Arial"/>
          <w:sz w:val="28"/>
          <w:szCs w:val="28"/>
        </w:rPr>
        <w:t>.</w:t>
      </w:r>
      <w:r w:rsidRPr="002464AB">
        <w:rPr>
          <w:rFonts w:ascii="Arial" w:hAnsi="Arial" w:cs="Arial"/>
          <w:sz w:val="28"/>
          <w:szCs w:val="28"/>
        </w:rPr>
        <w:t>S</w:t>
      </w:r>
      <w:r w:rsidR="00F14584" w:rsidRPr="00F00062">
        <w:rPr>
          <w:rFonts w:ascii="Arial" w:hAnsi="Arial" w:cs="Arial"/>
          <w:sz w:val="28"/>
          <w:szCs w:val="28"/>
        </w:rPr>
        <w:t xml:space="preserve">. </w:t>
      </w:r>
      <w:r w:rsidRPr="002464AB">
        <w:rPr>
          <w:rFonts w:ascii="Arial" w:hAnsi="Arial" w:cs="Arial"/>
          <w:sz w:val="28"/>
          <w:szCs w:val="28"/>
        </w:rPr>
        <w:t>zam. w</w:t>
      </w:r>
      <w:r w:rsidR="00F14584" w:rsidRPr="00F00062">
        <w:rPr>
          <w:rFonts w:ascii="Arial" w:hAnsi="Arial" w:cs="Arial"/>
          <w:sz w:val="28"/>
          <w:szCs w:val="28"/>
        </w:rPr>
        <w:t xml:space="preserve"> </w:t>
      </w:r>
      <w:r w:rsidRPr="002464AB">
        <w:rPr>
          <w:rFonts w:ascii="Arial" w:hAnsi="Arial" w:cs="Arial"/>
          <w:sz w:val="28"/>
          <w:szCs w:val="28"/>
        </w:rPr>
        <w:t xml:space="preserve"> W</w:t>
      </w:r>
      <w:r w:rsidRPr="002464AB">
        <w:rPr>
          <w:rFonts w:ascii="Arial" w:hAnsi="Arial" w:cs="Arial"/>
          <w:sz w:val="28"/>
          <w:szCs w:val="28"/>
        </w:rPr>
        <w:tab/>
        <w:t>przy ul. Grochowskiej  325/327 od orzeczenia</w:t>
      </w:r>
    </w:p>
    <w:p w14:paraId="53D7D980" w14:textId="77777777" w:rsidR="002464AB" w:rsidRPr="002464AB" w:rsidRDefault="002464AB" w:rsidP="00F00062">
      <w:pPr>
        <w:widowControl/>
        <w:tabs>
          <w:tab w:val="left" w:pos="4010"/>
        </w:tabs>
        <w:spacing w:line="360" w:lineRule="auto"/>
        <w:rPr>
          <w:rFonts w:ascii="Arial" w:hAnsi="Arial" w:cs="Arial"/>
          <w:sz w:val="28"/>
          <w:szCs w:val="28"/>
        </w:rPr>
      </w:pPr>
      <w:r w:rsidRPr="002464AB">
        <w:rPr>
          <w:rFonts w:ascii="Arial" w:hAnsi="Arial" w:cs="Arial"/>
          <w:sz w:val="28"/>
          <w:szCs w:val="28"/>
        </w:rPr>
        <w:t>administracyjnego z dnia</w:t>
      </w:r>
      <w:r w:rsidRPr="002464AB">
        <w:rPr>
          <w:rFonts w:ascii="Arial" w:hAnsi="Arial" w:cs="Arial"/>
          <w:sz w:val="28"/>
          <w:szCs w:val="28"/>
        </w:rPr>
        <w:tab/>
        <w:t>1955 r."</w:t>
      </w:r>
    </w:p>
    <w:p w14:paraId="1ABFE536" w14:textId="77777777" w:rsidR="002464AB" w:rsidRPr="002464AB" w:rsidRDefault="002464AB" w:rsidP="00F00062">
      <w:pPr>
        <w:widowControl/>
        <w:spacing w:line="360" w:lineRule="auto"/>
        <w:ind w:left="734"/>
        <w:rPr>
          <w:rFonts w:ascii="Arial" w:hAnsi="Arial" w:cs="Arial"/>
          <w:sz w:val="28"/>
          <w:szCs w:val="28"/>
        </w:rPr>
      </w:pPr>
    </w:p>
    <w:p w14:paraId="4EC8F6B3" w14:textId="1588F234" w:rsidR="002464AB" w:rsidRPr="00F00062" w:rsidRDefault="002464AB" w:rsidP="00F00062">
      <w:pPr>
        <w:widowControl/>
        <w:spacing w:before="156" w:line="360" w:lineRule="auto"/>
        <w:rPr>
          <w:rFonts w:ascii="Arial" w:hAnsi="Arial" w:cs="Arial"/>
          <w:b/>
          <w:bCs/>
          <w:sz w:val="28"/>
          <w:szCs w:val="28"/>
        </w:rPr>
      </w:pPr>
      <w:r w:rsidRPr="002464AB">
        <w:rPr>
          <w:rFonts w:ascii="Arial" w:hAnsi="Arial" w:cs="Arial"/>
          <w:b/>
          <w:bCs/>
          <w:sz w:val="28"/>
          <w:szCs w:val="28"/>
        </w:rPr>
        <w:t>4. Stosunki właścicielskie nieruchomości przy ul. Grochowskiej 325/327.</w:t>
      </w:r>
    </w:p>
    <w:p w14:paraId="41C067B1" w14:textId="77777777" w:rsidR="00F14584" w:rsidRPr="002464AB" w:rsidRDefault="00F14584" w:rsidP="00F00062">
      <w:pPr>
        <w:widowControl/>
        <w:spacing w:before="156" w:line="360" w:lineRule="auto"/>
        <w:rPr>
          <w:rFonts w:ascii="Arial" w:hAnsi="Arial" w:cs="Arial"/>
          <w:b/>
          <w:bCs/>
          <w:sz w:val="28"/>
          <w:szCs w:val="28"/>
        </w:rPr>
      </w:pPr>
    </w:p>
    <w:p w14:paraId="419B33B9" w14:textId="05CAB431" w:rsidR="002464AB" w:rsidRPr="00F00062" w:rsidRDefault="002464AB" w:rsidP="00F00062">
      <w:pPr>
        <w:widowControl/>
        <w:tabs>
          <w:tab w:val="left" w:pos="2059"/>
          <w:tab w:val="left" w:pos="4241"/>
          <w:tab w:val="left" w:pos="5357"/>
          <w:tab w:val="left" w:pos="6847"/>
        </w:tabs>
        <w:spacing w:line="360" w:lineRule="auto"/>
        <w:jc w:val="both"/>
        <w:rPr>
          <w:rFonts w:ascii="Arial" w:hAnsi="Arial" w:cs="Arial"/>
          <w:sz w:val="28"/>
          <w:szCs w:val="28"/>
        </w:rPr>
      </w:pPr>
      <w:r w:rsidRPr="002464AB">
        <w:rPr>
          <w:rFonts w:ascii="Arial" w:hAnsi="Arial" w:cs="Arial"/>
          <w:sz w:val="28"/>
          <w:szCs w:val="28"/>
        </w:rPr>
        <w:t>Pismem z dnia grudnia 1953 r. Kierownik Działu Gospodarki Terenami</w:t>
      </w:r>
      <w:r w:rsidR="00F14584" w:rsidRPr="00F00062">
        <w:rPr>
          <w:rFonts w:ascii="Arial" w:hAnsi="Arial" w:cs="Arial"/>
          <w:sz w:val="28"/>
          <w:szCs w:val="28"/>
        </w:rPr>
        <w:t xml:space="preserve"> </w:t>
      </w:r>
      <w:r w:rsidRPr="002464AB">
        <w:rPr>
          <w:rFonts w:ascii="Arial" w:hAnsi="Arial" w:cs="Arial"/>
          <w:sz w:val="28"/>
          <w:szCs w:val="28"/>
        </w:rPr>
        <w:t>w Stołecznym Zarządzie Budynków Mieszkalnych i terenów Prezydium Rady Narodowej</w:t>
      </w:r>
      <w:r w:rsidR="00F14584" w:rsidRPr="00F00062">
        <w:rPr>
          <w:rFonts w:ascii="Arial" w:hAnsi="Arial" w:cs="Arial"/>
          <w:sz w:val="28"/>
          <w:szCs w:val="28"/>
        </w:rPr>
        <w:t xml:space="preserve"> </w:t>
      </w:r>
      <w:r w:rsidRPr="002464AB">
        <w:rPr>
          <w:rFonts w:ascii="Arial" w:hAnsi="Arial" w:cs="Arial"/>
          <w:sz w:val="28"/>
          <w:szCs w:val="28"/>
        </w:rPr>
        <w:t>w m.st. W</w:t>
      </w:r>
      <w:r w:rsidR="00F14584" w:rsidRPr="00F00062">
        <w:rPr>
          <w:rFonts w:ascii="Arial" w:hAnsi="Arial" w:cs="Arial"/>
          <w:sz w:val="28"/>
          <w:szCs w:val="28"/>
        </w:rPr>
        <w:t xml:space="preserve">. </w:t>
      </w:r>
      <w:r w:rsidRPr="002464AB">
        <w:rPr>
          <w:rFonts w:ascii="Arial" w:hAnsi="Arial" w:cs="Arial"/>
          <w:sz w:val="28"/>
          <w:szCs w:val="28"/>
        </w:rPr>
        <w:t>zawiadomił J</w:t>
      </w:r>
      <w:r w:rsidR="00F14584" w:rsidRPr="00F00062">
        <w:rPr>
          <w:rFonts w:ascii="Arial" w:hAnsi="Arial" w:cs="Arial"/>
          <w:sz w:val="28"/>
          <w:szCs w:val="28"/>
        </w:rPr>
        <w:t>.</w:t>
      </w:r>
      <w:r w:rsidRPr="002464AB">
        <w:rPr>
          <w:rFonts w:ascii="Arial" w:hAnsi="Arial" w:cs="Arial"/>
          <w:sz w:val="28"/>
          <w:szCs w:val="28"/>
        </w:rPr>
        <w:t>Z</w:t>
      </w:r>
      <w:r w:rsidR="00F14584" w:rsidRPr="00F00062">
        <w:rPr>
          <w:rFonts w:ascii="Arial" w:hAnsi="Arial" w:cs="Arial"/>
          <w:sz w:val="28"/>
          <w:szCs w:val="28"/>
        </w:rPr>
        <w:t xml:space="preserve"> .</w:t>
      </w:r>
      <w:r w:rsidRPr="002464AB">
        <w:rPr>
          <w:rFonts w:ascii="Arial" w:hAnsi="Arial" w:cs="Arial"/>
          <w:sz w:val="28"/>
          <w:szCs w:val="28"/>
        </w:rPr>
        <w:t>S</w:t>
      </w:r>
      <w:r w:rsidR="00F14584" w:rsidRPr="00F00062">
        <w:rPr>
          <w:rFonts w:ascii="Arial" w:hAnsi="Arial" w:cs="Arial"/>
          <w:sz w:val="28"/>
          <w:szCs w:val="28"/>
        </w:rPr>
        <w:t>.</w:t>
      </w:r>
      <w:r w:rsidRPr="002464AB">
        <w:rPr>
          <w:rFonts w:ascii="Arial" w:hAnsi="Arial" w:cs="Arial"/>
          <w:sz w:val="28"/>
          <w:szCs w:val="28"/>
        </w:rPr>
        <w:t>, że objęcie budynków</w:t>
      </w:r>
      <w:r w:rsidR="00F14584" w:rsidRPr="00F00062">
        <w:rPr>
          <w:rFonts w:ascii="Arial" w:hAnsi="Arial" w:cs="Arial"/>
          <w:sz w:val="28"/>
          <w:szCs w:val="28"/>
        </w:rPr>
        <w:t xml:space="preserve"> </w:t>
      </w:r>
      <w:r w:rsidRPr="002464AB">
        <w:rPr>
          <w:rFonts w:ascii="Arial" w:hAnsi="Arial" w:cs="Arial"/>
          <w:sz w:val="28"/>
          <w:szCs w:val="28"/>
        </w:rPr>
        <w:t>znajdujących się na nieruchomości warszawskiej położonej przy ul. Grochowskiej 325/327 Nr</w:t>
      </w:r>
      <w:r w:rsidR="00F14584" w:rsidRPr="00F00062">
        <w:rPr>
          <w:rFonts w:ascii="Arial" w:hAnsi="Arial" w:cs="Arial"/>
          <w:sz w:val="28"/>
          <w:szCs w:val="28"/>
        </w:rPr>
        <w:t xml:space="preserve"> </w:t>
      </w:r>
      <w:r w:rsidRPr="002464AB">
        <w:rPr>
          <w:rFonts w:ascii="Arial" w:hAnsi="Arial" w:cs="Arial"/>
          <w:sz w:val="28"/>
          <w:szCs w:val="28"/>
        </w:rPr>
        <w:t>zostało wyznaczone na dzień    grudnia 1955 r. na godzinę 11.30.</w:t>
      </w:r>
      <w:r w:rsidR="00F14584" w:rsidRPr="00F00062">
        <w:rPr>
          <w:rFonts w:ascii="Arial" w:hAnsi="Arial" w:cs="Arial"/>
          <w:sz w:val="28"/>
          <w:szCs w:val="28"/>
        </w:rPr>
        <w:t xml:space="preserve"> </w:t>
      </w:r>
      <w:r w:rsidRPr="002464AB">
        <w:rPr>
          <w:rFonts w:ascii="Arial" w:hAnsi="Arial" w:cs="Arial"/>
          <w:sz w:val="28"/>
          <w:szCs w:val="28"/>
        </w:rPr>
        <w:t>Dnia     grudnia 1955 r. w wykonaniu orzeczenia Prezydium Rady Narodowej z dnia</w:t>
      </w:r>
      <w:r w:rsidR="00F14584" w:rsidRPr="00F00062">
        <w:rPr>
          <w:rFonts w:ascii="Arial" w:hAnsi="Arial" w:cs="Arial"/>
          <w:sz w:val="28"/>
          <w:szCs w:val="28"/>
        </w:rPr>
        <w:t xml:space="preserve">     </w:t>
      </w:r>
      <w:r w:rsidRPr="002464AB">
        <w:rPr>
          <w:rFonts w:ascii="Arial" w:hAnsi="Arial" w:cs="Arial"/>
          <w:sz w:val="28"/>
          <w:szCs w:val="28"/>
        </w:rPr>
        <w:t>października 1955 r. znak:</w:t>
      </w:r>
      <w:r w:rsidRPr="002464AB">
        <w:rPr>
          <w:rFonts w:ascii="Arial" w:hAnsi="Arial" w:cs="Arial"/>
          <w:sz w:val="28"/>
          <w:szCs w:val="28"/>
        </w:rPr>
        <w:tab/>
        <w:t>, delegowana przez Prezydium Rady</w:t>
      </w:r>
      <w:r w:rsidR="00F14584" w:rsidRPr="00F00062">
        <w:rPr>
          <w:rFonts w:ascii="Arial" w:hAnsi="Arial" w:cs="Arial"/>
          <w:sz w:val="28"/>
          <w:szCs w:val="28"/>
        </w:rPr>
        <w:t xml:space="preserve"> </w:t>
      </w:r>
      <w:r w:rsidRPr="002464AB">
        <w:rPr>
          <w:rFonts w:ascii="Arial" w:hAnsi="Arial" w:cs="Arial"/>
          <w:sz w:val="28"/>
          <w:szCs w:val="28"/>
        </w:rPr>
        <w:t>Narodowej w m.st. W</w:t>
      </w:r>
      <w:r w:rsidR="00F14584" w:rsidRPr="00F00062">
        <w:rPr>
          <w:rFonts w:ascii="Arial" w:hAnsi="Arial" w:cs="Arial"/>
          <w:sz w:val="28"/>
          <w:szCs w:val="28"/>
        </w:rPr>
        <w:t xml:space="preserve">. </w:t>
      </w:r>
      <w:r w:rsidRPr="002464AB">
        <w:rPr>
          <w:rFonts w:ascii="Arial" w:hAnsi="Arial" w:cs="Arial"/>
          <w:sz w:val="28"/>
          <w:szCs w:val="28"/>
        </w:rPr>
        <w:tab/>
        <w:t>komisja dokonała oględzin budynków znajdujących się na</w:t>
      </w:r>
      <w:r w:rsidR="00F14584" w:rsidRPr="00F00062">
        <w:rPr>
          <w:rFonts w:ascii="Arial" w:hAnsi="Arial" w:cs="Arial"/>
          <w:sz w:val="28"/>
          <w:szCs w:val="28"/>
        </w:rPr>
        <w:t xml:space="preserve"> </w:t>
      </w:r>
      <w:r w:rsidRPr="002464AB">
        <w:rPr>
          <w:rFonts w:ascii="Arial" w:hAnsi="Arial" w:cs="Arial"/>
          <w:sz w:val="28"/>
          <w:szCs w:val="28"/>
        </w:rPr>
        <w:t>terenie posesji przy ulicy Grochowskiej 325/327, oraz objęła w posiadanie na rzecz Skarbu Państwa budynki znajdujące się na terenie nieruchomości warszawskiej położonej pod wyżej wskazanym adresem.</w:t>
      </w:r>
    </w:p>
    <w:p w14:paraId="4C6F701A" w14:textId="77777777" w:rsidR="00F14584" w:rsidRPr="002464AB" w:rsidRDefault="00F14584" w:rsidP="00F00062">
      <w:pPr>
        <w:widowControl/>
        <w:tabs>
          <w:tab w:val="left" w:pos="2059"/>
          <w:tab w:val="left" w:pos="4241"/>
          <w:tab w:val="left" w:pos="5357"/>
          <w:tab w:val="left" w:pos="6847"/>
        </w:tabs>
        <w:spacing w:line="360" w:lineRule="auto"/>
        <w:jc w:val="both"/>
        <w:rPr>
          <w:rFonts w:ascii="Arial" w:hAnsi="Arial" w:cs="Arial"/>
          <w:sz w:val="28"/>
          <w:szCs w:val="28"/>
        </w:rPr>
      </w:pPr>
    </w:p>
    <w:p w14:paraId="24E91B78" w14:textId="16E2A497" w:rsidR="002464AB" w:rsidRPr="002464AB" w:rsidRDefault="002464AB" w:rsidP="00F00062">
      <w:pPr>
        <w:widowControl/>
        <w:tabs>
          <w:tab w:val="left" w:pos="1087"/>
          <w:tab w:val="left" w:pos="3017"/>
          <w:tab w:val="left" w:pos="7985"/>
        </w:tabs>
        <w:spacing w:before="14" w:line="360" w:lineRule="auto"/>
        <w:rPr>
          <w:rFonts w:ascii="Arial" w:hAnsi="Arial" w:cs="Arial"/>
          <w:sz w:val="28"/>
          <w:szCs w:val="28"/>
        </w:rPr>
      </w:pPr>
      <w:r w:rsidRPr="002464AB">
        <w:rPr>
          <w:rFonts w:ascii="Arial" w:hAnsi="Arial" w:cs="Arial"/>
          <w:sz w:val="28"/>
          <w:szCs w:val="28"/>
        </w:rPr>
        <w:t>Wnioskiem z dnia      grudnia 1955 r. skierowanym do S</w:t>
      </w:r>
      <w:r w:rsidR="00F14584" w:rsidRPr="00F00062">
        <w:rPr>
          <w:rFonts w:ascii="Arial" w:hAnsi="Arial" w:cs="Arial"/>
          <w:sz w:val="28"/>
          <w:szCs w:val="28"/>
        </w:rPr>
        <w:t xml:space="preserve">. </w:t>
      </w:r>
      <w:r w:rsidRPr="002464AB">
        <w:rPr>
          <w:rFonts w:ascii="Arial" w:hAnsi="Arial" w:cs="Arial"/>
          <w:sz w:val="28"/>
          <w:szCs w:val="28"/>
        </w:rPr>
        <w:t>P</w:t>
      </w:r>
      <w:r w:rsidR="00F14584" w:rsidRPr="00F00062">
        <w:rPr>
          <w:rFonts w:ascii="Arial" w:hAnsi="Arial" w:cs="Arial"/>
          <w:sz w:val="28"/>
          <w:szCs w:val="28"/>
        </w:rPr>
        <w:t xml:space="preserve">. </w:t>
      </w:r>
      <w:r w:rsidRPr="002464AB">
        <w:rPr>
          <w:rFonts w:ascii="Arial" w:hAnsi="Arial" w:cs="Arial"/>
          <w:sz w:val="28"/>
          <w:szCs w:val="28"/>
        </w:rPr>
        <w:t xml:space="preserve"> dla</w:t>
      </w:r>
      <w:r w:rsidRPr="002464AB">
        <w:rPr>
          <w:rFonts w:ascii="Arial" w:hAnsi="Arial" w:cs="Arial"/>
          <w:sz w:val="28"/>
          <w:szCs w:val="28"/>
        </w:rPr>
        <w:br/>
        <w:t>W</w:t>
      </w:r>
      <w:r w:rsidR="00F14584" w:rsidRPr="00F00062">
        <w:rPr>
          <w:rFonts w:ascii="Arial" w:hAnsi="Arial" w:cs="Arial"/>
          <w:sz w:val="28"/>
          <w:szCs w:val="28"/>
        </w:rPr>
        <w:t>.</w:t>
      </w:r>
      <w:r w:rsidRPr="002464AB">
        <w:rPr>
          <w:rFonts w:ascii="Arial" w:hAnsi="Arial" w:cs="Arial"/>
          <w:sz w:val="28"/>
          <w:szCs w:val="28"/>
        </w:rPr>
        <w:tab/>
        <w:t>P.     w</w:t>
      </w:r>
      <w:r w:rsidR="00784975" w:rsidRPr="00F00062">
        <w:rPr>
          <w:rFonts w:ascii="Arial" w:hAnsi="Arial" w:cs="Arial"/>
          <w:sz w:val="28"/>
          <w:szCs w:val="28"/>
        </w:rPr>
        <w:t xml:space="preserve"> </w:t>
      </w:r>
      <w:r w:rsidRPr="002464AB">
        <w:rPr>
          <w:rFonts w:ascii="Arial" w:hAnsi="Arial" w:cs="Arial"/>
          <w:sz w:val="28"/>
          <w:szCs w:val="28"/>
        </w:rPr>
        <w:t xml:space="preserve"> W.</w:t>
      </w:r>
      <w:r w:rsidRPr="002464AB">
        <w:rPr>
          <w:rFonts w:ascii="Arial" w:hAnsi="Arial" w:cs="Arial"/>
          <w:sz w:val="28"/>
          <w:szCs w:val="28"/>
        </w:rPr>
        <w:tab/>
        <w:t>, Prezydium Rady Narodowej w m.st. W</w:t>
      </w:r>
      <w:r w:rsidRPr="002464AB">
        <w:rPr>
          <w:rFonts w:ascii="Arial" w:hAnsi="Arial" w:cs="Arial"/>
          <w:sz w:val="28"/>
          <w:szCs w:val="28"/>
        </w:rPr>
        <w:tab/>
        <w:t>- Stołeczny</w:t>
      </w:r>
      <w:r w:rsidR="00784975" w:rsidRPr="00F00062">
        <w:rPr>
          <w:rFonts w:ascii="Arial" w:hAnsi="Arial" w:cs="Arial"/>
          <w:sz w:val="28"/>
          <w:szCs w:val="28"/>
        </w:rPr>
        <w:t xml:space="preserve"> </w:t>
      </w:r>
      <w:r w:rsidRPr="002464AB">
        <w:rPr>
          <w:rFonts w:ascii="Arial" w:hAnsi="Arial" w:cs="Arial"/>
          <w:sz w:val="28"/>
          <w:szCs w:val="28"/>
        </w:rPr>
        <w:t>Zarząd Budynków Mieszkalnych i Terenów, domagało się przepisania na rzecz Skarbu Państwa tytułu własności nieruchomości położonej przy ul. Grochowskiej 325/327, ozn. Nr</w:t>
      </w:r>
    </w:p>
    <w:p w14:paraId="1DCFA0FD" w14:textId="77777777" w:rsidR="002464AB" w:rsidRPr="002464AB" w:rsidRDefault="002464AB" w:rsidP="00F00062">
      <w:pPr>
        <w:widowControl/>
        <w:spacing w:line="360" w:lineRule="auto"/>
        <w:ind w:right="187"/>
        <w:jc w:val="center"/>
        <w:rPr>
          <w:rFonts w:ascii="Arial" w:hAnsi="Arial" w:cs="Arial"/>
          <w:sz w:val="28"/>
          <w:szCs w:val="28"/>
        </w:rPr>
      </w:pPr>
    </w:p>
    <w:p w14:paraId="415FCDF2" w14:textId="5C98F49C" w:rsidR="002464AB" w:rsidRPr="002464AB" w:rsidRDefault="002464AB" w:rsidP="00F00062">
      <w:pPr>
        <w:widowControl/>
        <w:tabs>
          <w:tab w:val="left" w:pos="4774"/>
          <w:tab w:val="left" w:pos="6314"/>
        </w:tabs>
        <w:spacing w:before="163" w:line="360" w:lineRule="auto"/>
        <w:ind w:right="187"/>
        <w:rPr>
          <w:rFonts w:ascii="Arial" w:hAnsi="Arial" w:cs="Arial"/>
          <w:sz w:val="28"/>
          <w:szCs w:val="28"/>
        </w:rPr>
      </w:pPr>
      <w:r w:rsidRPr="002464AB">
        <w:rPr>
          <w:rFonts w:ascii="Arial" w:hAnsi="Arial" w:cs="Arial"/>
          <w:sz w:val="28"/>
          <w:szCs w:val="28"/>
        </w:rPr>
        <w:t>W dniu    stycznia 1956 r. S; . P</w:t>
      </w:r>
      <w:r w:rsidRPr="002464AB">
        <w:rPr>
          <w:rFonts w:ascii="Arial" w:hAnsi="Arial" w:cs="Arial"/>
          <w:sz w:val="28"/>
          <w:szCs w:val="28"/>
        </w:rPr>
        <w:tab/>
        <w:t>dla W</w:t>
      </w:r>
      <w:r w:rsidRPr="002464AB">
        <w:rPr>
          <w:rFonts w:ascii="Arial" w:hAnsi="Arial" w:cs="Arial"/>
          <w:sz w:val="28"/>
          <w:szCs w:val="28"/>
        </w:rPr>
        <w:tab/>
        <w:t>P      w W</w:t>
      </w:r>
    </w:p>
    <w:p w14:paraId="7E7B8357" w14:textId="08A574C2" w:rsidR="002464AB" w:rsidRPr="00F00062" w:rsidRDefault="002464AB" w:rsidP="00F00062">
      <w:pPr>
        <w:widowControl/>
        <w:tabs>
          <w:tab w:val="left" w:pos="4651"/>
        </w:tabs>
        <w:spacing w:line="360" w:lineRule="auto"/>
        <w:jc w:val="both"/>
        <w:rPr>
          <w:rFonts w:ascii="Arial" w:hAnsi="Arial" w:cs="Arial"/>
          <w:sz w:val="28"/>
          <w:szCs w:val="28"/>
        </w:rPr>
      </w:pPr>
      <w:r w:rsidRPr="002464AB">
        <w:rPr>
          <w:rFonts w:ascii="Arial" w:hAnsi="Arial" w:cs="Arial"/>
          <w:sz w:val="28"/>
          <w:szCs w:val="28"/>
        </w:rPr>
        <w:lastRenderedPageBreak/>
        <w:t>dokonał w dziale II księgi wieczystej nr</w:t>
      </w:r>
      <w:r w:rsidRPr="002464AB">
        <w:rPr>
          <w:rFonts w:ascii="Arial" w:hAnsi="Arial" w:cs="Arial"/>
          <w:sz w:val="28"/>
          <w:szCs w:val="28"/>
        </w:rPr>
        <w:tab/>
        <w:t>. założonej dla nieruchomości położonej przy</w:t>
      </w:r>
      <w:r w:rsidR="00784975" w:rsidRPr="00F00062">
        <w:rPr>
          <w:rFonts w:ascii="Arial" w:hAnsi="Arial" w:cs="Arial"/>
          <w:sz w:val="28"/>
          <w:szCs w:val="28"/>
        </w:rPr>
        <w:t xml:space="preserve"> </w:t>
      </w:r>
      <w:r w:rsidRPr="002464AB">
        <w:rPr>
          <w:rFonts w:ascii="Arial" w:hAnsi="Arial" w:cs="Arial"/>
          <w:sz w:val="28"/>
          <w:szCs w:val="28"/>
        </w:rPr>
        <w:t>ul. Grochowskiej 325/327 ozn. Nr Hip.</w:t>
      </w:r>
      <w:r w:rsidRPr="002464AB">
        <w:rPr>
          <w:rFonts w:ascii="Arial" w:hAnsi="Arial" w:cs="Arial"/>
          <w:sz w:val="28"/>
          <w:szCs w:val="28"/>
        </w:rPr>
        <w:tab/>
        <w:t>wpisu prawa własności na rzecz Skarb</w:t>
      </w:r>
      <w:r w:rsidR="00784975" w:rsidRPr="00F00062">
        <w:rPr>
          <w:rFonts w:ascii="Arial" w:hAnsi="Arial" w:cs="Arial"/>
          <w:sz w:val="28"/>
          <w:szCs w:val="28"/>
        </w:rPr>
        <w:t xml:space="preserve"> </w:t>
      </w:r>
      <w:r w:rsidRPr="002464AB">
        <w:rPr>
          <w:rFonts w:ascii="Arial" w:hAnsi="Arial" w:cs="Arial"/>
          <w:sz w:val="28"/>
          <w:szCs w:val="28"/>
        </w:rPr>
        <w:t>Państwa.</w:t>
      </w:r>
    </w:p>
    <w:p w14:paraId="4E7CE96D" w14:textId="77777777" w:rsidR="00784975" w:rsidRPr="002464AB" w:rsidRDefault="00784975" w:rsidP="00F00062">
      <w:pPr>
        <w:widowControl/>
        <w:tabs>
          <w:tab w:val="left" w:pos="4651"/>
        </w:tabs>
        <w:spacing w:line="360" w:lineRule="auto"/>
        <w:jc w:val="both"/>
        <w:rPr>
          <w:rFonts w:ascii="Arial" w:hAnsi="Arial" w:cs="Arial"/>
          <w:sz w:val="28"/>
          <w:szCs w:val="28"/>
        </w:rPr>
      </w:pPr>
    </w:p>
    <w:p w14:paraId="636AAE11" w14:textId="608A9764" w:rsidR="002464AB" w:rsidRPr="002464AB" w:rsidRDefault="002464AB" w:rsidP="00F00062">
      <w:pPr>
        <w:widowControl/>
        <w:tabs>
          <w:tab w:val="left" w:pos="5774"/>
          <w:tab w:val="left" w:pos="6955"/>
        </w:tabs>
        <w:spacing w:line="360" w:lineRule="auto"/>
        <w:ind w:right="29"/>
        <w:rPr>
          <w:rFonts w:ascii="Arial" w:hAnsi="Arial" w:cs="Arial"/>
          <w:sz w:val="28"/>
          <w:szCs w:val="28"/>
        </w:rPr>
      </w:pPr>
      <w:r w:rsidRPr="002464AB">
        <w:rPr>
          <w:rFonts w:ascii="Arial" w:hAnsi="Arial" w:cs="Arial"/>
          <w:sz w:val="28"/>
          <w:szCs w:val="28"/>
        </w:rPr>
        <w:t>Decyzją nr .       z dnia     września 1991 r. W</w:t>
      </w:r>
      <w:r w:rsidR="00784975" w:rsidRPr="00F00062">
        <w:rPr>
          <w:rFonts w:ascii="Arial" w:hAnsi="Arial" w:cs="Arial"/>
          <w:sz w:val="28"/>
          <w:szCs w:val="28"/>
        </w:rPr>
        <w:t>.</w:t>
      </w:r>
      <w:r w:rsidRPr="002464AB">
        <w:rPr>
          <w:rFonts w:ascii="Arial" w:hAnsi="Arial" w:cs="Arial"/>
          <w:sz w:val="28"/>
          <w:szCs w:val="28"/>
        </w:rPr>
        <w:t>W</w:t>
      </w:r>
      <w:r w:rsidR="00784975" w:rsidRPr="00F00062">
        <w:rPr>
          <w:rFonts w:ascii="Arial" w:hAnsi="Arial" w:cs="Arial"/>
          <w:sz w:val="28"/>
          <w:szCs w:val="28"/>
        </w:rPr>
        <w:t>.</w:t>
      </w:r>
      <w:r w:rsidRPr="002464AB">
        <w:rPr>
          <w:rFonts w:ascii="Arial" w:hAnsi="Arial" w:cs="Arial"/>
          <w:sz w:val="28"/>
          <w:szCs w:val="28"/>
        </w:rPr>
        <w:t>, na podstawie</w:t>
      </w:r>
    </w:p>
    <w:p w14:paraId="1B448B89" w14:textId="4601E463" w:rsidR="002464AB" w:rsidRPr="00F00062" w:rsidRDefault="002464AB" w:rsidP="00F00062">
      <w:pPr>
        <w:widowControl/>
        <w:tabs>
          <w:tab w:val="left" w:pos="5753"/>
        </w:tabs>
        <w:spacing w:line="360" w:lineRule="auto"/>
        <w:jc w:val="both"/>
        <w:rPr>
          <w:rFonts w:ascii="Arial" w:hAnsi="Arial" w:cs="Arial"/>
          <w:sz w:val="28"/>
          <w:szCs w:val="28"/>
        </w:rPr>
      </w:pPr>
      <w:r w:rsidRPr="002464AB">
        <w:rPr>
          <w:rFonts w:ascii="Arial" w:hAnsi="Arial" w:cs="Arial"/>
          <w:sz w:val="28"/>
          <w:szCs w:val="28"/>
        </w:rPr>
        <w:t>art. 18 ust. 1 w zw. z art. 5 ust. 1 ustawy z dnia 10 maja 1990 r. przepisy wprowadzające</w:t>
      </w:r>
      <w:r w:rsidR="00784975" w:rsidRPr="00F00062">
        <w:rPr>
          <w:rFonts w:ascii="Arial" w:hAnsi="Arial" w:cs="Arial"/>
          <w:sz w:val="28"/>
          <w:szCs w:val="28"/>
        </w:rPr>
        <w:t xml:space="preserve"> </w:t>
      </w:r>
      <w:r w:rsidRPr="002464AB">
        <w:rPr>
          <w:rFonts w:ascii="Arial" w:hAnsi="Arial" w:cs="Arial"/>
          <w:sz w:val="28"/>
          <w:szCs w:val="28"/>
        </w:rPr>
        <w:t>ustawę o samorządzie terytorialnym i ustawę o pracownikach samorządowych (Dz.U. Nr 32,</w:t>
      </w:r>
      <w:r w:rsidRPr="002464AB">
        <w:rPr>
          <w:rFonts w:ascii="Arial" w:hAnsi="Arial" w:cs="Arial"/>
          <w:sz w:val="28"/>
          <w:szCs w:val="28"/>
        </w:rPr>
        <w:br/>
        <w:t>poz. 191 i Nr 43, poz. 253) stwierdził nabycie przez Dzielnicę Gminę Warszawa Praga</w:t>
      </w:r>
      <w:r w:rsidR="00784975" w:rsidRPr="00F00062">
        <w:rPr>
          <w:rFonts w:ascii="Arial" w:hAnsi="Arial" w:cs="Arial"/>
          <w:sz w:val="28"/>
          <w:szCs w:val="28"/>
        </w:rPr>
        <w:t xml:space="preserve"> </w:t>
      </w:r>
      <w:r w:rsidRPr="002464AB">
        <w:rPr>
          <w:rFonts w:ascii="Arial" w:hAnsi="Arial" w:cs="Arial"/>
          <w:sz w:val="28"/>
          <w:szCs w:val="28"/>
        </w:rPr>
        <w:t>Południe z mocy prawa w dniu 27 maja 1990 r. nieodpłatnie własności nieruchomości</w:t>
      </w:r>
      <w:r w:rsidR="00784975" w:rsidRPr="00F00062">
        <w:rPr>
          <w:rFonts w:ascii="Arial" w:hAnsi="Arial" w:cs="Arial"/>
          <w:sz w:val="28"/>
          <w:szCs w:val="28"/>
        </w:rPr>
        <w:t xml:space="preserve"> </w:t>
      </w:r>
      <w:r w:rsidRPr="002464AB">
        <w:rPr>
          <w:rFonts w:ascii="Arial" w:hAnsi="Arial" w:cs="Arial"/>
          <w:sz w:val="28"/>
          <w:szCs w:val="28"/>
        </w:rPr>
        <w:t>położonej w Warszawie przy ul. Grochowskiej 325, oznaczonej jako działka ewidencyjna nr</w:t>
      </w:r>
      <w:r w:rsidRPr="002464AB">
        <w:rPr>
          <w:rFonts w:ascii="Arial" w:hAnsi="Arial" w:cs="Arial"/>
          <w:sz w:val="28"/>
          <w:szCs w:val="28"/>
        </w:rPr>
        <w:br/>
        <w:t>(obecnie dz. ew. nr   ) w obrębie      (obecnie</w:t>
      </w:r>
      <w:r w:rsidR="00784975" w:rsidRPr="00F00062">
        <w:rPr>
          <w:rFonts w:ascii="Arial" w:hAnsi="Arial" w:cs="Arial"/>
          <w:sz w:val="28"/>
          <w:szCs w:val="28"/>
        </w:rPr>
        <w:t xml:space="preserve">   </w:t>
      </w:r>
      <w:r w:rsidRPr="002464AB">
        <w:rPr>
          <w:rFonts w:ascii="Arial" w:hAnsi="Arial" w:cs="Arial"/>
          <w:sz w:val="28"/>
          <w:szCs w:val="28"/>
        </w:rPr>
        <w:t>) o pow. 234 m</w:t>
      </w:r>
      <w:r w:rsidRPr="002464AB">
        <w:rPr>
          <w:rFonts w:ascii="Arial" w:hAnsi="Arial" w:cs="Arial"/>
          <w:sz w:val="28"/>
          <w:szCs w:val="28"/>
          <w:vertAlign w:val="superscript"/>
        </w:rPr>
        <w:t>2</w:t>
      </w:r>
      <w:r w:rsidRPr="002464AB">
        <w:rPr>
          <w:rFonts w:ascii="Arial" w:hAnsi="Arial" w:cs="Arial"/>
          <w:sz w:val="28"/>
          <w:szCs w:val="28"/>
        </w:rPr>
        <w:t>, opisanej w karcie</w:t>
      </w:r>
      <w:r w:rsidR="00784975" w:rsidRPr="00F00062">
        <w:rPr>
          <w:rFonts w:ascii="Arial" w:hAnsi="Arial" w:cs="Arial"/>
          <w:sz w:val="28"/>
          <w:szCs w:val="28"/>
        </w:rPr>
        <w:t xml:space="preserve"> </w:t>
      </w:r>
      <w:r w:rsidRPr="002464AB">
        <w:rPr>
          <w:rFonts w:ascii="Arial" w:hAnsi="Arial" w:cs="Arial"/>
          <w:sz w:val="28"/>
          <w:szCs w:val="28"/>
        </w:rPr>
        <w:t>inwentaryzacyjnej nr       uregulowanej w księdze wieczystej nr        •, z wyłączeniem</w:t>
      </w:r>
      <w:r w:rsidR="00784975" w:rsidRPr="00F00062">
        <w:rPr>
          <w:rFonts w:ascii="Arial" w:hAnsi="Arial" w:cs="Arial"/>
          <w:sz w:val="28"/>
          <w:szCs w:val="28"/>
        </w:rPr>
        <w:t xml:space="preserve"> </w:t>
      </w:r>
      <w:r w:rsidRPr="002464AB">
        <w:rPr>
          <w:rFonts w:ascii="Arial" w:hAnsi="Arial" w:cs="Arial"/>
          <w:sz w:val="28"/>
          <w:szCs w:val="28"/>
        </w:rPr>
        <w:t>4</w:t>
      </w:r>
      <w:r w:rsidRPr="002464AB">
        <w:rPr>
          <w:rFonts w:ascii="Arial" w:hAnsi="Arial" w:cs="Arial"/>
          <w:sz w:val="28"/>
          <w:szCs w:val="28"/>
        </w:rPr>
        <w:tab/>
        <w:t>sprzedanych lokali.</w:t>
      </w:r>
    </w:p>
    <w:p w14:paraId="51A37857" w14:textId="77777777" w:rsidR="00784975" w:rsidRPr="002464AB" w:rsidRDefault="00784975" w:rsidP="00F00062">
      <w:pPr>
        <w:widowControl/>
        <w:tabs>
          <w:tab w:val="left" w:pos="5753"/>
        </w:tabs>
        <w:spacing w:line="360" w:lineRule="auto"/>
        <w:jc w:val="both"/>
        <w:rPr>
          <w:rFonts w:ascii="Arial" w:hAnsi="Arial" w:cs="Arial"/>
          <w:sz w:val="28"/>
          <w:szCs w:val="28"/>
        </w:rPr>
      </w:pPr>
    </w:p>
    <w:p w14:paraId="1F911B15" w14:textId="6F719A95" w:rsidR="002464AB" w:rsidRPr="002464AB" w:rsidRDefault="002464AB" w:rsidP="00F00062">
      <w:pPr>
        <w:widowControl/>
        <w:tabs>
          <w:tab w:val="left" w:pos="5652"/>
        </w:tabs>
        <w:spacing w:line="360" w:lineRule="auto"/>
        <w:ind w:right="122"/>
        <w:rPr>
          <w:rFonts w:ascii="Arial" w:hAnsi="Arial" w:cs="Arial"/>
          <w:sz w:val="28"/>
          <w:szCs w:val="28"/>
        </w:rPr>
      </w:pPr>
      <w:r w:rsidRPr="002464AB">
        <w:rPr>
          <w:rFonts w:ascii="Arial" w:hAnsi="Arial" w:cs="Arial"/>
          <w:sz w:val="28"/>
          <w:szCs w:val="28"/>
        </w:rPr>
        <w:t>W dniu       października 2002 r.  S     R</w:t>
      </w:r>
      <w:r w:rsidR="00784975" w:rsidRPr="00F00062">
        <w:rPr>
          <w:rFonts w:ascii="Arial" w:hAnsi="Arial" w:cs="Arial"/>
          <w:sz w:val="28"/>
          <w:szCs w:val="28"/>
        </w:rPr>
        <w:t xml:space="preserve">. </w:t>
      </w:r>
      <w:r w:rsidRPr="002464AB">
        <w:rPr>
          <w:rFonts w:ascii="Arial" w:hAnsi="Arial" w:cs="Arial"/>
          <w:sz w:val="28"/>
          <w:szCs w:val="28"/>
        </w:rPr>
        <w:t xml:space="preserve">dla W. </w:t>
      </w:r>
      <w:r w:rsidR="00784975" w:rsidRPr="00F00062">
        <w:rPr>
          <w:rFonts w:ascii="Arial" w:hAnsi="Arial" w:cs="Arial"/>
          <w:sz w:val="28"/>
          <w:szCs w:val="28"/>
        </w:rPr>
        <w:t xml:space="preserve">M. </w:t>
      </w:r>
      <w:r w:rsidRPr="002464AB">
        <w:rPr>
          <w:rFonts w:ascii="Arial" w:hAnsi="Arial" w:cs="Arial"/>
          <w:sz w:val="28"/>
          <w:szCs w:val="28"/>
        </w:rPr>
        <w:t>w W        , dokonał w dziale II księgi wieczystej nr</w:t>
      </w:r>
      <w:r w:rsidRPr="002464AB">
        <w:rPr>
          <w:rFonts w:ascii="Arial" w:hAnsi="Arial" w:cs="Arial"/>
          <w:sz w:val="28"/>
          <w:szCs w:val="28"/>
        </w:rPr>
        <w:tab/>
        <w:t>założonej dl</w:t>
      </w:r>
      <w:r w:rsidR="00784975" w:rsidRPr="00F00062">
        <w:rPr>
          <w:rFonts w:ascii="Arial" w:hAnsi="Arial" w:cs="Arial"/>
          <w:sz w:val="28"/>
          <w:szCs w:val="28"/>
        </w:rPr>
        <w:t xml:space="preserve"> </w:t>
      </w:r>
      <w:r w:rsidRPr="002464AB">
        <w:rPr>
          <w:rFonts w:ascii="Arial" w:hAnsi="Arial" w:cs="Arial"/>
          <w:sz w:val="28"/>
          <w:szCs w:val="28"/>
        </w:rPr>
        <w:t>nieruchomości</w:t>
      </w:r>
    </w:p>
    <w:p w14:paraId="5B9951CA" w14:textId="702D42D6" w:rsidR="00F02329" w:rsidRPr="00F00062" w:rsidRDefault="002464AB" w:rsidP="00F00062">
      <w:pPr>
        <w:widowControl/>
        <w:tabs>
          <w:tab w:val="left" w:pos="6790"/>
        </w:tabs>
        <w:spacing w:line="360" w:lineRule="auto"/>
        <w:jc w:val="both"/>
        <w:rPr>
          <w:rFonts w:ascii="Arial" w:hAnsi="Arial" w:cs="Arial"/>
          <w:sz w:val="28"/>
          <w:szCs w:val="28"/>
        </w:rPr>
      </w:pPr>
      <w:r w:rsidRPr="002464AB">
        <w:rPr>
          <w:rFonts w:ascii="Arial" w:hAnsi="Arial" w:cs="Arial"/>
          <w:sz w:val="28"/>
          <w:szCs w:val="28"/>
        </w:rPr>
        <w:t>położonej przy ul. Grochowskiej 325/327 ozn. Nr hip.</w:t>
      </w:r>
      <w:r w:rsidRPr="002464AB">
        <w:rPr>
          <w:rFonts w:ascii="Arial" w:hAnsi="Arial" w:cs="Arial"/>
          <w:sz w:val="28"/>
          <w:szCs w:val="28"/>
        </w:rPr>
        <w:tab/>
        <w:t>wpisu prawa własności</w:t>
      </w:r>
      <w:r w:rsidR="00784975" w:rsidRPr="00F00062">
        <w:rPr>
          <w:rFonts w:ascii="Arial" w:hAnsi="Arial" w:cs="Arial"/>
          <w:sz w:val="28"/>
          <w:szCs w:val="28"/>
        </w:rPr>
        <w:t xml:space="preserve"> </w:t>
      </w:r>
      <w:r w:rsidRPr="002464AB">
        <w:rPr>
          <w:rFonts w:ascii="Arial" w:hAnsi="Arial" w:cs="Arial"/>
          <w:sz w:val="28"/>
          <w:szCs w:val="28"/>
        </w:rPr>
        <w:t>na rzecz G</w:t>
      </w:r>
      <w:r w:rsidR="00784975" w:rsidRPr="00F00062">
        <w:rPr>
          <w:rFonts w:ascii="Arial" w:hAnsi="Arial" w:cs="Arial"/>
          <w:sz w:val="28"/>
          <w:szCs w:val="28"/>
        </w:rPr>
        <w:t>. W. C.</w:t>
      </w:r>
    </w:p>
    <w:p w14:paraId="1369F95E" w14:textId="77777777" w:rsidR="00F02329" w:rsidRPr="00F00062" w:rsidRDefault="00F02329" w:rsidP="00F00062">
      <w:pPr>
        <w:widowControl/>
        <w:tabs>
          <w:tab w:val="left" w:pos="6790"/>
        </w:tabs>
        <w:spacing w:line="360" w:lineRule="auto"/>
        <w:jc w:val="both"/>
        <w:rPr>
          <w:rFonts w:ascii="Arial" w:hAnsi="Arial" w:cs="Arial"/>
          <w:sz w:val="28"/>
          <w:szCs w:val="28"/>
        </w:rPr>
      </w:pPr>
    </w:p>
    <w:p w14:paraId="1CE5F794" w14:textId="2CCD840B" w:rsidR="002464AB" w:rsidRPr="002464AB" w:rsidRDefault="002464AB" w:rsidP="00F00062">
      <w:pPr>
        <w:widowControl/>
        <w:tabs>
          <w:tab w:val="left" w:pos="6790"/>
        </w:tabs>
        <w:spacing w:line="360" w:lineRule="auto"/>
        <w:jc w:val="both"/>
        <w:rPr>
          <w:rFonts w:ascii="Arial" w:hAnsi="Arial" w:cs="Arial"/>
          <w:sz w:val="28"/>
          <w:szCs w:val="28"/>
        </w:rPr>
      </w:pPr>
      <w:r w:rsidRPr="002464AB">
        <w:rPr>
          <w:rFonts w:ascii="Arial" w:hAnsi="Arial" w:cs="Arial"/>
          <w:sz w:val="28"/>
          <w:szCs w:val="28"/>
        </w:rPr>
        <w:t>Decyzją z dnia   września 2007 r. nr      znak . M</w:t>
      </w:r>
      <w:r w:rsidR="00784975" w:rsidRPr="00F00062">
        <w:rPr>
          <w:rFonts w:ascii="Arial" w:hAnsi="Arial" w:cs="Arial"/>
          <w:sz w:val="28"/>
          <w:szCs w:val="28"/>
        </w:rPr>
        <w:t xml:space="preserve">. S. </w:t>
      </w:r>
      <w:r w:rsidR="00784975" w:rsidRPr="00F00062">
        <w:rPr>
          <w:rFonts w:ascii="Arial" w:hAnsi="Arial" w:cs="Arial"/>
          <w:spacing w:val="140"/>
          <w:sz w:val="28"/>
          <w:szCs w:val="28"/>
        </w:rPr>
        <w:t xml:space="preserve">W. </w:t>
      </w:r>
      <w:r w:rsidRPr="002464AB">
        <w:rPr>
          <w:rFonts w:ascii="Arial" w:hAnsi="Arial" w:cs="Arial"/>
          <w:spacing w:val="140"/>
          <w:sz w:val="28"/>
          <w:szCs w:val="28"/>
        </w:rPr>
        <w:t>i</w:t>
      </w:r>
      <w:r w:rsidRPr="002464AB">
        <w:rPr>
          <w:rFonts w:ascii="Arial" w:hAnsi="Arial" w:cs="Arial"/>
          <w:sz w:val="28"/>
          <w:szCs w:val="28"/>
        </w:rPr>
        <w:t xml:space="preserve"> A</w:t>
      </w:r>
      <w:r w:rsidR="00784975" w:rsidRPr="00F00062">
        <w:rPr>
          <w:rFonts w:ascii="Arial" w:hAnsi="Arial" w:cs="Arial"/>
          <w:sz w:val="28"/>
          <w:szCs w:val="28"/>
        </w:rPr>
        <w:t>.</w:t>
      </w:r>
      <w:r w:rsidR="00F02329" w:rsidRPr="00F00062">
        <w:rPr>
          <w:rFonts w:ascii="Arial" w:hAnsi="Arial" w:cs="Arial"/>
          <w:sz w:val="28"/>
          <w:szCs w:val="28"/>
        </w:rPr>
        <w:t xml:space="preserve"> </w:t>
      </w:r>
      <w:r w:rsidRPr="002464AB">
        <w:rPr>
          <w:rFonts w:ascii="Arial" w:hAnsi="Arial" w:cs="Arial"/>
          <w:sz w:val="28"/>
          <w:szCs w:val="28"/>
        </w:rPr>
        <w:t>po rozpatrzeniu wniosku Prezydenta m.st. Warszawy,</w:t>
      </w:r>
      <w:r w:rsidR="00784975" w:rsidRPr="00F00062">
        <w:rPr>
          <w:rFonts w:ascii="Arial" w:hAnsi="Arial" w:cs="Arial"/>
          <w:sz w:val="28"/>
          <w:szCs w:val="28"/>
        </w:rPr>
        <w:t xml:space="preserve"> </w:t>
      </w:r>
      <w:r w:rsidRPr="002464AB">
        <w:rPr>
          <w:rFonts w:ascii="Arial" w:hAnsi="Arial" w:cs="Arial"/>
          <w:sz w:val="28"/>
          <w:szCs w:val="28"/>
        </w:rPr>
        <w:t>stwierdził nieważność decyzji W</w:t>
      </w:r>
      <w:r w:rsidR="00784975" w:rsidRPr="00F00062">
        <w:rPr>
          <w:rFonts w:ascii="Arial" w:hAnsi="Arial" w:cs="Arial"/>
          <w:sz w:val="28"/>
          <w:szCs w:val="28"/>
        </w:rPr>
        <w:t>.</w:t>
      </w:r>
      <w:r w:rsidR="00F02329" w:rsidRPr="00F00062">
        <w:rPr>
          <w:rFonts w:ascii="Arial" w:hAnsi="Arial" w:cs="Arial"/>
          <w:sz w:val="28"/>
          <w:szCs w:val="28"/>
        </w:rPr>
        <w:t xml:space="preserve"> </w:t>
      </w:r>
      <w:r w:rsidRPr="002464AB">
        <w:rPr>
          <w:rFonts w:ascii="Arial" w:hAnsi="Arial" w:cs="Arial"/>
          <w:sz w:val="28"/>
          <w:szCs w:val="28"/>
        </w:rPr>
        <w:t>W</w:t>
      </w:r>
      <w:r w:rsidR="00784975" w:rsidRPr="00F00062">
        <w:rPr>
          <w:rFonts w:ascii="Arial" w:hAnsi="Arial" w:cs="Arial"/>
          <w:sz w:val="28"/>
          <w:szCs w:val="28"/>
        </w:rPr>
        <w:t>.</w:t>
      </w:r>
      <w:r w:rsidR="00F02329" w:rsidRPr="00F00062">
        <w:rPr>
          <w:rFonts w:ascii="Arial" w:hAnsi="Arial" w:cs="Arial"/>
          <w:sz w:val="28"/>
          <w:szCs w:val="28"/>
        </w:rPr>
        <w:t xml:space="preserve"> </w:t>
      </w:r>
      <w:r w:rsidRPr="002464AB">
        <w:rPr>
          <w:rFonts w:ascii="Arial" w:hAnsi="Arial" w:cs="Arial"/>
          <w:sz w:val="28"/>
          <w:szCs w:val="28"/>
        </w:rPr>
        <w:t>z dnia      września 1991 r.</w:t>
      </w:r>
      <w:r w:rsidR="00784975" w:rsidRPr="00F00062">
        <w:rPr>
          <w:rFonts w:ascii="Arial" w:hAnsi="Arial" w:cs="Arial"/>
          <w:sz w:val="28"/>
          <w:szCs w:val="28"/>
        </w:rPr>
        <w:t xml:space="preserve"> </w:t>
      </w:r>
      <w:r w:rsidRPr="002464AB">
        <w:rPr>
          <w:rFonts w:ascii="Arial" w:hAnsi="Arial" w:cs="Arial"/>
          <w:sz w:val="28"/>
          <w:szCs w:val="28"/>
        </w:rPr>
        <w:t>nr         w części</w:t>
      </w:r>
      <w:r w:rsidR="00F02329" w:rsidRPr="00F00062">
        <w:rPr>
          <w:rFonts w:ascii="Arial" w:hAnsi="Arial" w:cs="Arial"/>
          <w:sz w:val="28"/>
          <w:szCs w:val="28"/>
        </w:rPr>
        <w:t xml:space="preserve"> </w:t>
      </w:r>
      <w:r w:rsidRPr="002464AB">
        <w:rPr>
          <w:rFonts w:ascii="Arial" w:hAnsi="Arial" w:cs="Arial"/>
          <w:sz w:val="28"/>
          <w:szCs w:val="28"/>
        </w:rPr>
        <w:t>dotyczącej stwierdzenia nabycia przez</w:t>
      </w:r>
      <w:r w:rsidR="00F02329" w:rsidRPr="00F00062">
        <w:rPr>
          <w:rFonts w:ascii="Arial" w:hAnsi="Arial" w:cs="Arial"/>
          <w:sz w:val="28"/>
          <w:szCs w:val="28"/>
        </w:rPr>
        <w:t xml:space="preserve">: G.D.W.P. </w:t>
      </w:r>
      <w:r w:rsidRPr="002464AB">
        <w:rPr>
          <w:rFonts w:ascii="Arial" w:hAnsi="Arial" w:cs="Arial"/>
          <w:sz w:val="28"/>
          <w:szCs w:val="28"/>
        </w:rPr>
        <w:t>prawa własności budynku mieszkalnego znajdującego się na nieruchomości położonej</w:t>
      </w:r>
      <w:r w:rsidRPr="002464AB">
        <w:rPr>
          <w:rFonts w:ascii="Arial" w:hAnsi="Arial" w:cs="Arial"/>
          <w:sz w:val="28"/>
          <w:szCs w:val="28"/>
        </w:rPr>
        <w:br/>
        <w:t>w Warszawie przy ul. Grochowskiej 325, oznaczonej jako działka ewidencyjna nr</w:t>
      </w:r>
      <w:r w:rsidR="00F02329" w:rsidRPr="00F00062">
        <w:rPr>
          <w:rFonts w:ascii="Arial" w:hAnsi="Arial" w:cs="Arial"/>
          <w:sz w:val="28"/>
          <w:szCs w:val="28"/>
        </w:rPr>
        <w:t xml:space="preserve">   </w:t>
      </w:r>
      <w:r w:rsidRPr="002464AB">
        <w:rPr>
          <w:rFonts w:ascii="Arial" w:hAnsi="Arial" w:cs="Arial"/>
          <w:sz w:val="28"/>
          <w:szCs w:val="28"/>
        </w:rPr>
        <w:t>(obecnie     ) w obrębie</w:t>
      </w:r>
      <w:r w:rsidR="00F02329" w:rsidRPr="00F00062">
        <w:rPr>
          <w:rFonts w:ascii="Arial" w:hAnsi="Arial" w:cs="Arial"/>
          <w:sz w:val="28"/>
          <w:szCs w:val="28"/>
        </w:rPr>
        <w:t xml:space="preserve">   </w:t>
      </w:r>
      <w:r w:rsidRPr="002464AB">
        <w:rPr>
          <w:rFonts w:ascii="Arial" w:hAnsi="Arial" w:cs="Arial"/>
          <w:sz w:val="28"/>
          <w:szCs w:val="28"/>
        </w:rPr>
        <w:t>(obecnie</w:t>
      </w:r>
      <w:r w:rsidR="00F02329" w:rsidRPr="00F00062">
        <w:rPr>
          <w:rFonts w:ascii="Arial" w:hAnsi="Arial" w:cs="Arial"/>
          <w:sz w:val="28"/>
          <w:szCs w:val="28"/>
        </w:rPr>
        <w:t xml:space="preserve">  </w:t>
      </w:r>
      <w:r w:rsidRPr="002464AB">
        <w:rPr>
          <w:rFonts w:ascii="Arial" w:hAnsi="Arial" w:cs="Arial"/>
          <w:sz w:val="28"/>
          <w:szCs w:val="28"/>
        </w:rPr>
        <w:tab/>
        <w:t>) o pow. 234 m</w:t>
      </w:r>
      <w:r w:rsidRPr="002464AB">
        <w:rPr>
          <w:rFonts w:ascii="Arial" w:hAnsi="Arial" w:cs="Arial"/>
          <w:sz w:val="28"/>
          <w:szCs w:val="28"/>
          <w:vertAlign w:val="superscript"/>
        </w:rPr>
        <w:t>2</w:t>
      </w:r>
      <w:r w:rsidRPr="002464AB">
        <w:rPr>
          <w:rFonts w:ascii="Arial" w:hAnsi="Arial" w:cs="Arial"/>
          <w:sz w:val="28"/>
          <w:szCs w:val="28"/>
        </w:rPr>
        <w:t>, opisanej w karcie</w:t>
      </w:r>
      <w:r w:rsidR="00F02329" w:rsidRPr="00F00062">
        <w:rPr>
          <w:rFonts w:ascii="Arial" w:hAnsi="Arial" w:cs="Arial"/>
          <w:sz w:val="28"/>
          <w:szCs w:val="28"/>
        </w:rPr>
        <w:t xml:space="preserve"> </w:t>
      </w:r>
      <w:r w:rsidRPr="002464AB">
        <w:rPr>
          <w:rFonts w:ascii="Arial" w:hAnsi="Arial" w:cs="Arial"/>
          <w:sz w:val="28"/>
          <w:szCs w:val="28"/>
        </w:rPr>
        <w:t>inwentaryzacyjnej Nr     , z wyłączeniem 4 sprzedanych lokali.</w:t>
      </w:r>
    </w:p>
    <w:p w14:paraId="3D57A3F6" w14:textId="067FB117" w:rsidR="002464AB" w:rsidRPr="002464AB" w:rsidRDefault="002464AB" w:rsidP="00F00062">
      <w:pPr>
        <w:widowControl/>
        <w:tabs>
          <w:tab w:val="left" w:pos="6106"/>
        </w:tabs>
        <w:spacing w:line="360" w:lineRule="auto"/>
        <w:ind w:right="7"/>
        <w:rPr>
          <w:rFonts w:ascii="Arial" w:hAnsi="Arial" w:cs="Arial"/>
          <w:sz w:val="28"/>
          <w:szCs w:val="28"/>
        </w:rPr>
      </w:pPr>
      <w:r w:rsidRPr="002464AB">
        <w:rPr>
          <w:rFonts w:ascii="Arial" w:hAnsi="Arial" w:cs="Arial"/>
          <w:sz w:val="28"/>
          <w:szCs w:val="28"/>
        </w:rPr>
        <w:lastRenderedPageBreak/>
        <w:t>Z zaświadczenia wydanego przez Prezydenta Miasta Stołecznego Warszawy z dnia</w:t>
      </w:r>
      <w:r w:rsidR="00F02329" w:rsidRPr="00F00062">
        <w:rPr>
          <w:rFonts w:ascii="Arial" w:hAnsi="Arial" w:cs="Arial"/>
          <w:sz w:val="28"/>
          <w:szCs w:val="28"/>
        </w:rPr>
        <w:t xml:space="preserve"> </w:t>
      </w:r>
      <w:r w:rsidRPr="002464AB">
        <w:rPr>
          <w:rFonts w:ascii="Arial" w:hAnsi="Arial" w:cs="Arial"/>
          <w:sz w:val="28"/>
          <w:szCs w:val="28"/>
        </w:rPr>
        <w:t>lipca 2008 r. znak: wynika, że dawnej działce ew.</w:t>
      </w:r>
    </w:p>
    <w:p w14:paraId="548E9A4A" w14:textId="1E7155CD" w:rsidR="002464AB" w:rsidRPr="00F00062" w:rsidRDefault="002464AB" w:rsidP="00F00062">
      <w:pPr>
        <w:widowControl/>
        <w:tabs>
          <w:tab w:val="left" w:pos="5429"/>
        </w:tabs>
        <w:spacing w:line="360" w:lineRule="auto"/>
        <w:jc w:val="both"/>
        <w:rPr>
          <w:rFonts w:ascii="Arial" w:hAnsi="Arial" w:cs="Arial"/>
          <w:sz w:val="28"/>
          <w:szCs w:val="28"/>
        </w:rPr>
      </w:pPr>
      <w:r w:rsidRPr="002464AB">
        <w:rPr>
          <w:rFonts w:ascii="Arial" w:hAnsi="Arial" w:cs="Arial"/>
          <w:sz w:val="28"/>
          <w:szCs w:val="28"/>
        </w:rPr>
        <w:t>nr        o powierzchni 234 m</w:t>
      </w:r>
      <w:r w:rsidRPr="002464AB">
        <w:rPr>
          <w:rFonts w:ascii="Arial" w:hAnsi="Arial" w:cs="Arial"/>
          <w:sz w:val="28"/>
          <w:szCs w:val="28"/>
          <w:vertAlign w:val="superscript"/>
        </w:rPr>
        <w:t>2</w:t>
      </w:r>
      <w:r w:rsidRPr="002464AB">
        <w:rPr>
          <w:rFonts w:ascii="Arial" w:hAnsi="Arial" w:cs="Arial"/>
          <w:sz w:val="28"/>
          <w:szCs w:val="28"/>
        </w:rPr>
        <w:t xml:space="preserve"> z obrębu</w:t>
      </w:r>
      <w:r w:rsidRPr="002464AB">
        <w:rPr>
          <w:rFonts w:ascii="Arial" w:hAnsi="Arial" w:cs="Arial"/>
          <w:sz w:val="28"/>
          <w:szCs w:val="28"/>
        </w:rPr>
        <w:tab/>
        <w:t>opisanej w księdze wieczystej nr</w:t>
      </w:r>
      <w:r w:rsidR="00F02329" w:rsidRPr="00F00062">
        <w:rPr>
          <w:rFonts w:ascii="Arial" w:hAnsi="Arial" w:cs="Arial"/>
          <w:sz w:val="28"/>
          <w:szCs w:val="28"/>
        </w:rPr>
        <w:t xml:space="preserve">     </w:t>
      </w:r>
      <w:r w:rsidRPr="002464AB">
        <w:rPr>
          <w:rFonts w:ascii="Arial" w:hAnsi="Arial" w:cs="Arial"/>
          <w:sz w:val="28"/>
          <w:szCs w:val="28"/>
        </w:rPr>
        <w:t>, w odnowionym operacie ewidencji gruntów i budynków obrębu . odpowiada działka ew. nr   . o powierzchni 234 m</w:t>
      </w:r>
      <w:r w:rsidRPr="002464AB">
        <w:rPr>
          <w:rFonts w:ascii="Arial" w:hAnsi="Arial" w:cs="Arial"/>
          <w:sz w:val="28"/>
          <w:szCs w:val="28"/>
          <w:vertAlign w:val="superscript"/>
        </w:rPr>
        <w:t>2</w:t>
      </w:r>
      <w:r w:rsidRPr="002464AB">
        <w:rPr>
          <w:rFonts w:ascii="Arial" w:hAnsi="Arial" w:cs="Arial"/>
          <w:sz w:val="28"/>
          <w:szCs w:val="28"/>
        </w:rPr>
        <w:t xml:space="preserve"> położona w Warszawie przy ul. Grochowskiej 325.</w:t>
      </w:r>
    </w:p>
    <w:p w14:paraId="7CF55962" w14:textId="6B73027B" w:rsidR="00F02329" w:rsidRPr="00F00062" w:rsidRDefault="00F02329" w:rsidP="00F00062">
      <w:pPr>
        <w:widowControl/>
        <w:tabs>
          <w:tab w:val="left" w:pos="5429"/>
        </w:tabs>
        <w:spacing w:line="360" w:lineRule="auto"/>
        <w:jc w:val="both"/>
        <w:rPr>
          <w:rFonts w:ascii="Arial" w:hAnsi="Arial" w:cs="Arial"/>
          <w:sz w:val="28"/>
          <w:szCs w:val="28"/>
        </w:rPr>
      </w:pPr>
    </w:p>
    <w:p w14:paraId="36330885" w14:textId="77777777" w:rsidR="00F02329" w:rsidRPr="002464AB" w:rsidRDefault="00F02329" w:rsidP="00F00062">
      <w:pPr>
        <w:widowControl/>
        <w:tabs>
          <w:tab w:val="left" w:pos="5429"/>
        </w:tabs>
        <w:spacing w:line="360" w:lineRule="auto"/>
        <w:jc w:val="both"/>
        <w:rPr>
          <w:rFonts w:ascii="Arial" w:hAnsi="Arial" w:cs="Arial"/>
          <w:sz w:val="28"/>
          <w:szCs w:val="28"/>
        </w:rPr>
      </w:pPr>
    </w:p>
    <w:p w14:paraId="162E7653" w14:textId="5EDA9614" w:rsidR="002464AB" w:rsidRPr="00F00062" w:rsidRDefault="002464AB" w:rsidP="00F00062">
      <w:pPr>
        <w:widowControl/>
        <w:spacing w:before="156" w:line="360" w:lineRule="auto"/>
        <w:rPr>
          <w:rFonts w:ascii="Arial" w:hAnsi="Arial" w:cs="Arial"/>
          <w:b/>
          <w:bCs/>
          <w:sz w:val="28"/>
          <w:szCs w:val="28"/>
        </w:rPr>
      </w:pPr>
      <w:r w:rsidRPr="002464AB">
        <w:rPr>
          <w:rFonts w:ascii="Arial" w:hAnsi="Arial" w:cs="Arial"/>
          <w:b/>
          <w:bCs/>
          <w:sz w:val="28"/>
          <w:szCs w:val="28"/>
        </w:rPr>
        <w:t>5. Sprzedaż lokali w budynku przy ul. Grochowskiej 325 przed wydaniem decyzji z dnia    stycznia 2005 r. nr</w:t>
      </w:r>
    </w:p>
    <w:p w14:paraId="02BC6D36" w14:textId="77777777" w:rsidR="00F02329" w:rsidRPr="002464AB" w:rsidRDefault="00F02329" w:rsidP="00F00062">
      <w:pPr>
        <w:widowControl/>
        <w:spacing w:before="156" w:line="360" w:lineRule="auto"/>
        <w:rPr>
          <w:rFonts w:ascii="Arial" w:hAnsi="Arial" w:cs="Arial"/>
          <w:b/>
          <w:bCs/>
          <w:sz w:val="28"/>
          <w:szCs w:val="28"/>
        </w:rPr>
      </w:pPr>
    </w:p>
    <w:p w14:paraId="157F6D14" w14:textId="56BCEF17" w:rsidR="002464AB" w:rsidRPr="00F00062" w:rsidRDefault="002464AB" w:rsidP="00F00062">
      <w:pPr>
        <w:widowControl/>
        <w:tabs>
          <w:tab w:val="left" w:pos="4666"/>
          <w:tab w:val="left" w:pos="6437"/>
          <w:tab w:val="left" w:pos="8266"/>
        </w:tabs>
        <w:spacing w:line="360" w:lineRule="auto"/>
        <w:rPr>
          <w:rFonts w:ascii="Arial" w:hAnsi="Arial" w:cs="Arial"/>
          <w:sz w:val="28"/>
          <w:szCs w:val="28"/>
        </w:rPr>
      </w:pPr>
      <w:r w:rsidRPr="002464AB">
        <w:rPr>
          <w:rFonts w:ascii="Arial" w:hAnsi="Arial" w:cs="Arial"/>
          <w:sz w:val="28"/>
          <w:szCs w:val="28"/>
        </w:rPr>
        <w:t>W dniu     stycznia 1976 r. D</w:t>
      </w:r>
      <w:r w:rsidR="00F02329" w:rsidRPr="00F00062">
        <w:rPr>
          <w:rFonts w:ascii="Arial" w:hAnsi="Arial" w:cs="Arial"/>
          <w:sz w:val="28"/>
          <w:szCs w:val="28"/>
        </w:rPr>
        <w:t xml:space="preserve">. </w:t>
      </w:r>
      <w:r w:rsidRPr="002464AB">
        <w:rPr>
          <w:rFonts w:ascii="Arial" w:hAnsi="Arial" w:cs="Arial"/>
          <w:sz w:val="28"/>
          <w:szCs w:val="28"/>
        </w:rPr>
        <w:t>G</w:t>
      </w:r>
      <w:r w:rsidR="00F02329" w:rsidRPr="00F00062">
        <w:rPr>
          <w:rFonts w:ascii="Arial" w:hAnsi="Arial" w:cs="Arial"/>
          <w:sz w:val="28"/>
          <w:szCs w:val="28"/>
        </w:rPr>
        <w:t>.</w:t>
      </w:r>
      <w:r w:rsidRPr="002464AB">
        <w:rPr>
          <w:rFonts w:ascii="Arial" w:hAnsi="Arial" w:cs="Arial"/>
          <w:sz w:val="28"/>
          <w:szCs w:val="28"/>
        </w:rPr>
        <w:t xml:space="preserve">  W</w:t>
      </w:r>
      <w:r w:rsidR="00F02329" w:rsidRPr="00F00062">
        <w:rPr>
          <w:rFonts w:ascii="Arial" w:hAnsi="Arial" w:cs="Arial"/>
          <w:sz w:val="28"/>
          <w:szCs w:val="28"/>
        </w:rPr>
        <w:t>.</w:t>
      </w:r>
      <w:r w:rsidRPr="002464AB">
        <w:rPr>
          <w:rFonts w:ascii="Arial" w:hAnsi="Arial" w:cs="Arial"/>
          <w:sz w:val="28"/>
          <w:szCs w:val="28"/>
        </w:rPr>
        <w:tab/>
        <w:t xml:space="preserve"> P</w:t>
      </w:r>
      <w:r w:rsidR="00F02329" w:rsidRPr="00F00062">
        <w:rPr>
          <w:rFonts w:ascii="Arial" w:hAnsi="Arial" w:cs="Arial"/>
          <w:sz w:val="28"/>
          <w:szCs w:val="28"/>
        </w:rPr>
        <w:t>.</w:t>
      </w:r>
      <w:r w:rsidRPr="002464AB">
        <w:rPr>
          <w:rFonts w:ascii="Arial" w:hAnsi="Arial" w:cs="Arial"/>
          <w:sz w:val="28"/>
          <w:szCs w:val="28"/>
        </w:rPr>
        <w:t xml:space="preserve">  </w:t>
      </w:r>
      <w:r w:rsidR="00F02329" w:rsidRPr="00F00062">
        <w:rPr>
          <w:rFonts w:ascii="Arial" w:hAnsi="Arial" w:cs="Arial"/>
          <w:sz w:val="28"/>
          <w:szCs w:val="28"/>
        </w:rPr>
        <w:t>–</w:t>
      </w:r>
      <w:r w:rsidRPr="002464AB">
        <w:rPr>
          <w:rFonts w:ascii="Arial" w:hAnsi="Arial" w:cs="Arial"/>
          <w:sz w:val="28"/>
          <w:szCs w:val="28"/>
        </w:rPr>
        <w:t xml:space="preserve"> P</w:t>
      </w:r>
      <w:r w:rsidR="00F02329" w:rsidRPr="00F00062">
        <w:rPr>
          <w:rFonts w:ascii="Arial" w:hAnsi="Arial" w:cs="Arial"/>
          <w:sz w:val="28"/>
          <w:szCs w:val="28"/>
        </w:rPr>
        <w:t>.</w:t>
      </w:r>
      <w:r w:rsidRPr="002464AB">
        <w:rPr>
          <w:rFonts w:ascii="Arial" w:hAnsi="Arial" w:cs="Arial"/>
          <w:sz w:val="28"/>
          <w:szCs w:val="28"/>
        </w:rPr>
        <w:tab/>
        <w:t>, zawarła</w:t>
      </w:r>
      <w:r w:rsidR="00F02329" w:rsidRPr="00F00062">
        <w:rPr>
          <w:rFonts w:ascii="Arial" w:hAnsi="Arial" w:cs="Arial"/>
          <w:sz w:val="28"/>
          <w:szCs w:val="28"/>
        </w:rPr>
        <w:t xml:space="preserve"> </w:t>
      </w:r>
      <w:r w:rsidRPr="002464AB">
        <w:rPr>
          <w:rFonts w:ascii="Arial" w:hAnsi="Arial" w:cs="Arial"/>
          <w:sz w:val="28"/>
          <w:szCs w:val="28"/>
        </w:rPr>
        <w:t>w formie aktu notarialnego sporządzonego przed E</w:t>
      </w:r>
      <w:r w:rsidR="00F02329" w:rsidRPr="00F00062">
        <w:rPr>
          <w:rFonts w:ascii="Arial" w:hAnsi="Arial" w:cs="Arial"/>
          <w:sz w:val="28"/>
          <w:szCs w:val="28"/>
        </w:rPr>
        <w:t xml:space="preserve">. </w:t>
      </w:r>
      <w:r w:rsidRPr="002464AB">
        <w:rPr>
          <w:rFonts w:ascii="Arial" w:hAnsi="Arial" w:cs="Arial"/>
          <w:sz w:val="28"/>
          <w:szCs w:val="28"/>
        </w:rPr>
        <w:t>P</w:t>
      </w:r>
      <w:r w:rsidR="00F02329" w:rsidRPr="00F00062">
        <w:rPr>
          <w:rFonts w:ascii="Arial" w:hAnsi="Arial" w:cs="Arial"/>
          <w:sz w:val="28"/>
          <w:szCs w:val="28"/>
        </w:rPr>
        <w:t>.</w:t>
      </w:r>
      <w:r w:rsidRPr="002464AB">
        <w:rPr>
          <w:rFonts w:ascii="Arial" w:hAnsi="Arial" w:cs="Arial"/>
          <w:sz w:val="28"/>
          <w:szCs w:val="28"/>
        </w:rPr>
        <w:tab/>
        <w:t>p/o notariusza</w:t>
      </w:r>
      <w:r w:rsidR="00F02329" w:rsidRPr="00F00062">
        <w:rPr>
          <w:rFonts w:ascii="Arial" w:hAnsi="Arial" w:cs="Arial"/>
          <w:sz w:val="28"/>
          <w:szCs w:val="28"/>
        </w:rPr>
        <w:t xml:space="preserve"> </w:t>
      </w:r>
      <w:r w:rsidRPr="002464AB">
        <w:rPr>
          <w:rFonts w:ascii="Arial" w:hAnsi="Arial" w:cs="Arial"/>
          <w:sz w:val="28"/>
          <w:szCs w:val="28"/>
        </w:rPr>
        <w:t>sędzią w W</w:t>
      </w:r>
      <w:r w:rsidR="00F02329" w:rsidRPr="00F00062">
        <w:rPr>
          <w:rFonts w:ascii="Arial" w:hAnsi="Arial" w:cs="Arial"/>
          <w:sz w:val="28"/>
          <w:szCs w:val="28"/>
        </w:rPr>
        <w:t xml:space="preserve">.     </w:t>
      </w:r>
      <w:r w:rsidRPr="002464AB">
        <w:rPr>
          <w:rFonts w:ascii="Arial" w:hAnsi="Arial" w:cs="Arial"/>
          <w:sz w:val="28"/>
          <w:szCs w:val="28"/>
        </w:rPr>
        <w:t>, Repertorium      , umowę sprzedaży lokalu nr</w:t>
      </w:r>
      <w:r w:rsidR="00F02329" w:rsidRPr="00F00062">
        <w:rPr>
          <w:rFonts w:ascii="Arial" w:hAnsi="Arial" w:cs="Arial"/>
          <w:sz w:val="28"/>
          <w:szCs w:val="28"/>
        </w:rPr>
        <w:t xml:space="preserve">    </w:t>
      </w:r>
      <w:r w:rsidRPr="002464AB">
        <w:rPr>
          <w:rFonts w:ascii="Arial" w:hAnsi="Arial" w:cs="Arial"/>
          <w:sz w:val="28"/>
          <w:szCs w:val="28"/>
        </w:rPr>
        <w:t>w nieruchomości położonej przy ul. Grochowskiej 325 i oddania części gruntu w użytkowanie</w:t>
      </w:r>
      <w:r w:rsidR="00F02329" w:rsidRPr="00F00062">
        <w:rPr>
          <w:rFonts w:ascii="Arial" w:hAnsi="Arial" w:cs="Arial"/>
          <w:sz w:val="28"/>
          <w:szCs w:val="28"/>
        </w:rPr>
        <w:t xml:space="preserve"> </w:t>
      </w:r>
      <w:r w:rsidRPr="002464AB">
        <w:rPr>
          <w:rFonts w:ascii="Arial" w:hAnsi="Arial" w:cs="Arial"/>
          <w:sz w:val="28"/>
          <w:szCs w:val="28"/>
        </w:rPr>
        <w:t>wieczyste z małżonkami A</w:t>
      </w:r>
      <w:r w:rsidR="00F02329" w:rsidRPr="00F00062">
        <w:rPr>
          <w:rFonts w:ascii="Arial" w:hAnsi="Arial" w:cs="Arial"/>
          <w:sz w:val="28"/>
          <w:szCs w:val="28"/>
        </w:rPr>
        <w:t xml:space="preserve">. </w:t>
      </w:r>
      <w:r w:rsidRPr="002464AB">
        <w:rPr>
          <w:rFonts w:ascii="Arial" w:hAnsi="Arial" w:cs="Arial"/>
          <w:sz w:val="28"/>
          <w:szCs w:val="28"/>
        </w:rPr>
        <w:t>E</w:t>
      </w:r>
      <w:r w:rsidR="00F02329" w:rsidRPr="00F00062">
        <w:rPr>
          <w:rFonts w:ascii="Arial" w:hAnsi="Arial" w:cs="Arial"/>
          <w:sz w:val="28"/>
          <w:szCs w:val="28"/>
        </w:rPr>
        <w:t xml:space="preserve">. </w:t>
      </w:r>
      <w:r w:rsidRPr="002464AB">
        <w:rPr>
          <w:rFonts w:ascii="Arial" w:hAnsi="Arial" w:cs="Arial"/>
          <w:sz w:val="28"/>
          <w:szCs w:val="28"/>
        </w:rPr>
        <w:t>K</w:t>
      </w:r>
      <w:r w:rsidR="00F02329" w:rsidRPr="00F00062">
        <w:rPr>
          <w:rFonts w:ascii="Arial" w:hAnsi="Arial" w:cs="Arial"/>
          <w:sz w:val="28"/>
          <w:szCs w:val="28"/>
        </w:rPr>
        <w:t>.</w:t>
      </w:r>
      <w:r w:rsidRPr="002464AB">
        <w:rPr>
          <w:rFonts w:ascii="Arial" w:hAnsi="Arial" w:cs="Arial"/>
          <w:sz w:val="28"/>
          <w:szCs w:val="28"/>
        </w:rPr>
        <w:t xml:space="preserve"> - K i S</w:t>
      </w:r>
      <w:r w:rsidR="00F02329" w:rsidRPr="00F00062">
        <w:rPr>
          <w:rFonts w:ascii="Arial" w:hAnsi="Arial" w:cs="Arial"/>
          <w:sz w:val="28"/>
          <w:szCs w:val="28"/>
        </w:rPr>
        <w:t>. K.</w:t>
      </w:r>
    </w:p>
    <w:p w14:paraId="292D2318" w14:textId="77777777" w:rsidR="00F02329" w:rsidRPr="002464AB" w:rsidRDefault="00F02329" w:rsidP="00F00062">
      <w:pPr>
        <w:widowControl/>
        <w:tabs>
          <w:tab w:val="left" w:pos="4666"/>
          <w:tab w:val="left" w:pos="6437"/>
          <w:tab w:val="left" w:pos="8266"/>
        </w:tabs>
        <w:spacing w:line="360" w:lineRule="auto"/>
        <w:rPr>
          <w:rFonts w:ascii="Arial" w:hAnsi="Arial" w:cs="Arial"/>
          <w:sz w:val="28"/>
          <w:szCs w:val="28"/>
        </w:rPr>
      </w:pPr>
    </w:p>
    <w:p w14:paraId="11B06A81" w14:textId="18B681FD" w:rsidR="002464AB" w:rsidRPr="002464AB" w:rsidRDefault="002464AB" w:rsidP="00F00062">
      <w:pPr>
        <w:widowControl/>
        <w:tabs>
          <w:tab w:val="left" w:pos="3154"/>
          <w:tab w:val="left" w:pos="7747"/>
        </w:tabs>
        <w:spacing w:line="360" w:lineRule="auto"/>
        <w:rPr>
          <w:rFonts w:ascii="Arial" w:hAnsi="Arial" w:cs="Arial"/>
          <w:sz w:val="28"/>
          <w:szCs w:val="28"/>
        </w:rPr>
      </w:pPr>
      <w:r w:rsidRPr="002464AB">
        <w:rPr>
          <w:rFonts w:ascii="Arial" w:hAnsi="Arial" w:cs="Arial"/>
          <w:sz w:val="28"/>
          <w:szCs w:val="28"/>
        </w:rPr>
        <w:t>Na podstawie zawartej w dniu     lutego 2003 r. w formie aktu notarialnego umowy</w:t>
      </w:r>
      <w:r w:rsidR="00F02329" w:rsidRPr="00F00062">
        <w:rPr>
          <w:rFonts w:ascii="Arial" w:hAnsi="Arial" w:cs="Arial"/>
          <w:sz w:val="28"/>
          <w:szCs w:val="28"/>
        </w:rPr>
        <w:t xml:space="preserve"> </w:t>
      </w:r>
      <w:r w:rsidRPr="002464AB">
        <w:rPr>
          <w:rFonts w:ascii="Arial" w:hAnsi="Arial" w:cs="Arial"/>
          <w:sz w:val="28"/>
          <w:szCs w:val="28"/>
        </w:rPr>
        <w:t>sprzedaży Rep.   Nr</w:t>
      </w:r>
      <w:r w:rsidR="00F02329" w:rsidRPr="00F00062">
        <w:rPr>
          <w:rFonts w:ascii="Arial" w:hAnsi="Arial" w:cs="Arial"/>
          <w:sz w:val="28"/>
          <w:szCs w:val="28"/>
        </w:rPr>
        <w:t xml:space="preserve">   </w:t>
      </w:r>
      <w:r w:rsidRPr="002464AB">
        <w:rPr>
          <w:rFonts w:ascii="Arial" w:hAnsi="Arial" w:cs="Arial"/>
          <w:sz w:val="28"/>
          <w:szCs w:val="28"/>
        </w:rPr>
        <w:t>przed A</w:t>
      </w:r>
      <w:r w:rsidR="00F02329" w:rsidRPr="00F00062">
        <w:rPr>
          <w:rFonts w:ascii="Arial" w:hAnsi="Arial" w:cs="Arial"/>
          <w:sz w:val="28"/>
          <w:szCs w:val="28"/>
        </w:rPr>
        <w:t>.</w:t>
      </w:r>
      <w:r w:rsidRPr="002464AB">
        <w:rPr>
          <w:rFonts w:ascii="Arial" w:hAnsi="Arial" w:cs="Arial"/>
          <w:sz w:val="28"/>
          <w:szCs w:val="28"/>
        </w:rPr>
        <w:t xml:space="preserve"> H </w:t>
      </w:r>
      <w:r w:rsidR="00F02329" w:rsidRPr="00F00062">
        <w:rPr>
          <w:rFonts w:ascii="Arial" w:hAnsi="Arial" w:cs="Arial"/>
          <w:sz w:val="28"/>
          <w:szCs w:val="28"/>
        </w:rPr>
        <w:t>.</w:t>
      </w:r>
      <w:r w:rsidRPr="002464AB">
        <w:rPr>
          <w:rFonts w:ascii="Arial" w:hAnsi="Arial" w:cs="Arial"/>
          <w:sz w:val="28"/>
          <w:szCs w:val="28"/>
        </w:rPr>
        <w:t xml:space="preserve"> notariuszem w W</w:t>
      </w:r>
      <w:r w:rsidR="00F02329" w:rsidRPr="00F00062">
        <w:rPr>
          <w:rFonts w:ascii="Arial" w:hAnsi="Arial" w:cs="Arial"/>
          <w:sz w:val="28"/>
          <w:szCs w:val="28"/>
        </w:rPr>
        <w:t xml:space="preserve">. </w:t>
      </w:r>
      <w:r w:rsidRPr="002464AB">
        <w:rPr>
          <w:rFonts w:ascii="Arial" w:hAnsi="Arial" w:cs="Arial"/>
          <w:sz w:val="28"/>
          <w:szCs w:val="28"/>
        </w:rPr>
        <w:t>, małżonkowie</w:t>
      </w:r>
      <w:r w:rsidR="00F02329" w:rsidRPr="00F00062">
        <w:rPr>
          <w:rFonts w:ascii="Arial" w:hAnsi="Arial" w:cs="Arial"/>
          <w:sz w:val="28"/>
          <w:szCs w:val="28"/>
        </w:rPr>
        <w:t xml:space="preserve"> </w:t>
      </w:r>
      <w:r w:rsidRPr="002464AB">
        <w:rPr>
          <w:rFonts w:ascii="Arial" w:hAnsi="Arial" w:cs="Arial"/>
          <w:sz w:val="28"/>
          <w:szCs w:val="28"/>
        </w:rPr>
        <w:t>A</w:t>
      </w:r>
      <w:r w:rsidR="00F02329" w:rsidRPr="00F00062">
        <w:rPr>
          <w:rFonts w:ascii="Arial" w:hAnsi="Arial" w:cs="Arial"/>
          <w:sz w:val="28"/>
          <w:szCs w:val="28"/>
        </w:rPr>
        <w:t>.</w:t>
      </w:r>
      <w:r w:rsidRPr="002464AB">
        <w:rPr>
          <w:rFonts w:ascii="Arial" w:hAnsi="Arial" w:cs="Arial"/>
          <w:sz w:val="28"/>
          <w:szCs w:val="28"/>
        </w:rPr>
        <w:t xml:space="preserve"> E. K : - K</w:t>
      </w:r>
      <w:r w:rsidR="00F02329" w:rsidRPr="00F00062">
        <w:rPr>
          <w:rFonts w:ascii="Arial" w:hAnsi="Arial" w:cs="Arial"/>
          <w:sz w:val="28"/>
          <w:szCs w:val="28"/>
        </w:rPr>
        <w:t>.</w:t>
      </w:r>
      <w:r w:rsidRPr="002464AB">
        <w:rPr>
          <w:rFonts w:ascii="Arial" w:hAnsi="Arial" w:cs="Arial"/>
          <w:sz w:val="28"/>
          <w:szCs w:val="28"/>
        </w:rPr>
        <w:t xml:space="preserve"> i S</w:t>
      </w:r>
      <w:r w:rsidR="00F02329" w:rsidRPr="00F00062">
        <w:rPr>
          <w:rFonts w:ascii="Arial" w:hAnsi="Arial" w:cs="Arial"/>
          <w:sz w:val="28"/>
          <w:szCs w:val="28"/>
        </w:rPr>
        <w:t>.</w:t>
      </w:r>
      <w:r w:rsidRPr="002464AB">
        <w:rPr>
          <w:rFonts w:ascii="Arial" w:hAnsi="Arial" w:cs="Arial"/>
          <w:sz w:val="28"/>
          <w:szCs w:val="28"/>
        </w:rPr>
        <w:t xml:space="preserve"> K</w:t>
      </w:r>
      <w:r w:rsidR="00F02329" w:rsidRPr="00F00062">
        <w:rPr>
          <w:rFonts w:ascii="Arial" w:hAnsi="Arial" w:cs="Arial"/>
          <w:sz w:val="28"/>
          <w:szCs w:val="28"/>
        </w:rPr>
        <w:t>.</w:t>
      </w:r>
      <w:r w:rsidRPr="002464AB">
        <w:rPr>
          <w:rFonts w:ascii="Arial" w:hAnsi="Arial" w:cs="Arial"/>
          <w:sz w:val="28"/>
          <w:szCs w:val="28"/>
        </w:rPr>
        <w:t xml:space="preserve"> należący do nich lokal mieszkalny nr położny</w:t>
      </w:r>
      <w:r w:rsidR="00F02329" w:rsidRPr="00F00062">
        <w:rPr>
          <w:rFonts w:ascii="Arial" w:hAnsi="Arial" w:cs="Arial"/>
          <w:sz w:val="28"/>
          <w:szCs w:val="28"/>
        </w:rPr>
        <w:t xml:space="preserve"> </w:t>
      </w:r>
      <w:r w:rsidRPr="002464AB">
        <w:rPr>
          <w:rFonts w:ascii="Arial" w:hAnsi="Arial" w:cs="Arial"/>
          <w:sz w:val="28"/>
          <w:szCs w:val="28"/>
        </w:rPr>
        <w:t xml:space="preserve">przy ul. Grochowskiej 325 w Warszawie, dla którego to lokalu </w:t>
      </w:r>
      <w:r w:rsidR="00F02329" w:rsidRPr="00F00062">
        <w:rPr>
          <w:rFonts w:ascii="Arial" w:hAnsi="Arial" w:cs="Arial"/>
          <w:sz w:val="28"/>
          <w:szCs w:val="28"/>
        </w:rPr>
        <w:t xml:space="preserve">S. R. </w:t>
      </w:r>
      <w:r w:rsidRPr="002464AB">
        <w:rPr>
          <w:rFonts w:ascii="Arial" w:hAnsi="Arial" w:cs="Arial"/>
          <w:sz w:val="28"/>
          <w:szCs w:val="28"/>
        </w:rPr>
        <w:t>dla W</w:t>
      </w:r>
      <w:r w:rsidR="00F02329" w:rsidRPr="00F00062">
        <w:rPr>
          <w:rFonts w:ascii="Arial" w:hAnsi="Arial" w:cs="Arial"/>
          <w:sz w:val="28"/>
          <w:szCs w:val="28"/>
        </w:rPr>
        <w:t xml:space="preserve">. </w:t>
      </w:r>
      <w:r w:rsidRPr="002464AB">
        <w:rPr>
          <w:rFonts w:ascii="Arial" w:hAnsi="Arial" w:cs="Arial"/>
          <w:sz w:val="28"/>
          <w:szCs w:val="28"/>
        </w:rPr>
        <w:t>M</w:t>
      </w:r>
      <w:r w:rsidR="00F02329" w:rsidRPr="00F00062">
        <w:rPr>
          <w:rFonts w:ascii="Arial" w:hAnsi="Arial" w:cs="Arial"/>
          <w:sz w:val="28"/>
          <w:szCs w:val="28"/>
        </w:rPr>
        <w:t xml:space="preserve">. </w:t>
      </w:r>
      <w:r w:rsidRPr="002464AB">
        <w:rPr>
          <w:rFonts w:ascii="Arial" w:hAnsi="Arial" w:cs="Arial"/>
          <w:sz w:val="28"/>
          <w:szCs w:val="28"/>
        </w:rPr>
        <w:t>w</w:t>
      </w:r>
      <w:r w:rsidR="00F02329" w:rsidRPr="00F00062">
        <w:rPr>
          <w:rFonts w:ascii="Arial" w:hAnsi="Arial" w:cs="Arial"/>
          <w:sz w:val="28"/>
          <w:szCs w:val="28"/>
        </w:rPr>
        <w:t xml:space="preserve"> </w:t>
      </w:r>
      <w:r w:rsidRPr="002464AB">
        <w:rPr>
          <w:rFonts w:ascii="Arial" w:hAnsi="Arial" w:cs="Arial"/>
          <w:sz w:val="28"/>
          <w:szCs w:val="28"/>
        </w:rPr>
        <w:t xml:space="preserve"> W</w:t>
      </w:r>
      <w:r w:rsidR="00F02329" w:rsidRPr="00F00062">
        <w:rPr>
          <w:rFonts w:ascii="Arial" w:hAnsi="Arial" w:cs="Arial"/>
          <w:sz w:val="28"/>
          <w:szCs w:val="28"/>
        </w:rPr>
        <w:t>.</w:t>
      </w:r>
      <w:r w:rsidR="00E534B1" w:rsidRPr="00F00062">
        <w:rPr>
          <w:rFonts w:ascii="Arial" w:hAnsi="Arial" w:cs="Arial"/>
          <w:sz w:val="28"/>
          <w:szCs w:val="28"/>
        </w:rPr>
        <w:t xml:space="preserve"> </w:t>
      </w:r>
      <w:r w:rsidRPr="002464AB">
        <w:rPr>
          <w:rFonts w:ascii="Arial" w:hAnsi="Arial" w:cs="Arial"/>
          <w:sz w:val="28"/>
          <w:szCs w:val="28"/>
        </w:rPr>
        <w:t>prowadzi księgę wieczystą nr</w:t>
      </w:r>
      <w:r w:rsidR="00165B0D" w:rsidRPr="00F00062">
        <w:rPr>
          <w:rFonts w:ascii="Arial" w:hAnsi="Arial" w:cs="Arial"/>
          <w:sz w:val="28"/>
          <w:szCs w:val="28"/>
        </w:rPr>
        <w:t xml:space="preserve">   </w:t>
      </w:r>
      <w:r w:rsidR="00E534B1" w:rsidRPr="00F00062">
        <w:rPr>
          <w:rFonts w:ascii="Arial" w:hAnsi="Arial" w:cs="Arial"/>
          <w:sz w:val="28"/>
          <w:szCs w:val="28"/>
        </w:rPr>
        <w:t xml:space="preserve"> </w:t>
      </w:r>
      <w:r w:rsidRPr="002464AB">
        <w:rPr>
          <w:rFonts w:ascii="Arial" w:hAnsi="Arial" w:cs="Arial"/>
          <w:sz w:val="28"/>
          <w:szCs w:val="28"/>
        </w:rPr>
        <w:t>, wraz</w:t>
      </w:r>
    </w:p>
    <w:p w14:paraId="37F29D5F" w14:textId="46857EC8" w:rsidR="002464AB" w:rsidRPr="00F00062" w:rsidRDefault="002464AB" w:rsidP="00F00062">
      <w:pPr>
        <w:widowControl/>
        <w:tabs>
          <w:tab w:val="left" w:pos="3557"/>
        </w:tabs>
        <w:spacing w:line="360" w:lineRule="auto"/>
        <w:jc w:val="both"/>
        <w:rPr>
          <w:rFonts w:ascii="Arial" w:hAnsi="Arial" w:cs="Arial"/>
          <w:sz w:val="28"/>
          <w:szCs w:val="28"/>
        </w:rPr>
      </w:pPr>
      <w:r w:rsidRPr="002464AB">
        <w:rPr>
          <w:rFonts w:ascii="Arial" w:hAnsi="Arial" w:cs="Arial"/>
          <w:sz w:val="28"/>
          <w:szCs w:val="28"/>
        </w:rPr>
        <w:t>z udziałem wynoszącym 0,0848 części w prawie użytkowania wieczystego gruntu, na którym</w:t>
      </w:r>
      <w:r w:rsidR="00E534B1" w:rsidRPr="00F00062">
        <w:rPr>
          <w:rFonts w:ascii="Arial" w:hAnsi="Arial" w:cs="Arial"/>
          <w:sz w:val="28"/>
          <w:szCs w:val="28"/>
        </w:rPr>
        <w:t xml:space="preserve"> </w:t>
      </w:r>
      <w:r w:rsidRPr="002464AB">
        <w:rPr>
          <w:rFonts w:ascii="Arial" w:hAnsi="Arial" w:cs="Arial"/>
          <w:sz w:val="28"/>
          <w:szCs w:val="28"/>
        </w:rPr>
        <w:t>znajduje się budynek oraz taki sam udział we współwłasności części wspólnych budynku,</w:t>
      </w:r>
      <w:r w:rsidR="00E534B1" w:rsidRPr="00F00062">
        <w:rPr>
          <w:rFonts w:ascii="Arial" w:hAnsi="Arial" w:cs="Arial"/>
          <w:sz w:val="28"/>
          <w:szCs w:val="28"/>
        </w:rPr>
        <w:t xml:space="preserve">  </w:t>
      </w:r>
      <w:r w:rsidRPr="002464AB">
        <w:rPr>
          <w:rFonts w:ascii="Arial" w:hAnsi="Arial" w:cs="Arial"/>
          <w:sz w:val="28"/>
          <w:szCs w:val="28"/>
        </w:rPr>
        <w:t>sprzedali za łączną cenę</w:t>
      </w:r>
      <w:r w:rsidR="00E534B1" w:rsidRPr="00F00062">
        <w:rPr>
          <w:rFonts w:ascii="Arial" w:hAnsi="Arial" w:cs="Arial"/>
          <w:sz w:val="28"/>
          <w:szCs w:val="28"/>
        </w:rPr>
        <w:t xml:space="preserve"> </w:t>
      </w:r>
      <w:r w:rsidRPr="002464AB">
        <w:rPr>
          <w:rFonts w:ascii="Arial" w:hAnsi="Arial" w:cs="Arial"/>
          <w:sz w:val="28"/>
          <w:szCs w:val="28"/>
        </w:rPr>
        <w:t>zł W</w:t>
      </w:r>
      <w:r w:rsidR="00E534B1" w:rsidRPr="00F00062">
        <w:rPr>
          <w:rFonts w:ascii="Arial" w:hAnsi="Arial" w:cs="Arial"/>
          <w:sz w:val="28"/>
          <w:szCs w:val="28"/>
        </w:rPr>
        <w:t>.</w:t>
      </w:r>
      <w:r w:rsidRPr="002464AB">
        <w:rPr>
          <w:rFonts w:ascii="Arial" w:hAnsi="Arial" w:cs="Arial"/>
          <w:sz w:val="28"/>
          <w:szCs w:val="28"/>
        </w:rPr>
        <w:t xml:space="preserve"> K</w:t>
      </w:r>
      <w:r w:rsidR="00E534B1" w:rsidRPr="00F00062">
        <w:rPr>
          <w:rFonts w:ascii="Arial" w:hAnsi="Arial" w:cs="Arial"/>
          <w:sz w:val="28"/>
          <w:szCs w:val="28"/>
        </w:rPr>
        <w:t>.</w:t>
      </w:r>
    </w:p>
    <w:p w14:paraId="0A5D92F4" w14:textId="77777777" w:rsidR="00E534B1" w:rsidRPr="002464AB" w:rsidRDefault="00E534B1" w:rsidP="00F00062">
      <w:pPr>
        <w:widowControl/>
        <w:tabs>
          <w:tab w:val="left" w:pos="3557"/>
        </w:tabs>
        <w:spacing w:line="360" w:lineRule="auto"/>
        <w:jc w:val="both"/>
        <w:rPr>
          <w:rFonts w:ascii="Arial" w:hAnsi="Arial" w:cs="Arial"/>
          <w:sz w:val="28"/>
          <w:szCs w:val="28"/>
        </w:rPr>
      </w:pPr>
    </w:p>
    <w:p w14:paraId="718C1C6D" w14:textId="67EDC5A0" w:rsidR="002464AB" w:rsidRPr="002464AB" w:rsidRDefault="002464AB" w:rsidP="00F00062">
      <w:pPr>
        <w:widowControl/>
        <w:tabs>
          <w:tab w:val="left" w:pos="3838"/>
          <w:tab w:val="left" w:pos="5782"/>
          <w:tab w:val="left" w:pos="7553"/>
        </w:tabs>
        <w:spacing w:line="360" w:lineRule="auto"/>
        <w:rPr>
          <w:rFonts w:ascii="Arial" w:hAnsi="Arial" w:cs="Arial"/>
          <w:sz w:val="28"/>
          <w:szCs w:val="28"/>
        </w:rPr>
      </w:pPr>
      <w:r w:rsidRPr="002464AB">
        <w:rPr>
          <w:rFonts w:ascii="Arial" w:hAnsi="Arial" w:cs="Arial"/>
          <w:sz w:val="28"/>
          <w:szCs w:val="28"/>
        </w:rPr>
        <w:t>W dniu    lutego 1988 r. D</w:t>
      </w:r>
      <w:r w:rsidR="00165B0D" w:rsidRPr="00F00062">
        <w:rPr>
          <w:rFonts w:ascii="Arial" w:hAnsi="Arial" w:cs="Arial"/>
          <w:sz w:val="28"/>
          <w:szCs w:val="28"/>
        </w:rPr>
        <w:t xml:space="preserve">.   </w:t>
      </w:r>
      <w:r w:rsidRPr="002464AB">
        <w:rPr>
          <w:rFonts w:ascii="Arial" w:hAnsi="Arial" w:cs="Arial"/>
          <w:sz w:val="28"/>
          <w:szCs w:val="28"/>
        </w:rPr>
        <w:t>G</w:t>
      </w:r>
      <w:r w:rsidR="00165B0D" w:rsidRPr="00F00062">
        <w:rPr>
          <w:rFonts w:ascii="Arial" w:hAnsi="Arial" w:cs="Arial"/>
          <w:sz w:val="28"/>
          <w:szCs w:val="28"/>
        </w:rPr>
        <w:t>.</w:t>
      </w:r>
      <w:r w:rsidRPr="002464AB">
        <w:rPr>
          <w:rFonts w:ascii="Arial" w:hAnsi="Arial" w:cs="Arial"/>
          <w:sz w:val="28"/>
          <w:szCs w:val="28"/>
        </w:rPr>
        <w:t xml:space="preserve">    W</w:t>
      </w:r>
      <w:r w:rsidR="00165B0D" w:rsidRPr="00F00062">
        <w:rPr>
          <w:rFonts w:ascii="Arial" w:hAnsi="Arial" w:cs="Arial"/>
          <w:sz w:val="28"/>
          <w:szCs w:val="28"/>
        </w:rPr>
        <w:t xml:space="preserve">.   </w:t>
      </w:r>
      <w:r w:rsidRPr="002464AB">
        <w:rPr>
          <w:rFonts w:ascii="Arial" w:hAnsi="Arial" w:cs="Arial"/>
          <w:sz w:val="28"/>
          <w:szCs w:val="28"/>
        </w:rPr>
        <w:t>P</w:t>
      </w:r>
      <w:r w:rsidR="00165B0D" w:rsidRPr="00F00062">
        <w:rPr>
          <w:rFonts w:ascii="Arial" w:hAnsi="Arial" w:cs="Arial"/>
          <w:sz w:val="28"/>
          <w:szCs w:val="28"/>
        </w:rPr>
        <w:t>.</w:t>
      </w:r>
      <w:r w:rsidRPr="002464AB">
        <w:rPr>
          <w:rFonts w:ascii="Arial" w:hAnsi="Arial" w:cs="Arial"/>
          <w:sz w:val="28"/>
          <w:szCs w:val="28"/>
        </w:rPr>
        <w:t xml:space="preserve">   </w:t>
      </w:r>
      <w:r w:rsidR="00165B0D" w:rsidRPr="00F00062">
        <w:rPr>
          <w:rFonts w:ascii="Arial" w:hAnsi="Arial" w:cs="Arial"/>
          <w:sz w:val="28"/>
          <w:szCs w:val="28"/>
        </w:rPr>
        <w:t>–</w:t>
      </w:r>
      <w:r w:rsidRPr="002464AB">
        <w:rPr>
          <w:rFonts w:ascii="Arial" w:hAnsi="Arial" w:cs="Arial"/>
          <w:sz w:val="28"/>
          <w:szCs w:val="28"/>
        </w:rPr>
        <w:t xml:space="preserve"> P</w:t>
      </w:r>
      <w:r w:rsidR="00165B0D" w:rsidRPr="00F00062">
        <w:rPr>
          <w:rFonts w:ascii="Arial" w:hAnsi="Arial" w:cs="Arial"/>
          <w:sz w:val="28"/>
          <w:szCs w:val="28"/>
        </w:rPr>
        <w:t>.</w:t>
      </w:r>
      <w:r w:rsidRPr="002464AB">
        <w:rPr>
          <w:rFonts w:ascii="Arial" w:hAnsi="Arial" w:cs="Arial"/>
          <w:sz w:val="28"/>
          <w:szCs w:val="28"/>
        </w:rPr>
        <w:t>, zawarła</w:t>
      </w:r>
    </w:p>
    <w:p w14:paraId="272B766A" w14:textId="77777777" w:rsidR="002464AB" w:rsidRPr="002464AB" w:rsidRDefault="002464AB" w:rsidP="00F00062">
      <w:pPr>
        <w:widowControl/>
        <w:tabs>
          <w:tab w:val="left" w:pos="6516"/>
        </w:tabs>
        <w:spacing w:line="360" w:lineRule="auto"/>
        <w:jc w:val="both"/>
        <w:rPr>
          <w:rFonts w:ascii="Arial" w:hAnsi="Arial" w:cs="Arial"/>
          <w:sz w:val="28"/>
          <w:szCs w:val="28"/>
        </w:rPr>
      </w:pPr>
      <w:r w:rsidRPr="002464AB">
        <w:rPr>
          <w:rFonts w:ascii="Arial" w:hAnsi="Arial" w:cs="Arial"/>
          <w:sz w:val="28"/>
          <w:szCs w:val="28"/>
        </w:rPr>
        <w:t>w formie aktu notarialnego sporządzonego przed E"</w:t>
      </w:r>
      <w:r w:rsidRPr="002464AB">
        <w:rPr>
          <w:rFonts w:ascii="Arial" w:hAnsi="Arial" w:cs="Arial"/>
          <w:sz w:val="28"/>
          <w:szCs w:val="28"/>
        </w:rPr>
        <w:tab/>
        <w:t>J notariuszem</w:t>
      </w:r>
    </w:p>
    <w:p w14:paraId="14F8D053" w14:textId="39E81346" w:rsidR="002464AB" w:rsidRPr="00F00062" w:rsidRDefault="002464AB" w:rsidP="00F00062">
      <w:pPr>
        <w:widowControl/>
        <w:tabs>
          <w:tab w:val="left" w:pos="5141"/>
        </w:tabs>
        <w:spacing w:line="360" w:lineRule="auto"/>
        <w:rPr>
          <w:rFonts w:ascii="Arial" w:hAnsi="Arial" w:cs="Arial"/>
          <w:sz w:val="28"/>
          <w:szCs w:val="28"/>
        </w:rPr>
      </w:pPr>
      <w:r w:rsidRPr="002464AB">
        <w:rPr>
          <w:rFonts w:ascii="Arial" w:hAnsi="Arial" w:cs="Arial"/>
          <w:sz w:val="28"/>
          <w:szCs w:val="28"/>
        </w:rPr>
        <w:lastRenderedPageBreak/>
        <w:t>w Warszawie, Repertorium     , umowę sprzedaży lokalu numer</w:t>
      </w:r>
      <w:r w:rsidR="00165B0D" w:rsidRPr="00F00062">
        <w:rPr>
          <w:rFonts w:ascii="Arial" w:hAnsi="Arial" w:cs="Arial"/>
          <w:sz w:val="28"/>
          <w:szCs w:val="28"/>
        </w:rPr>
        <w:t xml:space="preserve">  </w:t>
      </w:r>
      <w:r w:rsidRPr="002464AB">
        <w:rPr>
          <w:rFonts w:ascii="Arial" w:hAnsi="Arial" w:cs="Arial"/>
          <w:sz w:val="28"/>
          <w:szCs w:val="28"/>
        </w:rPr>
        <w:t>w nieruchomości położonej przy ul. Grochowskiej 325 i oddania części gruntu w użytkowanie wieczyste z T</w:t>
      </w:r>
      <w:r w:rsidR="00165B0D" w:rsidRPr="00F00062">
        <w:rPr>
          <w:rFonts w:ascii="Arial" w:hAnsi="Arial" w:cs="Arial"/>
          <w:sz w:val="28"/>
          <w:szCs w:val="28"/>
        </w:rPr>
        <w:t>.</w:t>
      </w:r>
      <w:r w:rsidRPr="002464AB">
        <w:rPr>
          <w:rFonts w:ascii="Arial" w:hAnsi="Arial" w:cs="Arial"/>
          <w:sz w:val="28"/>
          <w:szCs w:val="28"/>
        </w:rPr>
        <w:t>A</w:t>
      </w:r>
      <w:r w:rsidR="00165B0D" w:rsidRPr="00F00062">
        <w:rPr>
          <w:rFonts w:ascii="Arial" w:hAnsi="Arial" w:cs="Arial"/>
          <w:sz w:val="28"/>
          <w:szCs w:val="28"/>
        </w:rPr>
        <w:t>. S.</w:t>
      </w:r>
      <w:r w:rsidRPr="002464AB">
        <w:rPr>
          <w:rFonts w:ascii="Arial" w:hAnsi="Arial" w:cs="Arial"/>
          <w:sz w:val="28"/>
          <w:szCs w:val="28"/>
        </w:rPr>
        <w:t>'</w:t>
      </w:r>
    </w:p>
    <w:p w14:paraId="42E746ED" w14:textId="77777777" w:rsidR="00165B0D" w:rsidRPr="002464AB" w:rsidRDefault="00165B0D" w:rsidP="00F00062">
      <w:pPr>
        <w:widowControl/>
        <w:tabs>
          <w:tab w:val="left" w:pos="5141"/>
        </w:tabs>
        <w:spacing w:line="360" w:lineRule="auto"/>
        <w:rPr>
          <w:rFonts w:ascii="Arial" w:hAnsi="Arial" w:cs="Arial"/>
          <w:sz w:val="28"/>
          <w:szCs w:val="28"/>
        </w:rPr>
      </w:pPr>
    </w:p>
    <w:p w14:paraId="22D62A11" w14:textId="367B1EFD" w:rsidR="002464AB" w:rsidRPr="00F00062" w:rsidRDefault="002464AB" w:rsidP="00F00062">
      <w:pPr>
        <w:widowControl/>
        <w:tabs>
          <w:tab w:val="left" w:pos="3082"/>
          <w:tab w:val="left" w:pos="4514"/>
          <w:tab w:val="left" w:pos="5688"/>
          <w:tab w:val="left" w:pos="8359"/>
        </w:tabs>
        <w:spacing w:line="360" w:lineRule="auto"/>
        <w:rPr>
          <w:rFonts w:ascii="Arial" w:hAnsi="Arial" w:cs="Arial"/>
          <w:sz w:val="28"/>
          <w:szCs w:val="28"/>
        </w:rPr>
      </w:pPr>
      <w:r w:rsidRPr="002464AB">
        <w:rPr>
          <w:rFonts w:ascii="Arial" w:hAnsi="Arial" w:cs="Arial"/>
          <w:sz w:val="28"/>
          <w:szCs w:val="28"/>
        </w:rPr>
        <w:t>Na podstawie zawartej w dniu     lutego 1995 r. w formie aktu notarialnego umowy</w:t>
      </w:r>
      <w:r w:rsidR="00165B0D" w:rsidRPr="00F00062">
        <w:rPr>
          <w:rFonts w:ascii="Arial" w:hAnsi="Arial" w:cs="Arial"/>
          <w:sz w:val="28"/>
          <w:szCs w:val="28"/>
        </w:rPr>
        <w:t xml:space="preserve"> </w:t>
      </w:r>
      <w:r w:rsidRPr="002464AB">
        <w:rPr>
          <w:rFonts w:ascii="Arial" w:hAnsi="Arial" w:cs="Arial"/>
          <w:sz w:val="28"/>
          <w:szCs w:val="28"/>
        </w:rPr>
        <w:t>sprzedaży Rep.     Nr</w:t>
      </w:r>
      <w:r w:rsidRPr="002464AB">
        <w:rPr>
          <w:rFonts w:ascii="Arial" w:hAnsi="Arial" w:cs="Arial"/>
          <w:sz w:val="28"/>
          <w:szCs w:val="28"/>
        </w:rPr>
        <w:tab/>
        <w:t>przed J</w:t>
      </w:r>
      <w:r w:rsidR="00165B0D" w:rsidRPr="00F00062">
        <w:rPr>
          <w:rFonts w:ascii="Arial" w:hAnsi="Arial" w:cs="Arial"/>
          <w:sz w:val="28"/>
          <w:szCs w:val="28"/>
        </w:rPr>
        <w:t xml:space="preserve">. </w:t>
      </w:r>
      <w:r w:rsidRPr="002464AB">
        <w:rPr>
          <w:rFonts w:ascii="Arial" w:hAnsi="Arial" w:cs="Arial"/>
          <w:sz w:val="28"/>
          <w:szCs w:val="28"/>
        </w:rPr>
        <w:t>L</w:t>
      </w:r>
      <w:r w:rsidR="00165B0D" w:rsidRPr="00F00062">
        <w:rPr>
          <w:rFonts w:ascii="Arial" w:hAnsi="Arial" w:cs="Arial"/>
          <w:sz w:val="28"/>
          <w:szCs w:val="28"/>
        </w:rPr>
        <w:t xml:space="preserve">. </w:t>
      </w:r>
      <w:r w:rsidRPr="002464AB">
        <w:rPr>
          <w:rFonts w:ascii="Arial" w:hAnsi="Arial" w:cs="Arial"/>
          <w:sz w:val="28"/>
          <w:szCs w:val="28"/>
        </w:rPr>
        <w:t>notariuszem w W</w:t>
      </w:r>
      <w:r w:rsidR="00207A8F" w:rsidRPr="00F00062">
        <w:rPr>
          <w:rFonts w:ascii="Arial" w:hAnsi="Arial" w:cs="Arial"/>
          <w:sz w:val="28"/>
          <w:szCs w:val="28"/>
        </w:rPr>
        <w:t>.</w:t>
      </w:r>
      <w:r w:rsidRPr="002464AB">
        <w:rPr>
          <w:rFonts w:ascii="Arial" w:hAnsi="Arial" w:cs="Arial"/>
          <w:sz w:val="28"/>
          <w:szCs w:val="28"/>
        </w:rPr>
        <w:t>, T</w:t>
      </w:r>
      <w:r w:rsidR="00207A8F" w:rsidRPr="00F00062">
        <w:rPr>
          <w:rFonts w:ascii="Arial" w:hAnsi="Arial" w:cs="Arial"/>
          <w:sz w:val="28"/>
          <w:szCs w:val="28"/>
        </w:rPr>
        <w:t xml:space="preserve">. </w:t>
      </w:r>
      <w:r w:rsidRPr="002464AB">
        <w:rPr>
          <w:rFonts w:ascii="Arial" w:hAnsi="Arial" w:cs="Arial"/>
          <w:sz w:val="28"/>
          <w:szCs w:val="28"/>
        </w:rPr>
        <w:t>A</w:t>
      </w:r>
      <w:r w:rsidR="00207A8F" w:rsidRPr="00F00062">
        <w:rPr>
          <w:rFonts w:ascii="Arial" w:hAnsi="Arial" w:cs="Arial"/>
          <w:sz w:val="28"/>
          <w:szCs w:val="28"/>
        </w:rPr>
        <w:t xml:space="preserve">. </w:t>
      </w:r>
      <w:r w:rsidRPr="002464AB">
        <w:rPr>
          <w:rFonts w:ascii="Arial" w:hAnsi="Arial" w:cs="Arial"/>
          <w:sz w:val="28"/>
          <w:szCs w:val="28"/>
        </w:rPr>
        <w:t xml:space="preserve"> S</w:t>
      </w:r>
      <w:r w:rsidR="00207A8F" w:rsidRPr="00F00062">
        <w:rPr>
          <w:rFonts w:ascii="Arial" w:hAnsi="Arial" w:cs="Arial"/>
          <w:sz w:val="28"/>
          <w:szCs w:val="28"/>
        </w:rPr>
        <w:t xml:space="preserve">. </w:t>
      </w:r>
      <w:r w:rsidRPr="002464AB">
        <w:rPr>
          <w:rFonts w:ascii="Arial" w:hAnsi="Arial" w:cs="Arial"/>
          <w:sz w:val="28"/>
          <w:szCs w:val="28"/>
        </w:rPr>
        <w:t xml:space="preserve"> należący do niej lokal mieszkalny nr    położny przy ul. Grochowskiej 325</w:t>
      </w:r>
      <w:r w:rsidR="00207A8F" w:rsidRPr="00F00062">
        <w:rPr>
          <w:rFonts w:ascii="Arial" w:hAnsi="Arial" w:cs="Arial"/>
          <w:sz w:val="28"/>
          <w:szCs w:val="28"/>
        </w:rPr>
        <w:t xml:space="preserve"> </w:t>
      </w:r>
      <w:r w:rsidRPr="002464AB">
        <w:rPr>
          <w:rFonts w:ascii="Arial" w:hAnsi="Arial" w:cs="Arial"/>
          <w:sz w:val="28"/>
          <w:szCs w:val="28"/>
        </w:rPr>
        <w:t>w Warszawie, dla którego to lokalu Sąd Rejonowy dla W</w:t>
      </w:r>
      <w:r w:rsidR="00207A8F" w:rsidRPr="00F00062">
        <w:rPr>
          <w:rFonts w:ascii="Arial" w:hAnsi="Arial" w:cs="Arial"/>
          <w:sz w:val="28"/>
          <w:szCs w:val="28"/>
        </w:rPr>
        <w:t xml:space="preserve">. </w:t>
      </w:r>
      <w:r w:rsidRPr="002464AB">
        <w:rPr>
          <w:rFonts w:ascii="Arial" w:hAnsi="Arial" w:cs="Arial"/>
          <w:sz w:val="28"/>
          <w:szCs w:val="28"/>
        </w:rPr>
        <w:t>M</w:t>
      </w:r>
      <w:r w:rsidR="00207A8F" w:rsidRPr="00F00062">
        <w:rPr>
          <w:rFonts w:ascii="Arial" w:hAnsi="Arial" w:cs="Arial"/>
          <w:sz w:val="28"/>
          <w:szCs w:val="28"/>
        </w:rPr>
        <w:t xml:space="preserve"> </w:t>
      </w:r>
      <w:r w:rsidRPr="002464AB">
        <w:rPr>
          <w:rFonts w:ascii="Arial" w:hAnsi="Arial" w:cs="Arial"/>
          <w:sz w:val="28"/>
          <w:szCs w:val="28"/>
        </w:rPr>
        <w:t>w W</w:t>
      </w:r>
      <w:r w:rsidR="00207A8F" w:rsidRPr="00F00062">
        <w:rPr>
          <w:rFonts w:ascii="Arial" w:hAnsi="Arial" w:cs="Arial"/>
          <w:sz w:val="28"/>
          <w:szCs w:val="28"/>
        </w:rPr>
        <w:t xml:space="preserve">.  </w:t>
      </w:r>
      <w:r w:rsidRPr="002464AB">
        <w:rPr>
          <w:rFonts w:ascii="Arial" w:hAnsi="Arial" w:cs="Arial"/>
          <w:sz w:val="28"/>
          <w:szCs w:val="28"/>
        </w:rPr>
        <w:t xml:space="preserve">prowadzi księgę wieczystą nr </w:t>
      </w:r>
      <w:r w:rsidR="00207A8F" w:rsidRPr="00F00062">
        <w:rPr>
          <w:rFonts w:ascii="Arial" w:hAnsi="Arial" w:cs="Arial"/>
          <w:sz w:val="28"/>
          <w:szCs w:val="28"/>
        </w:rPr>
        <w:t xml:space="preserve">  </w:t>
      </w:r>
      <w:r w:rsidRPr="002464AB">
        <w:rPr>
          <w:rFonts w:ascii="Arial" w:hAnsi="Arial" w:cs="Arial"/>
          <w:sz w:val="28"/>
          <w:szCs w:val="28"/>
        </w:rPr>
        <w:tab/>
        <w:t>, wraz z udziałem</w:t>
      </w:r>
      <w:r w:rsidR="00207A8F" w:rsidRPr="00F00062">
        <w:rPr>
          <w:rFonts w:ascii="Arial" w:hAnsi="Arial" w:cs="Arial"/>
          <w:sz w:val="28"/>
          <w:szCs w:val="28"/>
        </w:rPr>
        <w:t xml:space="preserve"> </w:t>
      </w:r>
      <w:r w:rsidRPr="002464AB">
        <w:rPr>
          <w:rFonts w:ascii="Arial" w:hAnsi="Arial" w:cs="Arial"/>
          <w:sz w:val="28"/>
          <w:szCs w:val="28"/>
        </w:rPr>
        <w:t>wynoszącym 0,0765</w:t>
      </w:r>
      <w:r w:rsidR="00207A8F" w:rsidRPr="00F00062">
        <w:rPr>
          <w:rFonts w:ascii="Arial" w:hAnsi="Arial" w:cs="Arial"/>
          <w:sz w:val="28"/>
          <w:szCs w:val="28"/>
        </w:rPr>
        <w:t xml:space="preserve"> </w:t>
      </w:r>
      <w:r w:rsidRPr="002464AB">
        <w:rPr>
          <w:rFonts w:ascii="Arial" w:hAnsi="Arial" w:cs="Arial"/>
          <w:sz w:val="28"/>
          <w:szCs w:val="28"/>
        </w:rPr>
        <w:t>części w prawie użytkowania wieczystego gruntu, na którym znajduje się budynek oraz taki</w:t>
      </w:r>
      <w:r w:rsidR="00207A8F" w:rsidRPr="00F00062">
        <w:rPr>
          <w:rFonts w:ascii="Arial" w:hAnsi="Arial" w:cs="Arial"/>
          <w:sz w:val="28"/>
          <w:szCs w:val="28"/>
        </w:rPr>
        <w:t xml:space="preserve"> </w:t>
      </w:r>
      <w:r w:rsidRPr="002464AB">
        <w:rPr>
          <w:rFonts w:ascii="Arial" w:hAnsi="Arial" w:cs="Arial"/>
          <w:sz w:val="28"/>
          <w:szCs w:val="28"/>
        </w:rPr>
        <w:t>sam udział we współwłasności części wspólnych budynku, sprzedała za łączną cenę</w:t>
      </w:r>
      <w:r w:rsidR="00207A8F" w:rsidRPr="00F00062">
        <w:rPr>
          <w:rFonts w:ascii="Arial" w:hAnsi="Arial" w:cs="Arial"/>
          <w:sz w:val="28"/>
          <w:szCs w:val="28"/>
        </w:rPr>
        <w:t xml:space="preserve">     </w:t>
      </w:r>
      <w:r w:rsidRPr="002464AB">
        <w:rPr>
          <w:rFonts w:ascii="Arial" w:hAnsi="Arial" w:cs="Arial"/>
          <w:sz w:val="28"/>
          <w:szCs w:val="28"/>
        </w:rPr>
        <w:t>zł A</w:t>
      </w:r>
      <w:r w:rsidR="00207A8F" w:rsidRPr="00F00062">
        <w:rPr>
          <w:rFonts w:ascii="Arial" w:hAnsi="Arial" w:cs="Arial"/>
          <w:sz w:val="28"/>
          <w:szCs w:val="28"/>
        </w:rPr>
        <w:t>.</w:t>
      </w:r>
      <w:r w:rsidRPr="002464AB">
        <w:rPr>
          <w:rFonts w:ascii="Arial" w:hAnsi="Arial" w:cs="Arial"/>
          <w:sz w:val="28"/>
          <w:szCs w:val="28"/>
        </w:rPr>
        <w:t>M</w:t>
      </w:r>
      <w:r w:rsidR="00207A8F" w:rsidRPr="00F00062">
        <w:rPr>
          <w:rFonts w:ascii="Arial" w:hAnsi="Arial" w:cs="Arial"/>
          <w:sz w:val="28"/>
          <w:szCs w:val="28"/>
        </w:rPr>
        <w:t>.</w:t>
      </w:r>
      <w:r w:rsidRPr="002464AB">
        <w:rPr>
          <w:rFonts w:ascii="Arial" w:hAnsi="Arial" w:cs="Arial"/>
          <w:sz w:val="28"/>
          <w:szCs w:val="28"/>
        </w:rPr>
        <w:t xml:space="preserve"> Ś</w:t>
      </w:r>
      <w:r w:rsidR="00207A8F" w:rsidRPr="00F00062">
        <w:rPr>
          <w:rFonts w:ascii="Arial" w:hAnsi="Arial" w:cs="Arial"/>
          <w:sz w:val="28"/>
          <w:szCs w:val="28"/>
        </w:rPr>
        <w:t>.</w:t>
      </w:r>
    </w:p>
    <w:p w14:paraId="1472FC92" w14:textId="77777777" w:rsidR="00207A8F" w:rsidRPr="00F00062" w:rsidRDefault="00207A8F" w:rsidP="00F00062">
      <w:pPr>
        <w:widowControl/>
        <w:tabs>
          <w:tab w:val="left" w:pos="3082"/>
          <w:tab w:val="left" w:pos="4514"/>
          <w:tab w:val="left" w:pos="5688"/>
          <w:tab w:val="left" w:pos="8359"/>
        </w:tabs>
        <w:spacing w:line="360" w:lineRule="auto"/>
        <w:rPr>
          <w:rFonts w:ascii="Arial" w:hAnsi="Arial" w:cs="Arial"/>
          <w:sz w:val="28"/>
          <w:szCs w:val="28"/>
        </w:rPr>
      </w:pPr>
    </w:p>
    <w:p w14:paraId="03D8EB50" w14:textId="5A2086C1" w:rsidR="002464AB" w:rsidRPr="002464AB" w:rsidRDefault="002464AB" w:rsidP="00F00062">
      <w:pPr>
        <w:widowControl/>
        <w:tabs>
          <w:tab w:val="left" w:pos="3917"/>
          <w:tab w:val="left" w:pos="5796"/>
          <w:tab w:val="left" w:pos="7502"/>
        </w:tabs>
        <w:spacing w:before="7" w:line="360" w:lineRule="auto"/>
        <w:rPr>
          <w:rFonts w:ascii="Arial" w:hAnsi="Arial" w:cs="Arial"/>
          <w:sz w:val="28"/>
          <w:szCs w:val="28"/>
        </w:rPr>
      </w:pPr>
      <w:r w:rsidRPr="002464AB">
        <w:rPr>
          <w:rFonts w:ascii="Arial" w:hAnsi="Arial" w:cs="Arial"/>
          <w:sz w:val="28"/>
          <w:szCs w:val="28"/>
        </w:rPr>
        <w:t>W dniu     grudnia 1988 r. D</w:t>
      </w:r>
      <w:r w:rsidR="00207A8F" w:rsidRPr="00F00062">
        <w:rPr>
          <w:rFonts w:ascii="Arial" w:hAnsi="Arial" w:cs="Arial"/>
          <w:sz w:val="28"/>
          <w:szCs w:val="28"/>
        </w:rPr>
        <w:t>z.</w:t>
      </w:r>
      <w:r w:rsidRPr="002464AB">
        <w:rPr>
          <w:rFonts w:ascii="Arial" w:hAnsi="Arial" w:cs="Arial"/>
          <w:sz w:val="28"/>
          <w:szCs w:val="28"/>
        </w:rPr>
        <w:tab/>
        <w:t>G</w:t>
      </w:r>
      <w:r w:rsidR="00207A8F" w:rsidRPr="00F00062">
        <w:rPr>
          <w:rFonts w:ascii="Arial" w:hAnsi="Arial" w:cs="Arial"/>
          <w:sz w:val="28"/>
          <w:szCs w:val="28"/>
        </w:rPr>
        <w:t xml:space="preserve">. </w:t>
      </w:r>
      <w:r w:rsidRPr="002464AB">
        <w:rPr>
          <w:rFonts w:ascii="Arial" w:hAnsi="Arial" w:cs="Arial"/>
          <w:sz w:val="28"/>
          <w:szCs w:val="28"/>
        </w:rPr>
        <w:t>W</w:t>
      </w:r>
      <w:r w:rsidR="00207A8F" w:rsidRPr="00F00062">
        <w:rPr>
          <w:rFonts w:ascii="Arial" w:hAnsi="Arial" w:cs="Arial"/>
          <w:sz w:val="28"/>
          <w:szCs w:val="28"/>
        </w:rPr>
        <w:t xml:space="preserve">. </w:t>
      </w:r>
      <w:r w:rsidRPr="002464AB">
        <w:rPr>
          <w:rFonts w:ascii="Arial" w:hAnsi="Arial" w:cs="Arial"/>
          <w:sz w:val="28"/>
          <w:szCs w:val="28"/>
        </w:rPr>
        <w:t>P - P</w:t>
      </w:r>
      <w:r w:rsidRPr="002464AB">
        <w:rPr>
          <w:rFonts w:ascii="Arial" w:hAnsi="Arial" w:cs="Arial"/>
          <w:sz w:val="28"/>
          <w:szCs w:val="28"/>
        </w:rPr>
        <w:tab/>
        <w:t>, zawarła</w:t>
      </w:r>
      <w:r w:rsidR="00207A8F" w:rsidRPr="00F00062">
        <w:rPr>
          <w:rFonts w:ascii="Arial" w:hAnsi="Arial" w:cs="Arial"/>
          <w:sz w:val="28"/>
          <w:szCs w:val="28"/>
        </w:rPr>
        <w:t xml:space="preserve"> </w:t>
      </w:r>
      <w:r w:rsidRPr="002464AB">
        <w:rPr>
          <w:rFonts w:ascii="Arial" w:hAnsi="Arial" w:cs="Arial"/>
          <w:sz w:val="28"/>
          <w:szCs w:val="28"/>
        </w:rPr>
        <w:t>w formie aktu notarialnego sporządzonego przed T</w:t>
      </w:r>
      <w:r w:rsidR="00207A8F" w:rsidRPr="00F00062">
        <w:rPr>
          <w:rFonts w:ascii="Arial" w:hAnsi="Arial" w:cs="Arial"/>
          <w:sz w:val="28"/>
          <w:szCs w:val="28"/>
        </w:rPr>
        <w:t xml:space="preserve">. </w:t>
      </w:r>
      <w:r w:rsidRPr="002464AB">
        <w:rPr>
          <w:rFonts w:ascii="Arial" w:hAnsi="Arial" w:cs="Arial"/>
          <w:sz w:val="28"/>
          <w:szCs w:val="28"/>
        </w:rPr>
        <w:t>J</w:t>
      </w:r>
      <w:r w:rsidR="00207A8F" w:rsidRPr="00F00062">
        <w:rPr>
          <w:rFonts w:ascii="Arial" w:hAnsi="Arial" w:cs="Arial"/>
          <w:sz w:val="28"/>
          <w:szCs w:val="28"/>
        </w:rPr>
        <w:t xml:space="preserve">.  </w:t>
      </w:r>
      <w:r w:rsidRPr="002464AB">
        <w:rPr>
          <w:rFonts w:ascii="Arial" w:hAnsi="Arial" w:cs="Arial"/>
          <w:sz w:val="28"/>
          <w:szCs w:val="28"/>
        </w:rPr>
        <w:t>notariuszem w W ,</w:t>
      </w:r>
    </w:p>
    <w:p w14:paraId="33C81276" w14:textId="0F56F354" w:rsidR="002464AB" w:rsidRPr="002464AB" w:rsidRDefault="002464AB" w:rsidP="00F00062">
      <w:pPr>
        <w:widowControl/>
        <w:tabs>
          <w:tab w:val="left" w:pos="3233"/>
        </w:tabs>
        <w:spacing w:line="360" w:lineRule="auto"/>
        <w:jc w:val="both"/>
        <w:rPr>
          <w:rFonts w:ascii="Arial" w:hAnsi="Arial" w:cs="Arial"/>
          <w:sz w:val="28"/>
          <w:szCs w:val="28"/>
        </w:rPr>
      </w:pPr>
      <w:r w:rsidRPr="002464AB">
        <w:rPr>
          <w:rFonts w:ascii="Arial" w:hAnsi="Arial" w:cs="Arial"/>
          <w:sz w:val="28"/>
          <w:szCs w:val="28"/>
        </w:rPr>
        <w:t>Repertorium     umowę sprzedaży lokalu numer .. w nieruchomości</w:t>
      </w:r>
    </w:p>
    <w:p w14:paraId="1D790DC3" w14:textId="4A7F12D7" w:rsidR="002464AB" w:rsidRPr="00F00062" w:rsidRDefault="002464AB" w:rsidP="00F00062">
      <w:pPr>
        <w:widowControl/>
        <w:spacing w:line="360" w:lineRule="auto"/>
        <w:jc w:val="both"/>
        <w:rPr>
          <w:rFonts w:ascii="Arial" w:hAnsi="Arial" w:cs="Arial"/>
          <w:sz w:val="28"/>
          <w:szCs w:val="28"/>
        </w:rPr>
      </w:pPr>
      <w:r w:rsidRPr="002464AB">
        <w:rPr>
          <w:rFonts w:ascii="Arial" w:hAnsi="Arial" w:cs="Arial"/>
          <w:sz w:val="28"/>
          <w:szCs w:val="28"/>
        </w:rPr>
        <w:t xml:space="preserve">położonej przy ul. Grochowskiej 325 i oddania części gruntu w użytkowanie wieczyste </w:t>
      </w:r>
      <w:r w:rsidRPr="002464AB">
        <w:rPr>
          <w:rFonts w:ascii="Arial" w:hAnsi="Arial" w:cs="Arial"/>
          <w:spacing w:val="70"/>
          <w:sz w:val="28"/>
          <w:szCs w:val="28"/>
        </w:rPr>
        <w:t>z</w:t>
      </w:r>
      <w:r w:rsidR="00207A8F" w:rsidRPr="00F00062">
        <w:rPr>
          <w:rFonts w:ascii="Arial" w:hAnsi="Arial" w:cs="Arial"/>
          <w:spacing w:val="70"/>
          <w:sz w:val="28"/>
          <w:szCs w:val="28"/>
        </w:rPr>
        <w:t xml:space="preserve"> </w:t>
      </w:r>
      <w:r w:rsidRPr="002464AB">
        <w:rPr>
          <w:rFonts w:ascii="Arial" w:hAnsi="Arial" w:cs="Arial"/>
          <w:spacing w:val="70"/>
          <w:sz w:val="28"/>
          <w:szCs w:val="28"/>
        </w:rPr>
        <w:t>M</w:t>
      </w:r>
      <w:r w:rsidR="00207A8F" w:rsidRPr="00F00062">
        <w:rPr>
          <w:rFonts w:ascii="Arial" w:hAnsi="Arial" w:cs="Arial"/>
          <w:spacing w:val="70"/>
          <w:sz w:val="28"/>
          <w:szCs w:val="28"/>
        </w:rPr>
        <w:t>.</w:t>
      </w:r>
      <w:r w:rsidRPr="002464AB">
        <w:rPr>
          <w:rFonts w:ascii="Arial" w:hAnsi="Arial" w:cs="Arial"/>
          <w:sz w:val="28"/>
          <w:szCs w:val="28"/>
        </w:rPr>
        <w:t xml:space="preserve"> </w:t>
      </w:r>
      <w:r w:rsidR="00207A8F" w:rsidRPr="00F00062">
        <w:rPr>
          <w:rFonts w:ascii="Arial" w:hAnsi="Arial" w:cs="Arial"/>
          <w:spacing w:val="70"/>
          <w:sz w:val="28"/>
          <w:szCs w:val="28"/>
        </w:rPr>
        <w:t xml:space="preserve">J. </w:t>
      </w:r>
      <w:r w:rsidRPr="002464AB">
        <w:rPr>
          <w:rFonts w:ascii="Arial" w:hAnsi="Arial" w:cs="Arial"/>
          <w:sz w:val="28"/>
          <w:szCs w:val="28"/>
        </w:rPr>
        <w:t>K</w:t>
      </w:r>
      <w:r w:rsidR="00207A8F" w:rsidRPr="00F00062">
        <w:rPr>
          <w:rFonts w:ascii="Arial" w:hAnsi="Arial" w:cs="Arial"/>
          <w:sz w:val="28"/>
          <w:szCs w:val="28"/>
        </w:rPr>
        <w:t>.</w:t>
      </w:r>
    </w:p>
    <w:p w14:paraId="080299DA" w14:textId="77777777" w:rsidR="00207A8F" w:rsidRPr="002464AB" w:rsidRDefault="00207A8F" w:rsidP="00F00062">
      <w:pPr>
        <w:widowControl/>
        <w:spacing w:line="360" w:lineRule="auto"/>
        <w:jc w:val="both"/>
        <w:rPr>
          <w:rFonts w:ascii="Arial" w:hAnsi="Arial" w:cs="Arial"/>
          <w:sz w:val="28"/>
          <w:szCs w:val="28"/>
        </w:rPr>
      </w:pPr>
    </w:p>
    <w:p w14:paraId="0DAA53C2" w14:textId="516BCA18" w:rsidR="002464AB" w:rsidRPr="002464AB" w:rsidRDefault="002464AB" w:rsidP="00F00062">
      <w:pPr>
        <w:widowControl/>
        <w:tabs>
          <w:tab w:val="left" w:pos="3082"/>
          <w:tab w:val="left" w:pos="7877"/>
        </w:tabs>
        <w:spacing w:line="360" w:lineRule="auto"/>
        <w:rPr>
          <w:rFonts w:ascii="Arial" w:hAnsi="Arial" w:cs="Arial"/>
          <w:sz w:val="28"/>
          <w:szCs w:val="28"/>
        </w:rPr>
      </w:pPr>
      <w:r w:rsidRPr="002464AB">
        <w:rPr>
          <w:rFonts w:ascii="Arial" w:hAnsi="Arial" w:cs="Arial"/>
          <w:sz w:val="28"/>
          <w:szCs w:val="28"/>
        </w:rPr>
        <w:t>Na podstawie zawartej w dniu     maja 1995 r. w formie aktu</w:t>
      </w:r>
      <w:r w:rsidR="00207A8F" w:rsidRPr="00F00062">
        <w:rPr>
          <w:rFonts w:ascii="Arial" w:hAnsi="Arial" w:cs="Arial"/>
          <w:sz w:val="28"/>
          <w:szCs w:val="28"/>
        </w:rPr>
        <w:t xml:space="preserve"> </w:t>
      </w:r>
      <w:r w:rsidRPr="002464AB">
        <w:rPr>
          <w:rFonts w:ascii="Arial" w:hAnsi="Arial" w:cs="Arial"/>
          <w:sz w:val="28"/>
          <w:szCs w:val="28"/>
        </w:rPr>
        <w:t>notarialnego umowy</w:t>
      </w:r>
      <w:r w:rsidR="00207A8F" w:rsidRPr="00F00062">
        <w:rPr>
          <w:rFonts w:ascii="Arial" w:hAnsi="Arial" w:cs="Arial"/>
          <w:sz w:val="28"/>
          <w:szCs w:val="28"/>
        </w:rPr>
        <w:t xml:space="preserve"> </w:t>
      </w:r>
      <w:r w:rsidRPr="002464AB">
        <w:rPr>
          <w:rFonts w:ascii="Arial" w:hAnsi="Arial" w:cs="Arial"/>
          <w:sz w:val="28"/>
          <w:szCs w:val="28"/>
        </w:rPr>
        <w:t>sprzedaży Rep.</w:t>
      </w:r>
      <w:r w:rsidR="00207A8F" w:rsidRPr="00F00062">
        <w:rPr>
          <w:rFonts w:ascii="Arial" w:hAnsi="Arial" w:cs="Arial"/>
          <w:sz w:val="28"/>
          <w:szCs w:val="28"/>
        </w:rPr>
        <w:t xml:space="preserve">   P</w:t>
      </w:r>
      <w:r w:rsidRPr="002464AB">
        <w:rPr>
          <w:rFonts w:ascii="Arial" w:hAnsi="Arial" w:cs="Arial"/>
          <w:sz w:val="28"/>
          <w:szCs w:val="28"/>
        </w:rPr>
        <w:t>rzed</w:t>
      </w:r>
      <w:r w:rsidR="00207A8F" w:rsidRPr="00F00062">
        <w:rPr>
          <w:rFonts w:ascii="Arial" w:hAnsi="Arial" w:cs="Arial"/>
          <w:sz w:val="28"/>
          <w:szCs w:val="28"/>
        </w:rPr>
        <w:t xml:space="preserve"> I.M. </w:t>
      </w:r>
      <w:r w:rsidRPr="002464AB">
        <w:rPr>
          <w:rFonts w:ascii="Arial" w:hAnsi="Arial" w:cs="Arial"/>
          <w:sz w:val="28"/>
          <w:szCs w:val="28"/>
        </w:rPr>
        <w:t>notariuszem w W</w:t>
      </w:r>
      <w:r w:rsidRPr="002464AB">
        <w:rPr>
          <w:rFonts w:ascii="Arial" w:hAnsi="Arial" w:cs="Arial"/>
          <w:sz w:val="28"/>
          <w:szCs w:val="28"/>
        </w:rPr>
        <w:tab/>
        <w:t>, M. J</w:t>
      </w:r>
      <w:r w:rsidR="00207A8F" w:rsidRPr="00F00062">
        <w:rPr>
          <w:rFonts w:ascii="Arial" w:hAnsi="Arial" w:cs="Arial"/>
          <w:sz w:val="28"/>
          <w:szCs w:val="28"/>
        </w:rPr>
        <w:t xml:space="preserve">. </w:t>
      </w:r>
      <w:r w:rsidRPr="002464AB">
        <w:rPr>
          <w:rFonts w:ascii="Arial" w:hAnsi="Arial" w:cs="Arial"/>
          <w:sz w:val="28"/>
          <w:szCs w:val="28"/>
        </w:rPr>
        <w:t>K należący do niego lokal mieszkalny nr położny przy ul. Grochowskiej 325</w:t>
      </w:r>
      <w:r w:rsidR="00207A8F" w:rsidRPr="00F00062">
        <w:rPr>
          <w:rFonts w:ascii="Arial" w:hAnsi="Arial" w:cs="Arial"/>
          <w:sz w:val="28"/>
          <w:szCs w:val="28"/>
        </w:rPr>
        <w:t xml:space="preserve"> </w:t>
      </w:r>
      <w:r w:rsidRPr="002464AB">
        <w:rPr>
          <w:rFonts w:ascii="Arial" w:hAnsi="Arial" w:cs="Arial"/>
          <w:sz w:val="28"/>
          <w:szCs w:val="28"/>
        </w:rPr>
        <w:t xml:space="preserve">w Warszawie, dla którego to lokalu Sąd Rejonowy dla </w:t>
      </w:r>
      <w:r w:rsidR="00207A8F" w:rsidRPr="00F00062">
        <w:rPr>
          <w:rFonts w:ascii="Arial" w:hAnsi="Arial" w:cs="Arial"/>
          <w:sz w:val="28"/>
          <w:szCs w:val="28"/>
        </w:rPr>
        <w:t xml:space="preserve">W. M. w .W. </w:t>
      </w:r>
      <w:r w:rsidRPr="002464AB">
        <w:rPr>
          <w:rFonts w:ascii="Arial" w:hAnsi="Arial" w:cs="Arial"/>
          <w:sz w:val="28"/>
          <w:szCs w:val="28"/>
        </w:rPr>
        <w:t>w W</w:t>
      </w:r>
      <w:r w:rsidR="003F4701" w:rsidRPr="00F00062">
        <w:rPr>
          <w:rFonts w:ascii="Arial" w:hAnsi="Arial" w:cs="Arial"/>
          <w:sz w:val="28"/>
          <w:szCs w:val="28"/>
        </w:rPr>
        <w:t xml:space="preserve"> </w:t>
      </w:r>
      <w:r w:rsidRPr="002464AB">
        <w:rPr>
          <w:rFonts w:ascii="Arial" w:hAnsi="Arial" w:cs="Arial"/>
          <w:sz w:val="28"/>
          <w:szCs w:val="28"/>
        </w:rPr>
        <w:t>prowadzi księgę wieczystą nr .</w:t>
      </w:r>
      <w:r w:rsidR="003F4701" w:rsidRPr="00F00062">
        <w:rPr>
          <w:rFonts w:ascii="Arial" w:hAnsi="Arial" w:cs="Arial"/>
          <w:sz w:val="28"/>
          <w:szCs w:val="28"/>
        </w:rPr>
        <w:t xml:space="preserve">  </w:t>
      </w:r>
      <w:r w:rsidRPr="002464AB">
        <w:rPr>
          <w:rFonts w:ascii="Arial" w:hAnsi="Arial" w:cs="Arial"/>
          <w:sz w:val="28"/>
          <w:szCs w:val="28"/>
        </w:rPr>
        <w:t>, wraz z udziałem wynoszącym 0,0354</w:t>
      </w:r>
    </w:p>
    <w:p w14:paraId="11DDB27E" w14:textId="5F1F9332" w:rsidR="002464AB" w:rsidRPr="002464AB" w:rsidRDefault="002464AB" w:rsidP="00F00062">
      <w:pPr>
        <w:widowControl/>
        <w:tabs>
          <w:tab w:val="left" w:pos="2290"/>
          <w:tab w:val="left" w:pos="5227"/>
          <w:tab w:val="left" w:pos="6444"/>
        </w:tabs>
        <w:spacing w:line="360" w:lineRule="auto"/>
        <w:rPr>
          <w:rFonts w:ascii="Arial" w:hAnsi="Arial" w:cs="Arial"/>
          <w:sz w:val="28"/>
          <w:szCs w:val="28"/>
        </w:rPr>
      </w:pPr>
      <w:r w:rsidRPr="002464AB">
        <w:rPr>
          <w:rFonts w:ascii="Arial" w:hAnsi="Arial" w:cs="Arial"/>
          <w:sz w:val="28"/>
          <w:szCs w:val="28"/>
        </w:rPr>
        <w:t>części w prawie użytkowania wieczystego gruntu, na którym znajduje się budynek oraz taki</w:t>
      </w:r>
      <w:r w:rsidR="003F4701" w:rsidRPr="00F00062">
        <w:rPr>
          <w:rFonts w:ascii="Arial" w:hAnsi="Arial" w:cs="Arial"/>
          <w:sz w:val="28"/>
          <w:szCs w:val="28"/>
        </w:rPr>
        <w:t xml:space="preserve"> </w:t>
      </w:r>
      <w:r w:rsidRPr="002464AB">
        <w:rPr>
          <w:rFonts w:ascii="Arial" w:hAnsi="Arial" w:cs="Arial"/>
          <w:sz w:val="28"/>
          <w:szCs w:val="28"/>
        </w:rPr>
        <w:t>sam udział we współwłasności części wspólnych</w:t>
      </w:r>
      <w:r w:rsidR="003F4701" w:rsidRPr="00F00062">
        <w:rPr>
          <w:rFonts w:ascii="Arial" w:hAnsi="Arial" w:cs="Arial"/>
          <w:sz w:val="28"/>
          <w:szCs w:val="28"/>
        </w:rPr>
        <w:t xml:space="preserve"> </w:t>
      </w:r>
      <w:r w:rsidRPr="002464AB">
        <w:rPr>
          <w:rFonts w:ascii="Arial" w:hAnsi="Arial" w:cs="Arial"/>
          <w:sz w:val="28"/>
          <w:szCs w:val="28"/>
        </w:rPr>
        <w:t>budynku, sprzedał za łączną cenę</w:t>
      </w:r>
      <w:r w:rsidR="003F4701" w:rsidRPr="00F00062">
        <w:rPr>
          <w:rFonts w:ascii="Arial" w:hAnsi="Arial" w:cs="Arial"/>
          <w:sz w:val="28"/>
          <w:szCs w:val="28"/>
        </w:rPr>
        <w:t xml:space="preserve">    </w:t>
      </w:r>
      <w:r w:rsidRPr="002464AB">
        <w:rPr>
          <w:rFonts w:ascii="Arial" w:hAnsi="Arial" w:cs="Arial"/>
          <w:sz w:val="28"/>
          <w:szCs w:val="28"/>
        </w:rPr>
        <w:t>zł M</w:t>
      </w:r>
      <w:r w:rsidR="003F4701" w:rsidRPr="00F00062">
        <w:rPr>
          <w:rFonts w:ascii="Arial" w:hAnsi="Arial" w:cs="Arial"/>
          <w:sz w:val="28"/>
          <w:szCs w:val="28"/>
        </w:rPr>
        <w:t>.</w:t>
      </w:r>
      <w:r w:rsidRPr="002464AB">
        <w:rPr>
          <w:rFonts w:ascii="Arial" w:hAnsi="Arial" w:cs="Arial"/>
          <w:sz w:val="28"/>
          <w:szCs w:val="28"/>
        </w:rPr>
        <w:t xml:space="preserve"> M</w:t>
      </w:r>
      <w:r w:rsidR="003F4701" w:rsidRPr="00F00062">
        <w:rPr>
          <w:rFonts w:ascii="Arial" w:hAnsi="Arial" w:cs="Arial"/>
          <w:sz w:val="28"/>
          <w:szCs w:val="28"/>
        </w:rPr>
        <w:t>.</w:t>
      </w:r>
      <w:r w:rsidRPr="002464AB">
        <w:rPr>
          <w:rFonts w:ascii="Arial" w:hAnsi="Arial" w:cs="Arial"/>
          <w:sz w:val="28"/>
          <w:szCs w:val="28"/>
        </w:rPr>
        <w:tab/>
        <w:t>w 1/3 części oraz K</w:t>
      </w:r>
      <w:r w:rsidR="003F4701" w:rsidRPr="00F00062">
        <w:rPr>
          <w:rFonts w:ascii="Arial" w:hAnsi="Arial" w:cs="Arial"/>
          <w:sz w:val="28"/>
          <w:szCs w:val="28"/>
        </w:rPr>
        <w:t xml:space="preserve">. </w:t>
      </w:r>
      <w:r w:rsidRPr="002464AB">
        <w:rPr>
          <w:rFonts w:ascii="Arial" w:hAnsi="Arial" w:cs="Arial"/>
          <w:sz w:val="28"/>
          <w:szCs w:val="28"/>
        </w:rPr>
        <w:t>i A</w:t>
      </w:r>
      <w:r w:rsidR="003F4701" w:rsidRPr="00F00062">
        <w:rPr>
          <w:rFonts w:ascii="Arial" w:hAnsi="Arial" w:cs="Arial"/>
          <w:sz w:val="28"/>
          <w:szCs w:val="28"/>
        </w:rPr>
        <w:t xml:space="preserve">. </w:t>
      </w:r>
      <w:r w:rsidRPr="002464AB">
        <w:rPr>
          <w:rFonts w:ascii="Arial" w:hAnsi="Arial" w:cs="Arial"/>
          <w:sz w:val="28"/>
          <w:szCs w:val="28"/>
        </w:rPr>
        <w:t>małżonkom M. w</w:t>
      </w:r>
      <w:r w:rsidR="003F4701" w:rsidRPr="00F00062">
        <w:rPr>
          <w:rFonts w:ascii="Arial" w:hAnsi="Arial" w:cs="Arial"/>
          <w:sz w:val="28"/>
          <w:szCs w:val="28"/>
        </w:rPr>
        <w:t xml:space="preserve"> </w:t>
      </w:r>
      <w:r w:rsidRPr="002464AB">
        <w:rPr>
          <w:rFonts w:ascii="Arial" w:hAnsi="Arial" w:cs="Arial"/>
          <w:sz w:val="28"/>
          <w:szCs w:val="28"/>
        </w:rPr>
        <w:t>2/3 częściach na zasadach wspólności ustawowej.</w:t>
      </w:r>
    </w:p>
    <w:p w14:paraId="5033B057" w14:textId="2E4DBEBA" w:rsidR="002464AB" w:rsidRPr="002464AB" w:rsidRDefault="002464AB" w:rsidP="00F00062">
      <w:pPr>
        <w:widowControl/>
        <w:tabs>
          <w:tab w:val="left" w:pos="3161"/>
          <w:tab w:val="left" w:pos="4658"/>
          <w:tab w:val="left" w:pos="6458"/>
        </w:tabs>
        <w:spacing w:line="360" w:lineRule="auto"/>
        <w:rPr>
          <w:rFonts w:ascii="Arial" w:hAnsi="Arial" w:cs="Arial"/>
          <w:sz w:val="28"/>
          <w:szCs w:val="28"/>
        </w:rPr>
      </w:pPr>
      <w:r w:rsidRPr="002464AB">
        <w:rPr>
          <w:rFonts w:ascii="Arial" w:hAnsi="Arial" w:cs="Arial"/>
          <w:sz w:val="28"/>
          <w:szCs w:val="28"/>
        </w:rPr>
        <w:t>Na podstawie zawartej w dniu 24 stycznia 2001 r. w formie aktu notarialnego umowy</w:t>
      </w:r>
      <w:r w:rsidR="003F4701" w:rsidRPr="00F00062">
        <w:rPr>
          <w:rFonts w:ascii="Arial" w:hAnsi="Arial" w:cs="Arial"/>
          <w:sz w:val="28"/>
          <w:szCs w:val="28"/>
        </w:rPr>
        <w:t xml:space="preserve"> </w:t>
      </w:r>
      <w:r w:rsidRPr="002464AB">
        <w:rPr>
          <w:rFonts w:ascii="Arial" w:hAnsi="Arial" w:cs="Arial"/>
          <w:sz w:val="28"/>
          <w:szCs w:val="28"/>
        </w:rPr>
        <w:t>sprzedaży Rep.</w:t>
      </w:r>
      <w:r w:rsidRPr="002464AB">
        <w:rPr>
          <w:rFonts w:ascii="Arial" w:hAnsi="Arial" w:cs="Arial"/>
          <w:sz w:val="28"/>
          <w:szCs w:val="28"/>
        </w:rPr>
        <w:tab/>
        <w:t>przed E</w:t>
      </w:r>
      <w:r w:rsidR="003F4701" w:rsidRPr="00F00062">
        <w:rPr>
          <w:rFonts w:ascii="Arial" w:hAnsi="Arial" w:cs="Arial"/>
          <w:sz w:val="28"/>
          <w:szCs w:val="28"/>
        </w:rPr>
        <w:t xml:space="preserve">. </w:t>
      </w:r>
      <w:r w:rsidRPr="002464AB">
        <w:rPr>
          <w:rFonts w:ascii="Arial" w:hAnsi="Arial" w:cs="Arial"/>
          <w:sz w:val="28"/>
          <w:szCs w:val="28"/>
        </w:rPr>
        <w:t>R</w:t>
      </w:r>
      <w:r w:rsidR="003F4701" w:rsidRPr="00F00062">
        <w:rPr>
          <w:rFonts w:ascii="Arial" w:hAnsi="Arial" w:cs="Arial"/>
          <w:sz w:val="28"/>
          <w:szCs w:val="28"/>
        </w:rPr>
        <w:t xml:space="preserve"> - </w:t>
      </w:r>
      <w:r w:rsidRPr="002464AB">
        <w:rPr>
          <w:rFonts w:ascii="Arial" w:hAnsi="Arial" w:cs="Arial"/>
          <w:sz w:val="28"/>
          <w:szCs w:val="28"/>
        </w:rPr>
        <w:t>B</w:t>
      </w:r>
      <w:r w:rsidR="003F4701" w:rsidRPr="00F00062">
        <w:rPr>
          <w:rFonts w:ascii="Arial" w:hAnsi="Arial" w:cs="Arial"/>
          <w:sz w:val="28"/>
          <w:szCs w:val="28"/>
        </w:rPr>
        <w:t xml:space="preserve">. </w:t>
      </w:r>
      <w:r w:rsidRPr="002464AB">
        <w:rPr>
          <w:rFonts w:ascii="Arial" w:hAnsi="Arial" w:cs="Arial"/>
          <w:sz w:val="28"/>
          <w:szCs w:val="28"/>
        </w:rPr>
        <w:t>notariuszem w W</w:t>
      </w:r>
      <w:r w:rsidR="003F4701" w:rsidRPr="00F00062">
        <w:rPr>
          <w:rFonts w:ascii="Arial" w:hAnsi="Arial" w:cs="Arial"/>
          <w:sz w:val="28"/>
          <w:szCs w:val="28"/>
        </w:rPr>
        <w:t xml:space="preserve">. </w:t>
      </w:r>
      <w:r w:rsidRPr="002464AB">
        <w:rPr>
          <w:rFonts w:ascii="Arial" w:hAnsi="Arial" w:cs="Arial"/>
          <w:sz w:val="28"/>
          <w:szCs w:val="28"/>
        </w:rPr>
        <w:t>,</w:t>
      </w:r>
      <w:r w:rsidR="003F4701" w:rsidRPr="00F00062">
        <w:rPr>
          <w:rFonts w:ascii="Arial" w:hAnsi="Arial" w:cs="Arial"/>
          <w:sz w:val="28"/>
          <w:szCs w:val="28"/>
        </w:rPr>
        <w:t xml:space="preserve"> </w:t>
      </w:r>
      <w:r w:rsidRPr="002464AB">
        <w:rPr>
          <w:rFonts w:ascii="Arial" w:hAnsi="Arial" w:cs="Arial"/>
          <w:sz w:val="28"/>
          <w:szCs w:val="28"/>
        </w:rPr>
        <w:lastRenderedPageBreak/>
        <w:t>M</w:t>
      </w:r>
      <w:r w:rsidR="003F4701" w:rsidRPr="00F00062">
        <w:rPr>
          <w:rFonts w:ascii="Arial" w:hAnsi="Arial" w:cs="Arial"/>
          <w:sz w:val="28"/>
          <w:szCs w:val="28"/>
        </w:rPr>
        <w:t>.</w:t>
      </w:r>
      <w:r w:rsidRPr="002464AB">
        <w:rPr>
          <w:rFonts w:ascii="Arial" w:hAnsi="Arial" w:cs="Arial"/>
          <w:sz w:val="28"/>
          <w:szCs w:val="28"/>
        </w:rPr>
        <w:t xml:space="preserve"> K</w:t>
      </w:r>
      <w:r w:rsidR="003F4701" w:rsidRPr="00F00062">
        <w:rPr>
          <w:rFonts w:ascii="Arial" w:hAnsi="Arial" w:cs="Arial"/>
          <w:sz w:val="28"/>
          <w:szCs w:val="28"/>
        </w:rPr>
        <w:t>.</w:t>
      </w:r>
      <w:r w:rsidRPr="002464AB">
        <w:rPr>
          <w:rFonts w:ascii="Arial" w:hAnsi="Arial" w:cs="Arial"/>
          <w:sz w:val="28"/>
          <w:szCs w:val="28"/>
        </w:rPr>
        <w:t>. M</w:t>
      </w:r>
      <w:r w:rsidR="003F4701" w:rsidRPr="00F00062">
        <w:rPr>
          <w:rFonts w:ascii="Arial" w:hAnsi="Arial" w:cs="Arial"/>
          <w:sz w:val="28"/>
          <w:szCs w:val="28"/>
        </w:rPr>
        <w:t xml:space="preserve">. </w:t>
      </w:r>
      <w:r w:rsidRPr="002464AB">
        <w:rPr>
          <w:rFonts w:ascii="Arial" w:hAnsi="Arial" w:cs="Arial"/>
          <w:sz w:val="28"/>
          <w:szCs w:val="28"/>
        </w:rPr>
        <w:t>(1/3 części) oraz K</w:t>
      </w:r>
      <w:r w:rsidR="003F4701" w:rsidRPr="00F00062">
        <w:rPr>
          <w:rFonts w:ascii="Arial" w:hAnsi="Arial" w:cs="Arial"/>
          <w:sz w:val="28"/>
          <w:szCs w:val="28"/>
        </w:rPr>
        <w:t>.</w:t>
      </w:r>
      <w:r w:rsidRPr="002464AB">
        <w:rPr>
          <w:rFonts w:ascii="Arial" w:hAnsi="Arial" w:cs="Arial"/>
          <w:sz w:val="28"/>
          <w:szCs w:val="28"/>
        </w:rPr>
        <w:t>i A</w:t>
      </w:r>
      <w:r w:rsidR="003F4701" w:rsidRPr="00F00062">
        <w:rPr>
          <w:rFonts w:ascii="Arial" w:hAnsi="Arial" w:cs="Arial"/>
          <w:sz w:val="28"/>
          <w:szCs w:val="28"/>
        </w:rPr>
        <w:t xml:space="preserve"> . </w:t>
      </w:r>
      <w:r w:rsidRPr="002464AB">
        <w:rPr>
          <w:rFonts w:ascii="Arial" w:hAnsi="Arial" w:cs="Arial"/>
          <w:sz w:val="28"/>
          <w:szCs w:val="28"/>
        </w:rPr>
        <w:t>małżonkowie M</w:t>
      </w:r>
      <w:r w:rsidR="003F4701" w:rsidRPr="00F00062">
        <w:rPr>
          <w:rFonts w:ascii="Arial" w:hAnsi="Arial" w:cs="Arial"/>
          <w:sz w:val="28"/>
          <w:szCs w:val="28"/>
        </w:rPr>
        <w:t xml:space="preserve">. </w:t>
      </w:r>
      <w:r w:rsidRPr="002464AB">
        <w:rPr>
          <w:rFonts w:ascii="Arial" w:hAnsi="Arial" w:cs="Arial"/>
          <w:sz w:val="28"/>
          <w:szCs w:val="28"/>
        </w:rPr>
        <w:t>(2/3 części) należący do nich lokal mieszkalny nr położny przy ul. Grochowskiej 325</w:t>
      </w:r>
      <w:r w:rsidR="003F4701" w:rsidRPr="00F00062">
        <w:rPr>
          <w:rFonts w:ascii="Arial" w:hAnsi="Arial" w:cs="Arial"/>
          <w:sz w:val="28"/>
          <w:szCs w:val="28"/>
        </w:rPr>
        <w:t xml:space="preserve"> </w:t>
      </w:r>
      <w:r w:rsidRPr="002464AB">
        <w:rPr>
          <w:rFonts w:ascii="Arial" w:hAnsi="Arial" w:cs="Arial"/>
          <w:sz w:val="28"/>
          <w:szCs w:val="28"/>
        </w:rPr>
        <w:t>w Warszawie, dla którego to lokalu Sąd Rejonowy dla W</w:t>
      </w:r>
      <w:r w:rsidRPr="002464AB">
        <w:rPr>
          <w:rFonts w:ascii="Arial" w:hAnsi="Arial" w:cs="Arial"/>
          <w:sz w:val="28"/>
          <w:szCs w:val="28"/>
        </w:rPr>
        <w:tab/>
        <w:t>-M</w:t>
      </w:r>
      <w:r w:rsidRPr="002464AB">
        <w:rPr>
          <w:rFonts w:ascii="Arial" w:hAnsi="Arial" w:cs="Arial"/>
          <w:sz w:val="28"/>
          <w:szCs w:val="28"/>
        </w:rPr>
        <w:tab/>
        <w:t>w W</w:t>
      </w:r>
    </w:p>
    <w:p w14:paraId="6A00C8FD" w14:textId="4E8E70A9" w:rsidR="002464AB" w:rsidRPr="002464AB" w:rsidRDefault="002464AB" w:rsidP="00F00062">
      <w:pPr>
        <w:widowControl/>
        <w:tabs>
          <w:tab w:val="left" w:pos="5112"/>
        </w:tabs>
        <w:spacing w:line="360" w:lineRule="auto"/>
        <w:jc w:val="both"/>
        <w:rPr>
          <w:rFonts w:ascii="Arial" w:hAnsi="Arial" w:cs="Arial"/>
          <w:sz w:val="28"/>
          <w:szCs w:val="28"/>
        </w:rPr>
      </w:pPr>
      <w:r w:rsidRPr="002464AB">
        <w:rPr>
          <w:rFonts w:ascii="Arial" w:hAnsi="Arial" w:cs="Arial"/>
          <w:sz w:val="28"/>
          <w:szCs w:val="28"/>
        </w:rPr>
        <w:t>prowadzi księgę wieczystą nr</w:t>
      </w:r>
      <w:r w:rsidR="003F4701" w:rsidRPr="00F00062">
        <w:rPr>
          <w:rFonts w:ascii="Arial" w:hAnsi="Arial" w:cs="Arial"/>
          <w:sz w:val="28"/>
          <w:szCs w:val="28"/>
        </w:rPr>
        <w:t xml:space="preserve">    </w:t>
      </w:r>
      <w:r w:rsidRPr="002464AB">
        <w:rPr>
          <w:rFonts w:ascii="Arial" w:hAnsi="Arial" w:cs="Arial"/>
          <w:sz w:val="28"/>
          <w:szCs w:val="28"/>
        </w:rPr>
        <w:t>, wraz z udziałem wynoszącym 0,0354</w:t>
      </w:r>
    </w:p>
    <w:p w14:paraId="3B2B9017" w14:textId="262E0215" w:rsidR="002464AB" w:rsidRPr="00F00062" w:rsidRDefault="002464AB" w:rsidP="00F00062">
      <w:pPr>
        <w:widowControl/>
        <w:tabs>
          <w:tab w:val="left" w:pos="1505"/>
          <w:tab w:val="left" w:pos="3650"/>
        </w:tabs>
        <w:spacing w:line="360" w:lineRule="auto"/>
        <w:rPr>
          <w:rFonts w:ascii="Arial" w:hAnsi="Arial" w:cs="Arial"/>
          <w:sz w:val="28"/>
          <w:szCs w:val="28"/>
        </w:rPr>
      </w:pPr>
      <w:r w:rsidRPr="002464AB">
        <w:rPr>
          <w:rFonts w:ascii="Arial" w:hAnsi="Arial" w:cs="Arial"/>
          <w:sz w:val="28"/>
          <w:szCs w:val="28"/>
        </w:rPr>
        <w:t>części w prawie użytkowania wieczystego gruntu, na którym znajduje się budynek oraz taki</w:t>
      </w:r>
      <w:r w:rsidR="003F4701" w:rsidRPr="00F00062">
        <w:rPr>
          <w:rFonts w:ascii="Arial" w:hAnsi="Arial" w:cs="Arial"/>
          <w:sz w:val="28"/>
          <w:szCs w:val="28"/>
        </w:rPr>
        <w:t xml:space="preserve"> </w:t>
      </w:r>
      <w:r w:rsidRPr="002464AB">
        <w:rPr>
          <w:rFonts w:ascii="Arial" w:hAnsi="Arial" w:cs="Arial"/>
          <w:sz w:val="28"/>
          <w:szCs w:val="28"/>
        </w:rPr>
        <w:t>sam udział we współwłasności części wspólnych budynku, sprzedali za łączną cenę</w:t>
      </w:r>
      <w:r w:rsidR="003F4701" w:rsidRPr="00F00062">
        <w:rPr>
          <w:rFonts w:ascii="Arial" w:hAnsi="Arial" w:cs="Arial"/>
          <w:sz w:val="28"/>
          <w:szCs w:val="28"/>
        </w:rPr>
        <w:t xml:space="preserve">     </w:t>
      </w:r>
      <w:r w:rsidRPr="002464AB">
        <w:rPr>
          <w:rFonts w:ascii="Arial" w:hAnsi="Arial" w:cs="Arial"/>
          <w:sz w:val="28"/>
          <w:szCs w:val="28"/>
        </w:rPr>
        <w:t>zł</w:t>
      </w:r>
      <w:r w:rsidR="003F4701" w:rsidRPr="00F00062">
        <w:rPr>
          <w:rFonts w:ascii="Arial" w:hAnsi="Arial" w:cs="Arial"/>
          <w:sz w:val="28"/>
          <w:szCs w:val="28"/>
        </w:rPr>
        <w:t xml:space="preserve"> </w:t>
      </w:r>
      <w:r w:rsidRPr="002464AB">
        <w:rPr>
          <w:rFonts w:ascii="Arial" w:hAnsi="Arial" w:cs="Arial"/>
          <w:sz w:val="28"/>
          <w:szCs w:val="28"/>
        </w:rPr>
        <w:t xml:space="preserve"> M</w:t>
      </w:r>
      <w:r w:rsidR="003F4701" w:rsidRPr="00F00062">
        <w:rPr>
          <w:rFonts w:ascii="Arial" w:hAnsi="Arial" w:cs="Arial"/>
          <w:sz w:val="28"/>
          <w:szCs w:val="28"/>
        </w:rPr>
        <w:t xml:space="preserve">. </w:t>
      </w:r>
      <w:r w:rsidRPr="002464AB">
        <w:rPr>
          <w:rFonts w:ascii="Arial" w:hAnsi="Arial" w:cs="Arial"/>
          <w:sz w:val="28"/>
          <w:szCs w:val="28"/>
        </w:rPr>
        <w:t>B</w:t>
      </w:r>
      <w:r w:rsidR="003F4701" w:rsidRPr="00F00062">
        <w:rPr>
          <w:rFonts w:ascii="Arial" w:hAnsi="Arial" w:cs="Arial"/>
          <w:sz w:val="28"/>
          <w:szCs w:val="28"/>
        </w:rPr>
        <w:t>.</w:t>
      </w:r>
      <w:r w:rsidRPr="002464AB">
        <w:rPr>
          <w:rFonts w:ascii="Arial" w:hAnsi="Arial" w:cs="Arial"/>
          <w:sz w:val="28"/>
          <w:szCs w:val="28"/>
        </w:rPr>
        <w:t xml:space="preserve"> - P</w:t>
      </w:r>
      <w:r w:rsidRPr="002464AB">
        <w:rPr>
          <w:rFonts w:ascii="Arial" w:hAnsi="Arial" w:cs="Arial"/>
          <w:sz w:val="28"/>
          <w:szCs w:val="28"/>
        </w:rPr>
        <w:tab/>
        <w:t>- do jej majątku odrębnego.</w:t>
      </w:r>
    </w:p>
    <w:p w14:paraId="4E12B1AD" w14:textId="77777777" w:rsidR="003F4701" w:rsidRPr="00F00062" w:rsidRDefault="003F4701" w:rsidP="00F00062">
      <w:pPr>
        <w:widowControl/>
        <w:tabs>
          <w:tab w:val="left" w:pos="1505"/>
          <w:tab w:val="left" w:pos="3650"/>
        </w:tabs>
        <w:spacing w:line="360" w:lineRule="auto"/>
        <w:rPr>
          <w:rFonts w:ascii="Arial" w:hAnsi="Arial" w:cs="Arial"/>
          <w:sz w:val="28"/>
          <w:szCs w:val="28"/>
        </w:rPr>
      </w:pPr>
    </w:p>
    <w:p w14:paraId="4DD98C69" w14:textId="27C1946A" w:rsidR="002464AB" w:rsidRPr="00F00062" w:rsidRDefault="002464AB" w:rsidP="00F00062">
      <w:pPr>
        <w:widowControl/>
        <w:tabs>
          <w:tab w:val="left" w:pos="3859"/>
          <w:tab w:val="left" w:pos="5760"/>
          <w:tab w:val="left" w:pos="7510"/>
        </w:tabs>
        <w:spacing w:line="360" w:lineRule="auto"/>
        <w:ind w:right="50"/>
        <w:rPr>
          <w:rFonts w:ascii="Arial" w:hAnsi="Arial" w:cs="Arial"/>
          <w:sz w:val="28"/>
          <w:szCs w:val="28"/>
        </w:rPr>
      </w:pPr>
      <w:r w:rsidRPr="002464AB">
        <w:rPr>
          <w:rFonts w:ascii="Arial" w:hAnsi="Arial" w:cs="Arial"/>
          <w:sz w:val="28"/>
          <w:szCs w:val="28"/>
        </w:rPr>
        <w:t>W dniu      lutego 1990 r. D</w:t>
      </w:r>
      <w:r w:rsidR="003F4701" w:rsidRPr="00F00062">
        <w:rPr>
          <w:rFonts w:ascii="Arial" w:hAnsi="Arial" w:cs="Arial"/>
          <w:sz w:val="28"/>
          <w:szCs w:val="28"/>
        </w:rPr>
        <w:t>.</w:t>
      </w:r>
      <w:r w:rsidRPr="002464AB">
        <w:rPr>
          <w:rFonts w:ascii="Arial" w:hAnsi="Arial" w:cs="Arial"/>
          <w:sz w:val="28"/>
          <w:szCs w:val="28"/>
        </w:rPr>
        <w:tab/>
        <w:t>G</w:t>
      </w:r>
      <w:r w:rsidR="003F4701" w:rsidRPr="00F00062">
        <w:rPr>
          <w:rFonts w:ascii="Arial" w:hAnsi="Arial" w:cs="Arial"/>
          <w:sz w:val="28"/>
          <w:szCs w:val="28"/>
        </w:rPr>
        <w:t>.</w:t>
      </w:r>
      <w:r w:rsidRPr="002464AB">
        <w:rPr>
          <w:rFonts w:ascii="Arial" w:hAnsi="Arial" w:cs="Arial"/>
          <w:sz w:val="28"/>
          <w:szCs w:val="28"/>
        </w:rPr>
        <w:t xml:space="preserve"> W</w:t>
      </w:r>
      <w:r w:rsidR="003F4701" w:rsidRPr="00F00062">
        <w:rPr>
          <w:rFonts w:ascii="Arial" w:hAnsi="Arial" w:cs="Arial"/>
          <w:sz w:val="28"/>
          <w:szCs w:val="28"/>
        </w:rPr>
        <w:t xml:space="preserve">. </w:t>
      </w:r>
      <w:r w:rsidRPr="002464AB">
        <w:rPr>
          <w:rFonts w:ascii="Arial" w:hAnsi="Arial" w:cs="Arial"/>
          <w:sz w:val="28"/>
          <w:szCs w:val="28"/>
        </w:rPr>
        <w:t>P</w:t>
      </w:r>
      <w:r w:rsidR="003F4701" w:rsidRPr="00F00062">
        <w:rPr>
          <w:rFonts w:ascii="Arial" w:hAnsi="Arial" w:cs="Arial"/>
          <w:sz w:val="28"/>
          <w:szCs w:val="28"/>
        </w:rPr>
        <w:t>.</w:t>
      </w:r>
      <w:r w:rsidRPr="002464AB">
        <w:rPr>
          <w:rFonts w:ascii="Arial" w:hAnsi="Arial" w:cs="Arial"/>
          <w:sz w:val="28"/>
          <w:szCs w:val="28"/>
        </w:rPr>
        <w:t xml:space="preserve"> - P</w:t>
      </w:r>
      <w:r w:rsidRPr="002464AB">
        <w:rPr>
          <w:rFonts w:ascii="Arial" w:hAnsi="Arial" w:cs="Arial"/>
          <w:sz w:val="28"/>
          <w:szCs w:val="28"/>
        </w:rPr>
        <w:tab/>
        <w:t>, zawarła</w:t>
      </w:r>
      <w:r w:rsidR="003F4701" w:rsidRPr="00F00062">
        <w:rPr>
          <w:rFonts w:ascii="Arial" w:hAnsi="Arial" w:cs="Arial"/>
          <w:sz w:val="28"/>
          <w:szCs w:val="28"/>
        </w:rPr>
        <w:t xml:space="preserve"> </w:t>
      </w:r>
      <w:r w:rsidRPr="002464AB">
        <w:rPr>
          <w:rFonts w:ascii="Arial" w:hAnsi="Arial" w:cs="Arial"/>
          <w:sz w:val="28"/>
          <w:szCs w:val="28"/>
        </w:rPr>
        <w:t>w formie aktu notarialnego sporządzonego przed</w:t>
      </w:r>
      <w:r w:rsidR="003F4701" w:rsidRPr="00F00062">
        <w:rPr>
          <w:rFonts w:ascii="Arial" w:hAnsi="Arial" w:cs="Arial"/>
          <w:sz w:val="28"/>
          <w:szCs w:val="28"/>
        </w:rPr>
        <w:t xml:space="preserve"> M.O. – Z. </w:t>
      </w:r>
      <w:r w:rsidRPr="002464AB">
        <w:rPr>
          <w:rFonts w:ascii="Arial" w:hAnsi="Arial" w:cs="Arial"/>
          <w:sz w:val="28"/>
          <w:szCs w:val="28"/>
        </w:rPr>
        <w:t>, notariuszem</w:t>
      </w:r>
      <w:r w:rsidR="003F4701" w:rsidRPr="00F00062">
        <w:rPr>
          <w:rFonts w:ascii="Arial" w:hAnsi="Arial" w:cs="Arial"/>
          <w:sz w:val="28"/>
          <w:szCs w:val="28"/>
        </w:rPr>
        <w:t xml:space="preserve"> </w:t>
      </w:r>
      <w:r w:rsidRPr="002464AB">
        <w:rPr>
          <w:rFonts w:ascii="Arial" w:hAnsi="Arial" w:cs="Arial"/>
          <w:sz w:val="28"/>
          <w:szCs w:val="28"/>
        </w:rPr>
        <w:t>w W, Repertorium, umowę sprzedaży lokalu numer</w:t>
      </w:r>
      <w:r w:rsidR="003F4701" w:rsidRPr="00F00062">
        <w:rPr>
          <w:rFonts w:ascii="Arial" w:hAnsi="Arial" w:cs="Arial"/>
          <w:sz w:val="28"/>
          <w:szCs w:val="28"/>
        </w:rPr>
        <w:t xml:space="preserve">   </w:t>
      </w:r>
      <w:r w:rsidRPr="002464AB">
        <w:rPr>
          <w:rFonts w:ascii="Arial" w:hAnsi="Arial" w:cs="Arial"/>
          <w:sz w:val="28"/>
          <w:szCs w:val="28"/>
        </w:rPr>
        <w:t>w nieruchomości położonej przy ul. Grochowskiej 325 i oddania części gruntu w użytkowanie wieczyste z Z</w:t>
      </w:r>
      <w:r w:rsidR="00F9061A" w:rsidRPr="00F00062">
        <w:rPr>
          <w:rFonts w:ascii="Arial" w:hAnsi="Arial" w:cs="Arial"/>
          <w:sz w:val="28"/>
          <w:szCs w:val="28"/>
        </w:rPr>
        <w:t>.</w:t>
      </w:r>
      <w:r w:rsidRPr="002464AB">
        <w:rPr>
          <w:rFonts w:ascii="Arial" w:hAnsi="Arial" w:cs="Arial"/>
          <w:sz w:val="28"/>
          <w:szCs w:val="28"/>
        </w:rPr>
        <w:t xml:space="preserve">     Z </w:t>
      </w:r>
      <w:r w:rsidR="00F9061A" w:rsidRPr="00F00062">
        <w:rPr>
          <w:rFonts w:ascii="Arial" w:hAnsi="Arial" w:cs="Arial"/>
          <w:sz w:val="28"/>
          <w:szCs w:val="28"/>
        </w:rPr>
        <w:t>.</w:t>
      </w:r>
      <w:r w:rsidRPr="002464AB">
        <w:rPr>
          <w:rFonts w:ascii="Arial" w:hAnsi="Arial" w:cs="Arial"/>
          <w:sz w:val="28"/>
          <w:szCs w:val="28"/>
        </w:rPr>
        <w:t xml:space="preserve">      (Z</w:t>
      </w:r>
      <w:r w:rsidR="00F9061A" w:rsidRPr="00F00062">
        <w:rPr>
          <w:rFonts w:ascii="Arial" w:hAnsi="Arial" w:cs="Arial"/>
          <w:sz w:val="28"/>
          <w:szCs w:val="28"/>
        </w:rPr>
        <w:t>.</w:t>
      </w:r>
      <w:r w:rsidRPr="002464AB">
        <w:rPr>
          <w:rFonts w:ascii="Arial" w:hAnsi="Arial" w:cs="Arial"/>
          <w:sz w:val="28"/>
          <w:szCs w:val="28"/>
        </w:rPr>
        <w:t xml:space="preserve"> ).</w:t>
      </w:r>
    </w:p>
    <w:p w14:paraId="48677A81" w14:textId="77777777" w:rsidR="00F9061A" w:rsidRPr="00F00062" w:rsidRDefault="00F9061A" w:rsidP="00F00062">
      <w:pPr>
        <w:widowControl/>
        <w:tabs>
          <w:tab w:val="left" w:pos="3859"/>
          <w:tab w:val="left" w:pos="5760"/>
          <w:tab w:val="left" w:pos="7510"/>
        </w:tabs>
        <w:spacing w:line="360" w:lineRule="auto"/>
        <w:ind w:right="50"/>
        <w:rPr>
          <w:rFonts w:ascii="Arial" w:hAnsi="Arial" w:cs="Arial"/>
          <w:sz w:val="28"/>
          <w:szCs w:val="28"/>
        </w:rPr>
      </w:pPr>
    </w:p>
    <w:p w14:paraId="2DEC7761" w14:textId="1092D587" w:rsidR="002464AB" w:rsidRPr="00F00062" w:rsidRDefault="002464AB" w:rsidP="00F00062">
      <w:pPr>
        <w:widowControl/>
        <w:spacing w:before="50" w:line="360" w:lineRule="auto"/>
        <w:rPr>
          <w:rFonts w:ascii="Arial" w:hAnsi="Arial" w:cs="Arial"/>
          <w:b/>
          <w:bCs/>
          <w:sz w:val="28"/>
          <w:szCs w:val="28"/>
        </w:rPr>
      </w:pPr>
      <w:r w:rsidRPr="002464AB">
        <w:rPr>
          <w:rFonts w:ascii="Arial" w:hAnsi="Arial" w:cs="Arial"/>
          <w:b/>
          <w:bCs/>
          <w:sz w:val="28"/>
          <w:szCs w:val="28"/>
        </w:rPr>
        <w:t>6. Następstwo prawne po właścicielu lokalu mieszkalnego nr       przy ul. Grochowskiej 325, przed wydaniem decyzji reprywatyzacyjnej nr</w:t>
      </w:r>
    </w:p>
    <w:p w14:paraId="6C1647B9" w14:textId="77777777" w:rsidR="00F9061A" w:rsidRPr="00F00062" w:rsidRDefault="00F9061A" w:rsidP="00F00062">
      <w:pPr>
        <w:widowControl/>
        <w:spacing w:before="50" w:line="360" w:lineRule="auto"/>
        <w:rPr>
          <w:rFonts w:ascii="Arial" w:hAnsi="Arial" w:cs="Arial"/>
          <w:b/>
          <w:bCs/>
          <w:sz w:val="28"/>
          <w:szCs w:val="28"/>
        </w:rPr>
      </w:pPr>
    </w:p>
    <w:p w14:paraId="57015C90" w14:textId="1A7556E7" w:rsidR="002464AB" w:rsidRPr="002464AB" w:rsidRDefault="002464AB" w:rsidP="00F00062">
      <w:pPr>
        <w:widowControl/>
        <w:tabs>
          <w:tab w:val="left" w:pos="4241"/>
        </w:tabs>
        <w:spacing w:before="94" w:line="360" w:lineRule="auto"/>
        <w:rPr>
          <w:rFonts w:ascii="Arial" w:hAnsi="Arial" w:cs="Arial"/>
          <w:sz w:val="28"/>
          <w:szCs w:val="28"/>
        </w:rPr>
      </w:pPr>
      <w:r w:rsidRPr="002464AB">
        <w:rPr>
          <w:rFonts w:ascii="Arial" w:hAnsi="Arial" w:cs="Arial"/>
          <w:spacing w:val="30"/>
          <w:sz w:val="28"/>
          <w:szCs w:val="28"/>
        </w:rPr>
        <w:t>Z</w:t>
      </w:r>
      <w:r w:rsidR="00F9061A" w:rsidRPr="00F00062">
        <w:rPr>
          <w:rFonts w:ascii="Arial" w:hAnsi="Arial" w:cs="Arial"/>
          <w:spacing w:val="30"/>
          <w:sz w:val="28"/>
          <w:szCs w:val="28"/>
        </w:rPr>
        <w:t>.</w:t>
      </w:r>
      <w:r w:rsidRPr="002464AB">
        <w:rPr>
          <w:rFonts w:ascii="Arial" w:hAnsi="Arial" w:cs="Arial"/>
          <w:sz w:val="28"/>
          <w:szCs w:val="28"/>
        </w:rPr>
        <w:t xml:space="preserve">   </w:t>
      </w:r>
      <w:r w:rsidRPr="002464AB">
        <w:rPr>
          <w:rFonts w:ascii="Arial" w:hAnsi="Arial" w:cs="Arial"/>
          <w:spacing w:val="30"/>
          <w:sz w:val="28"/>
          <w:szCs w:val="28"/>
        </w:rPr>
        <w:t>Z</w:t>
      </w:r>
      <w:r w:rsidR="00F9061A" w:rsidRPr="00F00062">
        <w:rPr>
          <w:rFonts w:ascii="Arial" w:hAnsi="Arial" w:cs="Arial"/>
          <w:spacing w:val="30"/>
          <w:sz w:val="28"/>
          <w:szCs w:val="28"/>
        </w:rPr>
        <w:t>.</w:t>
      </w:r>
      <w:r w:rsidRPr="002464AB">
        <w:rPr>
          <w:rFonts w:ascii="Arial" w:hAnsi="Arial" w:cs="Arial"/>
          <w:sz w:val="28"/>
          <w:szCs w:val="28"/>
        </w:rPr>
        <w:t xml:space="preserve">    </w:t>
      </w:r>
      <w:r w:rsidRPr="002464AB">
        <w:rPr>
          <w:rFonts w:ascii="Arial" w:hAnsi="Arial" w:cs="Arial"/>
          <w:spacing w:val="30"/>
          <w:sz w:val="28"/>
          <w:szCs w:val="28"/>
        </w:rPr>
        <w:t>.z</w:t>
      </w:r>
      <w:r w:rsidRPr="002464AB">
        <w:rPr>
          <w:rFonts w:ascii="Arial" w:hAnsi="Arial" w:cs="Arial"/>
          <w:sz w:val="28"/>
          <w:szCs w:val="28"/>
        </w:rPr>
        <w:t xml:space="preserve"> domu C</w:t>
      </w:r>
      <w:r w:rsidR="00F9061A" w:rsidRPr="00F00062">
        <w:rPr>
          <w:rFonts w:ascii="Arial" w:hAnsi="Arial" w:cs="Arial"/>
          <w:sz w:val="28"/>
          <w:szCs w:val="28"/>
        </w:rPr>
        <w:t>.</w:t>
      </w:r>
      <w:r w:rsidRPr="002464AB">
        <w:rPr>
          <w:rFonts w:ascii="Arial" w:hAnsi="Arial" w:cs="Arial"/>
          <w:sz w:val="28"/>
          <w:szCs w:val="28"/>
        </w:rPr>
        <w:tab/>
        <w:t>zmarła w dniu   kwietnia 1999 r., a spadek po niej</w:t>
      </w:r>
      <w:r w:rsidR="00F9061A" w:rsidRPr="00F00062">
        <w:rPr>
          <w:rFonts w:ascii="Arial" w:hAnsi="Arial" w:cs="Arial"/>
          <w:sz w:val="28"/>
          <w:szCs w:val="28"/>
        </w:rPr>
        <w:t xml:space="preserve"> </w:t>
      </w:r>
      <w:r w:rsidRPr="002464AB">
        <w:rPr>
          <w:rFonts w:ascii="Arial" w:hAnsi="Arial" w:cs="Arial"/>
          <w:sz w:val="28"/>
          <w:szCs w:val="28"/>
        </w:rPr>
        <w:t>na podstawie testamentu notarialnego z dnia    listopada 1989 r. (Rep.</w:t>
      </w:r>
      <w:r w:rsidR="00F9061A" w:rsidRPr="00F00062">
        <w:rPr>
          <w:rFonts w:ascii="Arial" w:hAnsi="Arial" w:cs="Arial"/>
          <w:sz w:val="28"/>
          <w:szCs w:val="28"/>
        </w:rPr>
        <w:t xml:space="preserve"> </w:t>
      </w:r>
      <w:r w:rsidRPr="002464AB">
        <w:rPr>
          <w:rFonts w:ascii="Arial" w:hAnsi="Arial" w:cs="Arial"/>
          <w:sz w:val="28"/>
          <w:szCs w:val="28"/>
        </w:rPr>
        <w:t>) w całości</w:t>
      </w:r>
      <w:r w:rsidR="00F9061A" w:rsidRPr="00F00062">
        <w:rPr>
          <w:rFonts w:ascii="Arial" w:hAnsi="Arial" w:cs="Arial"/>
          <w:sz w:val="28"/>
          <w:szCs w:val="28"/>
        </w:rPr>
        <w:t xml:space="preserve"> </w:t>
      </w:r>
      <w:r w:rsidRPr="002464AB">
        <w:rPr>
          <w:rFonts w:ascii="Arial" w:hAnsi="Arial" w:cs="Arial"/>
          <w:sz w:val="28"/>
          <w:szCs w:val="28"/>
        </w:rPr>
        <w:t>i wprost nabył K</w:t>
      </w:r>
      <w:r w:rsidR="00F9061A" w:rsidRPr="00F00062">
        <w:rPr>
          <w:rFonts w:ascii="Arial" w:hAnsi="Arial" w:cs="Arial"/>
          <w:sz w:val="28"/>
          <w:szCs w:val="28"/>
        </w:rPr>
        <w:t>.</w:t>
      </w:r>
      <w:r w:rsidRPr="002464AB">
        <w:rPr>
          <w:rFonts w:ascii="Arial" w:hAnsi="Arial" w:cs="Arial"/>
          <w:sz w:val="28"/>
          <w:szCs w:val="28"/>
        </w:rPr>
        <w:t>E</w:t>
      </w:r>
      <w:r w:rsidR="00F9061A" w:rsidRPr="00F00062">
        <w:rPr>
          <w:rFonts w:ascii="Arial" w:hAnsi="Arial" w:cs="Arial"/>
          <w:sz w:val="28"/>
          <w:szCs w:val="28"/>
        </w:rPr>
        <w:t xml:space="preserve">. </w:t>
      </w:r>
      <w:r w:rsidRPr="002464AB">
        <w:rPr>
          <w:rFonts w:ascii="Arial" w:hAnsi="Arial" w:cs="Arial"/>
          <w:sz w:val="28"/>
          <w:szCs w:val="28"/>
        </w:rPr>
        <w:t>P</w:t>
      </w:r>
      <w:r w:rsidR="00F9061A" w:rsidRPr="00F00062">
        <w:rPr>
          <w:rFonts w:ascii="Arial" w:hAnsi="Arial" w:cs="Arial"/>
          <w:sz w:val="28"/>
          <w:szCs w:val="28"/>
        </w:rPr>
        <w:t xml:space="preserve">. </w:t>
      </w:r>
      <w:r w:rsidRPr="002464AB">
        <w:rPr>
          <w:rFonts w:ascii="Arial" w:hAnsi="Arial" w:cs="Arial"/>
          <w:sz w:val="28"/>
          <w:szCs w:val="28"/>
        </w:rPr>
        <w:tab/>
        <w:t xml:space="preserve">- na mocy postanowienia Sądu Rejonowego dla </w:t>
      </w:r>
      <w:r w:rsidR="00F9061A" w:rsidRPr="00F00062">
        <w:rPr>
          <w:rFonts w:ascii="Arial" w:hAnsi="Arial" w:cs="Arial"/>
          <w:sz w:val="28"/>
          <w:szCs w:val="28"/>
        </w:rPr>
        <w:t>P</w:t>
      </w:r>
      <w:r w:rsidRPr="002464AB">
        <w:rPr>
          <w:rFonts w:ascii="Arial" w:hAnsi="Arial" w:cs="Arial"/>
          <w:sz w:val="28"/>
          <w:szCs w:val="28"/>
        </w:rPr>
        <w:t>- P</w:t>
      </w:r>
      <w:r w:rsidRPr="002464AB">
        <w:rPr>
          <w:rFonts w:ascii="Arial" w:hAnsi="Arial" w:cs="Arial"/>
          <w:sz w:val="28"/>
          <w:szCs w:val="28"/>
        </w:rPr>
        <w:tab/>
        <w:t>w W</w:t>
      </w:r>
      <w:r w:rsidR="00F9061A" w:rsidRPr="00F00062">
        <w:rPr>
          <w:rFonts w:ascii="Arial" w:hAnsi="Arial" w:cs="Arial"/>
          <w:sz w:val="28"/>
          <w:szCs w:val="28"/>
        </w:rPr>
        <w:t xml:space="preserve">. </w:t>
      </w:r>
      <w:r w:rsidRPr="002464AB">
        <w:rPr>
          <w:rFonts w:ascii="Arial" w:hAnsi="Arial" w:cs="Arial"/>
          <w:sz w:val="28"/>
          <w:szCs w:val="28"/>
        </w:rPr>
        <w:tab/>
        <w:t>Wydział II Cywilny z dnia     czerwca 2017 r.</w:t>
      </w:r>
      <w:r w:rsidR="00F9061A" w:rsidRPr="00F00062">
        <w:rPr>
          <w:rFonts w:ascii="Arial" w:hAnsi="Arial" w:cs="Arial"/>
          <w:sz w:val="28"/>
          <w:szCs w:val="28"/>
        </w:rPr>
        <w:t xml:space="preserve"> </w:t>
      </w:r>
      <w:r w:rsidRPr="002464AB">
        <w:rPr>
          <w:rFonts w:ascii="Arial" w:hAnsi="Arial" w:cs="Arial"/>
          <w:sz w:val="28"/>
          <w:szCs w:val="28"/>
        </w:rPr>
        <w:t>sygn. akt</w:t>
      </w:r>
    </w:p>
    <w:p w14:paraId="6A48F520" w14:textId="77777777" w:rsidR="002464AB" w:rsidRPr="002464AB" w:rsidRDefault="002464AB" w:rsidP="00F00062">
      <w:pPr>
        <w:widowControl/>
        <w:spacing w:line="360" w:lineRule="auto"/>
        <w:ind w:firstLine="720"/>
        <w:rPr>
          <w:rFonts w:ascii="Arial" w:hAnsi="Arial" w:cs="Arial"/>
          <w:sz w:val="28"/>
          <w:szCs w:val="28"/>
        </w:rPr>
      </w:pPr>
    </w:p>
    <w:p w14:paraId="0BF0AD49" w14:textId="22939610" w:rsidR="002464AB" w:rsidRPr="00F00062" w:rsidRDefault="002464AB" w:rsidP="00F00062">
      <w:pPr>
        <w:widowControl/>
        <w:spacing w:before="170" w:line="360" w:lineRule="auto"/>
        <w:rPr>
          <w:rFonts w:ascii="Arial" w:hAnsi="Arial" w:cs="Arial"/>
          <w:b/>
          <w:bCs/>
          <w:sz w:val="28"/>
          <w:szCs w:val="28"/>
        </w:rPr>
      </w:pPr>
      <w:r w:rsidRPr="002464AB">
        <w:rPr>
          <w:rFonts w:ascii="Arial" w:hAnsi="Arial" w:cs="Arial"/>
          <w:b/>
          <w:bCs/>
          <w:sz w:val="28"/>
          <w:szCs w:val="28"/>
        </w:rPr>
        <w:t>7. Stwierdzenie nieważności orzeczenia Prezydium Rady Narodowej oraz Ministerstwa Gospodarki Komunalnej.</w:t>
      </w:r>
    </w:p>
    <w:p w14:paraId="12F0BBDB" w14:textId="77777777" w:rsidR="00F9061A" w:rsidRPr="002464AB" w:rsidRDefault="00F9061A" w:rsidP="00F00062">
      <w:pPr>
        <w:widowControl/>
        <w:spacing w:before="170" w:line="360" w:lineRule="auto"/>
        <w:rPr>
          <w:rFonts w:ascii="Arial" w:hAnsi="Arial" w:cs="Arial"/>
          <w:b/>
          <w:bCs/>
          <w:sz w:val="28"/>
          <w:szCs w:val="28"/>
        </w:rPr>
      </w:pPr>
    </w:p>
    <w:p w14:paraId="0822F661" w14:textId="13383BEA" w:rsidR="002464AB" w:rsidRPr="002464AB" w:rsidRDefault="002464AB" w:rsidP="00F00062">
      <w:pPr>
        <w:widowControl/>
        <w:tabs>
          <w:tab w:val="left" w:pos="4889"/>
          <w:tab w:val="left" w:pos="6278"/>
          <w:tab w:val="left" w:pos="7675"/>
        </w:tabs>
        <w:spacing w:before="7" w:line="360" w:lineRule="auto"/>
        <w:rPr>
          <w:rFonts w:ascii="Arial" w:hAnsi="Arial" w:cs="Arial"/>
          <w:sz w:val="28"/>
          <w:szCs w:val="28"/>
        </w:rPr>
      </w:pPr>
      <w:r w:rsidRPr="002464AB">
        <w:rPr>
          <w:rFonts w:ascii="Arial" w:hAnsi="Arial" w:cs="Arial"/>
          <w:sz w:val="28"/>
          <w:szCs w:val="28"/>
        </w:rPr>
        <w:lastRenderedPageBreak/>
        <w:t xml:space="preserve">W dniu     maja 1995 r. do </w:t>
      </w:r>
      <w:r w:rsidR="00F9061A" w:rsidRPr="00F00062">
        <w:rPr>
          <w:rFonts w:ascii="Arial" w:hAnsi="Arial" w:cs="Arial"/>
          <w:sz w:val="28"/>
          <w:szCs w:val="28"/>
        </w:rPr>
        <w:t>M.G.P. i B. D.U. i G. M</w:t>
      </w:r>
      <w:r w:rsidRPr="002464AB">
        <w:rPr>
          <w:rFonts w:ascii="Arial" w:hAnsi="Arial" w:cs="Arial"/>
          <w:sz w:val="28"/>
          <w:szCs w:val="28"/>
        </w:rPr>
        <w:tab/>
        <w:t>wpłynął wniosek T</w:t>
      </w:r>
      <w:r w:rsidR="00145D14" w:rsidRPr="00F00062">
        <w:rPr>
          <w:rFonts w:ascii="Arial" w:hAnsi="Arial" w:cs="Arial"/>
          <w:sz w:val="28"/>
          <w:szCs w:val="28"/>
        </w:rPr>
        <w:t>.</w:t>
      </w:r>
      <w:r w:rsidRPr="002464AB">
        <w:rPr>
          <w:rFonts w:ascii="Arial" w:hAnsi="Arial" w:cs="Arial"/>
          <w:sz w:val="28"/>
          <w:szCs w:val="28"/>
        </w:rPr>
        <w:t xml:space="preserve"> S</w:t>
      </w:r>
      <w:r w:rsidR="00145D14" w:rsidRPr="00F00062">
        <w:rPr>
          <w:rFonts w:ascii="Arial" w:hAnsi="Arial" w:cs="Arial"/>
          <w:sz w:val="28"/>
          <w:szCs w:val="28"/>
        </w:rPr>
        <w:t>.</w:t>
      </w:r>
      <w:r w:rsidRPr="002464AB">
        <w:rPr>
          <w:rFonts w:ascii="Arial" w:hAnsi="Arial" w:cs="Arial"/>
          <w:sz w:val="28"/>
          <w:szCs w:val="28"/>
        </w:rPr>
        <w:t>i D</w:t>
      </w:r>
      <w:r w:rsidR="00145D14" w:rsidRPr="00F00062">
        <w:rPr>
          <w:rFonts w:ascii="Arial" w:hAnsi="Arial" w:cs="Arial"/>
          <w:sz w:val="28"/>
          <w:szCs w:val="28"/>
        </w:rPr>
        <w:t>.</w:t>
      </w:r>
      <w:r w:rsidRPr="002464AB">
        <w:rPr>
          <w:rFonts w:ascii="Arial" w:hAnsi="Arial" w:cs="Arial"/>
          <w:sz w:val="28"/>
          <w:szCs w:val="28"/>
        </w:rPr>
        <w:t xml:space="preserve"> S</w:t>
      </w:r>
      <w:r w:rsidR="00145D14" w:rsidRPr="00F00062">
        <w:rPr>
          <w:rFonts w:ascii="Arial" w:hAnsi="Arial" w:cs="Arial"/>
          <w:sz w:val="28"/>
          <w:szCs w:val="28"/>
        </w:rPr>
        <w:t xml:space="preserve">. </w:t>
      </w:r>
      <w:r w:rsidRPr="002464AB">
        <w:rPr>
          <w:rFonts w:ascii="Arial" w:hAnsi="Arial" w:cs="Arial"/>
          <w:sz w:val="28"/>
          <w:szCs w:val="28"/>
        </w:rPr>
        <w:t>i o stwierdzenie nieważności decyzji M</w:t>
      </w:r>
      <w:r w:rsidR="00145D14" w:rsidRPr="00F00062">
        <w:rPr>
          <w:rFonts w:ascii="Arial" w:hAnsi="Arial" w:cs="Arial"/>
          <w:sz w:val="28"/>
          <w:szCs w:val="28"/>
        </w:rPr>
        <w:t>.</w:t>
      </w:r>
      <w:r w:rsidRPr="002464AB">
        <w:rPr>
          <w:rFonts w:ascii="Arial" w:hAnsi="Arial" w:cs="Arial"/>
          <w:sz w:val="28"/>
          <w:szCs w:val="28"/>
        </w:rPr>
        <w:t xml:space="preserve"> G</w:t>
      </w:r>
      <w:r w:rsidR="00145D14" w:rsidRPr="00F00062">
        <w:rPr>
          <w:rFonts w:ascii="Arial" w:hAnsi="Arial" w:cs="Arial"/>
          <w:sz w:val="28"/>
          <w:szCs w:val="28"/>
        </w:rPr>
        <w:t>.</w:t>
      </w:r>
    </w:p>
    <w:p w14:paraId="4052A56E" w14:textId="0CD05853" w:rsidR="002464AB" w:rsidRPr="002464AB" w:rsidRDefault="002464AB" w:rsidP="00F00062">
      <w:pPr>
        <w:widowControl/>
        <w:tabs>
          <w:tab w:val="left" w:pos="1260"/>
          <w:tab w:val="left" w:pos="3262"/>
        </w:tabs>
        <w:spacing w:line="360" w:lineRule="auto"/>
        <w:jc w:val="both"/>
        <w:rPr>
          <w:rFonts w:ascii="Arial" w:hAnsi="Arial" w:cs="Arial"/>
          <w:sz w:val="28"/>
          <w:szCs w:val="28"/>
        </w:rPr>
      </w:pPr>
      <w:r w:rsidRPr="002464AB">
        <w:rPr>
          <w:rFonts w:ascii="Arial" w:hAnsi="Arial" w:cs="Arial"/>
          <w:sz w:val="28"/>
          <w:szCs w:val="28"/>
        </w:rPr>
        <w:t>K</w:t>
      </w:r>
      <w:r w:rsidR="00145D14" w:rsidRPr="00F00062">
        <w:rPr>
          <w:rFonts w:ascii="Arial" w:hAnsi="Arial" w:cs="Arial"/>
          <w:sz w:val="28"/>
          <w:szCs w:val="28"/>
        </w:rPr>
        <w:t xml:space="preserve">. </w:t>
      </w:r>
      <w:r w:rsidRPr="002464AB">
        <w:rPr>
          <w:rFonts w:ascii="Arial" w:hAnsi="Arial" w:cs="Arial"/>
          <w:sz w:val="28"/>
          <w:szCs w:val="28"/>
        </w:rPr>
        <w:t>Nr</w:t>
      </w:r>
      <w:r w:rsidR="00145D14" w:rsidRPr="00F00062">
        <w:rPr>
          <w:rFonts w:ascii="Arial" w:hAnsi="Arial" w:cs="Arial"/>
          <w:sz w:val="28"/>
          <w:szCs w:val="28"/>
        </w:rPr>
        <w:t xml:space="preserve">      </w:t>
      </w:r>
      <w:r w:rsidRPr="002464AB">
        <w:rPr>
          <w:rFonts w:ascii="Arial" w:hAnsi="Arial" w:cs="Arial"/>
          <w:sz w:val="28"/>
          <w:szCs w:val="28"/>
        </w:rPr>
        <w:t>z dnia    listopada 1955 r. utrzymującej w mocy orzeczenie</w:t>
      </w:r>
    </w:p>
    <w:p w14:paraId="6DC747EB" w14:textId="60F8E275" w:rsidR="002464AB" w:rsidRPr="00F00062" w:rsidRDefault="00145D14" w:rsidP="00F00062">
      <w:pPr>
        <w:widowControl/>
        <w:tabs>
          <w:tab w:val="left" w:pos="2902"/>
          <w:tab w:val="left" w:pos="4954"/>
          <w:tab w:val="left" w:pos="6422"/>
          <w:tab w:val="left" w:pos="7524"/>
        </w:tabs>
        <w:spacing w:line="360" w:lineRule="auto"/>
        <w:rPr>
          <w:rFonts w:ascii="Arial" w:hAnsi="Arial" w:cs="Arial"/>
          <w:sz w:val="28"/>
          <w:szCs w:val="28"/>
        </w:rPr>
      </w:pPr>
      <w:r w:rsidRPr="00F00062">
        <w:rPr>
          <w:rFonts w:ascii="Arial" w:hAnsi="Arial" w:cs="Arial"/>
          <w:sz w:val="28"/>
          <w:szCs w:val="28"/>
        </w:rPr>
        <w:t>A</w:t>
      </w:r>
      <w:r w:rsidR="002464AB" w:rsidRPr="002464AB">
        <w:rPr>
          <w:rFonts w:ascii="Arial" w:hAnsi="Arial" w:cs="Arial"/>
          <w:sz w:val="28"/>
          <w:szCs w:val="28"/>
        </w:rPr>
        <w:t>dministracyjne</w:t>
      </w:r>
      <w:r w:rsidRPr="00F00062">
        <w:rPr>
          <w:rFonts w:ascii="Arial" w:hAnsi="Arial" w:cs="Arial"/>
          <w:sz w:val="28"/>
          <w:szCs w:val="28"/>
        </w:rPr>
        <w:t xml:space="preserve"> </w:t>
      </w:r>
      <w:r w:rsidR="002464AB" w:rsidRPr="002464AB">
        <w:rPr>
          <w:rFonts w:ascii="Arial" w:hAnsi="Arial" w:cs="Arial"/>
          <w:sz w:val="28"/>
          <w:szCs w:val="28"/>
        </w:rPr>
        <w:t xml:space="preserve"> S</w:t>
      </w:r>
      <w:r w:rsidRPr="00F00062">
        <w:rPr>
          <w:rFonts w:ascii="Arial" w:hAnsi="Arial" w:cs="Arial"/>
          <w:sz w:val="28"/>
          <w:szCs w:val="28"/>
        </w:rPr>
        <w:t xml:space="preserve">.   </w:t>
      </w:r>
      <w:r w:rsidR="002464AB" w:rsidRPr="002464AB">
        <w:rPr>
          <w:rFonts w:ascii="Arial" w:hAnsi="Arial" w:cs="Arial"/>
          <w:sz w:val="28"/>
          <w:szCs w:val="28"/>
        </w:rPr>
        <w:t>Z</w:t>
      </w:r>
      <w:r w:rsidRPr="00F00062">
        <w:rPr>
          <w:rFonts w:ascii="Arial" w:hAnsi="Arial" w:cs="Arial"/>
          <w:sz w:val="28"/>
          <w:szCs w:val="28"/>
        </w:rPr>
        <w:t xml:space="preserve">. </w:t>
      </w:r>
      <w:r w:rsidR="002464AB" w:rsidRPr="002464AB">
        <w:rPr>
          <w:rFonts w:ascii="Arial" w:hAnsi="Arial" w:cs="Arial"/>
          <w:sz w:val="28"/>
          <w:szCs w:val="28"/>
        </w:rPr>
        <w:t xml:space="preserve">   B</w:t>
      </w:r>
      <w:r w:rsidRPr="00F00062">
        <w:rPr>
          <w:rFonts w:ascii="Arial" w:hAnsi="Arial" w:cs="Arial"/>
          <w:sz w:val="28"/>
          <w:szCs w:val="28"/>
        </w:rPr>
        <w:t xml:space="preserve">.    </w:t>
      </w:r>
      <w:r w:rsidR="002464AB" w:rsidRPr="002464AB">
        <w:rPr>
          <w:rFonts w:ascii="Arial" w:hAnsi="Arial" w:cs="Arial"/>
          <w:sz w:val="28"/>
          <w:szCs w:val="28"/>
        </w:rPr>
        <w:t>M</w:t>
      </w:r>
      <w:r w:rsidRPr="00F00062">
        <w:rPr>
          <w:rFonts w:ascii="Arial" w:hAnsi="Arial" w:cs="Arial"/>
          <w:sz w:val="28"/>
          <w:szCs w:val="28"/>
        </w:rPr>
        <w:t xml:space="preserve">.    </w:t>
      </w:r>
      <w:r w:rsidR="002464AB" w:rsidRPr="002464AB">
        <w:rPr>
          <w:rFonts w:ascii="Arial" w:hAnsi="Arial" w:cs="Arial"/>
          <w:sz w:val="28"/>
          <w:szCs w:val="28"/>
        </w:rPr>
        <w:t xml:space="preserve">i </w:t>
      </w:r>
      <w:r w:rsidRPr="00F00062">
        <w:rPr>
          <w:rFonts w:ascii="Arial" w:hAnsi="Arial" w:cs="Arial"/>
          <w:sz w:val="28"/>
          <w:szCs w:val="28"/>
        </w:rPr>
        <w:t xml:space="preserve">T. </w:t>
      </w:r>
      <w:r w:rsidR="002464AB" w:rsidRPr="002464AB">
        <w:rPr>
          <w:rFonts w:ascii="Arial" w:hAnsi="Arial" w:cs="Arial"/>
          <w:sz w:val="28"/>
          <w:szCs w:val="28"/>
        </w:rPr>
        <w:t>P</w:t>
      </w:r>
      <w:r w:rsidRPr="00F00062">
        <w:rPr>
          <w:rFonts w:ascii="Arial" w:hAnsi="Arial" w:cs="Arial"/>
          <w:sz w:val="28"/>
          <w:szCs w:val="28"/>
        </w:rPr>
        <w:t>.</w:t>
      </w:r>
      <w:r w:rsidR="002464AB" w:rsidRPr="002464AB">
        <w:rPr>
          <w:rFonts w:ascii="Arial" w:hAnsi="Arial" w:cs="Arial"/>
          <w:sz w:val="28"/>
          <w:szCs w:val="28"/>
        </w:rPr>
        <w:t xml:space="preserve"> R</w:t>
      </w:r>
      <w:r w:rsidRPr="00F00062">
        <w:rPr>
          <w:rFonts w:ascii="Arial" w:hAnsi="Arial" w:cs="Arial"/>
          <w:sz w:val="28"/>
          <w:szCs w:val="28"/>
        </w:rPr>
        <w:t xml:space="preserve">. </w:t>
      </w:r>
      <w:r w:rsidR="002464AB" w:rsidRPr="002464AB">
        <w:rPr>
          <w:rFonts w:ascii="Arial" w:hAnsi="Arial" w:cs="Arial"/>
          <w:sz w:val="28"/>
          <w:szCs w:val="28"/>
        </w:rPr>
        <w:t>N</w:t>
      </w:r>
      <w:r w:rsidRPr="00F00062">
        <w:rPr>
          <w:rFonts w:ascii="Arial" w:hAnsi="Arial" w:cs="Arial"/>
          <w:sz w:val="28"/>
          <w:szCs w:val="28"/>
        </w:rPr>
        <w:t xml:space="preserve">. </w:t>
      </w:r>
      <w:r w:rsidR="002464AB" w:rsidRPr="002464AB">
        <w:rPr>
          <w:rFonts w:ascii="Arial" w:hAnsi="Arial" w:cs="Arial"/>
          <w:sz w:val="28"/>
          <w:szCs w:val="28"/>
        </w:rPr>
        <w:t>m.st. W</w:t>
      </w:r>
      <w:r w:rsidR="002464AB" w:rsidRPr="002464AB">
        <w:rPr>
          <w:rFonts w:ascii="Arial" w:hAnsi="Arial" w:cs="Arial"/>
          <w:sz w:val="28"/>
          <w:szCs w:val="28"/>
        </w:rPr>
        <w:tab/>
        <w:t>Nr</w:t>
      </w:r>
      <w:r w:rsidR="002464AB" w:rsidRPr="002464AB">
        <w:rPr>
          <w:rFonts w:ascii="Arial" w:hAnsi="Arial" w:cs="Arial"/>
          <w:sz w:val="28"/>
          <w:szCs w:val="28"/>
        </w:rPr>
        <w:tab/>
        <w:t>z dnia   października 1955 r.</w:t>
      </w:r>
    </w:p>
    <w:p w14:paraId="47148C74" w14:textId="77777777" w:rsidR="00145D14" w:rsidRPr="002464AB" w:rsidRDefault="00145D14" w:rsidP="00F00062">
      <w:pPr>
        <w:widowControl/>
        <w:tabs>
          <w:tab w:val="left" w:pos="2902"/>
          <w:tab w:val="left" w:pos="4954"/>
          <w:tab w:val="left" w:pos="6422"/>
          <w:tab w:val="left" w:pos="7524"/>
        </w:tabs>
        <w:spacing w:line="360" w:lineRule="auto"/>
        <w:rPr>
          <w:rFonts w:ascii="Arial" w:hAnsi="Arial" w:cs="Arial"/>
          <w:sz w:val="28"/>
          <w:szCs w:val="28"/>
        </w:rPr>
      </w:pPr>
    </w:p>
    <w:p w14:paraId="063981E8" w14:textId="2DC4B7D5" w:rsidR="002464AB" w:rsidRPr="00F00062" w:rsidRDefault="002464AB" w:rsidP="00F00062">
      <w:pPr>
        <w:widowControl/>
        <w:tabs>
          <w:tab w:val="left" w:pos="1627"/>
          <w:tab w:val="left" w:pos="5515"/>
          <w:tab w:val="left" w:pos="6559"/>
        </w:tabs>
        <w:spacing w:line="360" w:lineRule="auto"/>
        <w:rPr>
          <w:rFonts w:ascii="Arial" w:hAnsi="Arial" w:cs="Arial"/>
          <w:sz w:val="28"/>
          <w:szCs w:val="28"/>
        </w:rPr>
      </w:pPr>
      <w:r w:rsidRPr="002464AB">
        <w:rPr>
          <w:rFonts w:ascii="Arial" w:hAnsi="Arial" w:cs="Arial"/>
          <w:sz w:val="28"/>
          <w:szCs w:val="28"/>
        </w:rPr>
        <w:t>Decyzją z dnia     marca 1998 r. znak</w:t>
      </w:r>
      <w:r w:rsidR="00145D14" w:rsidRPr="00F00062">
        <w:rPr>
          <w:rFonts w:ascii="Arial" w:hAnsi="Arial" w:cs="Arial"/>
          <w:sz w:val="28"/>
          <w:szCs w:val="28"/>
        </w:rPr>
        <w:t xml:space="preserve">:          </w:t>
      </w:r>
      <w:r w:rsidRPr="002464AB">
        <w:rPr>
          <w:rFonts w:ascii="Arial" w:hAnsi="Arial" w:cs="Arial"/>
          <w:sz w:val="28"/>
          <w:szCs w:val="28"/>
        </w:rPr>
        <w:t>.</w:t>
      </w:r>
      <w:r w:rsidR="00145D14" w:rsidRPr="00F00062">
        <w:rPr>
          <w:rFonts w:ascii="Arial" w:hAnsi="Arial" w:cs="Arial"/>
          <w:sz w:val="28"/>
          <w:szCs w:val="28"/>
        </w:rPr>
        <w:t xml:space="preserve"> P.U.M. i R. M </w:t>
      </w:r>
      <w:r w:rsidRPr="002464AB">
        <w:rPr>
          <w:rFonts w:ascii="Arial" w:hAnsi="Arial" w:cs="Arial"/>
          <w:sz w:val="28"/>
          <w:szCs w:val="28"/>
        </w:rPr>
        <w:t>stwierdził, że orzeczenie</w:t>
      </w:r>
      <w:r w:rsidR="00145D14" w:rsidRPr="00F00062">
        <w:rPr>
          <w:rFonts w:ascii="Arial" w:hAnsi="Arial" w:cs="Arial"/>
          <w:sz w:val="28"/>
          <w:szCs w:val="28"/>
        </w:rPr>
        <w:t xml:space="preserve"> </w:t>
      </w:r>
      <w:r w:rsidRPr="002464AB">
        <w:rPr>
          <w:rFonts w:ascii="Arial" w:hAnsi="Arial" w:cs="Arial"/>
          <w:sz w:val="28"/>
          <w:szCs w:val="28"/>
        </w:rPr>
        <w:t>administracyjne Prezydium Rady Narodowej m.st. W</w:t>
      </w:r>
      <w:r w:rsidRPr="002464AB">
        <w:rPr>
          <w:rFonts w:ascii="Arial" w:hAnsi="Arial" w:cs="Arial"/>
          <w:sz w:val="28"/>
          <w:szCs w:val="28"/>
        </w:rPr>
        <w:tab/>
        <w:t>z dnia   października 1955 r.</w:t>
      </w:r>
      <w:r w:rsidR="00145D14" w:rsidRPr="00F00062">
        <w:rPr>
          <w:rFonts w:ascii="Arial" w:hAnsi="Arial" w:cs="Arial"/>
          <w:sz w:val="28"/>
          <w:szCs w:val="28"/>
        </w:rPr>
        <w:t xml:space="preserve"> </w:t>
      </w:r>
      <w:r w:rsidRPr="002464AB">
        <w:rPr>
          <w:rFonts w:ascii="Arial" w:hAnsi="Arial" w:cs="Arial"/>
          <w:sz w:val="28"/>
          <w:szCs w:val="28"/>
        </w:rPr>
        <w:t>oraz utrzymująca to orzeczenie w mocy decyzja M</w:t>
      </w:r>
      <w:r w:rsidR="00145D14" w:rsidRPr="00F00062">
        <w:rPr>
          <w:rFonts w:ascii="Arial" w:hAnsi="Arial" w:cs="Arial"/>
          <w:sz w:val="28"/>
          <w:szCs w:val="28"/>
        </w:rPr>
        <w:t xml:space="preserve">. </w:t>
      </w:r>
      <w:r w:rsidRPr="002464AB">
        <w:rPr>
          <w:rFonts w:ascii="Arial" w:hAnsi="Arial" w:cs="Arial"/>
          <w:sz w:val="28"/>
          <w:szCs w:val="28"/>
        </w:rPr>
        <w:t>G</w:t>
      </w:r>
      <w:r w:rsidR="00145D14" w:rsidRPr="00F00062">
        <w:rPr>
          <w:rFonts w:ascii="Arial" w:hAnsi="Arial" w:cs="Arial"/>
          <w:sz w:val="28"/>
          <w:szCs w:val="28"/>
        </w:rPr>
        <w:t xml:space="preserve">. </w:t>
      </w:r>
      <w:r w:rsidRPr="002464AB">
        <w:rPr>
          <w:rFonts w:ascii="Arial" w:hAnsi="Arial" w:cs="Arial"/>
          <w:sz w:val="28"/>
          <w:szCs w:val="28"/>
        </w:rPr>
        <w:t>K</w:t>
      </w:r>
      <w:r w:rsidR="00145D14" w:rsidRPr="00F00062">
        <w:rPr>
          <w:rFonts w:ascii="Arial" w:hAnsi="Arial" w:cs="Arial"/>
          <w:sz w:val="28"/>
          <w:szCs w:val="28"/>
        </w:rPr>
        <w:t xml:space="preserve">. z </w:t>
      </w:r>
      <w:r w:rsidRPr="002464AB">
        <w:rPr>
          <w:rFonts w:ascii="Arial" w:hAnsi="Arial" w:cs="Arial"/>
          <w:sz w:val="28"/>
          <w:szCs w:val="28"/>
        </w:rPr>
        <w:t>dnia</w:t>
      </w:r>
      <w:r w:rsidR="00145D14" w:rsidRPr="00F00062">
        <w:rPr>
          <w:rFonts w:ascii="Arial" w:hAnsi="Arial" w:cs="Arial"/>
          <w:sz w:val="28"/>
          <w:szCs w:val="28"/>
        </w:rPr>
        <w:t xml:space="preserve">   </w:t>
      </w:r>
      <w:r w:rsidRPr="002464AB">
        <w:rPr>
          <w:rFonts w:ascii="Arial" w:hAnsi="Arial" w:cs="Arial"/>
          <w:sz w:val="28"/>
          <w:szCs w:val="28"/>
        </w:rPr>
        <w:t xml:space="preserve">listopada 1955 r. w części określonej w aktach notarialnych dotyczących lokali nr </w:t>
      </w:r>
      <w:r w:rsidR="00145D14" w:rsidRPr="00F00062">
        <w:rPr>
          <w:rFonts w:ascii="Arial" w:hAnsi="Arial" w:cs="Arial"/>
          <w:sz w:val="28"/>
          <w:szCs w:val="28"/>
        </w:rPr>
        <w:t xml:space="preserve">   </w:t>
      </w:r>
      <w:r w:rsidRPr="002464AB">
        <w:rPr>
          <w:rFonts w:ascii="Arial" w:hAnsi="Arial" w:cs="Arial"/>
          <w:sz w:val="28"/>
          <w:szCs w:val="28"/>
        </w:rPr>
        <w:t>w budynku oznaczonym nr Grochowska 325 i lokalu nr w budynku oznaczonym</w:t>
      </w:r>
      <w:r w:rsidRPr="002464AB">
        <w:rPr>
          <w:rFonts w:ascii="Arial" w:hAnsi="Arial" w:cs="Arial"/>
          <w:sz w:val="28"/>
          <w:szCs w:val="28"/>
        </w:rPr>
        <w:br/>
        <w:t>nr Grochowska 327 oraz udziałów przypadających właścicielom tych lokali w części</w:t>
      </w:r>
      <w:r w:rsidR="00145D14" w:rsidRPr="00F00062">
        <w:rPr>
          <w:rFonts w:ascii="Arial" w:hAnsi="Arial" w:cs="Arial"/>
          <w:sz w:val="28"/>
          <w:szCs w:val="28"/>
        </w:rPr>
        <w:t xml:space="preserve"> </w:t>
      </w:r>
      <w:r w:rsidRPr="002464AB">
        <w:rPr>
          <w:rFonts w:ascii="Arial" w:hAnsi="Arial" w:cs="Arial"/>
          <w:sz w:val="28"/>
          <w:szCs w:val="28"/>
        </w:rPr>
        <w:t>budynków i ich urządzeniach, które służą do wspólnego użytku ogółu mieszkańców, a także</w:t>
      </w:r>
      <w:r w:rsidR="00145D14" w:rsidRPr="00F00062">
        <w:rPr>
          <w:rFonts w:ascii="Arial" w:hAnsi="Arial" w:cs="Arial"/>
          <w:sz w:val="28"/>
          <w:szCs w:val="28"/>
        </w:rPr>
        <w:t xml:space="preserve"> </w:t>
      </w:r>
      <w:r w:rsidRPr="002464AB">
        <w:rPr>
          <w:rFonts w:ascii="Arial" w:hAnsi="Arial" w:cs="Arial"/>
          <w:sz w:val="28"/>
          <w:szCs w:val="28"/>
        </w:rPr>
        <w:t>gruntu oddanego w użytkowanie wieczyste nabywców tych lokali, zostały wydane</w:t>
      </w:r>
      <w:r w:rsidR="00145D14" w:rsidRPr="00F00062">
        <w:rPr>
          <w:rFonts w:ascii="Arial" w:hAnsi="Arial" w:cs="Arial"/>
          <w:sz w:val="28"/>
          <w:szCs w:val="28"/>
        </w:rPr>
        <w:t xml:space="preserve"> </w:t>
      </w:r>
      <w:r w:rsidRPr="002464AB">
        <w:rPr>
          <w:rFonts w:ascii="Arial" w:hAnsi="Arial" w:cs="Arial"/>
          <w:sz w:val="28"/>
          <w:szCs w:val="28"/>
        </w:rPr>
        <w:t>z naruszeniem prawa, a w pozostałej części stwierdził ich nieważność. W uzasadnieniu</w:t>
      </w:r>
      <w:r w:rsidR="008F7B57" w:rsidRPr="00F00062">
        <w:rPr>
          <w:rFonts w:ascii="Arial" w:hAnsi="Arial" w:cs="Arial"/>
          <w:sz w:val="28"/>
          <w:szCs w:val="28"/>
        </w:rPr>
        <w:t xml:space="preserve"> </w:t>
      </w:r>
      <w:r w:rsidRPr="002464AB">
        <w:rPr>
          <w:rFonts w:ascii="Arial" w:hAnsi="Arial" w:cs="Arial"/>
          <w:sz w:val="28"/>
          <w:szCs w:val="28"/>
        </w:rPr>
        <w:t>decyzji z dnia</w:t>
      </w:r>
      <w:r w:rsidR="008F7B57" w:rsidRPr="00F00062">
        <w:rPr>
          <w:rFonts w:ascii="Arial" w:hAnsi="Arial" w:cs="Arial"/>
          <w:sz w:val="28"/>
          <w:szCs w:val="28"/>
        </w:rPr>
        <w:t xml:space="preserve"> </w:t>
      </w:r>
      <w:r w:rsidRPr="002464AB">
        <w:rPr>
          <w:rFonts w:ascii="Arial" w:hAnsi="Arial" w:cs="Arial"/>
          <w:sz w:val="28"/>
          <w:szCs w:val="28"/>
        </w:rPr>
        <w:t xml:space="preserve">  marca 1998 r. P</w:t>
      </w:r>
      <w:r w:rsidR="008F7B57" w:rsidRPr="00F00062">
        <w:rPr>
          <w:rFonts w:ascii="Arial" w:hAnsi="Arial" w:cs="Arial"/>
          <w:sz w:val="28"/>
          <w:szCs w:val="28"/>
        </w:rPr>
        <w:t>.</w:t>
      </w:r>
      <w:r w:rsidRPr="002464AB">
        <w:rPr>
          <w:rFonts w:ascii="Arial" w:hAnsi="Arial" w:cs="Arial"/>
          <w:sz w:val="28"/>
          <w:szCs w:val="28"/>
        </w:rPr>
        <w:t xml:space="preserve">    U</w:t>
      </w:r>
      <w:r w:rsidR="008F7B57" w:rsidRPr="00F00062">
        <w:rPr>
          <w:rFonts w:ascii="Arial" w:hAnsi="Arial" w:cs="Arial"/>
          <w:sz w:val="28"/>
          <w:szCs w:val="28"/>
        </w:rPr>
        <w:t>.</w:t>
      </w:r>
      <w:r w:rsidRPr="002464AB">
        <w:rPr>
          <w:rFonts w:ascii="Arial" w:hAnsi="Arial" w:cs="Arial"/>
          <w:sz w:val="28"/>
          <w:szCs w:val="28"/>
        </w:rPr>
        <w:t xml:space="preserve">     M</w:t>
      </w:r>
      <w:r w:rsidR="008F7B57" w:rsidRPr="00F00062">
        <w:rPr>
          <w:rFonts w:ascii="Arial" w:hAnsi="Arial" w:cs="Arial"/>
          <w:sz w:val="28"/>
          <w:szCs w:val="28"/>
        </w:rPr>
        <w:t xml:space="preserve">. </w:t>
      </w:r>
      <w:r w:rsidRPr="002464AB">
        <w:rPr>
          <w:rFonts w:ascii="Arial" w:hAnsi="Arial" w:cs="Arial"/>
          <w:spacing w:val="70"/>
          <w:sz w:val="28"/>
          <w:szCs w:val="28"/>
        </w:rPr>
        <w:t>i</w:t>
      </w:r>
      <w:r w:rsidR="008F7B57" w:rsidRPr="00F00062">
        <w:rPr>
          <w:rFonts w:ascii="Arial" w:hAnsi="Arial" w:cs="Arial"/>
          <w:spacing w:val="70"/>
          <w:sz w:val="28"/>
          <w:szCs w:val="28"/>
        </w:rPr>
        <w:t xml:space="preserve"> </w:t>
      </w:r>
      <w:r w:rsidRPr="002464AB">
        <w:rPr>
          <w:rFonts w:ascii="Arial" w:hAnsi="Arial" w:cs="Arial"/>
          <w:spacing w:val="70"/>
          <w:sz w:val="28"/>
          <w:szCs w:val="28"/>
        </w:rPr>
        <w:t>R</w:t>
      </w:r>
      <w:r w:rsidR="008F7B57" w:rsidRPr="00F00062">
        <w:rPr>
          <w:rFonts w:ascii="Arial" w:hAnsi="Arial" w:cs="Arial"/>
          <w:spacing w:val="70"/>
          <w:sz w:val="28"/>
          <w:szCs w:val="28"/>
        </w:rPr>
        <w:t>.</w:t>
      </w:r>
      <w:r w:rsidRPr="002464AB">
        <w:rPr>
          <w:rFonts w:ascii="Arial" w:hAnsi="Arial" w:cs="Arial"/>
          <w:sz w:val="28"/>
          <w:szCs w:val="28"/>
        </w:rPr>
        <w:t xml:space="preserve">      M</w:t>
      </w:r>
      <w:r w:rsidR="008F7B57" w:rsidRPr="00F00062">
        <w:rPr>
          <w:rFonts w:ascii="Arial" w:hAnsi="Arial" w:cs="Arial"/>
          <w:sz w:val="28"/>
          <w:szCs w:val="28"/>
        </w:rPr>
        <w:t>.</w:t>
      </w:r>
      <w:r w:rsidRPr="002464AB">
        <w:rPr>
          <w:rFonts w:ascii="Arial" w:hAnsi="Arial" w:cs="Arial"/>
          <w:sz w:val="28"/>
          <w:szCs w:val="28"/>
        </w:rPr>
        <w:t xml:space="preserve">     stwierdził, że</w:t>
      </w:r>
      <w:r w:rsidR="008F7B57" w:rsidRPr="00F00062">
        <w:rPr>
          <w:rFonts w:ascii="Arial" w:hAnsi="Arial" w:cs="Arial"/>
          <w:sz w:val="28"/>
          <w:szCs w:val="28"/>
        </w:rPr>
        <w:t xml:space="preserve"> </w:t>
      </w:r>
      <w:r w:rsidRPr="002464AB">
        <w:rPr>
          <w:rFonts w:ascii="Arial" w:hAnsi="Arial" w:cs="Arial"/>
          <w:sz w:val="28"/>
          <w:szCs w:val="28"/>
        </w:rPr>
        <w:t>lokale oznaczone nr</w:t>
      </w:r>
      <w:r w:rsidR="008F7B57" w:rsidRPr="00F00062">
        <w:rPr>
          <w:rFonts w:ascii="Arial" w:hAnsi="Arial" w:cs="Arial"/>
          <w:sz w:val="28"/>
          <w:szCs w:val="28"/>
        </w:rPr>
        <w:t xml:space="preserve">    </w:t>
      </w:r>
      <w:r w:rsidRPr="002464AB">
        <w:rPr>
          <w:rFonts w:ascii="Arial" w:hAnsi="Arial" w:cs="Arial"/>
          <w:sz w:val="28"/>
          <w:szCs w:val="28"/>
        </w:rPr>
        <w:t>i mieszczące się w budynku położonym przy</w:t>
      </w:r>
      <w:r w:rsidR="008F7B57" w:rsidRPr="00F00062">
        <w:rPr>
          <w:rFonts w:ascii="Arial" w:hAnsi="Arial" w:cs="Arial"/>
          <w:sz w:val="28"/>
          <w:szCs w:val="28"/>
        </w:rPr>
        <w:t xml:space="preserve"> </w:t>
      </w:r>
      <w:r w:rsidRPr="002464AB">
        <w:rPr>
          <w:rFonts w:ascii="Arial" w:hAnsi="Arial" w:cs="Arial"/>
          <w:sz w:val="28"/>
          <w:szCs w:val="28"/>
        </w:rPr>
        <w:t>ul. Grochowska 325 oraz lokal nr mieszczący się w budynku przy ul. Grochowskiej 327 wraz z udziałami w tych budynkach i urządzeniach służących do wspólnego użytku ogółu mieszkańców, zostały sprzedane, jak też oddane nabywcom tych lokali ułamkowe części gruntu w użytkowanie wieczyste - nastąpiły do tej części nieruchomości nieodwracalne skutki prawne, bowiem nabywcy chronieni są rękojmią wiary ksiąg wieczystych.</w:t>
      </w:r>
    </w:p>
    <w:p w14:paraId="6F4E7AE2" w14:textId="77777777" w:rsidR="008F7B57" w:rsidRPr="002464AB" w:rsidRDefault="008F7B57" w:rsidP="00F00062">
      <w:pPr>
        <w:widowControl/>
        <w:tabs>
          <w:tab w:val="left" w:pos="1627"/>
          <w:tab w:val="left" w:pos="5515"/>
          <w:tab w:val="left" w:pos="6559"/>
        </w:tabs>
        <w:spacing w:line="360" w:lineRule="auto"/>
        <w:rPr>
          <w:rFonts w:ascii="Arial" w:hAnsi="Arial" w:cs="Arial"/>
          <w:sz w:val="28"/>
          <w:szCs w:val="28"/>
        </w:rPr>
      </w:pPr>
    </w:p>
    <w:p w14:paraId="67396311" w14:textId="6ECD302E" w:rsidR="002464AB" w:rsidRPr="002464AB" w:rsidRDefault="002464AB" w:rsidP="00F00062">
      <w:pPr>
        <w:widowControl/>
        <w:tabs>
          <w:tab w:val="left" w:pos="7646"/>
        </w:tabs>
        <w:spacing w:before="50" w:line="360" w:lineRule="auto"/>
        <w:rPr>
          <w:rFonts w:ascii="Arial" w:hAnsi="Arial" w:cs="Arial"/>
          <w:sz w:val="28"/>
          <w:szCs w:val="28"/>
        </w:rPr>
      </w:pPr>
      <w:r w:rsidRPr="002464AB">
        <w:rPr>
          <w:rFonts w:ascii="Arial" w:hAnsi="Arial" w:cs="Arial"/>
          <w:sz w:val="28"/>
          <w:szCs w:val="28"/>
        </w:rPr>
        <w:t>Postanowieniem z dnia     lipca 1997 r. znak:</w:t>
      </w:r>
      <w:r w:rsidRPr="002464AB">
        <w:rPr>
          <w:rFonts w:ascii="Arial" w:hAnsi="Arial" w:cs="Arial"/>
          <w:sz w:val="28"/>
          <w:szCs w:val="28"/>
        </w:rPr>
        <w:tab/>
        <w:t>P. U</w:t>
      </w:r>
      <w:r w:rsidR="008F7B57" w:rsidRPr="00F00062">
        <w:rPr>
          <w:rFonts w:ascii="Arial" w:hAnsi="Arial" w:cs="Arial"/>
          <w:sz w:val="28"/>
          <w:szCs w:val="28"/>
        </w:rPr>
        <w:t>.</w:t>
      </w:r>
    </w:p>
    <w:p w14:paraId="0E594A1F" w14:textId="5CC0B401" w:rsidR="002464AB" w:rsidRPr="00F00062" w:rsidRDefault="002464AB" w:rsidP="00F00062">
      <w:pPr>
        <w:widowControl/>
        <w:tabs>
          <w:tab w:val="left" w:pos="1620"/>
          <w:tab w:val="left" w:pos="2772"/>
        </w:tabs>
        <w:spacing w:line="360" w:lineRule="auto"/>
        <w:rPr>
          <w:rFonts w:ascii="Arial" w:hAnsi="Arial" w:cs="Arial"/>
          <w:sz w:val="28"/>
          <w:szCs w:val="28"/>
        </w:rPr>
      </w:pPr>
      <w:r w:rsidRPr="002464AB">
        <w:rPr>
          <w:rFonts w:ascii="Arial" w:hAnsi="Arial" w:cs="Arial"/>
          <w:sz w:val="28"/>
          <w:szCs w:val="28"/>
        </w:rPr>
        <w:lastRenderedPageBreak/>
        <w:t>M</w:t>
      </w:r>
      <w:r w:rsidR="008F7B57" w:rsidRPr="00F00062">
        <w:rPr>
          <w:rFonts w:ascii="Arial" w:hAnsi="Arial" w:cs="Arial"/>
          <w:sz w:val="28"/>
          <w:szCs w:val="28"/>
        </w:rPr>
        <w:t>.</w:t>
      </w:r>
      <w:r w:rsidRPr="002464AB">
        <w:rPr>
          <w:rFonts w:ascii="Arial" w:hAnsi="Arial" w:cs="Arial"/>
          <w:sz w:val="28"/>
          <w:szCs w:val="28"/>
        </w:rPr>
        <w:t>i R</w:t>
      </w:r>
      <w:r w:rsidR="008F7B57" w:rsidRPr="00F00062">
        <w:rPr>
          <w:rFonts w:ascii="Arial" w:hAnsi="Arial" w:cs="Arial"/>
          <w:sz w:val="28"/>
          <w:szCs w:val="28"/>
        </w:rPr>
        <w:t>.</w:t>
      </w:r>
      <w:r w:rsidRPr="002464AB">
        <w:rPr>
          <w:rFonts w:ascii="Arial" w:hAnsi="Arial" w:cs="Arial"/>
          <w:sz w:val="28"/>
          <w:szCs w:val="28"/>
        </w:rPr>
        <w:t>M</w:t>
      </w:r>
      <w:r w:rsidR="008F7B57" w:rsidRPr="00F00062">
        <w:rPr>
          <w:rFonts w:ascii="Arial" w:hAnsi="Arial" w:cs="Arial"/>
          <w:sz w:val="28"/>
          <w:szCs w:val="28"/>
        </w:rPr>
        <w:t>.</w:t>
      </w:r>
      <w:r w:rsidRPr="002464AB">
        <w:rPr>
          <w:rFonts w:ascii="Arial" w:hAnsi="Arial" w:cs="Arial"/>
          <w:sz w:val="28"/>
          <w:szCs w:val="28"/>
        </w:rPr>
        <w:t xml:space="preserve"> sprostował oczywistą omyłkę w decyzji </w:t>
      </w:r>
      <w:r w:rsidR="008F7B57" w:rsidRPr="00F00062">
        <w:rPr>
          <w:rFonts w:ascii="Arial" w:hAnsi="Arial" w:cs="Arial"/>
          <w:sz w:val="28"/>
          <w:szCs w:val="28"/>
        </w:rPr>
        <w:t xml:space="preserve">P.U. M. i R. M. </w:t>
      </w:r>
      <w:r w:rsidRPr="002464AB">
        <w:rPr>
          <w:rFonts w:ascii="Arial" w:hAnsi="Arial" w:cs="Arial"/>
          <w:sz w:val="28"/>
          <w:szCs w:val="28"/>
        </w:rPr>
        <w:t>. znak:, w ten sposób, że na stronie</w:t>
      </w:r>
      <w:r w:rsidR="008F7B57" w:rsidRPr="00F00062">
        <w:rPr>
          <w:rFonts w:ascii="Arial" w:hAnsi="Arial" w:cs="Arial"/>
          <w:sz w:val="28"/>
          <w:szCs w:val="28"/>
        </w:rPr>
        <w:t xml:space="preserve"> </w:t>
      </w:r>
      <w:r w:rsidRPr="002464AB">
        <w:rPr>
          <w:rFonts w:ascii="Arial" w:hAnsi="Arial" w:cs="Arial"/>
          <w:sz w:val="28"/>
          <w:szCs w:val="28"/>
        </w:rPr>
        <w:t>1 wiersz 16 od dołu w miejsce adresu „ul. Grochowska 352/327" wpisano adres „Grochowska 325/327".</w:t>
      </w:r>
    </w:p>
    <w:p w14:paraId="67C67223" w14:textId="77777777" w:rsidR="008F7B57" w:rsidRPr="00F00062" w:rsidRDefault="008F7B57" w:rsidP="00F00062">
      <w:pPr>
        <w:widowControl/>
        <w:tabs>
          <w:tab w:val="left" w:pos="1620"/>
          <w:tab w:val="left" w:pos="2772"/>
        </w:tabs>
        <w:spacing w:line="360" w:lineRule="auto"/>
        <w:rPr>
          <w:rFonts w:ascii="Arial" w:hAnsi="Arial" w:cs="Arial"/>
          <w:sz w:val="28"/>
          <w:szCs w:val="28"/>
        </w:rPr>
      </w:pPr>
    </w:p>
    <w:p w14:paraId="69D5E6BD" w14:textId="3BCA1743" w:rsidR="002464AB" w:rsidRPr="00F00062" w:rsidRDefault="002464AB" w:rsidP="00F00062">
      <w:pPr>
        <w:widowControl/>
        <w:tabs>
          <w:tab w:val="left" w:pos="2520"/>
          <w:tab w:val="left" w:pos="3737"/>
        </w:tabs>
        <w:spacing w:line="360" w:lineRule="auto"/>
        <w:rPr>
          <w:rFonts w:ascii="Arial" w:hAnsi="Arial" w:cs="Arial"/>
          <w:sz w:val="28"/>
          <w:szCs w:val="28"/>
        </w:rPr>
      </w:pPr>
      <w:r w:rsidRPr="002464AB">
        <w:rPr>
          <w:rFonts w:ascii="Arial" w:hAnsi="Arial" w:cs="Arial"/>
          <w:sz w:val="28"/>
          <w:szCs w:val="28"/>
        </w:rPr>
        <w:t xml:space="preserve">Postanowieniem z dnia     grudnia 2000 r. znak: </w:t>
      </w:r>
      <w:r w:rsidR="008F7B57" w:rsidRPr="00F00062">
        <w:rPr>
          <w:rFonts w:ascii="Arial" w:hAnsi="Arial" w:cs="Arial"/>
          <w:sz w:val="28"/>
          <w:szCs w:val="28"/>
        </w:rPr>
        <w:t>P.</w:t>
      </w:r>
      <w:r w:rsidR="003419D5" w:rsidRPr="00F00062">
        <w:rPr>
          <w:rFonts w:ascii="Arial" w:hAnsi="Arial" w:cs="Arial"/>
          <w:sz w:val="28"/>
          <w:szCs w:val="28"/>
        </w:rPr>
        <w:t>U.M. i R. M.</w:t>
      </w:r>
      <w:r w:rsidRPr="002464AB">
        <w:rPr>
          <w:rFonts w:ascii="Arial" w:hAnsi="Arial" w:cs="Arial"/>
          <w:sz w:val="28"/>
          <w:szCs w:val="28"/>
        </w:rPr>
        <w:t xml:space="preserve"> wznowił postępowanie zakończone powyższą</w:t>
      </w:r>
      <w:r w:rsidR="003419D5" w:rsidRPr="00F00062">
        <w:rPr>
          <w:rFonts w:ascii="Arial" w:hAnsi="Arial" w:cs="Arial"/>
          <w:sz w:val="28"/>
          <w:szCs w:val="28"/>
        </w:rPr>
        <w:t xml:space="preserve"> </w:t>
      </w:r>
      <w:r w:rsidRPr="002464AB">
        <w:rPr>
          <w:rFonts w:ascii="Arial" w:hAnsi="Arial" w:cs="Arial"/>
          <w:sz w:val="28"/>
          <w:szCs w:val="28"/>
        </w:rPr>
        <w:t>decyzja ostateczną.</w:t>
      </w:r>
    </w:p>
    <w:p w14:paraId="52EB44DF" w14:textId="77777777" w:rsidR="003419D5" w:rsidRPr="002464AB" w:rsidRDefault="003419D5" w:rsidP="00F00062">
      <w:pPr>
        <w:widowControl/>
        <w:tabs>
          <w:tab w:val="left" w:pos="2520"/>
          <w:tab w:val="left" w:pos="3737"/>
        </w:tabs>
        <w:spacing w:line="360" w:lineRule="auto"/>
        <w:rPr>
          <w:rFonts w:ascii="Arial" w:hAnsi="Arial" w:cs="Arial"/>
          <w:sz w:val="28"/>
          <w:szCs w:val="28"/>
        </w:rPr>
      </w:pPr>
    </w:p>
    <w:p w14:paraId="15348B25" w14:textId="44419C73" w:rsidR="002464AB" w:rsidRPr="002464AB" w:rsidRDefault="002464AB" w:rsidP="00F00062">
      <w:pPr>
        <w:widowControl/>
        <w:tabs>
          <w:tab w:val="left" w:pos="6574"/>
        </w:tabs>
        <w:spacing w:line="360" w:lineRule="auto"/>
        <w:rPr>
          <w:rFonts w:ascii="Arial" w:hAnsi="Arial" w:cs="Arial"/>
          <w:sz w:val="28"/>
          <w:szCs w:val="28"/>
        </w:rPr>
      </w:pPr>
      <w:r w:rsidRPr="002464AB">
        <w:rPr>
          <w:rFonts w:ascii="Arial" w:hAnsi="Arial" w:cs="Arial"/>
          <w:sz w:val="28"/>
          <w:szCs w:val="28"/>
        </w:rPr>
        <w:t xml:space="preserve">Decyzją z dnia     kwietnia 2001 r. znak:. </w:t>
      </w:r>
      <w:r w:rsidR="003419D5" w:rsidRPr="00F00062">
        <w:rPr>
          <w:rFonts w:ascii="Arial" w:hAnsi="Arial" w:cs="Arial"/>
          <w:sz w:val="28"/>
          <w:szCs w:val="28"/>
        </w:rPr>
        <w:t xml:space="preserve">P. U. M. i R. M. </w:t>
      </w:r>
      <w:r w:rsidRPr="002464AB">
        <w:rPr>
          <w:rFonts w:ascii="Arial" w:hAnsi="Arial" w:cs="Arial"/>
          <w:sz w:val="28"/>
          <w:szCs w:val="28"/>
        </w:rPr>
        <w:t>znak:</w:t>
      </w:r>
      <w:r w:rsidR="003419D5" w:rsidRPr="00F00062">
        <w:rPr>
          <w:rFonts w:ascii="Arial" w:hAnsi="Arial" w:cs="Arial"/>
          <w:sz w:val="28"/>
          <w:szCs w:val="28"/>
        </w:rPr>
        <w:t xml:space="preserve"> </w:t>
      </w:r>
      <w:r w:rsidRPr="002464AB">
        <w:rPr>
          <w:rFonts w:ascii="Arial" w:hAnsi="Arial" w:cs="Arial"/>
          <w:sz w:val="28"/>
          <w:szCs w:val="28"/>
        </w:rPr>
        <w:t>uchylił własną decyzję z</w:t>
      </w:r>
      <w:r w:rsidR="003419D5" w:rsidRPr="00F00062">
        <w:rPr>
          <w:rFonts w:ascii="Arial" w:hAnsi="Arial" w:cs="Arial"/>
          <w:sz w:val="28"/>
          <w:szCs w:val="28"/>
        </w:rPr>
        <w:t xml:space="preserve"> </w:t>
      </w:r>
      <w:r w:rsidRPr="002464AB">
        <w:rPr>
          <w:rFonts w:ascii="Arial" w:hAnsi="Arial" w:cs="Arial"/>
          <w:sz w:val="28"/>
          <w:szCs w:val="28"/>
        </w:rPr>
        <w:t>dnia     marca 1998 r. (znak:</w:t>
      </w:r>
      <w:r w:rsidR="003419D5" w:rsidRPr="00F00062">
        <w:rPr>
          <w:rFonts w:ascii="Arial" w:hAnsi="Arial" w:cs="Arial"/>
          <w:sz w:val="28"/>
          <w:szCs w:val="28"/>
        </w:rPr>
        <w:t xml:space="preserve">  </w:t>
      </w:r>
      <w:r w:rsidRPr="002464AB">
        <w:rPr>
          <w:rFonts w:ascii="Arial" w:hAnsi="Arial" w:cs="Arial"/>
          <w:sz w:val="28"/>
          <w:szCs w:val="28"/>
        </w:rPr>
        <w:t>) w całości i</w:t>
      </w:r>
      <w:r w:rsidR="003419D5" w:rsidRPr="00F00062">
        <w:rPr>
          <w:rFonts w:ascii="Arial" w:hAnsi="Arial" w:cs="Arial"/>
          <w:sz w:val="28"/>
          <w:szCs w:val="28"/>
        </w:rPr>
        <w:t xml:space="preserve"> </w:t>
      </w:r>
      <w:r w:rsidRPr="002464AB">
        <w:rPr>
          <w:rFonts w:ascii="Arial" w:hAnsi="Arial" w:cs="Arial"/>
          <w:sz w:val="28"/>
          <w:szCs w:val="28"/>
        </w:rPr>
        <w:t>jednocześnie stwierdził</w:t>
      </w:r>
      <w:r w:rsidR="003419D5" w:rsidRPr="00F00062">
        <w:rPr>
          <w:rFonts w:ascii="Arial" w:hAnsi="Arial" w:cs="Arial"/>
          <w:sz w:val="28"/>
          <w:szCs w:val="28"/>
        </w:rPr>
        <w:t xml:space="preserve"> </w:t>
      </w:r>
      <w:r w:rsidRPr="002464AB">
        <w:rPr>
          <w:rFonts w:ascii="Arial" w:hAnsi="Arial" w:cs="Arial"/>
          <w:sz w:val="28"/>
          <w:szCs w:val="28"/>
        </w:rPr>
        <w:t>nieważność decyzji M</w:t>
      </w:r>
      <w:r w:rsidR="003419D5" w:rsidRPr="00F00062">
        <w:rPr>
          <w:rFonts w:ascii="Arial" w:hAnsi="Arial" w:cs="Arial"/>
          <w:sz w:val="28"/>
          <w:szCs w:val="28"/>
        </w:rPr>
        <w:t>.</w:t>
      </w:r>
      <w:r w:rsidRPr="002464AB">
        <w:rPr>
          <w:rFonts w:ascii="Arial" w:hAnsi="Arial" w:cs="Arial"/>
          <w:sz w:val="28"/>
          <w:szCs w:val="28"/>
        </w:rPr>
        <w:t>G</w:t>
      </w:r>
      <w:r w:rsidR="003419D5" w:rsidRPr="00F00062">
        <w:rPr>
          <w:rFonts w:ascii="Arial" w:hAnsi="Arial" w:cs="Arial"/>
          <w:sz w:val="28"/>
          <w:szCs w:val="28"/>
        </w:rPr>
        <w:t>.</w:t>
      </w:r>
      <w:r w:rsidRPr="002464AB">
        <w:rPr>
          <w:rFonts w:ascii="Arial" w:hAnsi="Arial" w:cs="Arial"/>
          <w:sz w:val="28"/>
          <w:szCs w:val="28"/>
        </w:rPr>
        <w:t>K</w:t>
      </w:r>
      <w:r w:rsidR="003419D5" w:rsidRPr="00F00062">
        <w:rPr>
          <w:rFonts w:ascii="Arial" w:hAnsi="Arial" w:cs="Arial"/>
          <w:sz w:val="28"/>
          <w:szCs w:val="28"/>
        </w:rPr>
        <w:t xml:space="preserve">. </w:t>
      </w:r>
      <w:r w:rsidRPr="002464AB">
        <w:rPr>
          <w:rFonts w:ascii="Arial" w:hAnsi="Arial" w:cs="Arial"/>
          <w:sz w:val="28"/>
          <w:szCs w:val="28"/>
        </w:rPr>
        <w:t>z dnia        1955 r. znak:</w:t>
      </w:r>
      <w:r w:rsidR="003419D5" w:rsidRPr="00F00062">
        <w:rPr>
          <w:rFonts w:ascii="Arial" w:hAnsi="Arial" w:cs="Arial"/>
          <w:sz w:val="28"/>
          <w:szCs w:val="28"/>
        </w:rPr>
        <w:t xml:space="preserve">    </w:t>
      </w:r>
      <w:r w:rsidRPr="002464AB">
        <w:rPr>
          <w:rFonts w:ascii="Arial" w:hAnsi="Arial" w:cs="Arial"/>
          <w:sz w:val="28"/>
          <w:szCs w:val="28"/>
        </w:rPr>
        <w:t>, a następnie przesłał akta niniejszej sprawy do</w:t>
      </w:r>
      <w:r w:rsidR="003419D5" w:rsidRPr="00F00062">
        <w:rPr>
          <w:rFonts w:ascii="Arial" w:hAnsi="Arial" w:cs="Arial"/>
          <w:sz w:val="28"/>
          <w:szCs w:val="28"/>
        </w:rPr>
        <w:t xml:space="preserve"> </w:t>
      </w:r>
      <w:r w:rsidRPr="002464AB">
        <w:rPr>
          <w:rFonts w:ascii="Arial" w:hAnsi="Arial" w:cs="Arial"/>
          <w:sz w:val="28"/>
          <w:szCs w:val="28"/>
        </w:rPr>
        <w:t>Samorządowego Kolegium</w:t>
      </w:r>
      <w:r w:rsidR="003419D5" w:rsidRPr="00F00062">
        <w:rPr>
          <w:rFonts w:ascii="Arial" w:hAnsi="Arial" w:cs="Arial"/>
          <w:sz w:val="28"/>
          <w:szCs w:val="28"/>
        </w:rPr>
        <w:t xml:space="preserve"> </w:t>
      </w:r>
      <w:r w:rsidRPr="002464AB">
        <w:rPr>
          <w:rFonts w:ascii="Arial" w:hAnsi="Arial" w:cs="Arial"/>
          <w:sz w:val="28"/>
          <w:szCs w:val="28"/>
        </w:rPr>
        <w:t>Odwoławczego w W</w:t>
      </w:r>
      <w:r w:rsidR="003419D5" w:rsidRPr="00F00062">
        <w:rPr>
          <w:rFonts w:ascii="Arial" w:hAnsi="Arial" w:cs="Arial"/>
          <w:sz w:val="28"/>
          <w:szCs w:val="28"/>
        </w:rPr>
        <w:t>.</w:t>
      </w:r>
      <w:r w:rsidRPr="002464AB">
        <w:rPr>
          <w:rFonts w:ascii="Arial" w:hAnsi="Arial" w:cs="Arial"/>
          <w:sz w:val="28"/>
          <w:szCs w:val="28"/>
        </w:rPr>
        <w:tab/>
        <w:t>jako do organu właściwego do rozpatrzenia odwołania</w:t>
      </w:r>
      <w:r w:rsidR="003419D5" w:rsidRPr="00F00062">
        <w:rPr>
          <w:rFonts w:ascii="Arial" w:hAnsi="Arial" w:cs="Arial"/>
          <w:sz w:val="28"/>
          <w:szCs w:val="28"/>
        </w:rPr>
        <w:t xml:space="preserve"> </w:t>
      </w:r>
      <w:r w:rsidRPr="002464AB">
        <w:rPr>
          <w:rFonts w:ascii="Arial" w:hAnsi="Arial" w:cs="Arial"/>
          <w:sz w:val="28"/>
          <w:szCs w:val="28"/>
        </w:rPr>
        <w:t xml:space="preserve">wniesionego przez </w:t>
      </w:r>
      <w:r w:rsidRPr="002464AB">
        <w:rPr>
          <w:rFonts w:ascii="Arial" w:hAnsi="Arial" w:cs="Arial"/>
          <w:spacing w:val="30"/>
          <w:sz w:val="28"/>
          <w:szCs w:val="28"/>
        </w:rPr>
        <w:t>J</w:t>
      </w:r>
      <w:r w:rsidR="003419D5" w:rsidRPr="00F00062">
        <w:rPr>
          <w:rFonts w:ascii="Arial" w:hAnsi="Arial" w:cs="Arial"/>
          <w:spacing w:val="30"/>
          <w:sz w:val="28"/>
          <w:szCs w:val="28"/>
        </w:rPr>
        <w:t>.</w:t>
      </w:r>
      <w:r w:rsidRPr="002464AB">
        <w:rPr>
          <w:rFonts w:ascii="Arial" w:hAnsi="Arial" w:cs="Arial"/>
          <w:spacing w:val="30"/>
          <w:sz w:val="28"/>
          <w:szCs w:val="28"/>
        </w:rPr>
        <w:t>.</w:t>
      </w:r>
      <w:r w:rsidRPr="002464AB">
        <w:rPr>
          <w:rFonts w:ascii="Arial" w:hAnsi="Arial" w:cs="Arial"/>
          <w:sz w:val="28"/>
          <w:szCs w:val="28"/>
        </w:rPr>
        <w:tab/>
        <w:t>Z</w:t>
      </w:r>
      <w:r w:rsidR="003419D5" w:rsidRPr="00F00062">
        <w:rPr>
          <w:rFonts w:ascii="Arial" w:hAnsi="Arial" w:cs="Arial"/>
          <w:sz w:val="28"/>
          <w:szCs w:val="28"/>
        </w:rPr>
        <w:t>.</w:t>
      </w:r>
      <w:r w:rsidRPr="002464AB">
        <w:rPr>
          <w:rFonts w:ascii="Arial" w:hAnsi="Arial" w:cs="Arial"/>
          <w:sz w:val="28"/>
          <w:szCs w:val="28"/>
        </w:rPr>
        <w:tab/>
        <w:t>S</w:t>
      </w:r>
      <w:r w:rsidR="003419D5" w:rsidRPr="00F00062">
        <w:rPr>
          <w:rFonts w:ascii="Arial" w:hAnsi="Arial" w:cs="Arial"/>
          <w:sz w:val="28"/>
          <w:szCs w:val="28"/>
        </w:rPr>
        <w:t xml:space="preserve">.  </w:t>
      </w:r>
      <w:r w:rsidRPr="002464AB">
        <w:rPr>
          <w:rFonts w:ascii="Arial" w:hAnsi="Arial" w:cs="Arial"/>
          <w:sz w:val="28"/>
          <w:szCs w:val="28"/>
        </w:rPr>
        <w:t>od orzeczenia administracyjnego</w:t>
      </w:r>
      <w:r w:rsidR="003419D5" w:rsidRPr="00F00062">
        <w:rPr>
          <w:rFonts w:ascii="Arial" w:hAnsi="Arial" w:cs="Arial"/>
          <w:sz w:val="28"/>
          <w:szCs w:val="28"/>
        </w:rPr>
        <w:t xml:space="preserve"> </w:t>
      </w:r>
      <w:r w:rsidRPr="002464AB">
        <w:rPr>
          <w:rFonts w:ascii="Arial" w:hAnsi="Arial" w:cs="Arial"/>
          <w:sz w:val="28"/>
          <w:szCs w:val="28"/>
        </w:rPr>
        <w:t>Prezydium Rady Narodowej w m.st. Wz dnia    października 1955 roku (Nr</w:t>
      </w:r>
      <w:r w:rsidR="003419D5" w:rsidRPr="00F00062">
        <w:rPr>
          <w:rFonts w:ascii="Arial" w:hAnsi="Arial" w:cs="Arial"/>
          <w:sz w:val="28"/>
          <w:szCs w:val="28"/>
        </w:rPr>
        <w:t xml:space="preserve">     </w:t>
      </w:r>
      <w:r w:rsidRPr="002464AB">
        <w:rPr>
          <w:rFonts w:ascii="Arial" w:hAnsi="Arial" w:cs="Arial"/>
          <w:sz w:val="28"/>
          <w:szCs w:val="28"/>
        </w:rPr>
        <w:t>). W piśmie przewodnim</w:t>
      </w:r>
      <w:r w:rsidR="003419D5" w:rsidRPr="00F00062">
        <w:rPr>
          <w:rFonts w:ascii="Arial" w:hAnsi="Arial" w:cs="Arial"/>
          <w:sz w:val="28"/>
          <w:szCs w:val="28"/>
        </w:rPr>
        <w:t xml:space="preserve"> </w:t>
      </w:r>
      <w:r w:rsidRPr="002464AB">
        <w:rPr>
          <w:rFonts w:ascii="Arial" w:hAnsi="Arial" w:cs="Arial"/>
          <w:sz w:val="28"/>
          <w:szCs w:val="28"/>
        </w:rPr>
        <w:t>przekazującym akta do Samorządowego Kolegium</w:t>
      </w:r>
      <w:r w:rsidR="003419D5" w:rsidRPr="00F00062">
        <w:rPr>
          <w:rFonts w:ascii="Arial" w:hAnsi="Arial" w:cs="Arial"/>
          <w:sz w:val="28"/>
          <w:szCs w:val="28"/>
        </w:rPr>
        <w:t xml:space="preserve"> </w:t>
      </w:r>
      <w:r w:rsidRPr="002464AB">
        <w:rPr>
          <w:rFonts w:ascii="Arial" w:hAnsi="Arial" w:cs="Arial"/>
          <w:sz w:val="28"/>
          <w:szCs w:val="28"/>
        </w:rPr>
        <w:t>Odwoławczego wskazał, że w sprawie zakończonej decyzją organu centralnego z dnia</w:t>
      </w:r>
      <w:r w:rsidRPr="002464AB">
        <w:rPr>
          <w:rFonts w:ascii="Arial" w:hAnsi="Arial" w:cs="Arial"/>
          <w:sz w:val="28"/>
          <w:szCs w:val="28"/>
        </w:rPr>
        <w:br/>
        <w:t xml:space="preserve">kwietnia 2001 r. Nr </w:t>
      </w:r>
      <w:r w:rsidR="003419D5" w:rsidRPr="00F00062">
        <w:rPr>
          <w:rFonts w:ascii="Arial" w:hAnsi="Arial" w:cs="Arial"/>
          <w:sz w:val="28"/>
          <w:szCs w:val="28"/>
        </w:rPr>
        <w:t xml:space="preserve">  </w:t>
      </w:r>
      <w:r w:rsidRPr="002464AB">
        <w:rPr>
          <w:rFonts w:ascii="Arial" w:hAnsi="Arial" w:cs="Arial"/>
          <w:sz w:val="28"/>
          <w:szCs w:val="28"/>
        </w:rPr>
        <w:t>nie wpłynął wniosek o ponowne rozpatrzenie</w:t>
      </w:r>
    </w:p>
    <w:p w14:paraId="4B6637BC" w14:textId="56CF32DA" w:rsidR="002464AB" w:rsidRPr="00F00062" w:rsidRDefault="002464AB" w:rsidP="00F00062">
      <w:pPr>
        <w:widowControl/>
        <w:tabs>
          <w:tab w:val="left" w:pos="8460"/>
        </w:tabs>
        <w:spacing w:line="360" w:lineRule="auto"/>
        <w:jc w:val="both"/>
        <w:rPr>
          <w:rFonts w:ascii="Arial" w:hAnsi="Arial" w:cs="Arial"/>
          <w:sz w:val="28"/>
          <w:szCs w:val="28"/>
        </w:rPr>
      </w:pPr>
      <w:r w:rsidRPr="002464AB">
        <w:rPr>
          <w:rFonts w:ascii="Arial" w:hAnsi="Arial" w:cs="Arial"/>
          <w:sz w:val="28"/>
          <w:szCs w:val="28"/>
        </w:rPr>
        <w:t>sprawy w trybie art. 127 § k.p.a., oraz że w aktach własnościowych brak odwołania strony</w:t>
      </w:r>
      <w:r w:rsidR="003419D5" w:rsidRPr="00F00062">
        <w:rPr>
          <w:rFonts w:ascii="Arial" w:hAnsi="Arial" w:cs="Arial"/>
          <w:sz w:val="28"/>
          <w:szCs w:val="28"/>
        </w:rPr>
        <w:t xml:space="preserve"> </w:t>
      </w:r>
      <w:r w:rsidRPr="002464AB">
        <w:rPr>
          <w:rFonts w:ascii="Arial" w:hAnsi="Arial" w:cs="Arial"/>
          <w:sz w:val="28"/>
          <w:szCs w:val="28"/>
        </w:rPr>
        <w:t>od orzeczenia administracyjnego Prezydium Rady Narodowej w m.st. W</w:t>
      </w:r>
      <w:r w:rsidR="003419D5" w:rsidRPr="00F00062">
        <w:rPr>
          <w:rFonts w:ascii="Arial" w:hAnsi="Arial" w:cs="Arial"/>
          <w:sz w:val="28"/>
          <w:szCs w:val="28"/>
        </w:rPr>
        <w:t xml:space="preserve">. </w:t>
      </w:r>
      <w:r w:rsidRPr="002464AB">
        <w:rPr>
          <w:rFonts w:ascii="Arial" w:hAnsi="Arial" w:cs="Arial"/>
          <w:sz w:val="28"/>
          <w:szCs w:val="28"/>
        </w:rPr>
        <w:t>z</w:t>
      </w:r>
      <w:r w:rsidR="003419D5" w:rsidRPr="00F00062">
        <w:rPr>
          <w:rFonts w:ascii="Arial" w:hAnsi="Arial" w:cs="Arial"/>
          <w:sz w:val="28"/>
          <w:szCs w:val="28"/>
        </w:rPr>
        <w:t xml:space="preserve"> </w:t>
      </w:r>
      <w:r w:rsidRPr="002464AB">
        <w:rPr>
          <w:rFonts w:ascii="Arial" w:hAnsi="Arial" w:cs="Arial"/>
          <w:sz w:val="28"/>
          <w:szCs w:val="28"/>
        </w:rPr>
        <w:t>dnia</w:t>
      </w:r>
      <w:r w:rsidR="003419D5" w:rsidRPr="00F00062">
        <w:rPr>
          <w:rFonts w:ascii="Arial" w:hAnsi="Arial" w:cs="Arial"/>
          <w:sz w:val="28"/>
          <w:szCs w:val="28"/>
        </w:rPr>
        <w:t xml:space="preserve">   </w:t>
      </w:r>
      <w:r w:rsidRPr="002464AB">
        <w:rPr>
          <w:rFonts w:ascii="Arial" w:hAnsi="Arial" w:cs="Arial"/>
          <w:sz w:val="28"/>
          <w:szCs w:val="28"/>
        </w:rPr>
        <w:t>października 1999 r</w:t>
      </w:r>
      <w:r w:rsidR="003419D5" w:rsidRPr="00F00062">
        <w:rPr>
          <w:rFonts w:ascii="Arial" w:hAnsi="Arial" w:cs="Arial"/>
          <w:sz w:val="28"/>
          <w:szCs w:val="28"/>
        </w:rPr>
        <w:t>.</w:t>
      </w:r>
    </w:p>
    <w:p w14:paraId="65DEC19D" w14:textId="77777777" w:rsidR="003419D5" w:rsidRPr="002464AB" w:rsidRDefault="003419D5" w:rsidP="00F00062">
      <w:pPr>
        <w:widowControl/>
        <w:tabs>
          <w:tab w:val="left" w:pos="8460"/>
        </w:tabs>
        <w:spacing w:line="360" w:lineRule="auto"/>
        <w:jc w:val="both"/>
        <w:rPr>
          <w:rFonts w:ascii="Arial" w:hAnsi="Arial" w:cs="Arial"/>
          <w:sz w:val="28"/>
          <w:szCs w:val="28"/>
        </w:rPr>
      </w:pPr>
    </w:p>
    <w:p w14:paraId="7A7DE450" w14:textId="78F19EA3" w:rsidR="002464AB" w:rsidRPr="00F00062" w:rsidRDefault="002464AB" w:rsidP="00F00062">
      <w:pPr>
        <w:widowControl/>
        <w:tabs>
          <w:tab w:val="left" w:pos="7164"/>
        </w:tabs>
        <w:spacing w:line="360" w:lineRule="auto"/>
        <w:jc w:val="both"/>
        <w:rPr>
          <w:rFonts w:ascii="Arial" w:hAnsi="Arial" w:cs="Arial"/>
          <w:sz w:val="28"/>
          <w:szCs w:val="28"/>
        </w:rPr>
      </w:pPr>
      <w:r w:rsidRPr="002464AB">
        <w:rPr>
          <w:rFonts w:ascii="Arial" w:hAnsi="Arial" w:cs="Arial"/>
          <w:sz w:val="28"/>
          <w:szCs w:val="28"/>
        </w:rPr>
        <w:t xml:space="preserve">Decyzją z dnia </w:t>
      </w:r>
      <w:r w:rsidR="003419D5" w:rsidRPr="00F00062">
        <w:rPr>
          <w:rFonts w:ascii="Arial" w:hAnsi="Arial" w:cs="Arial"/>
          <w:sz w:val="28"/>
          <w:szCs w:val="28"/>
        </w:rPr>
        <w:t xml:space="preserve">  </w:t>
      </w:r>
      <w:r w:rsidRPr="002464AB">
        <w:rPr>
          <w:rFonts w:ascii="Arial" w:hAnsi="Arial" w:cs="Arial"/>
          <w:sz w:val="28"/>
          <w:szCs w:val="28"/>
        </w:rPr>
        <w:t>listopada 2001 r. Samorządowe Kolegium Odwoławcze</w:t>
      </w:r>
      <w:r w:rsidR="003419D5" w:rsidRPr="00F00062">
        <w:rPr>
          <w:rFonts w:ascii="Arial" w:hAnsi="Arial" w:cs="Arial"/>
          <w:sz w:val="28"/>
          <w:szCs w:val="28"/>
        </w:rPr>
        <w:t xml:space="preserve"> </w:t>
      </w:r>
      <w:r w:rsidRPr="002464AB">
        <w:rPr>
          <w:rFonts w:ascii="Arial" w:hAnsi="Arial" w:cs="Arial"/>
          <w:sz w:val="28"/>
          <w:szCs w:val="28"/>
        </w:rPr>
        <w:t>w W</w:t>
      </w:r>
      <w:r w:rsidR="003419D5" w:rsidRPr="00F00062">
        <w:rPr>
          <w:rFonts w:ascii="Arial" w:hAnsi="Arial" w:cs="Arial"/>
          <w:sz w:val="28"/>
          <w:szCs w:val="28"/>
        </w:rPr>
        <w:t>.</w:t>
      </w:r>
      <w:r w:rsidRPr="002464AB">
        <w:rPr>
          <w:rFonts w:ascii="Arial" w:hAnsi="Arial" w:cs="Arial"/>
          <w:sz w:val="28"/>
          <w:szCs w:val="28"/>
        </w:rPr>
        <w:t xml:space="preserve"> uchyliło w całości orzeczenie administracyjne Prezydium Rady Narodowej</w:t>
      </w:r>
      <w:r w:rsidR="003419D5" w:rsidRPr="00F00062">
        <w:rPr>
          <w:rFonts w:ascii="Arial" w:hAnsi="Arial" w:cs="Arial"/>
          <w:sz w:val="28"/>
          <w:szCs w:val="28"/>
        </w:rPr>
        <w:t xml:space="preserve"> </w:t>
      </w:r>
      <w:r w:rsidRPr="002464AB">
        <w:rPr>
          <w:rFonts w:ascii="Arial" w:hAnsi="Arial" w:cs="Arial"/>
          <w:sz w:val="28"/>
          <w:szCs w:val="28"/>
        </w:rPr>
        <w:t>w m.st. W          z dnia   października1955 r. znak:</w:t>
      </w:r>
      <w:r w:rsidRPr="002464AB">
        <w:rPr>
          <w:rFonts w:ascii="Arial" w:hAnsi="Arial" w:cs="Arial"/>
          <w:sz w:val="28"/>
          <w:szCs w:val="28"/>
        </w:rPr>
        <w:tab/>
        <w:t>i przekazało sprawę</w:t>
      </w:r>
      <w:r w:rsidR="003419D5" w:rsidRPr="00F00062">
        <w:rPr>
          <w:rFonts w:ascii="Arial" w:hAnsi="Arial" w:cs="Arial"/>
          <w:sz w:val="28"/>
          <w:szCs w:val="28"/>
        </w:rPr>
        <w:t xml:space="preserve"> </w:t>
      </w:r>
      <w:r w:rsidRPr="002464AB">
        <w:rPr>
          <w:rFonts w:ascii="Arial" w:hAnsi="Arial" w:cs="Arial"/>
          <w:sz w:val="28"/>
          <w:szCs w:val="28"/>
        </w:rPr>
        <w:t>do ponownego rozpatrzenia przez organ pierwszej instancji. W uzasadnieniu decyzji z dnia</w:t>
      </w:r>
      <w:r w:rsidR="003419D5" w:rsidRPr="00F00062">
        <w:rPr>
          <w:rFonts w:ascii="Arial" w:hAnsi="Arial" w:cs="Arial"/>
          <w:sz w:val="28"/>
          <w:szCs w:val="28"/>
        </w:rPr>
        <w:t xml:space="preserve"> </w:t>
      </w:r>
      <w:r w:rsidRPr="002464AB">
        <w:rPr>
          <w:rFonts w:ascii="Arial" w:hAnsi="Arial" w:cs="Arial"/>
          <w:sz w:val="28"/>
          <w:szCs w:val="28"/>
        </w:rPr>
        <w:t>listopada 2001 r. Samorządowe Kolegium Odwoławcze wskazało, iż w aktach niniejszej</w:t>
      </w:r>
      <w:r w:rsidRPr="002464AB">
        <w:rPr>
          <w:rFonts w:ascii="Arial" w:hAnsi="Arial" w:cs="Arial"/>
          <w:sz w:val="28"/>
          <w:szCs w:val="28"/>
        </w:rPr>
        <w:br/>
        <w:t xml:space="preserve">sprawy odwołanie to, niestety, nie zachowało się, o fakcie jego złożenia </w:t>
      </w:r>
      <w:r w:rsidRPr="002464AB">
        <w:rPr>
          <w:rFonts w:ascii="Arial" w:hAnsi="Arial" w:cs="Arial"/>
          <w:sz w:val="28"/>
          <w:szCs w:val="28"/>
        </w:rPr>
        <w:lastRenderedPageBreak/>
        <w:t>świadczy jednakże</w:t>
      </w:r>
      <w:r w:rsidR="003419D5" w:rsidRPr="00F00062">
        <w:rPr>
          <w:rFonts w:ascii="Arial" w:hAnsi="Arial" w:cs="Arial"/>
          <w:sz w:val="28"/>
          <w:szCs w:val="28"/>
        </w:rPr>
        <w:t xml:space="preserve"> </w:t>
      </w:r>
      <w:r w:rsidRPr="002464AB">
        <w:rPr>
          <w:rFonts w:ascii="Arial" w:hAnsi="Arial" w:cs="Arial"/>
          <w:sz w:val="28"/>
          <w:szCs w:val="28"/>
        </w:rPr>
        <w:t>treść pisma Prezydium Rady Narodowej w m.st. W</w:t>
      </w:r>
      <w:r w:rsidR="003419D5" w:rsidRPr="00F00062">
        <w:rPr>
          <w:rFonts w:ascii="Arial" w:hAnsi="Arial" w:cs="Arial"/>
          <w:sz w:val="28"/>
          <w:szCs w:val="28"/>
        </w:rPr>
        <w:t xml:space="preserve">. </w:t>
      </w:r>
      <w:r w:rsidRPr="002464AB">
        <w:rPr>
          <w:rFonts w:ascii="Arial" w:hAnsi="Arial" w:cs="Arial"/>
          <w:sz w:val="28"/>
          <w:szCs w:val="28"/>
        </w:rPr>
        <w:t>z dnia     listopada 1955,</w:t>
      </w:r>
      <w:r w:rsidR="003419D5" w:rsidRPr="00F00062">
        <w:rPr>
          <w:rFonts w:ascii="Arial" w:hAnsi="Arial" w:cs="Arial"/>
          <w:sz w:val="28"/>
          <w:szCs w:val="28"/>
        </w:rPr>
        <w:t xml:space="preserve"> </w:t>
      </w:r>
      <w:r w:rsidRPr="002464AB">
        <w:rPr>
          <w:rFonts w:ascii="Arial" w:hAnsi="Arial" w:cs="Arial"/>
          <w:sz w:val="28"/>
          <w:szCs w:val="28"/>
        </w:rPr>
        <w:t>skierowanego</w:t>
      </w:r>
      <w:r w:rsidR="003419D5" w:rsidRPr="00F00062">
        <w:rPr>
          <w:rFonts w:ascii="Arial" w:hAnsi="Arial" w:cs="Arial"/>
          <w:sz w:val="28"/>
          <w:szCs w:val="28"/>
        </w:rPr>
        <w:t xml:space="preserve"> do M. G. K. </w:t>
      </w:r>
    </w:p>
    <w:p w14:paraId="685FC46E" w14:textId="77777777" w:rsidR="003419D5" w:rsidRPr="002464AB" w:rsidRDefault="003419D5" w:rsidP="00F00062">
      <w:pPr>
        <w:widowControl/>
        <w:tabs>
          <w:tab w:val="left" w:pos="7164"/>
        </w:tabs>
        <w:spacing w:line="360" w:lineRule="auto"/>
        <w:jc w:val="both"/>
        <w:rPr>
          <w:rFonts w:ascii="Arial" w:hAnsi="Arial" w:cs="Arial"/>
          <w:sz w:val="28"/>
          <w:szCs w:val="28"/>
        </w:rPr>
      </w:pPr>
    </w:p>
    <w:p w14:paraId="64747D8C" w14:textId="5D10B607" w:rsidR="002464AB" w:rsidRPr="00F00062" w:rsidRDefault="002464AB" w:rsidP="00F00062">
      <w:pPr>
        <w:widowControl/>
        <w:tabs>
          <w:tab w:val="left" w:pos="2160"/>
        </w:tabs>
        <w:spacing w:before="163" w:line="360" w:lineRule="auto"/>
        <w:jc w:val="both"/>
        <w:rPr>
          <w:rFonts w:ascii="Arial" w:hAnsi="Arial" w:cs="Arial"/>
          <w:b/>
          <w:bCs/>
          <w:sz w:val="28"/>
          <w:szCs w:val="28"/>
        </w:rPr>
      </w:pPr>
      <w:r w:rsidRPr="002464AB">
        <w:rPr>
          <w:rFonts w:ascii="Arial" w:hAnsi="Arial" w:cs="Arial"/>
          <w:b/>
          <w:bCs/>
          <w:sz w:val="28"/>
          <w:szCs w:val="28"/>
        </w:rPr>
        <w:t>7. Decyzje reprywatyzacyjne Prezydenta m.st. Warszawy z dnia stycznia 2005r. nr</w:t>
      </w:r>
      <w:r w:rsidRPr="002464AB">
        <w:rPr>
          <w:rFonts w:ascii="Arial" w:hAnsi="Arial" w:cs="Arial"/>
          <w:b/>
          <w:bCs/>
          <w:sz w:val="28"/>
          <w:szCs w:val="28"/>
        </w:rPr>
        <w:tab/>
        <w:t>i z dnia   lutego 2008 r. nr</w:t>
      </w:r>
    </w:p>
    <w:p w14:paraId="65240474" w14:textId="77777777" w:rsidR="003419D5" w:rsidRPr="00F00062" w:rsidRDefault="003419D5" w:rsidP="00F00062">
      <w:pPr>
        <w:widowControl/>
        <w:tabs>
          <w:tab w:val="left" w:pos="2160"/>
        </w:tabs>
        <w:spacing w:before="163" w:line="360" w:lineRule="auto"/>
        <w:jc w:val="both"/>
        <w:rPr>
          <w:rFonts w:ascii="Arial" w:hAnsi="Arial" w:cs="Arial"/>
          <w:b/>
          <w:bCs/>
          <w:sz w:val="28"/>
          <w:szCs w:val="28"/>
        </w:rPr>
      </w:pPr>
    </w:p>
    <w:p w14:paraId="2E1F932C" w14:textId="55E1E0FF" w:rsidR="002464AB" w:rsidRPr="00F00062" w:rsidRDefault="002464AB" w:rsidP="00F00062">
      <w:pPr>
        <w:widowControl/>
        <w:tabs>
          <w:tab w:val="left" w:pos="5479"/>
        </w:tabs>
        <w:spacing w:before="50" w:line="360" w:lineRule="auto"/>
        <w:ind w:right="7"/>
        <w:rPr>
          <w:rFonts w:ascii="Arial" w:hAnsi="Arial" w:cs="Arial"/>
          <w:sz w:val="28"/>
          <w:szCs w:val="28"/>
        </w:rPr>
      </w:pPr>
      <w:r w:rsidRPr="002464AB">
        <w:rPr>
          <w:rFonts w:ascii="Arial" w:hAnsi="Arial" w:cs="Arial"/>
          <w:sz w:val="28"/>
          <w:szCs w:val="28"/>
        </w:rPr>
        <w:t>Decyzją z dnia    stycznia 2005 r., nr</w:t>
      </w:r>
      <w:r w:rsidRPr="002464AB">
        <w:rPr>
          <w:rFonts w:ascii="Arial" w:hAnsi="Arial" w:cs="Arial"/>
          <w:sz w:val="28"/>
          <w:szCs w:val="28"/>
        </w:rPr>
        <w:tab/>
        <w:t>Prezydent m.st. Warszawy, na</w:t>
      </w:r>
      <w:r w:rsidR="003419D5" w:rsidRPr="00F00062">
        <w:rPr>
          <w:rFonts w:ascii="Arial" w:hAnsi="Arial" w:cs="Arial"/>
          <w:sz w:val="28"/>
          <w:szCs w:val="28"/>
        </w:rPr>
        <w:t xml:space="preserve"> </w:t>
      </w:r>
      <w:r w:rsidRPr="002464AB">
        <w:rPr>
          <w:rFonts w:ascii="Arial" w:hAnsi="Arial" w:cs="Arial"/>
          <w:sz w:val="28"/>
          <w:szCs w:val="28"/>
        </w:rPr>
        <w:t>podstawie art. 7 ust. 1, 2 i 3 dekretu z dnia 26 października 1945 r. o własności i użytkowaniu gruntów na obszarze m.st. Warszawy (Dz. U. poz. 279 dalej; dekret):</w:t>
      </w:r>
      <w:r w:rsidR="003419D5" w:rsidRPr="00F00062">
        <w:rPr>
          <w:rFonts w:ascii="Arial" w:hAnsi="Arial" w:cs="Arial"/>
          <w:sz w:val="28"/>
          <w:szCs w:val="28"/>
        </w:rPr>
        <w:t xml:space="preserve"> </w:t>
      </w:r>
      <w:r w:rsidRPr="002464AB">
        <w:rPr>
          <w:rFonts w:ascii="Arial" w:hAnsi="Arial" w:cs="Arial"/>
          <w:sz w:val="28"/>
          <w:szCs w:val="28"/>
        </w:rPr>
        <w:t>I) ustanowił na lat 99 prawo użytkowania wieczystego do udziału wynoszącego 0,7754</w:t>
      </w:r>
      <w:r w:rsidR="003419D5" w:rsidRPr="00F00062">
        <w:rPr>
          <w:rFonts w:ascii="Arial" w:hAnsi="Arial" w:cs="Arial"/>
          <w:sz w:val="28"/>
          <w:szCs w:val="28"/>
        </w:rPr>
        <w:t xml:space="preserve"> </w:t>
      </w:r>
      <w:r w:rsidRPr="002464AB">
        <w:rPr>
          <w:rFonts w:ascii="Arial" w:hAnsi="Arial" w:cs="Arial"/>
          <w:sz w:val="28"/>
          <w:szCs w:val="28"/>
        </w:rPr>
        <w:t>ułamkowej części zabudowanego gruntu o pow. 234 m</w:t>
      </w:r>
      <w:r w:rsidRPr="002464AB">
        <w:rPr>
          <w:rFonts w:ascii="Arial" w:hAnsi="Arial" w:cs="Arial"/>
          <w:sz w:val="28"/>
          <w:szCs w:val="28"/>
          <w:vertAlign w:val="superscript"/>
        </w:rPr>
        <w:t>2</w:t>
      </w:r>
      <w:r w:rsidRPr="002464AB">
        <w:rPr>
          <w:rFonts w:ascii="Arial" w:hAnsi="Arial" w:cs="Arial"/>
          <w:sz w:val="28"/>
          <w:szCs w:val="28"/>
        </w:rPr>
        <w:t xml:space="preserve"> położonego w Warszawie</w:t>
      </w:r>
      <w:r w:rsidRPr="002464AB">
        <w:rPr>
          <w:rFonts w:ascii="Arial" w:hAnsi="Arial" w:cs="Arial"/>
          <w:sz w:val="28"/>
          <w:szCs w:val="28"/>
        </w:rPr>
        <w:br/>
        <w:t>ul. Grochowskiej 325 oznaczonego jako działka ew.     w obrębie</w:t>
      </w:r>
      <w:r w:rsidRPr="002464AB">
        <w:rPr>
          <w:rFonts w:ascii="Arial" w:hAnsi="Arial" w:cs="Arial"/>
          <w:sz w:val="28"/>
          <w:szCs w:val="28"/>
        </w:rPr>
        <w:tab/>
        <w:t>na rzecz T</w:t>
      </w:r>
      <w:r w:rsidR="003419D5" w:rsidRPr="00F00062">
        <w:rPr>
          <w:rFonts w:ascii="Arial" w:hAnsi="Arial" w:cs="Arial"/>
          <w:sz w:val="28"/>
          <w:szCs w:val="28"/>
        </w:rPr>
        <w:t xml:space="preserve">. </w:t>
      </w:r>
      <w:r w:rsidRPr="002464AB">
        <w:rPr>
          <w:rFonts w:ascii="Arial" w:hAnsi="Arial" w:cs="Arial"/>
          <w:sz w:val="28"/>
          <w:szCs w:val="28"/>
        </w:rPr>
        <w:t>S:</w:t>
      </w:r>
      <w:r w:rsidR="00FA763E" w:rsidRPr="00F00062">
        <w:rPr>
          <w:rFonts w:ascii="Arial" w:hAnsi="Arial" w:cs="Arial"/>
          <w:sz w:val="28"/>
          <w:szCs w:val="28"/>
        </w:rPr>
        <w:t xml:space="preserve">w ¾ </w:t>
      </w:r>
      <w:r w:rsidRPr="002464AB">
        <w:rPr>
          <w:rFonts w:ascii="Arial" w:hAnsi="Arial" w:cs="Arial"/>
          <w:sz w:val="28"/>
          <w:szCs w:val="28"/>
        </w:rPr>
        <w:t>części co stanowi 0,5816 udziału oraz na rzecz D</w:t>
      </w:r>
      <w:r w:rsidR="00FA763E" w:rsidRPr="00F00062">
        <w:rPr>
          <w:rFonts w:ascii="Arial" w:hAnsi="Arial" w:cs="Arial"/>
          <w:sz w:val="28"/>
          <w:szCs w:val="28"/>
        </w:rPr>
        <w:t xml:space="preserve">. </w:t>
      </w:r>
      <w:r w:rsidRPr="002464AB">
        <w:rPr>
          <w:rFonts w:ascii="Arial" w:hAnsi="Arial" w:cs="Arial"/>
          <w:spacing w:val="30"/>
          <w:sz w:val="28"/>
          <w:szCs w:val="28"/>
        </w:rPr>
        <w:t>S</w:t>
      </w:r>
      <w:r w:rsidR="00FA763E" w:rsidRPr="00F00062">
        <w:rPr>
          <w:rFonts w:ascii="Arial" w:hAnsi="Arial" w:cs="Arial"/>
          <w:spacing w:val="30"/>
          <w:sz w:val="28"/>
          <w:szCs w:val="28"/>
        </w:rPr>
        <w:t>.w ¼ c</w:t>
      </w:r>
      <w:r w:rsidRPr="002464AB">
        <w:rPr>
          <w:rFonts w:ascii="Arial" w:hAnsi="Arial" w:cs="Arial"/>
          <w:sz w:val="28"/>
          <w:szCs w:val="28"/>
        </w:rPr>
        <w:t>zęści co stanowi 0,1938 udziału;</w:t>
      </w:r>
    </w:p>
    <w:p w14:paraId="55818215" w14:textId="77777777" w:rsidR="00FA763E" w:rsidRPr="002464AB" w:rsidRDefault="00FA763E" w:rsidP="00F00062">
      <w:pPr>
        <w:widowControl/>
        <w:tabs>
          <w:tab w:val="left" w:pos="5479"/>
        </w:tabs>
        <w:spacing w:before="50" w:line="360" w:lineRule="auto"/>
        <w:ind w:right="7"/>
        <w:rPr>
          <w:rFonts w:ascii="Arial" w:hAnsi="Arial" w:cs="Arial"/>
          <w:sz w:val="28"/>
          <w:szCs w:val="28"/>
        </w:rPr>
      </w:pPr>
    </w:p>
    <w:p w14:paraId="0C5DB89C" w14:textId="64684B99" w:rsidR="002464AB" w:rsidRPr="00F00062" w:rsidRDefault="002464AB" w:rsidP="00F00062">
      <w:pPr>
        <w:widowControl/>
        <w:spacing w:line="360" w:lineRule="auto"/>
        <w:jc w:val="both"/>
        <w:rPr>
          <w:rFonts w:ascii="Arial" w:hAnsi="Arial" w:cs="Arial"/>
          <w:sz w:val="28"/>
          <w:szCs w:val="28"/>
        </w:rPr>
      </w:pPr>
      <w:r w:rsidRPr="002464AB">
        <w:rPr>
          <w:rFonts w:ascii="Arial" w:hAnsi="Arial" w:cs="Arial"/>
          <w:sz w:val="28"/>
          <w:szCs w:val="28"/>
        </w:rPr>
        <w:t>II ustalił „czynsz symboliczny" z tytułu ustanowienia prawa użytkowania wieczystego gruntu opisanego w pkt I decyzji w wysokości 375 PLN (słownie złotych polskich: trzysta siedemdziesiąt pięć) - stanowiący 0,3 % ceny gruntu;</w:t>
      </w:r>
    </w:p>
    <w:p w14:paraId="102922F9" w14:textId="77777777" w:rsidR="00FA763E" w:rsidRPr="002464AB" w:rsidRDefault="00FA763E" w:rsidP="00F00062">
      <w:pPr>
        <w:widowControl/>
        <w:spacing w:line="360" w:lineRule="auto"/>
        <w:jc w:val="both"/>
        <w:rPr>
          <w:rFonts w:ascii="Arial" w:hAnsi="Arial" w:cs="Arial"/>
          <w:sz w:val="28"/>
          <w:szCs w:val="28"/>
        </w:rPr>
      </w:pPr>
    </w:p>
    <w:p w14:paraId="027FDFF0" w14:textId="152F5DA3" w:rsidR="002464AB" w:rsidRPr="00F00062" w:rsidRDefault="002464AB" w:rsidP="00F00062">
      <w:pPr>
        <w:widowControl/>
        <w:spacing w:line="360" w:lineRule="auto"/>
        <w:ind w:right="7"/>
        <w:jc w:val="both"/>
        <w:rPr>
          <w:rFonts w:ascii="Arial" w:hAnsi="Arial" w:cs="Arial"/>
          <w:sz w:val="28"/>
          <w:szCs w:val="28"/>
        </w:rPr>
      </w:pPr>
      <w:r w:rsidRPr="002464AB">
        <w:rPr>
          <w:rFonts w:ascii="Arial" w:hAnsi="Arial" w:cs="Arial"/>
          <w:sz w:val="28"/>
          <w:szCs w:val="28"/>
        </w:rPr>
        <w:t>III. odmówił osobom wymienionym w pkt I decyzji ustanowienia prawa użytkowania wieczystego do udziału wynoszącego 0,2246 ułamkowej części zabudowanego gruntu o pow. 234 m</w:t>
      </w:r>
      <w:r w:rsidRPr="002464AB">
        <w:rPr>
          <w:rFonts w:ascii="Arial" w:hAnsi="Arial" w:cs="Arial"/>
          <w:sz w:val="28"/>
          <w:szCs w:val="28"/>
          <w:vertAlign w:val="superscript"/>
        </w:rPr>
        <w:t>2</w:t>
      </w:r>
      <w:r w:rsidRPr="002464AB">
        <w:rPr>
          <w:rFonts w:ascii="Arial" w:hAnsi="Arial" w:cs="Arial"/>
          <w:sz w:val="28"/>
          <w:szCs w:val="28"/>
        </w:rPr>
        <w:t xml:space="preserve"> - oddanego w użytkowanie wieczyste właścicielom sprzedanych lokali nr , . i . . Prezydent m.st. Warszawy uznał, że ustalenia organu oraz przedłożone przez strony dokumenty potwierdzają tytuł własności do przedmiotowej nieruchomości.</w:t>
      </w:r>
    </w:p>
    <w:p w14:paraId="5527EC03" w14:textId="77777777" w:rsidR="00FA763E" w:rsidRPr="002464AB" w:rsidRDefault="00FA763E" w:rsidP="00F00062">
      <w:pPr>
        <w:widowControl/>
        <w:spacing w:line="360" w:lineRule="auto"/>
        <w:ind w:right="7"/>
        <w:jc w:val="both"/>
        <w:rPr>
          <w:rFonts w:ascii="Arial" w:hAnsi="Arial" w:cs="Arial"/>
          <w:sz w:val="28"/>
          <w:szCs w:val="28"/>
        </w:rPr>
      </w:pPr>
    </w:p>
    <w:p w14:paraId="75219888" w14:textId="0FB2F615" w:rsidR="002464AB" w:rsidRPr="00F00062" w:rsidRDefault="002464AB" w:rsidP="00F00062">
      <w:pPr>
        <w:widowControl/>
        <w:tabs>
          <w:tab w:val="left" w:pos="5609"/>
          <w:tab w:val="left" w:pos="6739"/>
        </w:tabs>
        <w:spacing w:line="360" w:lineRule="auto"/>
        <w:rPr>
          <w:rFonts w:ascii="Arial" w:hAnsi="Arial" w:cs="Arial"/>
          <w:sz w:val="28"/>
          <w:szCs w:val="28"/>
        </w:rPr>
      </w:pPr>
      <w:r w:rsidRPr="002464AB">
        <w:rPr>
          <w:rFonts w:ascii="Arial" w:hAnsi="Arial" w:cs="Arial"/>
          <w:sz w:val="28"/>
          <w:szCs w:val="28"/>
        </w:rPr>
        <w:lastRenderedPageBreak/>
        <w:t>W uzasadnieniu decyzji Prezydent wskazał, że w budynku zostały</w:t>
      </w:r>
      <w:r w:rsidR="00FA763E" w:rsidRPr="00F00062">
        <w:rPr>
          <w:rFonts w:ascii="Arial" w:hAnsi="Arial" w:cs="Arial"/>
          <w:sz w:val="28"/>
          <w:szCs w:val="28"/>
        </w:rPr>
        <w:t xml:space="preserve"> </w:t>
      </w:r>
      <w:r w:rsidRPr="002464AB">
        <w:rPr>
          <w:rFonts w:ascii="Arial" w:hAnsi="Arial" w:cs="Arial"/>
          <w:sz w:val="28"/>
          <w:szCs w:val="28"/>
        </w:rPr>
        <w:t>sprzedane na rzecz</w:t>
      </w:r>
      <w:r w:rsidR="00FA763E" w:rsidRPr="00F00062">
        <w:rPr>
          <w:rFonts w:ascii="Arial" w:hAnsi="Arial" w:cs="Arial"/>
          <w:sz w:val="28"/>
          <w:szCs w:val="28"/>
        </w:rPr>
        <w:t xml:space="preserve"> </w:t>
      </w:r>
      <w:r w:rsidRPr="002464AB">
        <w:rPr>
          <w:rFonts w:ascii="Arial" w:hAnsi="Arial" w:cs="Arial"/>
          <w:sz w:val="28"/>
          <w:szCs w:val="28"/>
        </w:rPr>
        <w:t xml:space="preserve">osób trzecich lokale o nr </w:t>
      </w:r>
      <w:r w:rsidR="00FA763E" w:rsidRPr="00F00062">
        <w:rPr>
          <w:rFonts w:ascii="Arial" w:hAnsi="Arial" w:cs="Arial"/>
          <w:sz w:val="28"/>
          <w:szCs w:val="28"/>
        </w:rPr>
        <w:t xml:space="preserve">      </w:t>
      </w:r>
      <w:r w:rsidRPr="002464AB">
        <w:rPr>
          <w:rFonts w:ascii="Arial" w:hAnsi="Arial" w:cs="Arial"/>
          <w:sz w:val="28"/>
          <w:szCs w:val="28"/>
        </w:rPr>
        <w:t xml:space="preserve"> wraz z oddaniem w użytkowanie wieczyste ułamkowej</w:t>
      </w:r>
      <w:r w:rsidR="00FA763E" w:rsidRPr="00F00062">
        <w:rPr>
          <w:rFonts w:ascii="Arial" w:hAnsi="Arial" w:cs="Arial"/>
          <w:sz w:val="28"/>
          <w:szCs w:val="28"/>
        </w:rPr>
        <w:t xml:space="preserve"> </w:t>
      </w:r>
      <w:r w:rsidRPr="002464AB">
        <w:rPr>
          <w:rFonts w:ascii="Arial" w:hAnsi="Arial" w:cs="Arial"/>
          <w:sz w:val="28"/>
          <w:szCs w:val="28"/>
        </w:rPr>
        <w:t>0,2246 części gruntu przypadającej tym lokalom. Prezydent m.st. Warszawy na dzień</w:t>
      </w:r>
      <w:r w:rsidR="00FA763E" w:rsidRPr="00F00062">
        <w:rPr>
          <w:rFonts w:ascii="Arial" w:hAnsi="Arial" w:cs="Arial"/>
          <w:sz w:val="28"/>
          <w:szCs w:val="28"/>
        </w:rPr>
        <w:t xml:space="preserve"> </w:t>
      </w:r>
      <w:r w:rsidRPr="002464AB">
        <w:rPr>
          <w:rFonts w:ascii="Arial" w:hAnsi="Arial" w:cs="Arial"/>
          <w:sz w:val="28"/>
          <w:szCs w:val="28"/>
        </w:rPr>
        <w:t>wydania przedmiotowej decyzji za strony uznał: właściciela lokalu nr  - A</w:t>
      </w:r>
      <w:r w:rsidR="00FA763E" w:rsidRPr="00F00062">
        <w:rPr>
          <w:rFonts w:ascii="Arial" w:hAnsi="Arial" w:cs="Arial"/>
          <w:sz w:val="28"/>
          <w:szCs w:val="28"/>
        </w:rPr>
        <w:t>.</w:t>
      </w:r>
      <w:r w:rsidRPr="002464AB">
        <w:rPr>
          <w:rFonts w:ascii="Arial" w:hAnsi="Arial" w:cs="Arial"/>
          <w:sz w:val="28"/>
          <w:szCs w:val="28"/>
        </w:rPr>
        <w:t xml:space="preserve"> K</w:t>
      </w:r>
      <w:r w:rsidR="00FA763E" w:rsidRPr="00F00062">
        <w:rPr>
          <w:rFonts w:ascii="Arial" w:hAnsi="Arial" w:cs="Arial"/>
          <w:sz w:val="28"/>
          <w:szCs w:val="28"/>
        </w:rPr>
        <w:t>.</w:t>
      </w:r>
      <w:r w:rsidRPr="002464AB">
        <w:rPr>
          <w:rFonts w:ascii="Arial" w:hAnsi="Arial" w:cs="Arial"/>
          <w:sz w:val="28"/>
          <w:szCs w:val="28"/>
        </w:rPr>
        <w:t xml:space="preserve"> -K</w:t>
      </w:r>
      <w:r w:rsidR="00FA763E" w:rsidRPr="00F00062">
        <w:rPr>
          <w:rFonts w:ascii="Arial" w:hAnsi="Arial" w:cs="Arial"/>
          <w:sz w:val="28"/>
          <w:szCs w:val="28"/>
        </w:rPr>
        <w:t xml:space="preserve">. </w:t>
      </w:r>
      <w:r w:rsidRPr="002464AB">
        <w:rPr>
          <w:rFonts w:ascii="Arial" w:hAnsi="Arial" w:cs="Arial"/>
          <w:sz w:val="28"/>
          <w:szCs w:val="28"/>
        </w:rPr>
        <w:t>i S</w:t>
      </w:r>
      <w:r w:rsidR="00FA763E" w:rsidRPr="00F00062">
        <w:rPr>
          <w:rFonts w:ascii="Arial" w:hAnsi="Arial" w:cs="Arial"/>
          <w:sz w:val="28"/>
          <w:szCs w:val="28"/>
        </w:rPr>
        <w:t>.</w:t>
      </w:r>
      <w:r w:rsidRPr="002464AB">
        <w:rPr>
          <w:rFonts w:ascii="Arial" w:hAnsi="Arial" w:cs="Arial"/>
          <w:sz w:val="28"/>
          <w:szCs w:val="28"/>
        </w:rPr>
        <w:t>K</w:t>
      </w:r>
      <w:r w:rsidR="00FA763E" w:rsidRPr="00F00062">
        <w:rPr>
          <w:rFonts w:ascii="Arial" w:hAnsi="Arial" w:cs="Arial"/>
          <w:sz w:val="28"/>
          <w:szCs w:val="28"/>
        </w:rPr>
        <w:t>.</w:t>
      </w:r>
      <w:r w:rsidRPr="002464AB">
        <w:rPr>
          <w:rFonts w:ascii="Arial" w:hAnsi="Arial" w:cs="Arial"/>
          <w:sz w:val="28"/>
          <w:szCs w:val="28"/>
        </w:rPr>
        <w:t xml:space="preserve"> , właściciela lokalu nr     - A</w:t>
      </w:r>
      <w:r w:rsidR="00FA763E" w:rsidRPr="00F00062">
        <w:rPr>
          <w:rFonts w:ascii="Arial" w:hAnsi="Arial" w:cs="Arial"/>
          <w:sz w:val="28"/>
          <w:szCs w:val="28"/>
        </w:rPr>
        <w:t>.</w:t>
      </w:r>
      <w:r w:rsidRPr="002464AB">
        <w:rPr>
          <w:rFonts w:ascii="Arial" w:hAnsi="Arial" w:cs="Arial"/>
          <w:sz w:val="28"/>
          <w:szCs w:val="28"/>
        </w:rPr>
        <w:t>M</w:t>
      </w:r>
      <w:r w:rsidR="00FA763E" w:rsidRPr="00F00062">
        <w:rPr>
          <w:rFonts w:ascii="Arial" w:hAnsi="Arial" w:cs="Arial"/>
          <w:sz w:val="28"/>
          <w:szCs w:val="28"/>
        </w:rPr>
        <w:t>.,</w:t>
      </w:r>
      <w:r w:rsidRPr="002464AB">
        <w:rPr>
          <w:rFonts w:ascii="Arial" w:hAnsi="Arial" w:cs="Arial"/>
          <w:sz w:val="28"/>
          <w:szCs w:val="28"/>
        </w:rPr>
        <w:t xml:space="preserve"> K M</w:t>
      </w:r>
      <w:r w:rsidR="00FA763E" w:rsidRPr="00F00062">
        <w:rPr>
          <w:rFonts w:ascii="Arial" w:hAnsi="Arial" w:cs="Arial"/>
          <w:sz w:val="28"/>
          <w:szCs w:val="28"/>
        </w:rPr>
        <w:t xml:space="preserve">. </w:t>
      </w:r>
      <w:r w:rsidRPr="002464AB">
        <w:rPr>
          <w:rFonts w:ascii="Arial" w:hAnsi="Arial" w:cs="Arial"/>
          <w:sz w:val="28"/>
          <w:szCs w:val="28"/>
        </w:rPr>
        <w:t>i M</w:t>
      </w:r>
      <w:r w:rsidR="00FA763E" w:rsidRPr="00F00062">
        <w:rPr>
          <w:rFonts w:ascii="Arial" w:hAnsi="Arial" w:cs="Arial"/>
          <w:sz w:val="28"/>
          <w:szCs w:val="28"/>
        </w:rPr>
        <w:t>.</w:t>
      </w:r>
      <w:r w:rsidRPr="002464AB">
        <w:rPr>
          <w:rFonts w:ascii="Arial" w:hAnsi="Arial" w:cs="Arial"/>
          <w:sz w:val="28"/>
          <w:szCs w:val="28"/>
        </w:rPr>
        <w:t xml:space="preserve"> M</w:t>
      </w:r>
      <w:r w:rsidR="00FA763E" w:rsidRPr="00F00062">
        <w:rPr>
          <w:rFonts w:ascii="Arial" w:hAnsi="Arial" w:cs="Arial"/>
          <w:sz w:val="28"/>
          <w:szCs w:val="28"/>
        </w:rPr>
        <w:t>.</w:t>
      </w:r>
      <w:r w:rsidRPr="002464AB">
        <w:rPr>
          <w:rFonts w:ascii="Arial" w:hAnsi="Arial" w:cs="Arial"/>
          <w:sz w:val="28"/>
          <w:szCs w:val="28"/>
        </w:rPr>
        <w:t xml:space="preserve">, właściciela lokalu nr    - nieżyjącą </w:t>
      </w:r>
      <w:r w:rsidR="00FA763E" w:rsidRPr="00F00062">
        <w:rPr>
          <w:rFonts w:ascii="Arial" w:hAnsi="Arial" w:cs="Arial"/>
          <w:sz w:val="28"/>
          <w:szCs w:val="28"/>
        </w:rPr>
        <w:t>–</w:t>
      </w:r>
      <w:r w:rsidRPr="002464AB">
        <w:rPr>
          <w:rFonts w:ascii="Arial" w:hAnsi="Arial" w:cs="Arial"/>
          <w:sz w:val="28"/>
          <w:szCs w:val="28"/>
        </w:rPr>
        <w:t xml:space="preserve"> Z</w:t>
      </w:r>
      <w:r w:rsidR="00FA763E" w:rsidRPr="00F00062">
        <w:rPr>
          <w:rFonts w:ascii="Arial" w:hAnsi="Arial" w:cs="Arial"/>
          <w:sz w:val="28"/>
          <w:szCs w:val="28"/>
        </w:rPr>
        <w:t>.</w:t>
      </w:r>
      <w:r w:rsidRPr="002464AB">
        <w:rPr>
          <w:rFonts w:ascii="Arial" w:hAnsi="Arial" w:cs="Arial"/>
          <w:sz w:val="28"/>
          <w:szCs w:val="28"/>
        </w:rPr>
        <w:t xml:space="preserve"> Z</w:t>
      </w:r>
      <w:r w:rsidR="00FA763E" w:rsidRPr="00F00062">
        <w:rPr>
          <w:rFonts w:ascii="Arial" w:hAnsi="Arial" w:cs="Arial"/>
          <w:sz w:val="28"/>
          <w:szCs w:val="28"/>
        </w:rPr>
        <w:t>.</w:t>
      </w:r>
    </w:p>
    <w:p w14:paraId="5F9734EE" w14:textId="77777777" w:rsidR="00FA763E" w:rsidRPr="002464AB" w:rsidRDefault="00FA763E" w:rsidP="00F00062">
      <w:pPr>
        <w:widowControl/>
        <w:tabs>
          <w:tab w:val="left" w:pos="5609"/>
          <w:tab w:val="left" w:pos="6739"/>
        </w:tabs>
        <w:spacing w:line="360" w:lineRule="auto"/>
        <w:rPr>
          <w:rFonts w:ascii="Arial" w:hAnsi="Arial" w:cs="Arial"/>
          <w:sz w:val="28"/>
          <w:szCs w:val="28"/>
        </w:rPr>
      </w:pPr>
    </w:p>
    <w:p w14:paraId="24E58E5F" w14:textId="492F1B12" w:rsidR="002464AB" w:rsidRPr="002464AB" w:rsidRDefault="002464AB" w:rsidP="00F00062">
      <w:pPr>
        <w:widowControl/>
        <w:tabs>
          <w:tab w:val="left" w:pos="1534"/>
          <w:tab w:val="left" w:pos="2765"/>
          <w:tab w:val="left" w:pos="5335"/>
        </w:tabs>
        <w:spacing w:line="360" w:lineRule="auto"/>
        <w:rPr>
          <w:rFonts w:ascii="Arial" w:hAnsi="Arial" w:cs="Arial"/>
          <w:sz w:val="28"/>
          <w:szCs w:val="28"/>
        </w:rPr>
      </w:pPr>
      <w:r w:rsidRPr="002464AB">
        <w:rPr>
          <w:rFonts w:ascii="Arial" w:hAnsi="Arial" w:cs="Arial"/>
          <w:sz w:val="28"/>
          <w:szCs w:val="28"/>
        </w:rPr>
        <w:t>Po rozpoznaniu wniosku złożonego w dniu 28 listopada 2008 r. przez T</w:t>
      </w:r>
      <w:r w:rsidR="00FA763E" w:rsidRPr="00F00062">
        <w:rPr>
          <w:rFonts w:ascii="Arial" w:hAnsi="Arial" w:cs="Arial"/>
          <w:sz w:val="28"/>
          <w:szCs w:val="28"/>
        </w:rPr>
        <w:t>.</w:t>
      </w:r>
      <w:r w:rsidRPr="002464AB">
        <w:rPr>
          <w:rFonts w:ascii="Arial" w:hAnsi="Arial" w:cs="Arial"/>
          <w:sz w:val="28"/>
          <w:szCs w:val="28"/>
        </w:rPr>
        <w:br/>
        <w:t>S</w:t>
      </w:r>
      <w:r w:rsidR="00FA763E" w:rsidRPr="00F00062">
        <w:rPr>
          <w:rFonts w:ascii="Arial" w:hAnsi="Arial" w:cs="Arial"/>
          <w:sz w:val="28"/>
          <w:szCs w:val="28"/>
        </w:rPr>
        <w:t>.</w:t>
      </w:r>
      <w:r w:rsidRPr="002464AB">
        <w:rPr>
          <w:rFonts w:ascii="Arial" w:hAnsi="Arial" w:cs="Arial"/>
          <w:sz w:val="28"/>
          <w:szCs w:val="28"/>
        </w:rPr>
        <w:tab/>
        <w:t xml:space="preserve">i </w:t>
      </w:r>
      <w:r w:rsidR="00FA763E" w:rsidRPr="00F00062">
        <w:rPr>
          <w:rFonts w:ascii="Arial" w:hAnsi="Arial" w:cs="Arial"/>
          <w:sz w:val="28"/>
          <w:szCs w:val="28"/>
        </w:rPr>
        <w:t xml:space="preserve"> </w:t>
      </w:r>
      <w:r w:rsidRPr="002464AB">
        <w:rPr>
          <w:rFonts w:ascii="Arial" w:hAnsi="Arial" w:cs="Arial"/>
          <w:sz w:val="28"/>
          <w:szCs w:val="28"/>
        </w:rPr>
        <w:t>S</w:t>
      </w:r>
      <w:r w:rsidR="00FA763E" w:rsidRPr="00F00062">
        <w:rPr>
          <w:rFonts w:ascii="Arial" w:hAnsi="Arial" w:cs="Arial"/>
          <w:sz w:val="28"/>
          <w:szCs w:val="28"/>
        </w:rPr>
        <w:t>.</w:t>
      </w:r>
      <w:r w:rsidRPr="002464AB">
        <w:rPr>
          <w:rFonts w:ascii="Arial" w:hAnsi="Arial" w:cs="Arial"/>
          <w:sz w:val="28"/>
          <w:szCs w:val="28"/>
        </w:rPr>
        <w:tab/>
        <w:t>J</w:t>
      </w:r>
      <w:r w:rsidR="00FA763E" w:rsidRPr="00F00062">
        <w:rPr>
          <w:rFonts w:ascii="Arial" w:hAnsi="Arial" w:cs="Arial"/>
          <w:sz w:val="28"/>
          <w:szCs w:val="28"/>
        </w:rPr>
        <w:t>.</w:t>
      </w:r>
      <w:r w:rsidRPr="002464AB">
        <w:rPr>
          <w:rFonts w:ascii="Arial" w:hAnsi="Arial" w:cs="Arial"/>
          <w:sz w:val="28"/>
          <w:szCs w:val="28"/>
        </w:rPr>
        <w:t xml:space="preserve">       C</w:t>
      </w:r>
      <w:r w:rsidR="00FA763E" w:rsidRPr="00F00062">
        <w:rPr>
          <w:rFonts w:ascii="Arial" w:hAnsi="Arial" w:cs="Arial"/>
          <w:sz w:val="28"/>
          <w:szCs w:val="28"/>
        </w:rPr>
        <w:t xml:space="preserve">. </w:t>
      </w:r>
      <w:r w:rsidRPr="002464AB">
        <w:rPr>
          <w:rFonts w:ascii="Arial" w:hAnsi="Arial" w:cs="Arial"/>
          <w:sz w:val="28"/>
          <w:szCs w:val="28"/>
        </w:rPr>
        <w:t>Prezydent m.st. Warszawy w trybie art.</w:t>
      </w:r>
    </w:p>
    <w:p w14:paraId="41775DD4" w14:textId="6C72E42A" w:rsidR="002464AB" w:rsidRPr="00F00062" w:rsidRDefault="002464AB" w:rsidP="00F00062">
      <w:pPr>
        <w:widowControl/>
        <w:spacing w:line="360" w:lineRule="auto"/>
        <w:jc w:val="both"/>
        <w:rPr>
          <w:rFonts w:ascii="Arial" w:hAnsi="Arial" w:cs="Arial"/>
          <w:sz w:val="28"/>
          <w:szCs w:val="28"/>
        </w:rPr>
      </w:pPr>
      <w:r w:rsidRPr="002464AB">
        <w:rPr>
          <w:rFonts w:ascii="Arial" w:hAnsi="Arial" w:cs="Arial"/>
          <w:sz w:val="28"/>
          <w:szCs w:val="28"/>
        </w:rPr>
        <w:t>155 kpa, uwzględnił w całości ich żądanie i decyzją z dnia     lutego 2008 r. nr</w:t>
      </w:r>
      <w:r w:rsidR="00FA763E" w:rsidRPr="00F00062">
        <w:rPr>
          <w:rFonts w:ascii="Arial" w:hAnsi="Arial" w:cs="Arial"/>
          <w:sz w:val="28"/>
          <w:szCs w:val="28"/>
        </w:rPr>
        <w:t xml:space="preserve">    </w:t>
      </w:r>
      <w:r w:rsidRPr="002464AB">
        <w:rPr>
          <w:rFonts w:ascii="Arial" w:hAnsi="Arial" w:cs="Arial"/>
          <w:sz w:val="28"/>
          <w:szCs w:val="28"/>
        </w:rPr>
        <w:t>zmienił pkt I ostatecznej decyzji Prezydenta m.st. Warszawy z dnia</w:t>
      </w:r>
      <w:r w:rsidRPr="002464AB">
        <w:rPr>
          <w:rFonts w:ascii="Arial" w:hAnsi="Arial" w:cs="Arial"/>
          <w:sz w:val="28"/>
          <w:szCs w:val="28"/>
        </w:rPr>
        <w:br/>
        <w:t>stycznia 2005 r.</w:t>
      </w:r>
      <w:r w:rsidRPr="002464AB">
        <w:rPr>
          <w:rFonts w:ascii="Arial" w:hAnsi="Arial" w:cs="Arial"/>
          <w:sz w:val="28"/>
          <w:szCs w:val="28"/>
        </w:rPr>
        <w:tab/>
        <w:t>w ten sposób, że ustanowił na lat 99 użytkowanie</w:t>
      </w:r>
      <w:r w:rsidR="00FA763E" w:rsidRPr="00F00062">
        <w:rPr>
          <w:rFonts w:ascii="Arial" w:hAnsi="Arial" w:cs="Arial"/>
          <w:sz w:val="28"/>
          <w:szCs w:val="28"/>
        </w:rPr>
        <w:t xml:space="preserve"> </w:t>
      </w:r>
      <w:r w:rsidRPr="002464AB">
        <w:rPr>
          <w:rFonts w:ascii="Arial" w:hAnsi="Arial" w:cs="Arial"/>
          <w:sz w:val="28"/>
          <w:szCs w:val="28"/>
        </w:rPr>
        <w:t>wieczyste do udziału wynoszącego 0,7754 ułamkowej części zabudowanego gruntu o pow.</w:t>
      </w:r>
      <w:r w:rsidR="00FA763E" w:rsidRPr="00F00062">
        <w:rPr>
          <w:rFonts w:ascii="Arial" w:hAnsi="Arial" w:cs="Arial"/>
          <w:sz w:val="28"/>
          <w:szCs w:val="28"/>
        </w:rPr>
        <w:t xml:space="preserve"> </w:t>
      </w:r>
      <w:r w:rsidRPr="002464AB">
        <w:rPr>
          <w:rFonts w:ascii="Arial" w:hAnsi="Arial" w:cs="Arial"/>
          <w:sz w:val="28"/>
          <w:szCs w:val="28"/>
        </w:rPr>
        <w:t>234 m</w:t>
      </w:r>
      <w:r w:rsidRPr="002464AB">
        <w:rPr>
          <w:rFonts w:ascii="Arial" w:hAnsi="Arial" w:cs="Arial"/>
          <w:sz w:val="28"/>
          <w:szCs w:val="28"/>
          <w:vertAlign w:val="superscript"/>
        </w:rPr>
        <w:t>2</w:t>
      </w:r>
      <w:r w:rsidRPr="002464AB">
        <w:rPr>
          <w:rFonts w:ascii="Arial" w:hAnsi="Arial" w:cs="Arial"/>
          <w:sz w:val="28"/>
          <w:szCs w:val="28"/>
        </w:rPr>
        <w:t xml:space="preserve"> położonego przy ul. Grochowskiej 325 w Warszawie oznaczonego jako działka</w:t>
      </w:r>
      <w:r w:rsidR="00FA763E" w:rsidRPr="00F00062">
        <w:rPr>
          <w:rFonts w:ascii="Arial" w:hAnsi="Arial" w:cs="Arial"/>
          <w:sz w:val="28"/>
          <w:szCs w:val="28"/>
        </w:rPr>
        <w:t xml:space="preserve"> </w:t>
      </w:r>
      <w:r w:rsidRPr="002464AB">
        <w:rPr>
          <w:rFonts w:ascii="Arial" w:hAnsi="Arial" w:cs="Arial"/>
          <w:sz w:val="28"/>
          <w:szCs w:val="28"/>
        </w:rPr>
        <w:t xml:space="preserve">ewidencyjna nr   w obrębie  </w:t>
      </w:r>
      <w:r w:rsidR="00FA763E" w:rsidRPr="00F00062">
        <w:rPr>
          <w:rFonts w:ascii="Arial" w:hAnsi="Arial" w:cs="Arial"/>
          <w:sz w:val="28"/>
          <w:szCs w:val="28"/>
        </w:rPr>
        <w:t xml:space="preserve"> </w:t>
      </w:r>
      <w:r w:rsidRPr="002464AB">
        <w:rPr>
          <w:rFonts w:ascii="Arial" w:hAnsi="Arial" w:cs="Arial"/>
          <w:sz w:val="28"/>
          <w:szCs w:val="28"/>
        </w:rPr>
        <w:t xml:space="preserve">   uregulowanego w księdze wieczystej nr</w:t>
      </w:r>
      <w:r w:rsidRPr="002464AB">
        <w:rPr>
          <w:rFonts w:ascii="Arial" w:hAnsi="Arial" w:cs="Arial"/>
          <w:sz w:val="28"/>
          <w:szCs w:val="28"/>
        </w:rPr>
        <w:tab/>
        <w:t>na rzecz</w:t>
      </w:r>
      <w:r w:rsidR="00FA763E" w:rsidRPr="00F00062">
        <w:rPr>
          <w:rFonts w:ascii="Arial" w:hAnsi="Arial" w:cs="Arial"/>
          <w:sz w:val="28"/>
          <w:szCs w:val="28"/>
        </w:rPr>
        <w:t xml:space="preserve"> </w:t>
      </w:r>
      <w:r w:rsidRPr="002464AB">
        <w:rPr>
          <w:rFonts w:ascii="Arial" w:hAnsi="Arial" w:cs="Arial"/>
          <w:sz w:val="28"/>
          <w:szCs w:val="28"/>
        </w:rPr>
        <w:t>T</w:t>
      </w:r>
      <w:r w:rsidR="00FA763E" w:rsidRPr="00F00062">
        <w:rPr>
          <w:rFonts w:ascii="Arial" w:hAnsi="Arial" w:cs="Arial"/>
          <w:sz w:val="28"/>
          <w:szCs w:val="28"/>
        </w:rPr>
        <w:t>.</w:t>
      </w:r>
      <w:r w:rsidRPr="002464AB">
        <w:rPr>
          <w:rFonts w:ascii="Arial" w:hAnsi="Arial" w:cs="Arial"/>
          <w:sz w:val="28"/>
          <w:szCs w:val="28"/>
        </w:rPr>
        <w:t>S</w:t>
      </w:r>
      <w:r w:rsidR="00FA763E" w:rsidRPr="00F00062">
        <w:rPr>
          <w:rFonts w:ascii="Arial" w:hAnsi="Arial" w:cs="Arial"/>
          <w:sz w:val="28"/>
          <w:szCs w:val="28"/>
        </w:rPr>
        <w:t xml:space="preserve">. </w:t>
      </w:r>
      <w:r w:rsidRPr="002464AB">
        <w:rPr>
          <w:rFonts w:ascii="Arial" w:hAnsi="Arial" w:cs="Arial"/>
          <w:sz w:val="28"/>
          <w:szCs w:val="28"/>
        </w:rPr>
        <w:t>w 7/8 części co stanowi 0,6785 udziału oraz S</w:t>
      </w:r>
      <w:r w:rsidR="00FA763E" w:rsidRPr="00F00062">
        <w:rPr>
          <w:rFonts w:ascii="Arial" w:hAnsi="Arial" w:cs="Arial"/>
          <w:sz w:val="28"/>
          <w:szCs w:val="28"/>
        </w:rPr>
        <w:t>.</w:t>
      </w:r>
      <w:r w:rsidRPr="002464AB">
        <w:rPr>
          <w:rFonts w:ascii="Arial" w:hAnsi="Arial" w:cs="Arial"/>
          <w:sz w:val="28"/>
          <w:szCs w:val="28"/>
        </w:rPr>
        <w:t xml:space="preserve"> J</w:t>
      </w:r>
      <w:r w:rsidR="00FA763E" w:rsidRPr="00F00062">
        <w:rPr>
          <w:rFonts w:ascii="Arial" w:hAnsi="Arial" w:cs="Arial"/>
          <w:sz w:val="28"/>
          <w:szCs w:val="28"/>
        </w:rPr>
        <w:t xml:space="preserve">. </w:t>
      </w:r>
      <w:r w:rsidRPr="002464AB">
        <w:rPr>
          <w:rFonts w:ascii="Arial" w:hAnsi="Arial" w:cs="Arial"/>
          <w:sz w:val="28"/>
          <w:szCs w:val="28"/>
        </w:rPr>
        <w:t>C</w:t>
      </w:r>
      <w:r w:rsidR="00FA763E" w:rsidRPr="00F00062">
        <w:rPr>
          <w:rFonts w:ascii="Arial" w:hAnsi="Arial" w:cs="Arial"/>
          <w:sz w:val="28"/>
          <w:szCs w:val="28"/>
        </w:rPr>
        <w:t xml:space="preserve">. </w:t>
      </w:r>
      <w:r w:rsidRPr="002464AB">
        <w:rPr>
          <w:rFonts w:ascii="Arial" w:hAnsi="Arial" w:cs="Arial"/>
          <w:sz w:val="28"/>
          <w:szCs w:val="28"/>
        </w:rPr>
        <w:t>w 1/8 części co stanowi 0,0969 udziału.</w:t>
      </w:r>
    </w:p>
    <w:p w14:paraId="1670477B" w14:textId="77777777" w:rsidR="00FA763E" w:rsidRPr="002464AB" w:rsidRDefault="00FA763E" w:rsidP="00F00062">
      <w:pPr>
        <w:widowControl/>
        <w:spacing w:line="360" w:lineRule="auto"/>
        <w:jc w:val="both"/>
        <w:rPr>
          <w:rFonts w:ascii="Arial" w:hAnsi="Arial" w:cs="Arial"/>
          <w:sz w:val="28"/>
          <w:szCs w:val="28"/>
        </w:rPr>
      </w:pPr>
    </w:p>
    <w:p w14:paraId="051258E5" w14:textId="5ACF02E1" w:rsidR="002464AB" w:rsidRPr="002464AB" w:rsidRDefault="002464AB" w:rsidP="00F00062">
      <w:pPr>
        <w:widowControl/>
        <w:spacing w:line="360" w:lineRule="auto"/>
        <w:ind w:right="7"/>
        <w:rPr>
          <w:rFonts w:ascii="Arial" w:hAnsi="Arial" w:cs="Arial"/>
          <w:sz w:val="28"/>
          <w:szCs w:val="28"/>
        </w:rPr>
      </w:pPr>
      <w:r w:rsidRPr="002464AB">
        <w:rPr>
          <w:rFonts w:ascii="Arial" w:hAnsi="Arial" w:cs="Arial"/>
          <w:sz w:val="28"/>
          <w:szCs w:val="28"/>
        </w:rPr>
        <w:t>W uzasadnieniu decyzji zmieniającej Prezydent m.st. Warszawy wskazał, że w dniu</w:t>
      </w:r>
      <w:r w:rsidR="00FA763E" w:rsidRPr="00F00062">
        <w:rPr>
          <w:rFonts w:ascii="Arial" w:hAnsi="Arial" w:cs="Arial"/>
          <w:sz w:val="28"/>
          <w:szCs w:val="28"/>
        </w:rPr>
        <w:t xml:space="preserve"> </w:t>
      </w:r>
      <w:r w:rsidRPr="002464AB">
        <w:rPr>
          <w:rFonts w:ascii="Arial" w:hAnsi="Arial" w:cs="Arial"/>
          <w:sz w:val="28"/>
          <w:szCs w:val="28"/>
        </w:rPr>
        <w:t>listopada   2007   r.   wpłynął   wniosek   T</w:t>
      </w:r>
      <w:r w:rsidR="00FA763E" w:rsidRPr="00F00062">
        <w:rPr>
          <w:rFonts w:ascii="Arial" w:hAnsi="Arial" w:cs="Arial"/>
          <w:sz w:val="28"/>
          <w:szCs w:val="28"/>
        </w:rPr>
        <w:t xml:space="preserve">. </w:t>
      </w:r>
      <w:r w:rsidRPr="002464AB">
        <w:rPr>
          <w:rFonts w:ascii="Arial" w:hAnsi="Arial" w:cs="Arial"/>
          <w:sz w:val="28"/>
          <w:szCs w:val="28"/>
        </w:rPr>
        <w:t>S</w:t>
      </w:r>
      <w:r w:rsidR="00FA763E" w:rsidRPr="00F00062">
        <w:rPr>
          <w:rFonts w:ascii="Arial" w:hAnsi="Arial" w:cs="Arial"/>
          <w:sz w:val="28"/>
          <w:szCs w:val="28"/>
        </w:rPr>
        <w:t>.</w:t>
      </w:r>
      <w:r w:rsidRPr="002464AB">
        <w:rPr>
          <w:rFonts w:ascii="Arial" w:hAnsi="Arial" w:cs="Arial"/>
          <w:sz w:val="28"/>
          <w:szCs w:val="28"/>
        </w:rPr>
        <w:t>.</w:t>
      </w:r>
      <w:r w:rsidRPr="002464AB">
        <w:rPr>
          <w:rFonts w:ascii="Arial" w:hAnsi="Arial" w:cs="Arial"/>
          <w:sz w:val="28"/>
          <w:szCs w:val="28"/>
        </w:rPr>
        <w:tab/>
        <w:t xml:space="preserve">i </w:t>
      </w:r>
      <w:r w:rsidR="00FA763E" w:rsidRPr="00F00062">
        <w:rPr>
          <w:rFonts w:ascii="Arial" w:hAnsi="Arial" w:cs="Arial"/>
          <w:sz w:val="28"/>
          <w:szCs w:val="28"/>
        </w:rPr>
        <w:t xml:space="preserve"> </w:t>
      </w:r>
      <w:r w:rsidRPr="002464AB">
        <w:rPr>
          <w:rFonts w:ascii="Arial" w:hAnsi="Arial" w:cs="Arial"/>
          <w:sz w:val="28"/>
          <w:szCs w:val="28"/>
        </w:rPr>
        <w:t>S</w:t>
      </w:r>
      <w:r w:rsidR="00FA763E" w:rsidRPr="00F00062">
        <w:rPr>
          <w:rFonts w:ascii="Arial" w:hAnsi="Arial" w:cs="Arial"/>
          <w:sz w:val="28"/>
          <w:szCs w:val="28"/>
        </w:rPr>
        <w:t>.</w:t>
      </w:r>
    </w:p>
    <w:p w14:paraId="25B60C56" w14:textId="0C4E0E33" w:rsidR="002464AB" w:rsidRPr="002464AB" w:rsidRDefault="002464AB" w:rsidP="00F00062">
      <w:pPr>
        <w:widowControl/>
        <w:tabs>
          <w:tab w:val="left" w:pos="1764"/>
        </w:tabs>
        <w:spacing w:before="50" w:line="360" w:lineRule="auto"/>
        <w:jc w:val="both"/>
        <w:rPr>
          <w:rFonts w:ascii="Arial" w:hAnsi="Arial" w:cs="Arial"/>
          <w:sz w:val="28"/>
          <w:szCs w:val="28"/>
        </w:rPr>
      </w:pPr>
      <w:r w:rsidRPr="002464AB">
        <w:rPr>
          <w:rFonts w:ascii="Arial" w:hAnsi="Arial" w:cs="Arial"/>
          <w:sz w:val="28"/>
          <w:szCs w:val="28"/>
        </w:rPr>
        <w:t>C</w:t>
      </w:r>
      <w:r w:rsidR="00FA763E" w:rsidRPr="00F00062">
        <w:rPr>
          <w:rFonts w:ascii="Arial" w:hAnsi="Arial" w:cs="Arial"/>
          <w:sz w:val="28"/>
          <w:szCs w:val="28"/>
        </w:rPr>
        <w:t xml:space="preserve">. </w:t>
      </w:r>
      <w:r w:rsidRPr="002464AB">
        <w:rPr>
          <w:rFonts w:ascii="Arial" w:hAnsi="Arial" w:cs="Arial"/>
          <w:sz w:val="28"/>
          <w:szCs w:val="28"/>
        </w:rPr>
        <w:t>o zmianę za zgodą stron decyzji z dnia       stycznia 2005 r. nr</w:t>
      </w:r>
      <w:r w:rsidR="00690AC0" w:rsidRPr="00F00062">
        <w:rPr>
          <w:rFonts w:ascii="Arial" w:hAnsi="Arial" w:cs="Arial"/>
          <w:sz w:val="28"/>
          <w:szCs w:val="28"/>
        </w:rPr>
        <w:t xml:space="preserve"> </w:t>
      </w:r>
      <w:r w:rsidRPr="002464AB">
        <w:rPr>
          <w:rFonts w:ascii="Arial" w:hAnsi="Arial" w:cs="Arial"/>
          <w:sz w:val="28"/>
          <w:szCs w:val="28"/>
        </w:rPr>
        <w:t>w zakresie nazwisk stron na rzecz których przyznaje się prawo użytkowania</w:t>
      </w:r>
    </w:p>
    <w:p w14:paraId="54040560" w14:textId="66D9D16B" w:rsidR="002464AB" w:rsidRPr="00F00062" w:rsidRDefault="002464AB" w:rsidP="00F00062">
      <w:pPr>
        <w:widowControl/>
        <w:spacing w:line="360" w:lineRule="auto"/>
        <w:rPr>
          <w:rFonts w:ascii="Arial" w:hAnsi="Arial" w:cs="Arial"/>
          <w:sz w:val="28"/>
          <w:szCs w:val="28"/>
        </w:rPr>
      </w:pPr>
      <w:r w:rsidRPr="002464AB">
        <w:rPr>
          <w:rFonts w:ascii="Arial" w:hAnsi="Arial" w:cs="Arial"/>
          <w:sz w:val="28"/>
          <w:szCs w:val="28"/>
        </w:rPr>
        <w:t>wieczystego.</w:t>
      </w:r>
    </w:p>
    <w:p w14:paraId="4D43DE3F" w14:textId="77777777" w:rsidR="00690AC0" w:rsidRPr="00F00062" w:rsidRDefault="00690AC0" w:rsidP="00F00062">
      <w:pPr>
        <w:widowControl/>
        <w:spacing w:line="360" w:lineRule="auto"/>
        <w:rPr>
          <w:rFonts w:ascii="Arial" w:hAnsi="Arial" w:cs="Arial"/>
          <w:sz w:val="28"/>
          <w:szCs w:val="28"/>
        </w:rPr>
      </w:pPr>
    </w:p>
    <w:p w14:paraId="394F0E50" w14:textId="72DF9C58" w:rsidR="002464AB" w:rsidRPr="002464AB" w:rsidRDefault="002464AB" w:rsidP="00F00062">
      <w:pPr>
        <w:widowControl/>
        <w:tabs>
          <w:tab w:val="left" w:pos="3629"/>
        </w:tabs>
        <w:spacing w:line="360" w:lineRule="auto"/>
        <w:rPr>
          <w:rFonts w:ascii="Arial" w:hAnsi="Arial" w:cs="Arial"/>
          <w:sz w:val="28"/>
          <w:szCs w:val="28"/>
        </w:rPr>
      </w:pPr>
      <w:r w:rsidRPr="002464AB">
        <w:rPr>
          <w:rFonts w:ascii="Arial" w:hAnsi="Arial" w:cs="Arial"/>
          <w:sz w:val="28"/>
          <w:szCs w:val="28"/>
        </w:rPr>
        <w:t>W związku z powyższym, zgodnie z decyzją Prezydenta m.st. Warszawy z dnia</w:t>
      </w:r>
      <w:r w:rsidR="00690AC0" w:rsidRPr="00F00062">
        <w:rPr>
          <w:rFonts w:ascii="Arial" w:hAnsi="Arial" w:cs="Arial"/>
          <w:sz w:val="28"/>
          <w:szCs w:val="28"/>
        </w:rPr>
        <w:t xml:space="preserve">    </w:t>
      </w:r>
      <w:r w:rsidRPr="002464AB">
        <w:rPr>
          <w:rFonts w:ascii="Arial" w:hAnsi="Arial" w:cs="Arial"/>
          <w:sz w:val="28"/>
          <w:szCs w:val="28"/>
        </w:rPr>
        <w:t>lutego 2008 r. nr</w:t>
      </w:r>
      <w:r w:rsidRPr="002464AB">
        <w:rPr>
          <w:rFonts w:ascii="Arial" w:hAnsi="Arial" w:cs="Arial"/>
          <w:sz w:val="28"/>
          <w:szCs w:val="28"/>
        </w:rPr>
        <w:tab/>
        <w:t>., beneficjentami decyzji pozostali: T S.</w:t>
      </w:r>
    </w:p>
    <w:p w14:paraId="72C2BBAE" w14:textId="3E619681" w:rsidR="002464AB" w:rsidRPr="002464AB" w:rsidRDefault="002464AB" w:rsidP="00F00062">
      <w:pPr>
        <w:widowControl/>
        <w:tabs>
          <w:tab w:val="left" w:pos="7474"/>
        </w:tabs>
        <w:spacing w:line="360" w:lineRule="auto"/>
        <w:jc w:val="both"/>
        <w:rPr>
          <w:rFonts w:ascii="Arial" w:hAnsi="Arial" w:cs="Arial"/>
          <w:sz w:val="28"/>
          <w:szCs w:val="28"/>
        </w:rPr>
      </w:pPr>
      <w:r w:rsidRPr="002464AB">
        <w:rPr>
          <w:rFonts w:ascii="Arial" w:hAnsi="Arial" w:cs="Arial"/>
          <w:sz w:val="28"/>
          <w:szCs w:val="28"/>
        </w:rPr>
        <w:t>(w 7/8 części co stanowi 0,6785 udziału) i S</w:t>
      </w:r>
      <w:r w:rsidR="00690AC0" w:rsidRPr="00F00062">
        <w:rPr>
          <w:rFonts w:ascii="Arial" w:hAnsi="Arial" w:cs="Arial"/>
          <w:sz w:val="28"/>
          <w:szCs w:val="28"/>
        </w:rPr>
        <w:t>.</w:t>
      </w:r>
      <w:r w:rsidRPr="002464AB">
        <w:rPr>
          <w:rFonts w:ascii="Arial" w:hAnsi="Arial" w:cs="Arial"/>
          <w:sz w:val="28"/>
          <w:szCs w:val="28"/>
        </w:rPr>
        <w:t xml:space="preserve">        . J</w:t>
      </w:r>
      <w:r w:rsidR="00690AC0" w:rsidRPr="00F00062">
        <w:rPr>
          <w:rFonts w:ascii="Arial" w:hAnsi="Arial" w:cs="Arial"/>
          <w:sz w:val="28"/>
          <w:szCs w:val="28"/>
        </w:rPr>
        <w:t>.</w:t>
      </w:r>
      <w:r w:rsidRPr="002464AB">
        <w:rPr>
          <w:rFonts w:ascii="Arial" w:hAnsi="Arial" w:cs="Arial"/>
          <w:sz w:val="28"/>
          <w:szCs w:val="28"/>
        </w:rPr>
        <w:t xml:space="preserve">    </w:t>
      </w:r>
      <w:r w:rsidRPr="002464AB">
        <w:rPr>
          <w:rFonts w:ascii="Arial" w:hAnsi="Arial" w:cs="Arial"/>
          <w:spacing w:val="30"/>
          <w:sz w:val="28"/>
          <w:szCs w:val="28"/>
        </w:rPr>
        <w:t>C</w:t>
      </w:r>
      <w:r w:rsidR="00690AC0" w:rsidRPr="00F00062">
        <w:rPr>
          <w:rFonts w:ascii="Arial" w:hAnsi="Arial" w:cs="Arial"/>
          <w:spacing w:val="30"/>
          <w:sz w:val="28"/>
          <w:szCs w:val="28"/>
        </w:rPr>
        <w:t>.</w:t>
      </w:r>
      <w:r w:rsidRPr="002464AB">
        <w:rPr>
          <w:rFonts w:ascii="Arial" w:hAnsi="Arial" w:cs="Arial"/>
          <w:sz w:val="28"/>
          <w:szCs w:val="28"/>
        </w:rPr>
        <w:t>(w 1/8 części co</w:t>
      </w:r>
      <w:r w:rsidR="00690AC0" w:rsidRPr="00F00062">
        <w:rPr>
          <w:rFonts w:ascii="Arial" w:hAnsi="Arial" w:cs="Arial"/>
          <w:sz w:val="28"/>
          <w:szCs w:val="28"/>
        </w:rPr>
        <w:t xml:space="preserve"> </w:t>
      </w:r>
      <w:r w:rsidRPr="002464AB">
        <w:rPr>
          <w:rFonts w:ascii="Arial" w:hAnsi="Arial" w:cs="Arial"/>
          <w:sz w:val="28"/>
          <w:szCs w:val="28"/>
        </w:rPr>
        <w:t>stanowi 0,0969 udziału).</w:t>
      </w:r>
    </w:p>
    <w:p w14:paraId="33A6F9CC" w14:textId="3B487A69" w:rsidR="002464AB" w:rsidRPr="00F00062" w:rsidRDefault="002464AB" w:rsidP="00F00062">
      <w:pPr>
        <w:widowControl/>
        <w:tabs>
          <w:tab w:val="left" w:pos="2441"/>
        </w:tabs>
        <w:spacing w:line="360" w:lineRule="auto"/>
        <w:ind w:firstLine="706"/>
        <w:rPr>
          <w:rFonts w:ascii="Arial" w:hAnsi="Arial" w:cs="Arial"/>
          <w:sz w:val="28"/>
          <w:szCs w:val="28"/>
        </w:rPr>
      </w:pPr>
      <w:r w:rsidRPr="002464AB">
        <w:rPr>
          <w:rFonts w:ascii="Arial" w:hAnsi="Arial" w:cs="Arial"/>
          <w:sz w:val="28"/>
          <w:szCs w:val="28"/>
        </w:rPr>
        <w:lastRenderedPageBreak/>
        <w:t xml:space="preserve">Pozostałe postanowienia decyzji Prezydenta m.st. Warszawy z dnia </w:t>
      </w:r>
      <w:r w:rsidR="00690AC0" w:rsidRPr="00F00062">
        <w:rPr>
          <w:rFonts w:ascii="Arial" w:hAnsi="Arial" w:cs="Arial"/>
          <w:sz w:val="28"/>
          <w:szCs w:val="28"/>
        </w:rPr>
        <w:t xml:space="preserve">   </w:t>
      </w:r>
      <w:r w:rsidRPr="002464AB">
        <w:rPr>
          <w:rFonts w:ascii="Arial" w:hAnsi="Arial" w:cs="Arial"/>
          <w:sz w:val="28"/>
          <w:szCs w:val="28"/>
        </w:rPr>
        <w:t>stycznia</w:t>
      </w:r>
      <w:r w:rsidR="00690AC0" w:rsidRPr="00F00062">
        <w:rPr>
          <w:rFonts w:ascii="Arial" w:hAnsi="Arial" w:cs="Arial"/>
          <w:sz w:val="28"/>
          <w:szCs w:val="28"/>
        </w:rPr>
        <w:t xml:space="preserve"> </w:t>
      </w:r>
      <w:r w:rsidRPr="002464AB">
        <w:rPr>
          <w:rFonts w:ascii="Arial" w:hAnsi="Arial" w:cs="Arial"/>
          <w:sz w:val="28"/>
          <w:szCs w:val="28"/>
        </w:rPr>
        <w:t>2005 r. nr</w:t>
      </w:r>
      <w:r w:rsidR="00690AC0" w:rsidRPr="00F00062">
        <w:rPr>
          <w:rFonts w:ascii="Arial" w:hAnsi="Arial" w:cs="Arial"/>
          <w:sz w:val="28"/>
          <w:szCs w:val="28"/>
        </w:rPr>
        <w:t xml:space="preserve">     </w:t>
      </w:r>
      <w:r w:rsidRPr="002464AB">
        <w:rPr>
          <w:rFonts w:ascii="Arial" w:hAnsi="Arial" w:cs="Arial"/>
          <w:sz w:val="28"/>
          <w:szCs w:val="28"/>
        </w:rPr>
        <w:t>pozostały bez zmian.</w:t>
      </w:r>
    </w:p>
    <w:p w14:paraId="668CEB6E" w14:textId="4730BA45" w:rsidR="00690AC0" w:rsidRPr="00F00062" w:rsidRDefault="00690AC0" w:rsidP="00F00062">
      <w:pPr>
        <w:widowControl/>
        <w:tabs>
          <w:tab w:val="left" w:pos="2441"/>
        </w:tabs>
        <w:spacing w:line="360" w:lineRule="auto"/>
        <w:ind w:firstLine="706"/>
        <w:rPr>
          <w:rFonts w:ascii="Arial" w:hAnsi="Arial" w:cs="Arial"/>
          <w:sz w:val="28"/>
          <w:szCs w:val="28"/>
        </w:rPr>
      </w:pPr>
    </w:p>
    <w:p w14:paraId="3366C4B4" w14:textId="77777777" w:rsidR="00690AC0" w:rsidRPr="002464AB" w:rsidRDefault="00690AC0" w:rsidP="00F00062">
      <w:pPr>
        <w:widowControl/>
        <w:tabs>
          <w:tab w:val="left" w:pos="2441"/>
        </w:tabs>
        <w:spacing w:line="360" w:lineRule="auto"/>
        <w:ind w:firstLine="706"/>
        <w:rPr>
          <w:rFonts w:ascii="Arial" w:hAnsi="Arial" w:cs="Arial"/>
          <w:sz w:val="28"/>
          <w:szCs w:val="28"/>
        </w:rPr>
      </w:pPr>
    </w:p>
    <w:p w14:paraId="4C69105A" w14:textId="17D9A397" w:rsidR="002464AB" w:rsidRPr="00F00062" w:rsidRDefault="002464AB" w:rsidP="00F00062">
      <w:pPr>
        <w:widowControl/>
        <w:tabs>
          <w:tab w:val="left" w:pos="972"/>
        </w:tabs>
        <w:spacing w:before="74" w:line="360" w:lineRule="auto"/>
        <w:rPr>
          <w:rFonts w:ascii="Arial" w:hAnsi="Arial" w:cs="Arial"/>
          <w:b/>
          <w:bCs/>
          <w:sz w:val="28"/>
          <w:szCs w:val="28"/>
        </w:rPr>
      </w:pPr>
      <w:r w:rsidRPr="002464AB">
        <w:rPr>
          <w:rFonts w:ascii="Arial" w:hAnsi="Arial" w:cs="Arial"/>
          <w:b/>
          <w:bCs/>
          <w:sz w:val="28"/>
          <w:szCs w:val="28"/>
        </w:rPr>
        <w:t>8.</w:t>
      </w:r>
      <w:r w:rsidRPr="002464AB">
        <w:rPr>
          <w:rFonts w:ascii="Arial" w:hAnsi="Arial" w:cs="Arial"/>
          <w:b/>
          <w:bCs/>
          <w:sz w:val="28"/>
          <w:szCs w:val="28"/>
        </w:rPr>
        <w:tab/>
        <w:t>Wykonanie decyzji reprywatyzacyjnej.</w:t>
      </w:r>
    </w:p>
    <w:p w14:paraId="1365966C" w14:textId="77777777" w:rsidR="00690AC0" w:rsidRPr="002464AB" w:rsidRDefault="00690AC0" w:rsidP="00F00062">
      <w:pPr>
        <w:widowControl/>
        <w:tabs>
          <w:tab w:val="left" w:pos="972"/>
        </w:tabs>
        <w:spacing w:before="74" w:line="360" w:lineRule="auto"/>
        <w:ind w:left="734"/>
        <w:rPr>
          <w:rFonts w:ascii="Arial" w:hAnsi="Arial" w:cs="Arial"/>
          <w:b/>
          <w:bCs/>
          <w:sz w:val="28"/>
          <w:szCs w:val="28"/>
        </w:rPr>
      </w:pPr>
    </w:p>
    <w:p w14:paraId="32EDC1FA" w14:textId="0FE49C53" w:rsidR="002464AB" w:rsidRPr="00F00062" w:rsidRDefault="002464AB" w:rsidP="00F00062">
      <w:pPr>
        <w:widowControl/>
        <w:tabs>
          <w:tab w:val="left" w:pos="842"/>
          <w:tab w:val="left" w:pos="4010"/>
        </w:tabs>
        <w:spacing w:before="36" w:line="360" w:lineRule="auto"/>
        <w:rPr>
          <w:rFonts w:ascii="Arial" w:hAnsi="Arial" w:cs="Arial"/>
          <w:sz w:val="28"/>
          <w:szCs w:val="28"/>
        </w:rPr>
      </w:pPr>
      <w:r w:rsidRPr="002464AB">
        <w:rPr>
          <w:rFonts w:ascii="Arial" w:hAnsi="Arial" w:cs="Arial"/>
          <w:sz w:val="28"/>
          <w:szCs w:val="28"/>
        </w:rPr>
        <w:t>Zgodnie z zawartą, w formie aktu notarialnego przed Notariuszem A</w:t>
      </w:r>
      <w:r w:rsidRPr="002464AB">
        <w:rPr>
          <w:rFonts w:ascii="Arial" w:hAnsi="Arial" w:cs="Arial"/>
          <w:sz w:val="28"/>
          <w:szCs w:val="28"/>
        </w:rPr>
        <w:br/>
        <w:t>P</w:t>
      </w:r>
      <w:r w:rsidRPr="002464AB">
        <w:rPr>
          <w:rFonts w:ascii="Arial" w:hAnsi="Arial" w:cs="Arial"/>
          <w:sz w:val="28"/>
          <w:szCs w:val="28"/>
        </w:rPr>
        <w:tab/>
        <w:t>, Repertorium     nr</w:t>
      </w:r>
      <w:r w:rsidRPr="002464AB">
        <w:rPr>
          <w:rFonts w:ascii="Arial" w:hAnsi="Arial" w:cs="Arial"/>
          <w:sz w:val="28"/>
          <w:szCs w:val="28"/>
        </w:rPr>
        <w:tab/>
        <w:t>, umową o oddanie gruntu we współużytkowanie</w:t>
      </w:r>
      <w:r w:rsidR="00690AC0" w:rsidRPr="00F00062">
        <w:rPr>
          <w:rFonts w:ascii="Arial" w:hAnsi="Arial" w:cs="Arial"/>
          <w:sz w:val="28"/>
          <w:szCs w:val="28"/>
        </w:rPr>
        <w:t xml:space="preserve"> </w:t>
      </w:r>
      <w:r w:rsidRPr="002464AB">
        <w:rPr>
          <w:rFonts w:ascii="Arial" w:hAnsi="Arial" w:cs="Arial"/>
          <w:sz w:val="28"/>
          <w:szCs w:val="28"/>
        </w:rPr>
        <w:t>wieczyste    z    dnia</w:t>
      </w:r>
      <w:r w:rsidRPr="002464AB">
        <w:rPr>
          <w:rFonts w:ascii="Arial" w:hAnsi="Arial" w:cs="Arial"/>
          <w:sz w:val="28"/>
          <w:szCs w:val="28"/>
        </w:rPr>
        <w:tab/>
        <w:t>sierpnia    2008     r.,    Miasto    Stołeczne Warszawa,</w:t>
      </w:r>
      <w:r w:rsidR="00690AC0" w:rsidRPr="00F00062">
        <w:rPr>
          <w:rFonts w:ascii="Arial" w:hAnsi="Arial" w:cs="Arial"/>
          <w:sz w:val="28"/>
          <w:szCs w:val="28"/>
        </w:rPr>
        <w:t xml:space="preserve"> </w:t>
      </w:r>
      <w:r w:rsidRPr="002464AB">
        <w:rPr>
          <w:rFonts w:ascii="Arial" w:hAnsi="Arial" w:cs="Arial"/>
          <w:sz w:val="28"/>
          <w:szCs w:val="28"/>
        </w:rPr>
        <w:t>w wykonaniu ostatecznej decyzji Prezydenta m.st. Warszawy z dnia     stycznia 2005 r. nr</w:t>
      </w:r>
      <w:r w:rsidRPr="002464AB">
        <w:rPr>
          <w:rFonts w:ascii="Arial" w:hAnsi="Arial" w:cs="Arial"/>
          <w:sz w:val="28"/>
          <w:szCs w:val="28"/>
        </w:rPr>
        <w:br/>
        <w:t>zmienionej    ostateczną    decyzją    Prezydenta    m.st. Warszawy</w:t>
      </w:r>
      <w:r w:rsidRPr="002464AB">
        <w:rPr>
          <w:rFonts w:ascii="Arial" w:hAnsi="Arial" w:cs="Arial"/>
          <w:sz w:val="28"/>
          <w:szCs w:val="28"/>
        </w:rPr>
        <w:br/>
        <w:t>nr</w:t>
      </w:r>
      <w:r w:rsidRPr="002464AB">
        <w:rPr>
          <w:rFonts w:ascii="Arial" w:hAnsi="Arial" w:cs="Arial"/>
          <w:sz w:val="28"/>
          <w:szCs w:val="28"/>
        </w:rPr>
        <w:tab/>
        <w:t>z dnia   lutego 2008 r. oddało nieruchomość objętą (ówczesną) księgą</w:t>
      </w:r>
      <w:r w:rsidR="00690AC0" w:rsidRPr="00F00062">
        <w:rPr>
          <w:rFonts w:ascii="Arial" w:hAnsi="Arial" w:cs="Arial"/>
          <w:sz w:val="28"/>
          <w:szCs w:val="28"/>
        </w:rPr>
        <w:t xml:space="preserve"> </w:t>
      </w:r>
      <w:r w:rsidRPr="002464AB">
        <w:rPr>
          <w:rFonts w:ascii="Arial" w:hAnsi="Arial" w:cs="Arial"/>
          <w:sz w:val="28"/>
          <w:szCs w:val="28"/>
        </w:rPr>
        <w:t>wieczystą nr</w:t>
      </w:r>
      <w:r w:rsidRPr="002464AB">
        <w:rPr>
          <w:rFonts w:ascii="Arial" w:hAnsi="Arial" w:cs="Arial"/>
          <w:sz w:val="28"/>
          <w:szCs w:val="28"/>
        </w:rPr>
        <w:tab/>
        <w:t xml:space="preserve">(obecnie </w:t>
      </w:r>
      <w:r w:rsidR="00690AC0" w:rsidRPr="00F00062">
        <w:rPr>
          <w:rFonts w:ascii="Arial" w:hAnsi="Arial" w:cs="Arial"/>
          <w:sz w:val="28"/>
          <w:szCs w:val="28"/>
        </w:rPr>
        <w:t xml:space="preserve">   </w:t>
      </w:r>
      <w:r w:rsidRPr="002464AB">
        <w:rPr>
          <w:rFonts w:ascii="Arial" w:hAnsi="Arial" w:cs="Arial"/>
          <w:sz w:val="28"/>
          <w:szCs w:val="28"/>
        </w:rPr>
        <w:t>.), w użytkowanie wieczyste na okres 99 lat,</w:t>
      </w:r>
      <w:r w:rsidR="00690AC0" w:rsidRPr="00F00062">
        <w:rPr>
          <w:rFonts w:ascii="Arial" w:hAnsi="Arial" w:cs="Arial"/>
          <w:sz w:val="28"/>
          <w:szCs w:val="28"/>
        </w:rPr>
        <w:t xml:space="preserve"> </w:t>
      </w:r>
      <w:r w:rsidRPr="002464AB">
        <w:rPr>
          <w:rFonts w:ascii="Arial" w:hAnsi="Arial" w:cs="Arial"/>
          <w:sz w:val="28"/>
          <w:szCs w:val="28"/>
        </w:rPr>
        <w:t>to znaczy do dnia pierwszego sierpnia dwa tysiące sto siódmego roku (1 sierpnia 2107 r.)</w:t>
      </w:r>
      <w:r w:rsidR="00690AC0" w:rsidRPr="00F00062">
        <w:rPr>
          <w:rFonts w:ascii="Arial" w:hAnsi="Arial" w:cs="Arial"/>
          <w:sz w:val="28"/>
          <w:szCs w:val="28"/>
        </w:rPr>
        <w:t xml:space="preserve"> </w:t>
      </w:r>
      <w:r w:rsidRPr="002464AB">
        <w:rPr>
          <w:rFonts w:ascii="Arial" w:hAnsi="Arial" w:cs="Arial"/>
          <w:sz w:val="28"/>
          <w:szCs w:val="28"/>
        </w:rPr>
        <w:t>z przeznaczeniem pod funkcje mieszkaniowo - usługowe, na rzecz: T</w:t>
      </w:r>
      <w:r w:rsidR="00690AC0" w:rsidRPr="00F00062">
        <w:rPr>
          <w:rFonts w:ascii="Arial" w:hAnsi="Arial" w:cs="Arial"/>
          <w:sz w:val="28"/>
          <w:szCs w:val="28"/>
        </w:rPr>
        <w:t>.</w:t>
      </w:r>
      <w:r w:rsidRPr="002464AB">
        <w:rPr>
          <w:rFonts w:ascii="Arial" w:hAnsi="Arial" w:cs="Arial"/>
          <w:sz w:val="28"/>
          <w:szCs w:val="28"/>
        </w:rPr>
        <w:t xml:space="preserve"> </w:t>
      </w:r>
      <w:r w:rsidR="00690AC0" w:rsidRPr="00F00062">
        <w:rPr>
          <w:rFonts w:ascii="Arial" w:hAnsi="Arial" w:cs="Arial"/>
          <w:sz w:val="28"/>
          <w:szCs w:val="28"/>
        </w:rPr>
        <w:t>.</w:t>
      </w:r>
      <w:r w:rsidRPr="002464AB">
        <w:rPr>
          <w:rFonts w:ascii="Arial" w:hAnsi="Arial" w:cs="Arial"/>
          <w:sz w:val="28"/>
          <w:szCs w:val="28"/>
        </w:rPr>
        <w:t>Z</w:t>
      </w:r>
      <w:r w:rsidR="00690AC0" w:rsidRPr="00F00062">
        <w:rPr>
          <w:rFonts w:ascii="Arial" w:hAnsi="Arial" w:cs="Arial"/>
          <w:sz w:val="28"/>
          <w:szCs w:val="28"/>
        </w:rPr>
        <w:t xml:space="preserve">. </w:t>
      </w:r>
      <w:r w:rsidRPr="002464AB">
        <w:rPr>
          <w:rFonts w:ascii="Arial" w:hAnsi="Arial" w:cs="Arial"/>
          <w:sz w:val="28"/>
          <w:szCs w:val="28"/>
        </w:rPr>
        <w:t>S</w:t>
      </w:r>
      <w:r w:rsidR="00690AC0" w:rsidRPr="00F00062">
        <w:rPr>
          <w:rFonts w:ascii="Arial" w:hAnsi="Arial" w:cs="Arial"/>
          <w:sz w:val="28"/>
          <w:szCs w:val="28"/>
        </w:rPr>
        <w:t>.</w:t>
      </w:r>
      <w:r w:rsidRPr="002464AB">
        <w:rPr>
          <w:rFonts w:ascii="Arial" w:hAnsi="Arial" w:cs="Arial"/>
          <w:sz w:val="28"/>
          <w:szCs w:val="28"/>
        </w:rPr>
        <w:tab/>
        <w:t>w   udziale   wynoszącym   0,6785   części   oraz   S</w:t>
      </w:r>
      <w:r w:rsidR="00690AC0" w:rsidRPr="00F00062">
        <w:rPr>
          <w:rFonts w:ascii="Arial" w:hAnsi="Arial" w:cs="Arial"/>
          <w:sz w:val="28"/>
          <w:szCs w:val="28"/>
        </w:rPr>
        <w:t xml:space="preserve">. J. </w:t>
      </w:r>
      <w:r w:rsidRPr="002464AB">
        <w:rPr>
          <w:rFonts w:ascii="Arial" w:hAnsi="Arial" w:cs="Arial"/>
          <w:sz w:val="28"/>
          <w:szCs w:val="28"/>
        </w:rPr>
        <w:t>C</w:t>
      </w:r>
      <w:r w:rsidR="00690AC0" w:rsidRPr="00F00062">
        <w:rPr>
          <w:rFonts w:ascii="Arial" w:hAnsi="Arial" w:cs="Arial"/>
          <w:sz w:val="28"/>
          <w:szCs w:val="28"/>
        </w:rPr>
        <w:t>.</w:t>
      </w:r>
      <w:r w:rsidRPr="002464AB">
        <w:rPr>
          <w:rFonts w:ascii="Arial" w:hAnsi="Arial" w:cs="Arial"/>
          <w:sz w:val="28"/>
          <w:szCs w:val="28"/>
        </w:rPr>
        <w:tab/>
        <w:t>, w udziale wynoszącym 0,0969 części, a T</w:t>
      </w:r>
      <w:r w:rsidR="00690AC0" w:rsidRPr="00F00062">
        <w:rPr>
          <w:rFonts w:ascii="Arial" w:hAnsi="Arial" w:cs="Arial"/>
          <w:sz w:val="28"/>
          <w:szCs w:val="28"/>
        </w:rPr>
        <w:t>.</w:t>
      </w:r>
      <w:r w:rsidRPr="002464AB">
        <w:rPr>
          <w:rFonts w:ascii="Arial" w:hAnsi="Arial" w:cs="Arial"/>
          <w:sz w:val="28"/>
          <w:szCs w:val="28"/>
        </w:rPr>
        <w:t xml:space="preserve"> Z </w:t>
      </w:r>
      <w:r w:rsidR="00690AC0" w:rsidRPr="00F00062">
        <w:rPr>
          <w:rFonts w:ascii="Arial" w:hAnsi="Arial" w:cs="Arial"/>
          <w:sz w:val="28"/>
          <w:szCs w:val="28"/>
        </w:rPr>
        <w:t>.</w:t>
      </w:r>
      <w:r w:rsidRPr="002464AB">
        <w:rPr>
          <w:rFonts w:ascii="Arial" w:hAnsi="Arial" w:cs="Arial"/>
          <w:sz w:val="28"/>
          <w:szCs w:val="28"/>
        </w:rPr>
        <w:t>S</w:t>
      </w:r>
      <w:r w:rsidR="00690AC0" w:rsidRPr="00F00062">
        <w:rPr>
          <w:rFonts w:ascii="Arial" w:hAnsi="Arial" w:cs="Arial"/>
          <w:sz w:val="28"/>
          <w:szCs w:val="28"/>
        </w:rPr>
        <w:t xml:space="preserve"> </w:t>
      </w:r>
      <w:r w:rsidRPr="002464AB">
        <w:rPr>
          <w:rFonts w:ascii="Arial" w:hAnsi="Arial" w:cs="Arial"/>
          <w:sz w:val="28"/>
          <w:szCs w:val="28"/>
        </w:rPr>
        <w:t>i S</w:t>
      </w:r>
      <w:r w:rsidR="00690AC0" w:rsidRPr="00F00062">
        <w:rPr>
          <w:rFonts w:ascii="Arial" w:hAnsi="Arial" w:cs="Arial"/>
          <w:sz w:val="28"/>
          <w:szCs w:val="28"/>
        </w:rPr>
        <w:t>.</w:t>
      </w:r>
      <w:r w:rsidRPr="002464AB">
        <w:rPr>
          <w:rFonts w:ascii="Arial" w:hAnsi="Arial" w:cs="Arial"/>
          <w:sz w:val="28"/>
          <w:szCs w:val="28"/>
        </w:rPr>
        <w:t>J</w:t>
      </w:r>
      <w:r w:rsidR="00690AC0" w:rsidRPr="00F00062">
        <w:rPr>
          <w:rFonts w:ascii="Arial" w:hAnsi="Arial" w:cs="Arial"/>
          <w:sz w:val="28"/>
          <w:szCs w:val="28"/>
        </w:rPr>
        <w:t>.</w:t>
      </w:r>
      <w:r w:rsidRPr="002464AB">
        <w:rPr>
          <w:rFonts w:ascii="Arial" w:hAnsi="Arial" w:cs="Arial"/>
          <w:sz w:val="28"/>
          <w:szCs w:val="28"/>
        </w:rPr>
        <w:t xml:space="preserve"> C</w:t>
      </w:r>
      <w:r w:rsidR="00690AC0" w:rsidRPr="00F00062">
        <w:rPr>
          <w:rFonts w:ascii="Arial" w:hAnsi="Arial" w:cs="Arial"/>
          <w:sz w:val="28"/>
          <w:szCs w:val="28"/>
        </w:rPr>
        <w:t xml:space="preserve">. </w:t>
      </w:r>
      <w:r w:rsidRPr="002464AB">
        <w:rPr>
          <w:rFonts w:ascii="Arial" w:hAnsi="Arial" w:cs="Arial"/>
          <w:sz w:val="28"/>
          <w:szCs w:val="28"/>
        </w:rPr>
        <w:t>wyrazili na to zgodę.</w:t>
      </w:r>
    </w:p>
    <w:p w14:paraId="504DC9DC" w14:textId="77777777" w:rsidR="00690AC0" w:rsidRPr="002464AB" w:rsidRDefault="00690AC0" w:rsidP="00F00062">
      <w:pPr>
        <w:widowControl/>
        <w:tabs>
          <w:tab w:val="left" w:pos="842"/>
          <w:tab w:val="left" w:pos="4010"/>
        </w:tabs>
        <w:spacing w:before="36" w:line="360" w:lineRule="auto"/>
        <w:rPr>
          <w:rFonts w:ascii="Arial" w:hAnsi="Arial" w:cs="Arial"/>
          <w:sz w:val="28"/>
          <w:szCs w:val="28"/>
        </w:rPr>
      </w:pPr>
    </w:p>
    <w:p w14:paraId="76574AFF" w14:textId="5DBD7EE8" w:rsidR="002464AB" w:rsidRPr="00F00062" w:rsidRDefault="002464AB" w:rsidP="00F00062">
      <w:pPr>
        <w:widowControl/>
        <w:tabs>
          <w:tab w:val="left" w:pos="1202"/>
        </w:tabs>
        <w:spacing w:before="178" w:line="360" w:lineRule="auto"/>
        <w:rPr>
          <w:rFonts w:ascii="Arial" w:hAnsi="Arial" w:cs="Arial"/>
          <w:b/>
          <w:bCs/>
          <w:sz w:val="28"/>
          <w:szCs w:val="28"/>
        </w:rPr>
      </w:pPr>
      <w:r w:rsidRPr="002464AB">
        <w:rPr>
          <w:rFonts w:ascii="Arial" w:hAnsi="Arial" w:cs="Arial"/>
          <w:b/>
          <w:bCs/>
          <w:sz w:val="28"/>
          <w:szCs w:val="28"/>
        </w:rPr>
        <w:t>9.</w:t>
      </w:r>
      <w:r w:rsidRPr="002464AB">
        <w:rPr>
          <w:rFonts w:ascii="Arial" w:hAnsi="Arial" w:cs="Arial"/>
          <w:b/>
          <w:bCs/>
          <w:sz w:val="28"/>
          <w:szCs w:val="28"/>
        </w:rPr>
        <w:tab/>
        <w:t>Ustanowienie  odrębnej  własności lokali w    nieruchomości przy</w:t>
      </w:r>
      <w:r w:rsidR="00690AC0" w:rsidRPr="00F00062">
        <w:rPr>
          <w:rFonts w:ascii="Arial" w:hAnsi="Arial" w:cs="Arial"/>
          <w:b/>
          <w:bCs/>
          <w:sz w:val="28"/>
          <w:szCs w:val="28"/>
        </w:rPr>
        <w:t xml:space="preserve"> </w:t>
      </w:r>
      <w:r w:rsidRPr="002464AB">
        <w:rPr>
          <w:rFonts w:ascii="Arial" w:hAnsi="Arial" w:cs="Arial"/>
          <w:b/>
          <w:bCs/>
          <w:sz w:val="28"/>
          <w:szCs w:val="28"/>
        </w:rPr>
        <w:t>ul. Grochowskiej 325 po wydaniu decyzji z dnia ! lutego 2008 r. nr</w:t>
      </w:r>
    </w:p>
    <w:p w14:paraId="49BA6C96" w14:textId="77777777" w:rsidR="00690AC0" w:rsidRPr="002464AB" w:rsidRDefault="00690AC0" w:rsidP="00F00062">
      <w:pPr>
        <w:widowControl/>
        <w:tabs>
          <w:tab w:val="left" w:pos="1202"/>
        </w:tabs>
        <w:spacing w:before="178" w:line="360" w:lineRule="auto"/>
        <w:ind w:firstLine="698"/>
        <w:rPr>
          <w:rFonts w:ascii="Arial" w:hAnsi="Arial" w:cs="Arial"/>
          <w:b/>
          <w:bCs/>
          <w:sz w:val="28"/>
          <w:szCs w:val="28"/>
        </w:rPr>
      </w:pPr>
    </w:p>
    <w:p w14:paraId="4B66DDB5" w14:textId="24BB9A5D" w:rsidR="002464AB" w:rsidRPr="002464AB" w:rsidRDefault="002464AB" w:rsidP="00F00062">
      <w:pPr>
        <w:widowControl/>
        <w:tabs>
          <w:tab w:val="left" w:pos="1850"/>
          <w:tab w:val="left" w:pos="6163"/>
          <w:tab w:val="left" w:pos="8050"/>
        </w:tabs>
        <w:spacing w:line="360" w:lineRule="auto"/>
        <w:rPr>
          <w:rFonts w:ascii="Arial" w:hAnsi="Arial" w:cs="Arial"/>
          <w:sz w:val="28"/>
          <w:szCs w:val="28"/>
        </w:rPr>
      </w:pPr>
      <w:r w:rsidRPr="002464AB">
        <w:rPr>
          <w:rFonts w:ascii="Arial" w:hAnsi="Arial" w:cs="Arial"/>
          <w:sz w:val="28"/>
          <w:szCs w:val="28"/>
        </w:rPr>
        <w:t>Po wydaniu decyzji Prezydenta m.st. Warszawy z dnia       stycznia 2005 r.</w:t>
      </w:r>
      <w:r w:rsidR="00690AC0" w:rsidRPr="00F00062">
        <w:rPr>
          <w:rFonts w:ascii="Arial" w:hAnsi="Arial" w:cs="Arial"/>
          <w:sz w:val="28"/>
          <w:szCs w:val="28"/>
        </w:rPr>
        <w:t xml:space="preserve"> </w:t>
      </w:r>
      <w:r w:rsidRPr="002464AB">
        <w:rPr>
          <w:rFonts w:ascii="Arial" w:hAnsi="Arial" w:cs="Arial"/>
          <w:sz w:val="28"/>
          <w:szCs w:val="28"/>
        </w:rPr>
        <w:t>nr</w:t>
      </w:r>
      <w:r w:rsidR="00690AC0" w:rsidRPr="00F00062">
        <w:rPr>
          <w:rFonts w:ascii="Arial" w:hAnsi="Arial" w:cs="Arial"/>
          <w:sz w:val="28"/>
          <w:szCs w:val="28"/>
        </w:rPr>
        <w:t xml:space="preserve">    </w:t>
      </w:r>
      <w:r w:rsidRPr="002464AB">
        <w:rPr>
          <w:rFonts w:ascii="Arial" w:hAnsi="Arial" w:cs="Arial"/>
          <w:sz w:val="28"/>
          <w:szCs w:val="28"/>
        </w:rPr>
        <w:t>, na podstawie złożonego przez S</w:t>
      </w:r>
      <w:r w:rsidR="00690AC0" w:rsidRPr="00F00062">
        <w:rPr>
          <w:rFonts w:ascii="Arial" w:hAnsi="Arial" w:cs="Arial"/>
          <w:sz w:val="28"/>
          <w:szCs w:val="28"/>
        </w:rPr>
        <w:t xml:space="preserve">. </w:t>
      </w:r>
      <w:r w:rsidRPr="002464AB">
        <w:rPr>
          <w:rFonts w:ascii="Arial" w:hAnsi="Arial" w:cs="Arial"/>
          <w:sz w:val="28"/>
          <w:szCs w:val="28"/>
        </w:rPr>
        <w:t>C</w:t>
      </w:r>
      <w:r w:rsidR="00690AC0" w:rsidRPr="00F00062">
        <w:rPr>
          <w:rFonts w:ascii="Arial" w:hAnsi="Arial" w:cs="Arial"/>
          <w:sz w:val="28"/>
          <w:szCs w:val="28"/>
        </w:rPr>
        <w:t xml:space="preserve">. </w:t>
      </w:r>
      <w:r w:rsidRPr="002464AB">
        <w:rPr>
          <w:rFonts w:ascii="Arial" w:hAnsi="Arial" w:cs="Arial"/>
          <w:sz w:val="28"/>
          <w:szCs w:val="28"/>
        </w:rPr>
        <w:t>i T</w:t>
      </w:r>
      <w:r w:rsidR="00690AC0" w:rsidRPr="00F00062">
        <w:rPr>
          <w:rFonts w:ascii="Arial" w:hAnsi="Arial" w:cs="Arial"/>
          <w:sz w:val="28"/>
          <w:szCs w:val="28"/>
        </w:rPr>
        <w:t>.</w:t>
      </w:r>
      <w:r w:rsidRPr="002464AB">
        <w:rPr>
          <w:rFonts w:ascii="Arial" w:hAnsi="Arial" w:cs="Arial"/>
          <w:sz w:val="28"/>
          <w:szCs w:val="28"/>
        </w:rPr>
        <w:t>S. oświadczenia o ustanowieniu odrębnej własności lokali w trybie art. 10</w:t>
      </w:r>
      <w:r w:rsidR="00690AC0" w:rsidRPr="00F00062">
        <w:rPr>
          <w:rFonts w:ascii="Arial" w:hAnsi="Arial" w:cs="Arial"/>
          <w:sz w:val="28"/>
          <w:szCs w:val="28"/>
        </w:rPr>
        <w:t xml:space="preserve"> </w:t>
      </w:r>
      <w:r w:rsidRPr="002464AB">
        <w:rPr>
          <w:rFonts w:ascii="Arial" w:hAnsi="Arial" w:cs="Arial"/>
          <w:sz w:val="28"/>
          <w:szCs w:val="28"/>
        </w:rPr>
        <w:t>ustawy o własności lokali w formie aktu notarialnego: Rep. . Nr zawartego</w:t>
      </w:r>
      <w:r w:rsidRPr="002464AB">
        <w:rPr>
          <w:rFonts w:ascii="Arial" w:hAnsi="Arial" w:cs="Arial"/>
          <w:sz w:val="28"/>
          <w:szCs w:val="28"/>
        </w:rPr>
        <w:br/>
        <w:t>w dniu   'lutego 2014 r. przed notariuszem K</w:t>
      </w:r>
      <w:r w:rsidRPr="002464AB">
        <w:rPr>
          <w:rFonts w:ascii="Arial" w:hAnsi="Arial" w:cs="Arial"/>
          <w:sz w:val="28"/>
          <w:szCs w:val="28"/>
        </w:rPr>
        <w:tab/>
        <w:t>Ł;       w W</w:t>
      </w:r>
      <w:r w:rsidR="00690AC0" w:rsidRPr="00F00062">
        <w:rPr>
          <w:rFonts w:ascii="Arial" w:hAnsi="Arial" w:cs="Arial"/>
          <w:sz w:val="28"/>
          <w:szCs w:val="28"/>
        </w:rPr>
        <w:t>.</w:t>
      </w:r>
      <w:r w:rsidRPr="002464AB">
        <w:rPr>
          <w:rFonts w:ascii="Arial" w:hAnsi="Arial" w:cs="Arial"/>
          <w:sz w:val="28"/>
          <w:szCs w:val="28"/>
        </w:rPr>
        <w:tab/>
        <w:t xml:space="preserve">. doszło </w:t>
      </w:r>
      <w:r w:rsidRPr="002464AB">
        <w:rPr>
          <w:rFonts w:ascii="Arial" w:hAnsi="Arial" w:cs="Arial"/>
          <w:sz w:val="28"/>
          <w:szCs w:val="28"/>
        </w:rPr>
        <w:lastRenderedPageBreak/>
        <w:t>do</w:t>
      </w:r>
      <w:r w:rsidR="00690AC0" w:rsidRPr="00F00062">
        <w:rPr>
          <w:rFonts w:ascii="Arial" w:hAnsi="Arial" w:cs="Arial"/>
          <w:sz w:val="28"/>
          <w:szCs w:val="28"/>
        </w:rPr>
        <w:t xml:space="preserve"> </w:t>
      </w:r>
      <w:r w:rsidRPr="002464AB">
        <w:rPr>
          <w:rFonts w:ascii="Arial" w:hAnsi="Arial" w:cs="Arial"/>
          <w:sz w:val="28"/>
          <w:szCs w:val="28"/>
        </w:rPr>
        <w:t>ustanowienia odrębnej własności lokali położonych w nieruchomości przy ul. Grochowskiej</w:t>
      </w:r>
      <w:r w:rsidR="00690AC0" w:rsidRPr="00F00062">
        <w:rPr>
          <w:rFonts w:ascii="Arial" w:hAnsi="Arial" w:cs="Arial"/>
          <w:sz w:val="28"/>
          <w:szCs w:val="28"/>
        </w:rPr>
        <w:t xml:space="preserve"> </w:t>
      </w:r>
      <w:r w:rsidRPr="002464AB">
        <w:rPr>
          <w:rFonts w:ascii="Arial" w:hAnsi="Arial" w:cs="Arial"/>
          <w:sz w:val="28"/>
          <w:szCs w:val="28"/>
        </w:rPr>
        <w:t>325. S</w:t>
      </w:r>
      <w:r w:rsidR="00690AC0" w:rsidRPr="00F00062">
        <w:rPr>
          <w:rFonts w:ascii="Arial" w:hAnsi="Arial" w:cs="Arial"/>
          <w:sz w:val="28"/>
          <w:szCs w:val="28"/>
        </w:rPr>
        <w:t>.</w:t>
      </w:r>
      <w:r w:rsidRPr="002464AB">
        <w:rPr>
          <w:rFonts w:ascii="Arial" w:hAnsi="Arial" w:cs="Arial"/>
          <w:sz w:val="28"/>
          <w:szCs w:val="28"/>
        </w:rPr>
        <w:t>C</w:t>
      </w:r>
      <w:r w:rsidR="00690AC0" w:rsidRPr="00F00062">
        <w:rPr>
          <w:rFonts w:ascii="Arial" w:hAnsi="Arial" w:cs="Arial"/>
          <w:sz w:val="28"/>
          <w:szCs w:val="28"/>
        </w:rPr>
        <w:t xml:space="preserve">. </w:t>
      </w:r>
      <w:r w:rsidRPr="002464AB">
        <w:rPr>
          <w:rFonts w:ascii="Arial" w:hAnsi="Arial" w:cs="Arial"/>
          <w:sz w:val="28"/>
          <w:szCs w:val="28"/>
        </w:rPr>
        <w:t>i T</w:t>
      </w:r>
      <w:r w:rsidR="00690AC0" w:rsidRPr="00F00062">
        <w:rPr>
          <w:rFonts w:ascii="Arial" w:hAnsi="Arial" w:cs="Arial"/>
          <w:sz w:val="28"/>
          <w:szCs w:val="28"/>
        </w:rPr>
        <w:t xml:space="preserve">. S. </w:t>
      </w:r>
      <w:r w:rsidRPr="002464AB">
        <w:rPr>
          <w:rFonts w:ascii="Arial" w:hAnsi="Arial" w:cs="Arial"/>
          <w:sz w:val="28"/>
          <w:szCs w:val="28"/>
        </w:rPr>
        <w:t>oświadczyli, że są: S</w:t>
      </w:r>
      <w:r w:rsidR="00690AC0" w:rsidRPr="00F00062">
        <w:rPr>
          <w:rFonts w:ascii="Arial" w:hAnsi="Arial" w:cs="Arial"/>
          <w:sz w:val="28"/>
          <w:szCs w:val="28"/>
        </w:rPr>
        <w:t>.</w:t>
      </w:r>
    </w:p>
    <w:p w14:paraId="44544E82" w14:textId="31F2092E" w:rsidR="002464AB" w:rsidRPr="002464AB" w:rsidRDefault="002464AB" w:rsidP="00F00062">
      <w:pPr>
        <w:widowControl/>
        <w:tabs>
          <w:tab w:val="left" w:pos="1620"/>
          <w:tab w:val="left" w:pos="6768"/>
          <w:tab w:val="left" w:pos="8057"/>
        </w:tabs>
        <w:spacing w:line="360" w:lineRule="auto"/>
        <w:jc w:val="both"/>
        <w:rPr>
          <w:rFonts w:ascii="Arial" w:hAnsi="Arial" w:cs="Arial"/>
          <w:sz w:val="28"/>
          <w:szCs w:val="28"/>
        </w:rPr>
      </w:pPr>
      <w:r w:rsidRPr="002464AB">
        <w:rPr>
          <w:rFonts w:ascii="Arial" w:hAnsi="Arial" w:cs="Arial"/>
          <w:sz w:val="28"/>
          <w:szCs w:val="28"/>
        </w:rPr>
        <w:t>C</w:t>
      </w:r>
      <w:r w:rsidR="00690AC0" w:rsidRPr="00F00062">
        <w:rPr>
          <w:rFonts w:ascii="Arial" w:hAnsi="Arial" w:cs="Arial"/>
          <w:sz w:val="28"/>
          <w:szCs w:val="28"/>
        </w:rPr>
        <w:t xml:space="preserve">. </w:t>
      </w:r>
      <w:r w:rsidRPr="002464AB">
        <w:rPr>
          <w:rFonts w:ascii="Arial" w:hAnsi="Arial" w:cs="Arial"/>
          <w:sz w:val="28"/>
          <w:szCs w:val="28"/>
        </w:rPr>
        <w:t>w udziale wynoszącym 969/10000, a T</w:t>
      </w:r>
      <w:r w:rsidR="00BE6CD7" w:rsidRPr="00F00062">
        <w:rPr>
          <w:rFonts w:ascii="Arial" w:hAnsi="Arial" w:cs="Arial"/>
          <w:sz w:val="28"/>
          <w:szCs w:val="28"/>
        </w:rPr>
        <w:t xml:space="preserve">. </w:t>
      </w:r>
      <w:r w:rsidRPr="002464AB">
        <w:rPr>
          <w:rFonts w:ascii="Arial" w:hAnsi="Arial" w:cs="Arial"/>
          <w:sz w:val="28"/>
          <w:szCs w:val="28"/>
        </w:rPr>
        <w:t>S</w:t>
      </w:r>
      <w:r w:rsidR="00BE6CD7" w:rsidRPr="00F00062">
        <w:rPr>
          <w:rFonts w:ascii="Arial" w:hAnsi="Arial" w:cs="Arial"/>
          <w:sz w:val="28"/>
          <w:szCs w:val="28"/>
        </w:rPr>
        <w:t>.</w:t>
      </w:r>
      <w:r w:rsidRPr="002464AB">
        <w:rPr>
          <w:rFonts w:ascii="Arial" w:hAnsi="Arial" w:cs="Arial"/>
          <w:sz w:val="28"/>
          <w:szCs w:val="28"/>
        </w:rPr>
        <w:t xml:space="preserve"> </w:t>
      </w:r>
      <w:r w:rsidR="00BE6CD7" w:rsidRPr="00F00062">
        <w:rPr>
          <w:rFonts w:ascii="Arial" w:hAnsi="Arial" w:cs="Arial"/>
          <w:sz w:val="28"/>
          <w:szCs w:val="28"/>
        </w:rPr>
        <w:t xml:space="preserve"> </w:t>
      </w:r>
      <w:r w:rsidRPr="002464AB">
        <w:rPr>
          <w:rFonts w:ascii="Arial" w:hAnsi="Arial" w:cs="Arial"/>
          <w:sz w:val="28"/>
          <w:szCs w:val="28"/>
        </w:rPr>
        <w:t>w udziale</w:t>
      </w:r>
    </w:p>
    <w:p w14:paraId="564AD2D5" w14:textId="33B9EF56" w:rsidR="002464AB" w:rsidRPr="00F00062" w:rsidRDefault="002464AB" w:rsidP="00F00062">
      <w:pPr>
        <w:widowControl/>
        <w:tabs>
          <w:tab w:val="left" w:pos="4133"/>
        </w:tabs>
        <w:spacing w:before="50" w:line="360" w:lineRule="auto"/>
        <w:jc w:val="both"/>
        <w:rPr>
          <w:rFonts w:ascii="Arial" w:hAnsi="Arial" w:cs="Arial"/>
          <w:sz w:val="28"/>
          <w:szCs w:val="28"/>
        </w:rPr>
      </w:pPr>
      <w:r w:rsidRPr="002464AB">
        <w:rPr>
          <w:rFonts w:ascii="Arial" w:hAnsi="Arial" w:cs="Arial"/>
          <w:sz w:val="28"/>
          <w:szCs w:val="28"/>
        </w:rPr>
        <w:t>wynoszącym 6785/10000 - współużytkownikami wieczystymi - do dnia 1 sierpnia 2107 r. gruntu, stanowiącego działkę o numerze ewidencyjnym . o pow. 0,0234 ha (dwieście</w:t>
      </w:r>
      <w:r w:rsidR="00BE6CD7" w:rsidRPr="00F00062">
        <w:rPr>
          <w:rFonts w:ascii="Arial" w:hAnsi="Arial" w:cs="Arial"/>
          <w:sz w:val="28"/>
          <w:szCs w:val="28"/>
        </w:rPr>
        <w:t xml:space="preserve"> </w:t>
      </w:r>
      <w:r w:rsidRPr="002464AB">
        <w:rPr>
          <w:rFonts w:ascii="Arial" w:hAnsi="Arial" w:cs="Arial"/>
          <w:sz w:val="28"/>
          <w:szCs w:val="28"/>
        </w:rPr>
        <w:t>trzydzieści cztery metry kwadratowe) oraz w tych samych udziałach współwłaścicielami</w:t>
      </w:r>
      <w:r w:rsidR="00BE6CD7" w:rsidRPr="00F00062">
        <w:rPr>
          <w:rFonts w:ascii="Arial" w:hAnsi="Arial" w:cs="Arial"/>
          <w:sz w:val="28"/>
          <w:szCs w:val="28"/>
        </w:rPr>
        <w:t xml:space="preserve"> </w:t>
      </w:r>
      <w:r w:rsidRPr="002464AB">
        <w:rPr>
          <w:rFonts w:ascii="Arial" w:hAnsi="Arial" w:cs="Arial"/>
          <w:sz w:val="28"/>
          <w:szCs w:val="28"/>
        </w:rPr>
        <w:t>stanowiącego odrębną nieruchomość, znajdującego się na tym gruncie budynku</w:t>
      </w:r>
      <w:r w:rsidR="00BE6CD7" w:rsidRPr="00F00062">
        <w:rPr>
          <w:rFonts w:ascii="Arial" w:hAnsi="Arial" w:cs="Arial"/>
          <w:sz w:val="28"/>
          <w:szCs w:val="28"/>
        </w:rPr>
        <w:t xml:space="preserve"> </w:t>
      </w:r>
      <w:r w:rsidRPr="002464AB">
        <w:rPr>
          <w:rFonts w:ascii="Arial" w:hAnsi="Arial" w:cs="Arial"/>
          <w:sz w:val="28"/>
          <w:szCs w:val="28"/>
        </w:rPr>
        <w:t>mieszkalnego, pięciokondygnacyjnego, wielolokalowego zawierającego 15 samodzielnych</w:t>
      </w:r>
      <w:r w:rsidR="00BE6CD7" w:rsidRPr="00F00062">
        <w:rPr>
          <w:rFonts w:ascii="Arial" w:hAnsi="Arial" w:cs="Arial"/>
          <w:sz w:val="28"/>
          <w:szCs w:val="28"/>
        </w:rPr>
        <w:t xml:space="preserve"> </w:t>
      </w:r>
      <w:r w:rsidRPr="002464AB">
        <w:rPr>
          <w:rFonts w:ascii="Arial" w:hAnsi="Arial" w:cs="Arial"/>
          <w:sz w:val="28"/>
          <w:szCs w:val="28"/>
        </w:rPr>
        <w:t>lokali, o powierzchni użytkowej budynku wynoszącej 693,40 m2), położonych przy ul.</w:t>
      </w:r>
      <w:r w:rsidR="00BE6CD7" w:rsidRPr="00F00062">
        <w:rPr>
          <w:rFonts w:ascii="Arial" w:hAnsi="Arial" w:cs="Arial"/>
          <w:sz w:val="28"/>
          <w:szCs w:val="28"/>
        </w:rPr>
        <w:t xml:space="preserve"> </w:t>
      </w:r>
      <w:r w:rsidRPr="002464AB">
        <w:rPr>
          <w:rFonts w:ascii="Arial" w:hAnsi="Arial" w:cs="Arial"/>
          <w:sz w:val="28"/>
          <w:szCs w:val="28"/>
        </w:rPr>
        <w:t>Grochowskiej nr 325, w dzielnicy Praga Południe m.st. Warszawy, dla których Sąd Rejonowy</w:t>
      </w:r>
      <w:r w:rsidR="00BE6CD7" w:rsidRPr="00F00062">
        <w:rPr>
          <w:rFonts w:ascii="Arial" w:hAnsi="Arial" w:cs="Arial"/>
          <w:sz w:val="28"/>
          <w:szCs w:val="28"/>
        </w:rPr>
        <w:t xml:space="preserve"> </w:t>
      </w:r>
      <w:r w:rsidRPr="002464AB">
        <w:rPr>
          <w:rFonts w:ascii="Arial" w:hAnsi="Arial" w:cs="Arial"/>
          <w:sz w:val="28"/>
          <w:szCs w:val="28"/>
        </w:rPr>
        <w:t>dla Warszawy-Mokotowa w W</w:t>
      </w:r>
      <w:r w:rsidR="00BE6CD7" w:rsidRPr="00F00062">
        <w:rPr>
          <w:rFonts w:ascii="Arial" w:hAnsi="Arial" w:cs="Arial"/>
          <w:sz w:val="28"/>
          <w:szCs w:val="28"/>
        </w:rPr>
        <w:t xml:space="preserve">. </w:t>
      </w:r>
      <w:r w:rsidRPr="002464AB">
        <w:rPr>
          <w:rFonts w:ascii="Arial" w:hAnsi="Arial" w:cs="Arial"/>
          <w:sz w:val="28"/>
          <w:szCs w:val="28"/>
        </w:rPr>
        <w:t>XV Wydział Ksiąg Wieczystych, prowadzi księgę</w:t>
      </w:r>
      <w:r w:rsidR="00BE6CD7" w:rsidRPr="00F00062">
        <w:rPr>
          <w:rFonts w:ascii="Arial" w:hAnsi="Arial" w:cs="Arial"/>
          <w:sz w:val="28"/>
          <w:szCs w:val="28"/>
        </w:rPr>
        <w:t xml:space="preserve"> </w:t>
      </w:r>
      <w:r w:rsidRPr="002464AB">
        <w:rPr>
          <w:rFonts w:ascii="Arial" w:hAnsi="Arial" w:cs="Arial"/>
          <w:sz w:val="28"/>
          <w:szCs w:val="28"/>
        </w:rPr>
        <w:t>wieczystą nr *</w:t>
      </w:r>
    </w:p>
    <w:p w14:paraId="7F1F739B" w14:textId="77777777" w:rsidR="00BE6CD7" w:rsidRPr="00F00062" w:rsidRDefault="00BE6CD7" w:rsidP="00F00062">
      <w:pPr>
        <w:widowControl/>
        <w:tabs>
          <w:tab w:val="left" w:pos="4133"/>
        </w:tabs>
        <w:spacing w:before="50" w:line="360" w:lineRule="auto"/>
        <w:jc w:val="both"/>
        <w:rPr>
          <w:rFonts w:ascii="Arial" w:hAnsi="Arial" w:cs="Arial"/>
          <w:sz w:val="28"/>
          <w:szCs w:val="28"/>
        </w:rPr>
      </w:pPr>
    </w:p>
    <w:p w14:paraId="0F8718D0" w14:textId="77777777" w:rsidR="002464AB" w:rsidRPr="002464AB" w:rsidRDefault="002464AB" w:rsidP="00F00062">
      <w:pPr>
        <w:widowControl/>
        <w:tabs>
          <w:tab w:val="left" w:pos="6178"/>
        </w:tabs>
        <w:spacing w:before="7" w:line="360" w:lineRule="auto"/>
        <w:ind w:right="288"/>
        <w:rPr>
          <w:rFonts w:ascii="Arial" w:hAnsi="Arial" w:cs="Arial"/>
          <w:sz w:val="28"/>
          <w:szCs w:val="28"/>
        </w:rPr>
      </w:pPr>
      <w:r w:rsidRPr="002464AB">
        <w:rPr>
          <w:rFonts w:ascii="Arial" w:hAnsi="Arial" w:cs="Arial"/>
          <w:sz w:val="28"/>
          <w:szCs w:val="28"/>
        </w:rPr>
        <w:t>W § 2 powyższego aktu notarialnego S   i       C</w:t>
      </w:r>
      <w:r w:rsidRPr="002464AB">
        <w:rPr>
          <w:rFonts w:ascii="Arial" w:hAnsi="Arial" w:cs="Arial"/>
          <w:sz w:val="28"/>
          <w:szCs w:val="28"/>
        </w:rPr>
        <w:tab/>
        <w:t>" i T S</w:t>
      </w:r>
    </w:p>
    <w:p w14:paraId="4CCF9876" w14:textId="77777777" w:rsidR="002464AB" w:rsidRPr="002464AB" w:rsidRDefault="002464AB" w:rsidP="00F00062">
      <w:pPr>
        <w:widowControl/>
        <w:spacing w:line="360" w:lineRule="auto"/>
        <w:ind w:right="14"/>
        <w:jc w:val="both"/>
        <w:rPr>
          <w:rFonts w:ascii="Arial" w:hAnsi="Arial" w:cs="Arial"/>
          <w:sz w:val="28"/>
          <w:szCs w:val="28"/>
        </w:rPr>
      </w:pPr>
      <w:r w:rsidRPr="002464AB">
        <w:rPr>
          <w:rFonts w:ascii="Arial" w:hAnsi="Arial" w:cs="Arial"/>
          <w:sz w:val="28"/>
          <w:szCs w:val="28"/>
        </w:rPr>
        <w:t>oświadczyli, że w trybie art. 10 ustawy z dnia 24 czerwca 1994 r. o własności lokali ustanawiają odrębna własność lokali o numerach: , , , , , , , postanawiając, że z własnością tych lokali związane będą udziały w nieruchomości wspólnej, które stanowią te części budynku, jakie nie służą do wyłącznego użytku właścicieli poszczególnych lokali oraz udziały w prawie użytkowania wieczystego gruntu stanowiącego działkę oznaczona numerem ewidencyjnym („Nieruchomość Wspólna"), obliczona zgodnie z art. 3 ust. 7 ustawy o władności lokali wynoszące:</w:t>
      </w:r>
    </w:p>
    <w:p w14:paraId="5318C9D9" w14:textId="77777777" w:rsidR="002464AB" w:rsidRPr="002464AB" w:rsidRDefault="002464AB" w:rsidP="00F00062">
      <w:pPr>
        <w:widowControl/>
        <w:numPr>
          <w:ilvl w:val="0"/>
          <w:numId w:val="28"/>
        </w:numPr>
        <w:tabs>
          <w:tab w:val="left" w:pos="137"/>
        </w:tabs>
        <w:spacing w:line="360" w:lineRule="auto"/>
        <w:rPr>
          <w:rFonts w:ascii="Arial" w:hAnsi="Arial" w:cs="Arial"/>
          <w:sz w:val="28"/>
          <w:szCs w:val="28"/>
        </w:rPr>
      </w:pPr>
      <w:r w:rsidRPr="002464AB">
        <w:rPr>
          <w:rFonts w:ascii="Arial" w:hAnsi="Arial" w:cs="Arial"/>
          <w:sz w:val="28"/>
          <w:szCs w:val="28"/>
        </w:rPr>
        <w:t xml:space="preserve">z lokalem mieszkalnym nr </w:t>
      </w:r>
      <w:r w:rsidRPr="002464AB">
        <w:rPr>
          <w:rFonts w:ascii="Arial" w:hAnsi="Arial" w:cs="Arial"/>
          <w:sz w:val="28"/>
          <w:szCs w:val="28"/>
          <w:vertAlign w:val="superscript"/>
        </w:rPr>
        <w:t>v</w:t>
      </w:r>
      <w:r w:rsidRPr="002464AB">
        <w:rPr>
          <w:rFonts w:ascii="Arial" w:hAnsi="Arial" w:cs="Arial"/>
          <w:sz w:val="28"/>
          <w:szCs w:val="28"/>
        </w:rPr>
        <w:t xml:space="preserve"> związany będzie udział wynoszący 390/10000 części;</w:t>
      </w:r>
    </w:p>
    <w:p w14:paraId="790461A5" w14:textId="77777777" w:rsidR="002464AB" w:rsidRPr="002464AB" w:rsidRDefault="002464AB" w:rsidP="00F00062">
      <w:pPr>
        <w:widowControl/>
        <w:numPr>
          <w:ilvl w:val="0"/>
          <w:numId w:val="28"/>
        </w:numPr>
        <w:tabs>
          <w:tab w:val="left" w:pos="137"/>
        </w:tabs>
        <w:spacing w:line="360" w:lineRule="auto"/>
        <w:rPr>
          <w:rFonts w:ascii="Arial" w:hAnsi="Arial" w:cs="Arial"/>
          <w:sz w:val="28"/>
          <w:szCs w:val="28"/>
        </w:rPr>
      </w:pPr>
      <w:r w:rsidRPr="002464AB">
        <w:rPr>
          <w:rFonts w:ascii="Arial" w:hAnsi="Arial" w:cs="Arial"/>
          <w:sz w:val="28"/>
          <w:szCs w:val="28"/>
        </w:rPr>
        <w:t>z lokalem mieszkalnym nr   związany będzie udział wynoszący 376/10000 części;</w:t>
      </w:r>
    </w:p>
    <w:p w14:paraId="3822F2A6" w14:textId="77777777" w:rsidR="002464AB" w:rsidRPr="002464AB" w:rsidRDefault="002464AB" w:rsidP="00F00062">
      <w:pPr>
        <w:widowControl/>
        <w:numPr>
          <w:ilvl w:val="0"/>
          <w:numId w:val="28"/>
        </w:numPr>
        <w:tabs>
          <w:tab w:val="left" w:pos="137"/>
        </w:tabs>
        <w:spacing w:line="360" w:lineRule="auto"/>
        <w:rPr>
          <w:rFonts w:ascii="Arial" w:hAnsi="Arial" w:cs="Arial"/>
          <w:sz w:val="28"/>
          <w:szCs w:val="28"/>
        </w:rPr>
      </w:pPr>
      <w:r w:rsidRPr="002464AB">
        <w:rPr>
          <w:rFonts w:ascii="Arial" w:hAnsi="Arial" w:cs="Arial"/>
          <w:sz w:val="28"/>
          <w:szCs w:val="28"/>
        </w:rPr>
        <w:t>z lokalem mieszkalnym nr ' związany będzie udział wynoszący 867/10000 części;</w:t>
      </w:r>
    </w:p>
    <w:p w14:paraId="2FC39FF3" w14:textId="77777777" w:rsidR="002464AB" w:rsidRPr="002464AB" w:rsidRDefault="002464AB" w:rsidP="00F00062">
      <w:pPr>
        <w:widowControl/>
        <w:numPr>
          <w:ilvl w:val="0"/>
          <w:numId w:val="28"/>
        </w:numPr>
        <w:tabs>
          <w:tab w:val="left" w:pos="137"/>
        </w:tabs>
        <w:spacing w:line="360" w:lineRule="auto"/>
        <w:rPr>
          <w:rFonts w:ascii="Arial" w:hAnsi="Arial" w:cs="Arial"/>
          <w:sz w:val="28"/>
          <w:szCs w:val="28"/>
        </w:rPr>
      </w:pPr>
      <w:r w:rsidRPr="002464AB">
        <w:rPr>
          <w:rFonts w:ascii="Arial" w:hAnsi="Arial" w:cs="Arial"/>
          <w:sz w:val="28"/>
          <w:szCs w:val="28"/>
        </w:rPr>
        <w:lastRenderedPageBreak/>
        <w:t>z lokalem mieszkalnym nr   związany będzie udział wynoszący 2442/10000 części;</w:t>
      </w:r>
    </w:p>
    <w:p w14:paraId="7EDBF85A" w14:textId="77777777" w:rsidR="002464AB" w:rsidRPr="002464AB" w:rsidRDefault="002464AB" w:rsidP="00F00062">
      <w:pPr>
        <w:widowControl/>
        <w:numPr>
          <w:ilvl w:val="0"/>
          <w:numId w:val="28"/>
        </w:numPr>
        <w:tabs>
          <w:tab w:val="left" w:pos="137"/>
        </w:tabs>
        <w:spacing w:line="360" w:lineRule="auto"/>
        <w:rPr>
          <w:rFonts w:ascii="Arial" w:hAnsi="Arial" w:cs="Arial"/>
          <w:sz w:val="28"/>
          <w:szCs w:val="28"/>
        </w:rPr>
      </w:pPr>
      <w:r w:rsidRPr="002464AB">
        <w:rPr>
          <w:rFonts w:ascii="Arial" w:hAnsi="Arial" w:cs="Arial"/>
          <w:sz w:val="28"/>
          <w:szCs w:val="28"/>
        </w:rPr>
        <w:t>z lokalem mieszkalnym n: , związany będzie udział wynoszący 1212/10000 części;</w:t>
      </w:r>
    </w:p>
    <w:p w14:paraId="57D3950C" w14:textId="77777777" w:rsidR="002464AB" w:rsidRPr="002464AB" w:rsidRDefault="002464AB" w:rsidP="00F00062">
      <w:pPr>
        <w:widowControl/>
        <w:numPr>
          <w:ilvl w:val="0"/>
          <w:numId w:val="28"/>
        </w:numPr>
        <w:tabs>
          <w:tab w:val="left" w:pos="137"/>
        </w:tabs>
        <w:spacing w:line="360" w:lineRule="auto"/>
        <w:rPr>
          <w:rFonts w:ascii="Arial" w:hAnsi="Arial" w:cs="Arial"/>
          <w:sz w:val="28"/>
          <w:szCs w:val="28"/>
        </w:rPr>
      </w:pPr>
      <w:r w:rsidRPr="002464AB">
        <w:rPr>
          <w:rFonts w:ascii="Arial" w:hAnsi="Arial" w:cs="Arial"/>
          <w:sz w:val="28"/>
          <w:szCs w:val="28"/>
        </w:rPr>
        <w:t>z lokalem mieszkalnym nr   związany będzie udział wynoszący 885/10000 części;</w:t>
      </w:r>
    </w:p>
    <w:p w14:paraId="6B09CD0A" w14:textId="77777777" w:rsidR="002464AB" w:rsidRPr="002464AB" w:rsidRDefault="002464AB" w:rsidP="00F00062">
      <w:pPr>
        <w:widowControl/>
        <w:numPr>
          <w:ilvl w:val="0"/>
          <w:numId w:val="28"/>
        </w:numPr>
        <w:tabs>
          <w:tab w:val="left" w:pos="137"/>
        </w:tabs>
        <w:spacing w:line="360" w:lineRule="auto"/>
        <w:rPr>
          <w:rFonts w:ascii="Arial" w:hAnsi="Arial" w:cs="Arial"/>
          <w:sz w:val="28"/>
          <w:szCs w:val="28"/>
        </w:rPr>
      </w:pPr>
      <w:r w:rsidRPr="002464AB">
        <w:rPr>
          <w:rFonts w:ascii="Arial" w:hAnsi="Arial" w:cs="Arial"/>
          <w:sz w:val="28"/>
          <w:szCs w:val="28"/>
        </w:rPr>
        <w:t>z lokalem mieszkalnym nr . związany będzie udział wynoszący 413/10000 części.</w:t>
      </w:r>
    </w:p>
    <w:p w14:paraId="720BF71C" w14:textId="77777777" w:rsidR="002464AB" w:rsidRPr="002464AB" w:rsidRDefault="002464AB" w:rsidP="00F00062">
      <w:pPr>
        <w:widowControl/>
        <w:numPr>
          <w:ilvl w:val="0"/>
          <w:numId w:val="28"/>
        </w:numPr>
        <w:tabs>
          <w:tab w:val="left" w:pos="137"/>
        </w:tabs>
        <w:spacing w:line="360" w:lineRule="auto"/>
        <w:rPr>
          <w:rFonts w:ascii="Arial" w:hAnsi="Arial" w:cs="Arial"/>
          <w:sz w:val="28"/>
          <w:szCs w:val="28"/>
        </w:rPr>
      </w:pPr>
      <w:r w:rsidRPr="002464AB">
        <w:rPr>
          <w:rFonts w:ascii="Arial" w:hAnsi="Arial" w:cs="Arial"/>
          <w:sz w:val="28"/>
          <w:szCs w:val="28"/>
        </w:rPr>
        <w:t>z lokalem mieszkalnym nr &gt;  związany będzie udział wynoszący 858/10000 części.</w:t>
      </w:r>
    </w:p>
    <w:p w14:paraId="5013DE63" w14:textId="74A2F871" w:rsidR="002464AB" w:rsidRPr="00F00062" w:rsidRDefault="002464AB" w:rsidP="00F00062">
      <w:pPr>
        <w:widowControl/>
        <w:numPr>
          <w:ilvl w:val="0"/>
          <w:numId w:val="28"/>
        </w:numPr>
        <w:tabs>
          <w:tab w:val="left" w:pos="137"/>
        </w:tabs>
        <w:spacing w:line="360" w:lineRule="auto"/>
        <w:rPr>
          <w:rFonts w:ascii="Arial" w:hAnsi="Arial" w:cs="Arial"/>
          <w:sz w:val="28"/>
          <w:szCs w:val="28"/>
        </w:rPr>
      </w:pPr>
      <w:r w:rsidRPr="002464AB">
        <w:rPr>
          <w:rFonts w:ascii="Arial" w:hAnsi="Arial" w:cs="Arial"/>
          <w:sz w:val="28"/>
          <w:szCs w:val="28"/>
        </w:rPr>
        <w:t>z lokalem niemieszkalnym nr '   związany będzie udział wynoszący 311/10000 części.</w:t>
      </w:r>
    </w:p>
    <w:p w14:paraId="2B220010" w14:textId="77777777" w:rsidR="00BE6CD7" w:rsidRPr="002464AB" w:rsidRDefault="00BE6CD7" w:rsidP="00F00062">
      <w:pPr>
        <w:widowControl/>
        <w:tabs>
          <w:tab w:val="left" w:pos="137"/>
        </w:tabs>
        <w:spacing w:line="360" w:lineRule="auto"/>
        <w:rPr>
          <w:rFonts w:ascii="Arial" w:hAnsi="Arial" w:cs="Arial"/>
          <w:sz w:val="28"/>
          <w:szCs w:val="28"/>
        </w:rPr>
      </w:pPr>
    </w:p>
    <w:p w14:paraId="3F59F2FD" w14:textId="3086581E" w:rsidR="002464AB" w:rsidRPr="002464AB" w:rsidRDefault="002464AB" w:rsidP="00F00062">
      <w:pPr>
        <w:widowControl/>
        <w:tabs>
          <w:tab w:val="left" w:pos="3463"/>
          <w:tab w:val="left" w:pos="4860"/>
          <w:tab w:val="left" w:pos="6970"/>
        </w:tabs>
        <w:spacing w:line="360" w:lineRule="auto"/>
        <w:ind w:right="14"/>
        <w:rPr>
          <w:rFonts w:ascii="Arial" w:hAnsi="Arial" w:cs="Arial"/>
          <w:sz w:val="28"/>
          <w:szCs w:val="28"/>
        </w:rPr>
      </w:pPr>
      <w:r w:rsidRPr="002464AB">
        <w:rPr>
          <w:rFonts w:ascii="Arial" w:hAnsi="Arial" w:cs="Arial"/>
          <w:sz w:val="28"/>
          <w:szCs w:val="28"/>
        </w:rPr>
        <w:t xml:space="preserve">W §5 aktu notarialnego </w:t>
      </w:r>
      <w:r w:rsidR="00BE6CD7" w:rsidRPr="00F00062">
        <w:rPr>
          <w:rFonts w:ascii="Arial" w:hAnsi="Arial" w:cs="Arial"/>
          <w:spacing w:val="30"/>
          <w:sz w:val="28"/>
          <w:szCs w:val="28"/>
        </w:rPr>
        <w:t xml:space="preserve">S.C. i T.S. </w:t>
      </w:r>
      <w:r w:rsidRPr="002464AB">
        <w:rPr>
          <w:rFonts w:ascii="Arial" w:hAnsi="Arial" w:cs="Arial"/>
          <w:sz w:val="28"/>
          <w:szCs w:val="28"/>
        </w:rPr>
        <w:t>oświadczyli,</w:t>
      </w:r>
      <w:r w:rsidR="00BE6CD7" w:rsidRPr="00F00062">
        <w:rPr>
          <w:rFonts w:ascii="Arial" w:hAnsi="Arial" w:cs="Arial"/>
          <w:sz w:val="28"/>
          <w:szCs w:val="28"/>
        </w:rPr>
        <w:t xml:space="preserve"> </w:t>
      </w:r>
      <w:r w:rsidRPr="002464AB">
        <w:rPr>
          <w:rFonts w:ascii="Arial" w:hAnsi="Arial" w:cs="Arial"/>
          <w:sz w:val="28"/>
          <w:szCs w:val="28"/>
        </w:rPr>
        <w:t>że wnoszą o to, by Sąd Rejonowy dla Warszawy - Mokotowa w Warszawie XV Wydzia</w:t>
      </w:r>
      <w:r w:rsidR="00BE6CD7" w:rsidRPr="00F00062">
        <w:rPr>
          <w:rFonts w:ascii="Arial" w:hAnsi="Arial" w:cs="Arial"/>
          <w:sz w:val="28"/>
          <w:szCs w:val="28"/>
        </w:rPr>
        <w:t xml:space="preserve">ł </w:t>
      </w:r>
      <w:r w:rsidRPr="002464AB">
        <w:rPr>
          <w:rFonts w:ascii="Arial" w:hAnsi="Arial" w:cs="Arial"/>
          <w:sz w:val="28"/>
          <w:szCs w:val="28"/>
        </w:rPr>
        <w:t>Ksiąg Wieczystych dokonał wpisów poprzez odłączenie z księgi wieczystej nr</w:t>
      </w:r>
      <w:r w:rsidRPr="002464AB">
        <w:rPr>
          <w:rFonts w:ascii="Arial" w:hAnsi="Arial" w:cs="Arial"/>
          <w:sz w:val="28"/>
          <w:szCs w:val="28"/>
        </w:rPr>
        <w:br/>
        <w:t>lokali o numeracji:</w:t>
      </w:r>
      <w:r w:rsidR="00BE6CD7" w:rsidRPr="00F00062">
        <w:rPr>
          <w:rFonts w:ascii="Arial" w:hAnsi="Arial" w:cs="Arial"/>
          <w:sz w:val="28"/>
          <w:szCs w:val="28"/>
        </w:rPr>
        <w:t xml:space="preserve">   </w:t>
      </w:r>
      <w:r w:rsidRPr="002464AB">
        <w:rPr>
          <w:rFonts w:ascii="Arial" w:hAnsi="Arial" w:cs="Arial"/>
          <w:smallCaps/>
          <w:spacing w:val="40"/>
          <w:sz w:val="28"/>
          <w:szCs w:val="28"/>
        </w:rPr>
        <w:t xml:space="preserve"> </w:t>
      </w:r>
      <w:r w:rsidRPr="002464AB">
        <w:rPr>
          <w:rFonts w:ascii="Arial" w:hAnsi="Arial" w:cs="Arial"/>
          <w:sz w:val="28"/>
          <w:szCs w:val="28"/>
        </w:rPr>
        <w:t>i założył dla tych lokali nowe</w:t>
      </w:r>
    </w:p>
    <w:p w14:paraId="78CB9FCF" w14:textId="77777777" w:rsidR="002464AB" w:rsidRPr="002464AB" w:rsidRDefault="002464AB" w:rsidP="00F00062">
      <w:pPr>
        <w:widowControl/>
        <w:spacing w:line="360" w:lineRule="auto"/>
        <w:rPr>
          <w:rFonts w:ascii="Arial" w:hAnsi="Arial" w:cs="Arial"/>
          <w:sz w:val="28"/>
          <w:szCs w:val="28"/>
        </w:rPr>
      </w:pPr>
      <w:r w:rsidRPr="002464AB">
        <w:rPr>
          <w:rFonts w:ascii="Arial" w:hAnsi="Arial" w:cs="Arial"/>
          <w:sz w:val="28"/>
          <w:szCs w:val="28"/>
        </w:rPr>
        <w:t>księgi wieczyste. Nadto wnieśli by w dziale II księgi wieczystej Kw nr dokonano wpisu współużytkowania wieczystego gruntu i współwłasności budynku na ich rzecz oraz w dziale II nowo założonych ksiąg wieczystych dokonano wpisu współwłasności na ich rzecz - zgodnie z przysługującymi im udziałami.</w:t>
      </w:r>
    </w:p>
    <w:p w14:paraId="36BEC87A" w14:textId="77777777" w:rsidR="002464AB" w:rsidRPr="002464AB" w:rsidRDefault="002464AB" w:rsidP="00F00062">
      <w:pPr>
        <w:widowControl/>
        <w:spacing w:before="50" w:line="360" w:lineRule="auto"/>
        <w:jc w:val="both"/>
        <w:rPr>
          <w:rFonts w:ascii="Arial" w:hAnsi="Arial" w:cs="Arial"/>
          <w:sz w:val="28"/>
          <w:szCs w:val="28"/>
        </w:rPr>
      </w:pPr>
      <w:r w:rsidRPr="002464AB">
        <w:rPr>
          <w:rFonts w:ascii="Arial" w:hAnsi="Arial" w:cs="Arial"/>
          <w:sz w:val="28"/>
          <w:szCs w:val="28"/>
        </w:rPr>
        <w:t>Dla położonych w budynku przy ul. Grochowskiej 325 lokali zostały założone następujące księgi wieczyste:</w:t>
      </w:r>
    </w:p>
    <w:p w14:paraId="501DC8F6" w14:textId="5D2E24AC" w:rsidR="002464AB" w:rsidRPr="002464AB" w:rsidRDefault="00BE6CD7" w:rsidP="00F00062">
      <w:pPr>
        <w:widowControl/>
        <w:tabs>
          <w:tab w:val="left" w:pos="2153"/>
        </w:tabs>
        <w:spacing w:line="360" w:lineRule="auto"/>
        <w:rPr>
          <w:rFonts w:ascii="Arial" w:hAnsi="Arial" w:cs="Arial"/>
          <w:sz w:val="28"/>
          <w:szCs w:val="28"/>
        </w:rPr>
      </w:pPr>
      <w:r w:rsidRPr="00F00062">
        <w:rPr>
          <w:rFonts w:ascii="Arial" w:hAnsi="Arial" w:cs="Arial"/>
          <w:sz w:val="28"/>
          <w:szCs w:val="28"/>
        </w:rPr>
        <w:t xml:space="preserve">- </w:t>
      </w:r>
      <w:r w:rsidR="002464AB" w:rsidRPr="002464AB">
        <w:rPr>
          <w:rFonts w:ascii="Arial" w:hAnsi="Arial" w:cs="Arial"/>
          <w:sz w:val="28"/>
          <w:szCs w:val="28"/>
        </w:rPr>
        <w:t>, dla lokalu mieszkalnego o m .;</w:t>
      </w:r>
    </w:p>
    <w:p w14:paraId="21B35AA3" w14:textId="48370A43" w:rsidR="002464AB" w:rsidRPr="002464AB" w:rsidRDefault="00BE6CD7" w:rsidP="00F00062">
      <w:pPr>
        <w:widowControl/>
        <w:tabs>
          <w:tab w:val="left" w:pos="310"/>
          <w:tab w:val="left" w:pos="2102"/>
        </w:tabs>
        <w:spacing w:line="360" w:lineRule="auto"/>
        <w:rPr>
          <w:rFonts w:ascii="Arial" w:hAnsi="Arial" w:cs="Arial"/>
          <w:sz w:val="28"/>
          <w:szCs w:val="28"/>
        </w:rPr>
      </w:pPr>
      <w:r w:rsidRPr="00F00062">
        <w:rPr>
          <w:rFonts w:ascii="Arial" w:hAnsi="Arial" w:cs="Arial"/>
          <w:sz w:val="28"/>
          <w:szCs w:val="28"/>
        </w:rPr>
        <w:t xml:space="preserve">- </w:t>
      </w:r>
      <w:r w:rsidR="002464AB" w:rsidRPr="002464AB">
        <w:rPr>
          <w:rFonts w:ascii="Arial" w:hAnsi="Arial" w:cs="Arial"/>
          <w:sz w:val="28"/>
          <w:szCs w:val="28"/>
        </w:rPr>
        <w:t>, dla lokalu mieszkalnego o nr ;</w:t>
      </w:r>
    </w:p>
    <w:p w14:paraId="78A8EDD0" w14:textId="299DC3DD" w:rsidR="002464AB" w:rsidRPr="002464AB" w:rsidRDefault="00BE6CD7" w:rsidP="00F00062">
      <w:pPr>
        <w:widowControl/>
        <w:tabs>
          <w:tab w:val="left" w:pos="576"/>
        </w:tabs>
        <w:spacing w:line="360" w:lineRule="auto"/>
        <w:rPr>
          <w:rFonts w:ascii="Arial" w:hAnsi="Arial" w:cs="Arial"/>
          <w:sz w:val="28"/>
          <w:szCs w:val="28"/>
        </w:rPr>
      </w:pPr>
      <w:r w:rsidRPr="00F00062">
        <w:rPr>
          <w:rFonts w:ascii="Arial" w:hAnsi="Arial" w:cs="Arial"/>
          <w:spacing w:val="70"/>
          <w:sz w:val="28"/>
          <w:szCs w:val="28"/>
        </w:rPr>
        <w:t>-,</w:t>
      </w:r>
      <w:r w:rsidR="002464AB" w:rsidRPr="002464AB">
        <w:rPr>
          <w:rFonts w:ascii="Arial" w:hAnsi="Arial" w:cs="Arial"/>
          <w:sz w:val="28"/>
          <w:szCs w:val="28"/>
        </w:rPr>
        <w:t>dla lokalu mieszkalnego o nr</w:t>
      </w:r>
    </w:p>
    <w:p w14:paraId="594EA857" w14:textId="77777777" w:rsidR="00BE6CD7" w:rsidRPr="00F00062" w:rsidRDefault="00BE6CD7" w:rsidP="00F00062">
      <w:pPr>
        <w:widowControl/>
        <w:spacing w:line="360" w:lineRule="auto"/>
        <w:ind w:right="3686"/>
        <w:rPr>
          <w:rFonts w:ascii="Arial" w:hAnsi="Arial" w:cs="Arial"/>
          <w:sz w:val="28"/>
          <w:szCs w:val="28"/>
        </w:rPr>
      </w:pPr>
      <w:r w:rsidRPr="00F00062">
        <w:rPr>
          <w:rFonts w:ascii="Arial" w:hAnsi="Arial" w:cs="Arial"/>
          <w:sz w:val="28"/>
          <w:szCs w:val="28"/>
        </w:rPr>
        <w:t xml:space="preserve">- </w:t>
      </w:r>
      <w:r w:rsidR="002464AB" w:rsidRPr="002464AB">
        <w:rPr>
          <w:rFonts w:ascii="Arial" w:hAnsi="Arial" w:cs="Arial"/>
          <w:sz w:val="28"/>
          <w:szCs w:val="28"/>
        </w:rPr>
        <w:t xml:space="preserve">, dla lokalu mieszkalnego o nr, </w:t>
      </w:r>
    </w:p>
    <w:p w14:paraId="1BF716B9" w14:textId="77777777" w:rsidR="00BE6CD7" w:rsidRPr="00F00062" w:rsidRDefault="00BE6CD7" w:rsidP="00F00062">
      <w:pPr>
        <w:widowControl/>
        <w:spacing w:line="360" w:lineRule="auto"/>
        <w:ind w:right="3686"/>
        <w:rPr>
          <w:rFonts w:ascii="Arial" w:hAnsi="Arial" w:cs="Arial"/>
          <w:sz w:val="28"/>
          <w:szCs w:val="28"/>
        </w:rPr>
      </w:pPr>
      <w:r w:rsidRPr="00F00062">
        <w:rPr>
          <w:rFonts w:ascii="Arial" w:hAnsi="Arial" w:cs="Arial"/>
          <w:sz w:val="28"/>
          <w:szCs w:val="28"/>
        </w:rPr>
        <w:t xml:space="preserve">- , </w:t>
      </w:r>
      <w:r w:rsidR="002464AB" w:rsidRPr="002464AB">
        <w:rPr>
          <w:rFonts w:ascii="Arial" w:hAnsi="Arial" w:cs="Arial"/>
          <w:sz w:val="28"/>
          <w:szCs w:val="28"/>
        </w:rPr>
        <w:t xml:space="preserve">dla lokalu mieszkalnego o nr </w:t>
      </w:r>
    </w:p>
    <w:p w14:paraId="1991D344" w14:textId="77777777" w:rsidR="00BE6CD7" w:rsidRPr="00F00062" w:rsidRDefault="00BE6CD7" w:rsidP="00F00062">
      <w:pPr>
        <w:widowControl/>
        <w:spacing w:line="360" w:lineRule="auto"/>
        <w:ind w:right="3686"/>
        <w:rPr>
          <w:rFonts w:ascii="Arial" w:hAnsi="Arial" w:cs="Arial"/>
          <w:sz w:val="28"/>
          <w:szCs w:val="28"/>
        </w:rPr>
      </w:pPr>
      <w:r w:rsidRPr="00F00062">
        <w:rPr>
          <w:rFonts w:ascii="Arial" w:hAnsi="Arial" w:cs="Arial"/>
          <w:sz w:val="28"/>
          <w:szCs w:val="28"/>
        </w:rPr>
        <w:t>-,</w:t>
      </w:r>
      <w:r w:rsidR="002464AB" w:rsidRPr="002464AB">
        <w:rPr>
          <w:rFonts w:ascii="Arial" w:hAnsi="Arial" w:cs="Arial"/>
          <w:sz w:val="28"/>
          <w:szCs w:val="28"/>
        </w:rPr>
        <w:t xml:space="preserve"> dla lokalu mieszkalnego o nr ,</w:t>
      </w:r>
    </w:p>
    <w:p w14:paraId="2D835764" w14:textId="37F784EB" w:rsidR="00BE6CD7" w:rsidRPr="00F00062" w:rsidRDefault="00BE6CD7" w:rsidP="00F00062">
      <w:pPr>
        <w:widowControl/>
        <w:spacing w:line="360" w:lineRule="auto"/>
        <w:ind w:right="3686"/>
        <w:rPr>
          <w:rFonts w:ascii="Arial" w:hAnsi="Arial" w:cs="Arial"/>
          <w:sz w:val="28"/>
          <w:szCs w:val="28"/>
        </w:rPr>
      </w:pPr>
      <w:r w:rsidRPr="00F00062">
        <w:rPr>
          <w:rFonts w:ascii="Arial" w:hAnsi="Arial" w:cs="Arial"/>
          <w:sz w:val="28"/>
          <w:szCs w:val="28"/>
        </w:rPr>
        <w:lastRenderedPageBreak/>
        <w:t>-,</w:t>
      </w:r>
      <w:r w:rsidR="002464AB" w:rsidRPr="002464AB">
        <w:rPr>
          <w:rFonts w:ascii="Arial" w:hAnsi="Arial" w:cs="Arial"/>
          <w:sz w:val="28"/>
          <w:szCs w:val="28"/>
        </w:rPr>
        <w:t xml:space="preserve"> dla lokalu mieszkalnego o nr</w:t>
      </w:r>
      <w:r w:rsidRPr="00F00062">
        <w:rPr>
          <w:rFonts w:ascii="Arial" w:hAnsi="Arial" w:cs="Arial"/>
          <w:sz w:val="28"/>
          <w:szCs w:val="28"/>
        </w:rPr>
        <w:t>,</w:t>
      </w:r>
    </w:p>
    <w:p w14:paraId="474EE0A0" w14:textId="380C3DA1" w:rsidR="00BE6CD7" w:rsidRPr="002464AB" w:rsidRDefault="00BE6CD7" w:rsidP="00F00062">
      <w:pPr>
        <w:widowControl/>
        <w:spacing w:line="360" w:lineRule="auto"/>
        <w:ind w:right="3686"/>
        <w:rPr>
          <w:rFonts w:ascii="Arial" w:hAnsi="Arial" w:cs="Arial"/>
          <w:sz w:val="28"/>
          <w:szCs w:val="28"/>
        </w:rPr>
      </w:pPr>
      <w:r w:rsidRPr="00F00062">
        <w:rPr>
          <w:rFonts w:ascii="Arial" w:hAnsi="Arial" w:cs="Arial"/>
          <w:sz w:val="28"/>
          <w:szCs w:val="28"/>
        </w:rPr>
        <w:t xml:space="preserve">-, </w:t>
      </w:r>
      <w:r w:rsidR="002464AB" w:rsidRPr="002464AB">
        <w:rPr>
          <w:rFonts w:ascii="Arial" w:hAnsi="Arial" w:cs="Arial"/>
          <w:sz w:val="28"/>
          <w:szCs w:val="28"/>
        </w:rPr>
        <w:t>dla lokalu mieszkalnego o nr</w:t>
      </w:r>
      <w:r w:rsidRPr="00F00062">
        <w:rPr>
          <w:rFonts w:ascii="Arial" w:hAnsi="Arial" w:cs="Arial"/>
          <w:sz w:val="28"/>
          <w:szCs w:val="28"/>
        </w:rPr>
        <w:t>,</w:t>
      </w:r>
    </w:p>
    <w:p w14:paraId="449FA2F3" w14:textId="3A3EA6AF" w:rsidR="00BE6CD7" w:rsidRPr="00F00062" w:rsidRDefault="00BE6CD7" w:rsidP="00F00062">
      <w:pPr>
        <w:widowControl/>
        <w:tabs>
          <w:tab w:val="left" w:leader="underscore" w:pos="1721"/>
        </w:tabs>
        <w:spacing w:line="360" w:lineRule="auto"/>
        <w:rPr>
          <w:rFonts w:ascii="Arial" w:hAnsi="Arial" w:cs="Arial"/>
          <w:sz w:val="28"/>
          <w:szCs w:val="28"/>
        </w:rPr>
      </w:pPr>
      <w:r w:rsidRPr="00F00062">
        <w:rPr>
          <w:rFonts w:ascii="Arial" w:hAnsi="Arial" w:cs="Arial"/>
          <w:sz w:val="28"/>
          <w:szCs w:val="28"/>
        </w:rPr>
        <w:t>-</w:t>
      </w:r>
      <w:r w:rsidR="002464AB" w:rsidRPr="002464AB">
        <w:rPr>
          <w:rFonts w:ascii="Arial" w:hAnsi="Arial" w:cs="Arial"/>
          <w:sz w:val="28"/>
          <w:szCs w:val="28"/>
        </w:rPr>
        <w:t xml:space="preserve"> , dla lokalu niemieszkalnego o nr</w:t>
      </w:r>
      <w:r w:rsidRPr="00F00062">
        <w:rPr>
          <w:rFonts w:ascii="Arial" w:hAnsi="Arial" w:cs="Arial"/>
          <w:sz w:val="28"/>
          <w:szCs w:val="28"/>
        </w:rPr>
        <w:t>,</w:t>
      </w:r>
      <w:r w:rsidR="002464AB" w:rsidRPr="002464AB">
        <w:rPr>
          <w:rFonts w:ascii="Arial" w:hAnsi="Arial" w:cs="Arial"/>
          <w:sz w:val="28"/>
          <w:szCs w:val="28"/>
        </w:rPr>
        <w:t xml:space="preserve"> </w:t>
      </w:r>
    </w:p>
    <w:p w14:paraId="33E00A76" w14:textId="5A855E0D" w:rsidR="002464AB" w:rsidRPr="002464AB" w:rsidRDefault="00BE6CD7" w:rsidP="00F00062">
      <w:pPr>
        <w:widowControl/>
        <w:tabs>
          <w:tab w:val="left" w:leader="underscore" w:pos="1721"/>
        </w:tabs>
        <w:spacing w:line="360" w:lineRule="auto"/>
        <w:rPr>
          <w:rFonts w:ascii="Arial" w:hAnsi="Arial" w:cs="Arial"/>
          <w:sz w:val="28"/>
          <w:szCs w:val="28"/>
        </w:rPr>
      </w:pPr>
      <w:r w:rsidRPr="00F00062">
        <w:rPr>
          <w:rFonts w:ascii="Arial" w:hAnsi="Arial" w:cs="Arial"/>
          <w:sz w:val="28"/>
          <w:szCs w:val="28"/>
        </w:rPr>
        <w:t>-.</w:t>
      </w:r>
      <w:r w:rsidR="002464AB" w:rsidRPr="002464AB">
        <w:rPr>
          <w:rFonts w:ascii="Arial" w:hAnsi="Arial" w:cs="Arial"/>
          <w:sz w:val="28"/>
          <w:szCs w:val="28"/>
        </w:rPr>
        <w:t xml:space="preserve"> prowadzonej dla lokalu mieszkalnego o nr   (lokal wykupiony przed wydaniem decyzji nr z dnia    stycznia 2005 r. nr</w:t>
      </w:r>
      <w:r w:rsidR="00575A90" w:rsidRPr="00F00062">
        <w:rPr>
          <w:rFonts w:ascii="Arial" w:hAnsi="Arial" w:cs="Arial"/>
          <w:sz w:val="28"/>
          <w:szCs w:val="28"/>
        </w:rPr>
        <w:t xml:space="preserve">   </w:t>
      </w:r>
      <w:r w:rsidR="002464AB" w:rsidRPr="002464AB">
        <w:rPr>
          <w:rFonts w:ascii="Arial" w:hAnsi="Arial" w:cs="Arial"/>
          <w:sz w:val="28"/>
          <w:szCs w:val="28"/>
        </w:rPr>
        <w:t xml:space="preserve"> );</w:t>
      </w:r>
    </w:p>
    <w:p w14:paraId="34FE13C7" w14:textId="67766182" w:rsidR="002464AB" w:rsidRPr="002464AB" w:rsidRDefault="00575A90" w:rsidP="00F00062">
      <w:pPr>
        <w:widowControl/>
        <w:tabs>
          <w:tab w:val="left" w:pos="166"/>
          <w:tab w:val="left" w:pos="2138"/>
        </w:tabs>
        <w:spacing w:line="360" w:lineRule="auto"/>
        <w:jc w:val="both"/>
        <w:rPr>
          <w:rFonts w:ascii="Arial" w:hAnsi="Arial" w:cs="Arial"/>
          <w:b/>
          <w:bCs/>
          <w:i/>
          <w:iCs/>
          <w:sz w:val="28"/>
          <w:szCs w:val="28"/>
        </w:rPr>
      </w:pPr>
      <w:r w:rsidRPr="00F00062">
        <w:rPr>
          <w:rFonts w:ascii="Arial" w:hAnsi="Arial" w:cs="Arial"/>
          <w:sz w:val="28"/>
          <w:szCs w:val="28"/>
        </w:rPr>
        <w:t>-</w:t>
      </w:r>
      <w:r w:rsidR="002464AB" w:rsidRPr="002464AB">
        <w:rPr>
          <w:rFonts w:ascii="Arial" w:hAnsi="Arial" w:cs="Arial"/>
          <w:sz w:val="28"/>
          <w:szCs w:val="28"/>
        </w:rPr>
        <w:t>, prowadzonej dla lokalu mieszkalnego o nr (lokal wykupiony przed</w:t>
      </w:r>
      <w:r w:rsidR="002464AB" w:rsidRPr="002464AB">
        <w:rPr>
          <w:rFonts w:ascii="Arial" w:hAnsi="Arial" w:cs="Arial"/>
          <w:sz w:val="28"/>
          <w:szCs w:val="28"/>
        </w:rPr>
        <w:br/>
        <w:t xml:space="preserve">wydaniem decyzji nr z dnia    stycznia 2005 r. </w:t>
      </w:r>
      <w:r w:rsidRPr="00F00062">
        <w:rPr>
          <w:rFonts w:ascii="Arial" w:hAnsi="Arial" w:cs="Arial"/>
          <w:sz w:val="28"/>
          <w:szCs w:val="28"/>
        </w:rPr>
        <w:t xml:space="preserve">nr   ) </w:t>
      </w:r>
    </w:p>
    <w:p w14:paraId="12499B01" w14:textId="64A2FAF5" w:rsidR="002464AB" w:rsidRPr="002464AB" w:rsidRDefault="00575A90" w:rsidP="00F00062">
      <w:pPr>
        <w:widowControl/>
        <w:spacing w:before="7" w:line="360" w:lineRule="auto"/>
        <w:rPr>
          <w:rFonts w:ascii="Arial" w:hAnsi="Arial" w:cs="Arial"/>
          <w:sz w:val="28"/>
          <w:szCs w:val="28"/>
        </w:rPr>
      </w:pPr>
      <w:r w:rsidRPr="00F00062">
        <w:rPr>
          <w:rFonts w:ascii="Arial" w:hAnsi="Arial" w:cs="Arial"/>
          <w:sz w:val="28"/>
          <w:szCs w:val="28"/>
        </w:rPr>
        <w:t>- ,</w:t>
      </w:r>
      <w:r w:rsidR="002464AB" w:rsidRPr="002464AB">
        <w:rPr>
          <w:rFonts w:ascii="Arial" w:hAnsi="Arial" w:cs="Arial"/>
          <w:sz w:val="28"/>
          <w:szCs w:val="28"/>
        </w:rPr>
        <w:t>prowadzonej dla lokalu mieszkalnego o nr    (lokal wykupiony przed wydaniem decyzji nr z dnia    stycznia 2005 r. nr );</w:t>
      </w:r>
    </w:p>
    <w:p w14:paraId="2CCC2372" w14:textId="49DB0DAF" w:rsidR="002464AB" w:rsidRPr="002464AB" w:rsidRDefault="00575A90" w:rsidP="00F00062">
      <w:pPr>
        <w:widowControl/>
        <w:spacing w:before="7" w:line="360" w:lineRule="auto"/>
        <w:rPr>
          <w:rFonts w:ascii="Arial" w:hAnsi="Arial" w:cs="Arial"/>
          <w:sz w:val="28"/>
          <w:szCs w:val="28"/>
        </w:rPr>
      </w:pPr>
      <w:r w:rsidRPr="00F00062">
        <w:rPr>
          <w:rFonts w:ascii="Arial" w:hAnsi="Arial" w:cs="Arial"/>
          <w:spacing w:val="30"/>
          <w:sz w:val="28"/>
          <w:szCs w:val="28"/>
        </w:rPr>
        <w:t xml:space="preserve">- </w:t>
      </w:r>
      <w:r w:rsidR="002464AB" w:rsidRPr="002464AB">
        <w:rPr>
          <w:rFonts w:ascii="Arial" w:hAnsi="Arial" w:cs="Arial"/>
          <w:spacing w:val="30"/>
          <w:sz w:val="28"/>
          <w:szCs w:val="28"/>
        </w:rPr>
        <w:t>,</w:t>
      </w:r>
      <w:r w:rsidR="002464AB" w:rsidRPr="002464AB">
        <w:rPr>
          <w:rFonts w:ascii="Arial" w:hAnsi="Arial" w:cs="Arial"/>
          <w:sz w:val="28"/>
          <w:szCs w:val="28"/>
        </w:rPr>
        <w:t xml:space="preserve"> prowadzonej dla lokalu mieszkalnego o nr    (lokal wykupiony przed wydaniem decyzji nr z dnia    stycznia 2005 r. ni</w:t>
      </w:r>
      <w:r w:rsidRPr="00F00062">
        <w:rPr>
          <w:rFonts w:ascii="Arial" w:hAnsi="Arial" w:cs="Arial"/>
          <w:sz w:val="28"/>
          <w:szCs w:val="28"/>
        </w:rPr>
        <w:t>r</w:t>
      </w:r>
      <w:r w:rsidR="002464AB" w:rsidRPr="002464AB">
        <w:rPr>
          <w:rFonts w:ascii="Arial" w:hAnsi="Arial" w:cs="Arial"/>
          <w:sz w:val="28"/>
          <w:szCs w:val="28"/>
        </w:rPr>
        <w:t>).</w:t>
      </w:r>
    </w:p>
    <w:p w14:paraId="2E789B17" w14:textId="77777777" w:rsidR="002464AB" w:rsidRPr="002464AB" w:rsidRDefault="002464AB" w:rsidP="00F00062">
      <w:pPr>
        <w:widowControl/>
        <w:spacing w:line="360" w:lineRule="auto"/>
        <w:ind w:firstLine="720"/>
        <w:jc w:val="both"/>
        <w:rPr>
          <w:rFonts w:ascii="Arial" w:hAnsi="Arial" w:cs="Arial"/>
          <w:sz w:val="28"/>
          <w:szCs w:val="28"/>
        </w:rPr>
      </w:pPr>
    </w:p>
    <w:p w14:paraId="63E2908E" w14:textId="77777777" w:rsidR="002464AB" w:rsidRPr="002464AB" w:rsidRDefault="002464AB" w:rsidP="00F00062">
      <w:pPr>
        <w:widowControl/>
        <w:spacing w:line="360" w:lineRule="auto"/>
        <w:ind w:firstLine="720"/>
        <w:jc w:val="both"/>
        <w:rPr>
          <w:rFonts w:ascii="Arial" w:hAnsi="Arial" w:cs="Arial"/>
          <w:sz w:val="28"/>
          <w:szCs w:val="28"/>
        </w:rPr>
      </w:pPr>
    </w:p>
    <w:p w14:paraId="05D07134" w14:textId="77777777" w:rsidR="002464AB" w:rsidRPr="002464AB" w:rsidRDefault="002464AB" w:rsidP="00F00062">
      <w:pPr>
        <w:widowControl/>
        <w:spacing w:line="360" w:lineRule="auto"/>
        <w:ind w:firstLine="720"/>
        <w:jc w:val="both"/>
        <w:rPr>
          <w:rFonts w:ascii="Arial" w:hAnsi="Arial" w:cs="Arial"/>
          <w:sz w:val="28"/>
          <w:szCs w:val="28"/>
        </w:rPr>
      </w:pPr>
    </w:p>
    <w:p w14:paraId="289394A9" w14:textId="633D19D0" w:rsidR="002464AB" w:rsidRPr="00F00062" w:rsidRDefault="002464AB" w:rsidP="00F00062">
      <w:pPr>
        <w:widowControl/>
        <w:spacing w:before="86" w:line="360" w:lineRule="auto"/>
        <w:ind w:firstLine="720"/>
        <w:jc w:val="both"/>
        <w:rPr>
          <w:rFonts w:ascii="Arial" w:hAnsi="Arial" w:cs="Arial"/>
          <w:b/>
          <w:bCs/>
          <w:sz w:val="28"/>
          <w:szCs w:val="28"/>
        </w:rPr>
      </w:pPr>
      <w:r w:rsidRPr="002464AB">
        <w:rPr>
          <w:rFonts w:ascii="Arial" w:hAnsi="Arial" w:cs="Arial"/>
          <w:b/>
          <w:bCs/>
          <w:sz w:val="28"/>
          <w:szCs w:val="28"/>
        </w:rPr>
        <w:t xml:space="preserve">10. Czynności cywilnoprawne dotyczące obrotu prawami do nieruchomości po wydaniu decyzji reprywatyzacyjnej z dnia   lutego 2008 r. nr </w:t>
      </w:r>
    </w:p>
    <w:p w14:paraId="2D8BB21F" w14:textId="77777777" w:rsidR="00575A90" w:rsidRPr="002464AB" w:rsidRDefault="00575A90" w:rsidP="00F00062">
      <w:pPr>
        <w:widowControl/>
        <w:spacing w:before="86" w:line="360" w:lineRule="auto"/>
        <w:ind w:firstLine="720"/>
        <w:jc w:val="both"/>
        <w:rPr>
          <w:rFonts w:ascii="Arial" w:hAnsi="Arial" w:cs="Arial"/>
          <w:b/>
          <w:bCs/>
          <w:sz w:val="28"/>
          <w:szCs w:val="28"/>
        </w:rPr>
      </w:pPr>
    </w:p>
    <w:p w14:paraId="40BAD6C9" w14:textId="77777777" w:rsidR="002464AB" w:rsidRPr="002464AB" w:rsidRDefault="002464AB" w:rsidP="00F00062">
      <w:pPr>
        <w:widowControl/>
        <w:spacing w:line="360" w:lineRule="auto"/>
        <w:jc w:val="both"/>
        <w:rPr>
          <w:rFonts w:ascii="Arial" w:hAnsi="Arial" w:cs="Arial"/>
          <w:sz w:val="28"/>
          <w:szCs w:val="28"/>
        </w:rPr>
      </w:pPr>
      <w:r w:rsidRPr="002464AB">
        <w:rPr>
          <w:rFonts w:ascii="Arial" w:hAnsi="Arial" w:cs="Arial"/>
          <w:sz w:val="28"/>
          <w:szCs w:val="28"/>
        </w:rPr>
        <w:t>Po ustanowieniu odrębnej własności lokali w nieruchomości przy ul. Grochowskiej 325 doszło do zbycia siedmiu lokali na rzecz osób trzecich.</w:t>
      </w:r>
    </w:p>
    <w:p w14:paraId="3E843A32" w14:textId="4E63902E" w:rsidR="002464AB" w:rsidRPr="002464AB" w:rsidRDefault="002464AB" w:rsidP="00F00062">
      <w:pPr>
        <w:widowControl/>
        <w:tabs>
          <w:tab w:val="left" w:pos="3485"/>
          <w:tab w:val="left" w:pos="5522"/>
        </w:tabs>
        <w:spacing w:line="360" w:lineRule="auto"/>
        <w:ind w:firstLine="698"/>
        <w:jc w:val="both"/>
        <w:rPr>
          <w:rFonts w:ascii="Arial" w:hAnsi="Arial" w:cs="Arial"/>
          <w:sz w:val="28"/>
          <w:szCs w:val="28"/>
        </w:rPr>
      </w:pPr>
      <w:r w:rsidRPr="002464AB">
        <w:rPr>
          <w:rFonts w:ascii="Arial" w:hAnsi="Arial" w:cs="Arial"/>
          <w:sz w:val="28"/>
          <w:szCs w:val="28"/>
        </w:rPr>
        <w:t>Na podstawie zawartej w dniu 20 marca 2014 r. w formie aktu notarialnego umowy</w:t>
      </w:r>
      <w:r w:rsidR="009525D0" w:rsidRPr="00F00062">
        <w:rPr>
          <w:rFonts w:ascii="Arial" w:hAnsi="Arial" w:cs="Arial"/>
          <w:sz w:val="28"/>
          <w:szCs w:val="28"/>
        </w:rPr>
        <w:t xml:space="preserve"> </w:t>
      </w:r>
      <w:r w:rsidRPr="002464AB">
        <w:rPr>
          <w:rFonts w:ascii="Arial" w:hAnsi="Arial" w:cs="Arial"/>
          <w:sz w:val="28"/>
          <w:szCs w:val="28"/>
        </w:rPr>
        <w:t>sprzedaży Rep.     Nr</w:t>
      </w:r>
      <w:r w:rsidRPr="002464AB">
        <w:rPr>
          <w:rFonts w:ascii="Arial" w:hAnsi="Arial" w:cs="Arial"/>
          <w:sz w:val="28"/>
          <w:szCs w:val="28"/>
        </w:rPr>
        <w:tab/>
        <w:t>prze</w:t>
      </w:r>
      <w:r w:rsidR="009525D0" w:rsidRPr="00F00062">
        <w:rPr>
          <w:rFonts w:ascii="Arial" w:hAnsi="Arial" w:cs="Arial"/>
          <w:sz w:val="28"/>
          <w:szCs w:val="28"/>
        </w:rPr>
        <w:t>d K. Ł</w:t>
      </w:r>
      <w:r w:rsidRPr="002464AB">
        <w:rPr>
          <w:rFonts w:ascii="Arial" w:hAnsi="Arial" w:cs="Arial"/>
          <w:sz w:val="28"/>
          <w:szCs w:val="28"/>
        </w:rPr>
        <w:t xml:space="preserve">  notariuszem w Warszawie,</w:t>
      </w:r>
      <w:r w:rsidR="009525D0" w:rsidRPr="00F00062">
        <w:rPr>
          <w:rFonts w:ascii="Arial" w:hAnsi="Arial" w:cs="Arial"/>
          <w:sz w:val="28"/>
          <w:szCs w:val="28"/>
        </w:rPr>
        <w:t xml:space="preserve"> S.J.C i T.Z.S. , </w:t>
      </w:r>
      <w:r w:rsidRPr="002464AB">
        <w:rPr>
          <w:rFonts w:ascii="Arial" w:hAnsi="Arial" w:cs="Arial"/>
          <w:sz w:val="28"/>
          <w:szCs w:val="28"/>
        </w:rPr>
        <w:t>należący do nich lokal</w:t>
      </w:r>
      <w:r w:rsidR="009525D0" w:rsidRPr="00F00062">
        <w:rPr>
          <w:rFonts w:ascii="Arial" w:hAnsi="Arial" w:cs="Arial"/>
          <w:sz w:val="28"/>
          <w:szCs w:val="28"/>
        </w:rPr>
        <w:t xml:space="preserve"> </w:t>
      </w:r>
      <w:r w:rsidRPr="002464AB">
        <w:rPr>
          <w:rFonts w:ascii="Arial" w:hAnsi="Arial" w:cs="Arial"/>
          <w:sz w:val="28"/>
          <w:szCs w:val="28"/>
        </w:rPr>
        <w:t>mieszkalny nr położny przy ul. Grochowskiej 325 w Warszawie, dla którego to lokalu SądRejonowy  dla  Warszawy-Mokotowa  w  W</w:t>
      </w:r>
      <w:r w:rsidR="00575A90" w:rsidRPr="00F00062">
        <w:rPr>
          <w:rFonts w:ascii="Arial" w:hAnsi="Arial" w:cs="Arial"/>
          <w:sz w:val="28"/>
          <w:szCs w:val="28"/>
        </w:rPr>
        <w:t xml:space="preserve"> </w:t>
      </w:r>
      <w:r w:rsidRPr="002464AB">
        <w:rPr>
          <w:rFonts w:ascii="Arial" w:hAnsi="Arial" w:cs="Arial"/>
          <w:sz w:val="28"/>
          <w:szCs w:val="28"/>
        </w:rPr>
        <w:tab/>
        <w:t>prowadzi księgę  wieczystą nr</w:t>
      </w:r>
    </w:p>
    <w:p w14:paraId="71B96B6D" w14:textId="75244F90" w:rsidR="002464AB" w:rsidRPr="002464AB" w:rsidRDefault="002464AB" w:rsidP="00F00062">
      <w:pPr>
        <w:widowControl/>
        <w:tabs>
          <w:tab w:val="left" w:pos="5537"/>
        </w:tabs>
        <w:spacing w:line="360" w:lineRule="auto"/>
        <w:jc w:val="both"/>
        <w:rPr>
          <w:rFonts w:ascii="Arial" w:hAnsi="Arial" w:cs="Arial"/>
          <w:sz w:val="28"/>
          <w:szCs w:val="28"/>
        </w:rPr>
      </w:pPr>
      <w:r w:rsidRPr="002464AB">
        <w:rPr>
          <w:rFonts w:ascii="Arial" w:hAnsi="Arial" w:cs="Arial"/>
          <w:sz w:val="28"/>
          <w:szCs w:val="28"/>
        </w:rPr>
        <w:t xml:space="preserve"> wraz z udziałem wynoszącym 885/10000 części w nieruchomości</w:t>
      </w:r>
      <w:r w:rsidR="009525D0" w:rsidRPr="00F00062">
        <w:rPr>
          <w:rFonts w:ascii="Arial" w:hAnsi="Arial" w:cs="Arial"/>
          <w:sz w:val="28"/>
          <w:szCs w:val="28"/>
        </w:rPr>
        <w:t xml:space="preserve"> </w:t>
      </w:r>
      <w:r w:rsidRPr="002464AB">
        <w:rPr>
          <w:rFonts w:ascii="Arial" w:hAnsi="Arial" w:cs="Arial"/>
          <w:sz w:val="28"/>
          <w:szCs w:val="28"/>
        </w:rPr>
        <w:t>wspólnej, którą stanowi prawo użytkowania wieczystego gruntu oraz części budynku</w:t>
      </w:r>
      <w:r w:rsidR="009525D0" w:rsidRPr="00F00062">
        <w:rPr>
          <w:rFonts w:ascii="Arial" w:hAnsi="Arial" w:cs="Arial"/>
          <w:sz w:val="28"/>
          <w:szCs w:val="28"/>
        </w:rPr>
        <w:t xml:space="preserve"> </w:t>
      </w:r>
      <w:r w:rsidRPr="002464AB">
        <w:rPr>
          <w:rFonts w:ascii="Arial" w:hAnsi="Arial" w:cs="Arial"/>
          <w:sz w:val="28"/>
          <w:szCs w:val="28"/>
        </w:rPr>
        <w:t>i urządzenia, które nie służą wyłącznie do użytku właścicieli lokali objęte księgą wieczystą nr</w:t>
      </w:r>
      <w:r w:rsidR="009525D0" w:rsidRPr="00F00062">
        <w:rPr>
          <w:rFonts w:ascii="Arial" w:hAnsi="Arial" w:cs="Arial"/>
          <w:sz w:val="28"/>
          <w:szCs w:val="28"/>
        </w:rPr>
        <w:t xml:space="preserve">    </w:t>
      </w:r>
      <w:r w:rsidRPr="002464AB">
        <w:rPr>
          <w:rFonts w:ascii="Arial" w:hAnsi="Arial" w:cs="Arial"/>
          <w:sz w:val="28"/>
          <w:szCs w:val="28"/>
        </w:rPr>
        <w:t>sprzedali za łączną cenę</w:t>
      </w:r>
      <w:r w:rsidR="009525D0" w:rsidRPr="00F00062">
        <w:rPr>
          <w:rFonts w:ascii="Arial" w:hAnsi="Arial" w:cs="Arial"/>
          <w:sz w:val="28"/>
          <w:szCs w:val="28"/>
        </w:rPr>
        <w:t xml:space="preserve">  </w:t>
      </w:r>
      <w:r w:rsidRPr="002464AB">
        <w:rPr>
          <w:rFonts w:ascii="Arial" w:hAnsi="Arial" w:cs="Arial"/>
          <w:sz w:val="28"/>
          <w:szCs w:val="28"/>
        </w:rPr>
        <w:tab/>
        <w:t>zł H</w:t>
      </w:r>
      <w:r w:rsidR="009525D0" w:rsidRPr="00F00062">
        <w:rPr>
          <w:rFonts w:ascii="Arial" w:hAnsi="Arial" w:cs="Arial"/>
          <w:sz w:val="28"/>
          <w:szCs w:val="28"/>
        </w:rPr>
        <w:t xml:space="preserve">. </w:t>
      </w:r>
      <w:r w:rsidRPr="002464AB">
        <w:rPr>
          <w:rFonts w:ascii="Arial" w:hAnsi="Arial" w:cs="Arial"/>
          <w:sz w:val="28"/>
          <w:szCs w:val="28"/>
        </w:rPr>
        <w:t>E</w:t>
      </w:r>
      <w:r w:rsidR="009525D0" w:rsidRPr="00F00062">
        <w:rPr>
          <w:rFonts w:ascii="Arial" w:hAnsi="Arial" w:cs="Arial"/>
          <w:sz w:val="28"/>
          <w:szCs w:val="28"/>
        </w:rPr>
        <w:t>.</w:t>
      </w:r>
      <w:r w:rsidRPr="002464AB">
        <w:rPr>
          <w:rFonts w:ascii="Arial" w:hAnsi="Arial" w:cs="Arial"/>
          <w:sz w:val="28"/>
          <w:szCs w:val="28"/>
        </w:rPr>
        <w:t xml:space="preserve"> P</w:t>
      </w:r>
      <w:r w:rsidR="009525D0" w:rsidRPr="00F00062">
        <w:rPr>
          <w:rFonts w:ascii="Arial" w:hAnsi="Arial" w:cs="Arial"/>
          <w:sz w:val="28"/>
          <w:szCs w:val="28"/>
        </w:rPr>
        <w:t>.</w:t>
      </w:r>
      <w:r w:rsidRPr="002464AB">
        <w:rPr>
          <w:rFonts w:ascii="Arial" w:hAnsi="Arial" w:cs="Arial"/>
          <w:sz w:val="28"/>
          <w:szCs w:val="28"/>
        </w:rPr>
        <w:t>*</w:t>
      </w:r>
    </w:p>
    <w:p w14:paraId="6EB3853E" w14:textId="06E3B580" w:rsidR="002464AB" w:rsidRPr="00F00062" w:rsidRDefault="002464AB" w:rsidP="00F00062">
      <w:pPr>
        <w:widowControl/>
        <w:tabs>
          <w:tab w:val="left" w:pos="3326"/>
          <w:tab w:val="left" w:pos="5530"/>
        </w:tabs>
        <w:spacing w:before="50" w:line="360" w:lineRule="auto"/>
        <w:rPr>
          <w:rFonts w:ascii="Arial" w:hAnsi="Arial" w:cs="Arial"/>
          <w:sz w:val="28"/>
          <w:szCs w:val="28"/>
        </w:rPr>
      </w:pPr>
      <w:r w:rsidRPr="002464AB">
        <w:rPr>
          <w:rFonts w:ascii="Arial" w:hAnsi="Arial" w:cs="Arial"/>
          <w:sz w:val="28"/>
          <w:szCs w:val="28"/>
        </w:rPr>
        <w:lastRenderedPageBreak/>
        <w:t>Na podstawie zawartej w dniu   kwietnia 2014 r. w formie aktu notarialnego umowy</w:t>
      </w:r>
      <w:r w:rsidR="009525D0" w:rsidRPr="00F00062">
        <w:rPr>
          <w:rFonts w:ascii="Arial" w:hAnsi="Arial" w:cs="Arial"/>
          <w:sz w:val="28"/>
          <w:szCs w:val="28"/>
        </w:rPr>
        <w:t xml:space="preserve"> </w:t>
      </w:r>
      <w:r w:rsidRPr="002464AB">
        <w:rPr>
          <w:rFonts w:ascii="Arial" w:hAnsi="Arial" w:cs="Arial"/>
          <w:sz w:val="28"/>
          <w:szCs w:val="28"/>
        </w:rPr>
        <w:t xml:space="preserve">sprzedaży Rep.     Nr   </w:t>
      </w:r>
      <w:r w:rsidRPr="002464AB">
        <w:rPr>
          <w:rFonts w:ascii="Arial" w:hAnsi="Arial" w:cs="Arial"/>
          <w:sz w:val="28"/>
          <w:szCs w:val="28"/>
        </w:rPr>
        <w:tab/>
      </w:r>
      <w:r w:rsidRPr="002464AB">
        <w:rPr>
          <w:rFonts w:ascii="Arial" w:hAnsi="Arial" w:cs="Arial"/>
          <w:sz w:val="28"/>
          <w:szCs w:val="28"/>
          <w:vertAlign w:val="superscript"/>
        </w:rPr>
        <w:t>1</w:t>
      </w:r>
      <w:r w:rsidRPr="002464AB">
        <w:rPr>
          <w:rFonts w:ascii="Arial" w:hAnsi="Arial" w:cs="Arial"/>
          <w:sz w:val="28"/>
          <w:szCs w:val="28"/>
        </w:rPr>
        <w:t xml:space="preserve"> przed K</w:t>
      </w:r>
      <w:r w:rsidR="009525D0" w:rsidRPr="00F00062">
        <w:rPr>
          <w:rFonts w:ascii="Arial" w:hAnsi="Arial" w:cs="Arial"/>
          <w:sz w:val="28"/>
          <w:szCs w:val="28"/>
        </w:rPr>
        <w:t>.</w:t>
      </w:r>
      <w:r w:rsidRPr="002464AB">
        <w:rPr>
          <w:rFonts w:ascii="Arial" w:hAnsi="Arial" w:cs="Arial"/>
          <w:sz w:val="28"/>
          <w:szCs w:val="28"/>
        </w:rPr>
        <w:tab/>
        <w:t>Ł</w:t>
      </w:r>
      <w:r w:rsidR="009525D0" w:rsidRPr="00F00062">
        <w:rPr>
          <w:rFonts w:ascii="Arial" w:hAnsi="Arial" w:cs="Arial"/>
          <w:sz w:val="28"/>
          <w:szCs w:val="28"/>
        </w:rPr>
        <w:t>.</w:t>
      </w:r>
      <w:r w:rsidRPr="002464AB">
        <w:rPr>
          <w:rFonts w:ascii="Arial" w:hAnsi="Arial" w:cs="Arial"/>
          <w:sz w:val="28"/>
          <w:szCs w:val="28"/>
        </w:rPr>
        <w:t>;        notariuszem w Warszawie,</w:t>
      </w:r>
      <w:r w:rsidR="009525D0" w:rsidRPr="00F00062">
        <w:rPr>
          <w:rFonts w:ascii="Arial" w:hAnsi="Arial" w:cs="Arial"/>
          <w:sz w:val="28"/>
          <w:szCs w:val="28"/>
        </w:rPr>
        <w:t xml:space="preserve"> </w:t>
      </w:r>
      <w:r w:rsidRPr="002464AB">
        <w:rPr>
          <w:rFonts w:ascii="Arial" w:hAnsi="Arial" w:cs="Arial"/>
          <w:sz w:val="28"/>
          <w:szCs w:val="28"/>
        </w:rPr>
        <w:t>S</w:t>
      </w:r>
      <w:r w:rsidR="009525D0" w:rsidRPr="00F00062">
        <w:rPr>
          <w:rFonts w:ascii="Arial" w:hAnsi="Arial" w:cs="Arial"/>
          <w:sz w:val="28"/>
          <w:szCs w:val="28"/>
        </w:rPr>
        <w:t xml:space="preserve">.J. </w:t>
      </w:r>
      <w:r w:rsidRPr="002464AB">
        <w:rPr>
          <w:rFonts w:ascii="Arial" w:hAnsi="Arial" w:cs="Arial"/>
          <w:sz w:val="28"/>
          <w:szCs w:val="28"/>
        </w:rPr>
        <w:t>C</w:t>
      </w:r>
      <w:r w:rsidR="009525D0" w:rsidRPr="00F00062">
        <w:rPr>
          <w:rFonts w:ascii="Arial" w:hAnsi="Arial" w:cs="Arial"/>
          <w:sz w:val="28"/>
          <w:szCs w:val="28"/>
        </w:rPr>
        <w:t>.</w:t>
      </w:r>
      <w:r w:rsidRPr="002464AB">
        <w:rPr>
          <w:rFonts w:ascii="Arial" w:hAnsi="Arial" w:cs="Arial"/>
          <w:sz w:val="28"/>
          <w:szCs w:val="28"/>
        </w:rPr>
        <w:tab/>
      </w:r>
      <w:r w:rsidRPr="002464AB">
        <w:rPr>
          <w:rFonts w:ascii="Arial" w:hAnsi="Arial" w:cs="Arial"/>
          <w:sz w:val="28"/>
          <w:szCs w:val="28"/>
          <w:vertAlign w:val="superscript"/>
        </w:rPr>
        <w:t>;</w:t>
      </w:r>
      <w:r w:rsidRPr="002464AB">
        <w:rPr>
          <w:rFonts w:ascii="Arial" w:hAnsi="Arial" w:cs="Arial"/>
          <w:sz w:val="28"/>
          <w:szCs w:val="28"/>
        </w:rPr>
        <w:t xml:space="preserve"> i T</w:t>
      </w:r>
      <w:r w:rsidRPr="002464AB">
        <w:rPr>
          <w:rFonts w:ascii="Arial" w:hAnsi="Arial" w:cs="Arial"/>
          <w:sz w:val="28"/>
          <w:szCs w:val="28"/>
        </w:rPr>
        <w:tab/>
        <w:t>Z</w:t>
      </w:r>
      <w:r w:rsidRPr="002464AB">
        <w:rPr>
          <w:rFonts w:ascii="Arial" w:hAnsi="Arial" w:cs="Arial"/>
          <w:sz w:val="28"/>
          <w:szCs w:val="28"/>
        </w:rPr>
        <w:tab/>
        <w:t>S</w:t>
      </w:r>
      <w:r w:rsidRPr="002464AB">
        <w:rPr>
          <w:rFonts w:ascii="Arial" w:hAnsi="Arial" w:cs="Arial"/>
          <w:sz w:val="28"/>
          <w:szCs w:val="28"/>
        </w:rPr>
        <w:tab/>
        <w:t>należący do nich lokal</w:t>
      </w:r>
      <w:r w:rsidR="008C5D4D" w:rsidRPr="00F00062">
        <w:rPr>
          <w:rFonts w:ascii="Arial" w:hAnsi="Arial" w:cs="Arial"/>
          <w:sz w:val="28"/>
          <w:szCs w:val="28"/>
        </w:rPr>
        <w:t xml:space="preserve"> </w:t>
      </w:r>
      <w:r w:rsidRPr="002464AB">
        <w:rPr>
          <w:rFonts w:ascii="Arial" w:hAnsi="Arial" w:cs="Arial"/>
          <w:sz w:val="28"/>
          <w:szCs w:val="28"/>
        </w:rPr>
        <w:t>mieszkalny nr</w:t>
      </w:r>
      <w:r w:rsidR="008C5D4D" w:rsidRPr="00F00062">
        <w:rPr>
          <w:rFonts w:ascii="Arial" w:hAnsi="Arial" w:cs="Arial"/>
          <w:sz w:val="28"/>
          <w:szCs w:val="28"/>
        </w:rPr>
        <w:t xml:space="preserve">    </w:t>
      </w:r>
      <w:r w:rsidRPr="002464AB">
        <w:rPr>
          <w:rFonts w:ascii="Arial" w:hAnsi="Arial" w:cs="Arial"/>
          <w:sz w:val="28"/>
          <w:szCs w:val="28"/>
        </w:rPr>
        <w:t xml:space="preserve"> położny przy ul. Grochowskiej 325 w Warszawie, dla którego to lokalu Sąd</w:t>
      </w:r>
      <w:r w:rsidR="008C5D4D" w:rsidRPr="00F00062">
        <w:rPr>
          <w:rFonts w:ascii="Arial" w:hAnsi="Arial" w:cs="Arial"/>
          <w:sz w:val="28"/>
          <w:szCs w:val="28"/>
        </w:rPr>
        <w:t xml:space="preserve"> </w:t>
      </w:r>
      <w:r w:rsidRPr="002464AB">
        <w:rPr>
          <w:rFonts w:ascii="Arial" w:hAnsi="Arial" w:cs="Arial"/>
          <w:sz w:val="28"/>
          <w:szCs w:val="28"/>
        </w:rPr>
        <w:t>Rejonowy  dla  Warszawy-Mokotowa w W</w:t>
      </w:r>
      <w:r w:rsidR="008C5D4D" w:rsidRPr="00F00062">
        <w:rPr>
          <w:rFonts w:ascii="Arial" w:hAnsi="Arial" w:cs="Arial"/>
          <w:sz w:val="28"/>
          <w:szCs w:val="28"/>
        </w:rPr>
        <w:t xml:space="preserve">. </w:t>
      </w:r>
      <w:r w:rsidRPr="002464AB">
        <w:rPr>
          <w:rFonts w:ascii="Arial" w:hAnsi="Arial" w:cs="Arial"/>
          <w:sz w:val="28"/>
          <w:szCs w:val="28"/>
        </w:rPr>
        <w:t>prowadzi księgę wieczystą nr</w:t>
      </w:r>
      <w:r w:rsidR="008C5D4D" w:rsidRPr="00F00062">
        <w:rPr>
          <w:rFonts w:ascii="Arial" w:hAnsi="Arial" w:cs="Arial"/>
          <w:sz w:val="28"/>
          <w:szCs w:val="28"/>
        </w:rPr>
        <w:t xml:space="preserve">    </w:t>
      </w:r>
      <w:r w:rsidRPr="002464AB">
        <w:rPr>
          <w:rFonts w:ascii="Arial" w:hAnsi="Arial" w:cs="Arial"/>
          <w:sz w:val="28"/>
          <w:szCs w:val="28"/>
        </w:rPr>
        <w:t>, wraz z udziałem wynoszącym 413/10000 części w nieruchomości</w:t>
      </w:r>
      <w:r w:rsidR="008C5D4D" w:rsidRPr="00F00062">
        <w:rPr>
          <w:rFonts w:ascii="Arial" w:hAnsi="Arial" w:cs="Arial"/>
          <w:sz w:val="28"/>
          <w:szCs w:val="28"/>
        </w:rPr>
        <w:t xml:space="preserve"> </w:t>
      </w:r>
      <w:r w:rsidRPr="002464AB">
        <w:rPr>
          <w:rFonts w:ascii="Arial" w:hAnsi="Arial" w:cs="Arial"/>
          <w:sz w:val="28"/>
          <w:szCs w:val="28"/>
        </w:rPr>
        <w:t>wspólnej, którą stanowi prawo użytkowania wieczystego gruntu oraz części budynku</w:t>
      </w:r>
      <w:r w:rsidR="008C5D4D" w:rsidRPr="00F00062">
        <w:rPr>
          <w:rFonts w:ascii="Arial" w:hAnsi="Arial" w:cs="Arial"/>
          <w:sz w:val="28"/>
          <w:szCs w:val="28"/>
        </w:rPr>
        <w:t xml:space="preserve"> </w:t>
      </w:r>
      <w:r w:rsidRPr="002464AB">
        <w:rPr>
          <w:rFonts w:ascii="Arial" w:hAnsi="Arial" w:cs="Arial"/>
          <w:sz w:val="28"/>
          <w:szCs w:val="28"/>
        </w:rPr>
        <w:t>i urządzenia, które nie służą wyłącznie do użytku właścicieli lokali objęte księgą wieczystą nr</w:t>
      </w:r>
      <w:r w:rsidR="008C5D4D" w:rsidRPr="00F00062">
        <w:rPr>
          <w:rFonts w:ascii="Arial" w:hAnsi="Arial" w:cs="Arial"/>
          <w:sz w:val="28"/>
          <w:szCs w:val="28"/>
        </w:rPr>
        <w:t xml:space="preserve">    </w:t>
      </w:r>
      <w:r w:rsidRPr="002464AB">
        <w:rPr>
          <w:rFonts w:ascii="Arial" w:hAnsi="Arial" w:cs="Arial"/>
          <w:sz w:val="28"/>
          <w:szCs w:val="28"/>
        </w:rPr>
        <w:t>sprzedali za łączną cenę</w:t>
      </w:r>
      <w:r w:rsidRPr="002464AB">
        <w:rPr>
          <w:rFonts w:ascii="Arial" w:hAnsi="Arial" w:cs="Arial"/>
          <w:sz w:val="28"/>
          <w:szCs w:val="28"/>
        </w:rPr>
        <w:tab/>
        <w:t>zł A: G</w:t>
      </w:r>
      <w:r w:rsidR="008C5D4D" w:rsidRPr="00F00062">
        <w:rPr>
          <w:rFonts w:ascii="Arial" w:hAnsi="Arial" w:cs="Arial"/>
          <w:sz w:val="28"/>
          <w:szCs w:val="28"/>
        </w:rPr>
        <w:t>.</w:t>
      </w:r>
    </w:p>
    <w:p w14:paraId="40D10990" w14:textId="77777777" w:rsidR="008C5D4D" w:rsidRPr="002464AB" w:rsidRDefault="008C5D4D" w:rsidP="00F00062">
      <w:pPr>
        <w:widowControl/>
        <w:tabs>
          <w:tab w:val="left" w:pos="3326"/>
          <w:tab w:val="left" w:pos="5530"/>
        </w:tabs>
        <w:spacing w:before="50" w:line="360" w:lineRule="auto"/>
        <w:rPr>
          <w:rFonts w:ascii="Arial" w:hAnsi="Arial" w:cs="Arial"/>
          <w:sz w:val="28"/>
          <w:szCs w:val="28"/>
        </w:rPr>
      </w:pPr>
    </w:p>
    <w:p w14:paraId="6066FD00" w14:textId="73B691A8" w:rsidR="002464AB" w:rsidRPr="002464AB" w:rsidRDefault="002464AB" w:rsidP="00F00062">
      <w:pPr>
        <w:widowControl/>
        <w:tabs>
          <w:tab w:val="left" w:pos="1354"/>
          <w:tab w:val="left" w:pos="2225"/>
          <w:tab w:val="left" w:pos="4882"/>
          <w:tab w:val="left" w:pos="7121"/>
        </w:tabs>
        <w:spacing w:line="360" w:lineRule="auto"/>
        <w:rPr>
          <w:rFonts w:ascii="Arial" w:hAnsi="Arial" w:cs="Arial"/>
          <w:sz w:val="28"/>
          <w:szCs w:val="28"/>
        </w:rPr>
      </w:pPr>
      <w:r w:rsidRPr="002464AB">
        <w:rPr>
          <w:rFonts w:ascii="Arial" w:hAnsi="Arial" w:cs="Arial"/>
          <w:sz w:val="28"/>
          <w:szCs w:val="28"/>
        </w:rPr>
        <w:t>Na podstawie zawartej w dniu    maja 2014 r. w formie aktu notarialnego Rep.</w:t>
      </w:r>
      <w:r w:rsidR="008C5D4D" w:rsidRPr="00F00062">
        <w:rPr>
          <w:rFonts w:ascii="Arial" w:hAnsi="Arial" w:cs="Arial"/>
          <w:b/>
          <w:bCs/>
          <w:i/>
          <w:iCs/>
          <w:sz w:val="28"/>
          <w:szCs w:val="28"/>
        </w:rPr>
        <w:t xml:space="preserve"> </w:t>
      </w:r>
      <w:r w:rsidRPr="002464AB">
        <w:rPr>
          <w:rFonts w:ascii="Arial" w:hAnsi="Arial" w:cs="Arial"/>
          <w:sz w:val="28"/>
          <w:szCs w:val="28"/>
        </w:rPr>
        <w:t>umowy sprzedaży oraz oświadczenia o ustanowienia hipoteki przed notariuszem</w:t>
      </w:r>
      <w:r w:rsidR="008C5D4D" w:rsidRPr="00F00062">
        <w:rPr>
          <w:rFonts w:ascii="Arial" w:hAnsi="Arial" w:cs="Arial"/>
          <w:sz w:val="28"/>
          <w:szCs w:val="28"/>
        </w:rPr>
        <w:t xml:space="preserve"> </w:t>
      </w:r>
      <w:r w:rsidRPr="002464AB">
        <w:rPr>
          <w:rFonts w:ascii="Arial" w:hAnsi="Arial" w:cs="Arial"/>
          <w:sz w:val="28"/>
          <w:szCs w:val="28"/>
        </w:rPr>
        <w:t>K</w:t>
      </w:r>
      <w:r w:rsidR="008C5D4D" w:rsidRPr="00F00062">
        <w:rPr>
          <w:rFonts w:ascii="Arial" w:hAnsi="Arial" w:cs="Arial"/>
          <w:sz w:val="28"/>
          <w:szCs w:val="28"/>
        </w:rPr>
        <w:t>.</w:t>
      </w:r>
      <w:r w:rsidRPr="002464AB">
        <w:rPr>
          <w:rFonts w:ascii="Arial" w:hAnsi="Arial" w:cs="Arial"/>
          <w:sz w:val="28"/>
          <w:szCs w:val="28"/>
        </w:rPr>
        <w:tab/>
        <w:t>Ł</w:t>
      </w:r>
      <w:r w:rsidR="008C5D4D" w:rsidRPr="00F00062">
        <w:rPr>
          <w:rFonts w:ascii="Arial" w:hAnsi="Arial" w:cs="Arial"/>
          <w:sz w:val="28"/>
          <w:szCs w:val="28"/>
        </w:rPr>
        <w:t xml:space="preserve">. </w:t>
      </w:r>
      <w:r w:rsidRPr="002464AB">
        <w:rPr>
          <w:rFonts w:ascii="Arial" w:hAnsi="Arial" w:cs="Arial"/>
          <w:sz w:val="28"/>
          <w:szCs w:val="28"/>
        </w:rPr>
        <w:t>w Warszawie, S</w:t>
      </w:r>
      <w:r w:rsidR="008C5D4D" w:rsidRPr="00F00062">
        <w:rPr>
          <w:rFonts w:ascii="Arial" w:hAnsi="Arial" w:cs="Arial"/>
          <w:sz w:val="28"/>
          <w:szCs w:val="28"/>
        </w:rPr>
        <w:t>.</w:t>
      </w:r>
      <w:r w:rsidRPr="002464AB">
        <w:rPr>
          <w:rFonts w:ascii="Arial" w:hAnsi="Arial" w:cs="Arial"/>
          <w:sz w:val="28"/>
          <w:szCs w:val="28"/>
        </w:rPr>
        <w:tab/>
        <w:t>J</w:t>
      </w:r>
      <w:r w:rsidR="008C5D4D" w:rsidRPr="00F00062">
        <w:rPr>
          <w:rFonts w:ascii="Arial" w:hAnsi="Arial" w:cs="Arial"/>
          <w:sz w:val="28"/>
          <w:szCs w:val="28"/>
        </w:rPr>
        <w:t>.</w:t>
      </w:r>
      <w:r w:rsidRPr="002464AB">
        <w:rPr>
          <w:rFonts w:ascii="Arial" w:hAnsi="Arial" w:cs="Arial"/>
          <w:sz w:val="28"/>
          <w:szCs w:val="28"/>
        </w:rPr>
        <w:t xml:space="preserve"> C</w:t>
      </w:r>
      <w:r w:rsidR="008C5D4D" w:rsidRPr="00F00062">
        <w:rPr>
          <w:rFonts w:ascii="Arial" w:hAnsi="Arial" w:cs="Arial"/>
          <w:sz w:val="28"/>
          <w:szCs w:val="28"/>
        </w:rPr>
        <w:t>.</w:t>
      </w:r>
      <w:r w:rsidRPr="002464AB">
        <w:rPr>
          <w:rFonts w:ascii="Arial" w:hAnsi="Arial" w:cs="Arial"/>
          <w:sz w:val="28"/>
          <w:szCs w:val="28"/>
        </w:rPr>
        <w:t>i T</w:t>
      </w:r>
      <w:r w:rsidR="008C5D4D" w:rsidRPr="00F00062">
        <w:rPr>
          <w:rFonts w:ascii="Arial" w:hAnsi="Arial" w:cs="Arial"/>
          <w:sz w:val="28"/>
          <w:szCs w:val="28"/>
        </w:rPr>
        <w:t>.</w:t>
      </w:r>
      <w:r w:rsidRPr="002464AB">
        <w:rPr>
          <w:rFonts w:ascii="Arial" w:hAnsi="Arial" w:cs="Arial"/>
          <w:sz w:val="28"/>
          <w:szCs w:val="28"/>
        </w:rPr>
        <w:t xml:space="preserve"> Z</w:t>
      </w:r>
      <w:r w:rsidR="008C5D4D" w:rsidRPr="00F00062">
        <w:rPr>
          <w:rFonts w:ascii="Arial" w:hAnsi="Arial" w:cs="Arial"/>
          <w:sz w:val="28"/>
          <w:szCs w:val="28"/>
        </w:rPr>
        <w:t xml:space="preserve">. </w:t>
      </w:r>
      <w:r w:rsidRPr="002464AB">
        <w:rPr>
          <w:rFonts w:ascii="Arial" w:hAnsi="Arial" w:cs="Arial"/>
          <w:sz w:val="28"/>
          <w:szCs w:val="28"/>
        </w:rPr>
        <w:t>S</w:t>
      </w:r>
      <w:r w:rsidR="008C5D4D" w:rsidRPr="00F00062">
        <w:rPr>
          <w:rFonts w:ascii="Arial" w:hAnsi="Arial" w:cs="Arial"/>
          <w:sz w:val="28"/>
          <w:szCs w:val="28"/>
        </w:rPr>
        <w:t>.</w:t>
      </w:r>
      <w:r w:rsidRPr="002464AB">
        <w:rPr>
          <w:rFonts w:ascii="Arial" w:hAnsi="Arial" w:cs="Arial"/>
          <w:sz w:val="28"/>
          <w:szCs w:val="28"/>
        </w:rPr>
        <w:t xml:space="preserve"> należący do nich lokal mieszkalny nr   położny przy ul. Grochowskiej 325 w</w:t>
      </w:r>
      <w:r w:rsidR="008C5D4D" w:rsidRPr="00F00062">
        <w:rPr>
          <w:rFonts w:ascii="Arial" w:hAnsi="Arial" w:cs="Arial"/>
          <w:sz w:val="28"/>
          <w:szCs w:val="28"/>
        </w:rPr>
        <w:t xml:space="preserve"> </w:t>
      </w:r>
      <w:r w:rsidRPr="002464AB">
        <w:rPr>
          <w:rFonts w:ascii="Arial" w:hAnsi="Arial" w:cs="Arial"/>
          <w:sz w:val="28"/>
          <w:szCs w:val="28"/>
        </w:rPr>
        <w:t>Warszawie, dla którego to lokalu Sąd Rejonowy dla Warszawy-Mokotowa w W</w:t>
      </w:r>
      <w:r w:rsidR="008C5D4D" w:rsidRPr="00F00062">
        <w:rPr>
          <w:rFonts w:ascii="Arial" w:hAnsi="Arial" w:cs="Arial"/>
          <w:sz w:val="28"/>
          <w:szCs w:val="28"/>
        </w:rPr>
        <w:t xml:space="preserve">. </w:t>
      </w:r>
      <w:r w:rsidRPr="002464AB">
        <w:rPr>
          <w:rFonts w:ascii="Arial" w:hAnsi="Arial" w:cs="Arial"/>
          <w:sz w:val="28"/>
          <w:szCs w:val="28"/>
        </w:rPr>
        <w:t>prowadzi księgę wieczystą n</w:t>
      </w:r>
      <w:r w:rsidR="008C5D4D" w:rsidRPr="00F00062">
        <w:rPr>
          <w:rFonts w:ascii="Arial" w:hAnsi="Arial" w:cs="Arial"/>
          <w:sz w:val="28"/>
          <w:szCs w:val="28"/>
        </w:rPr>
        <w:t xml:space="preserve">r   </w:t>
      </w:r>
      <w:r w:rsidRPr="002464AB">
        <w:rPr>
          <w:rFonts w:ascii="Arial" w:hAnsi="Arial" w:cs="Arial"/>
          <w:sz w:val="28"/>
          <w:szCs w:val="28"/>
        </w:rPr>
        <w:t xml:space="preserve"> wraz z udziałem wynoszącym 1212/10000</w:t>
      </w:r>
      <w:r w:rsidR="008C5D4D" w:rsidRPr="00F00062">
        <w:rPr>
          <w:rFonts w:ascii="Arial" w:hAnsi="Arial" w:cs="Arial"/>
          <w:sz w:val="28"/>
          <w:szCs w:val="28"/>
        </w:rPr>
        <w:t xml:space="preserve"> </w:t>
      </w:r>
      <w:r w:rsidRPr="002464AB">
        <w:rPr>
          <w:rFonts w:ascii="Arial" w:hAnsi="Arial" w:cs="Arial"/>
          <w:sz w:val="28"/>
          <w:szCs w:val="28"/>
        </w:rPr>
        <w:t>części w nieruchomości wspólnej, którą stanowi prawo użytkowania wieczystego gruntu oraz</w:t>
      </w:r>
      <w:r w:rsidR="008C5D4D" w:rsidRPr="00F00062">
        <w:rPr>
          <w:rFonts w:ascii="Arial" w:hAnsi="Arial" w:cs="Arial"/>
          <w:sz w:val="28"/>
          <w:szCs w:val="28"/>
        </w:rPr>
        <w:t xml:space="preserve"> </w:t>
      </w:r>
      <w:r w:rsidRPr="002464AB">
        <w:rPr>
          <w:rFonts w:ascii="Arial" w:hAnsi="Arial" w:cs="Arial"/>
          <w:sz w:val="28"/>
          <w:szCs w:val="28"/>
        </w:rPr>
        <w:t>części budynku i urządzenia, które nie służą wyłącznie do użytku właścicieli lokali objęte</w:t>
      </w:r>
      <w:r w:rsidR="008C5D4D" w:rsidRPr="00F00062">
        <w:rPr>
          <w:rFonts w:ascii="Arial" w:hAnsi="Arial" w:cs="Arial"/>
          <w:sz w:val="28"/>
          <w:szCs w:val="28"/>
        </w:rPr>
        <w:t xml:space="preserve"> </w:t>
      </w:r>
      <w:r w:rsidRPr="002464AB">
        <w:rPr>
          <w:rFonts w:ascii="Arial" w:hAnsi="Arial" w:cs="Arial"/>
          <w:sz w:val="28"/>
          <w:szCs w:val="28"/>
        </w:rPr>
        <w:t>księgą wieczystą nr</w:t>
      </w:r>
      <w:r w:rsidR="008C5D4D" w:rsidRPr="00F00062">
        <w:rPr>
          <w:rFonts w:ascii="Arial" w:hAnsi="Arial" w:cs="Arial"/>
          <w:sz w:val="28"/>
          <w:szCs w:val="28"/>
        </w:rPr>
        <w:t xml:space="preserve"> </w:t>
      </w:r>
      <w:r w:rsidRPr="002464AB">
        <w:rPr>
          <w:rFonts w:ascii="Arial" w:hAnsi="Arial" w:cs="Arial"/>
          <w:sz w:val="28"/>
          <w:szCs w:val="28"/>
        </w:rPr>
        <w:t xml:space="preserve">sprzedali za łączną cenę </w:t>
      </w:r>
      <w:r w:rsidR="008C5D4D" w:rsidRPr="00F00062">
        <w:rPr>
          <w:rFonts w:ascii="Arial" w:hAnsi="Arial" w:cs="Arial"/>
          <w:sz w:val="28"/>
          <w:szCs w:val="28"/>
        </w:rPr>
        <w:t xml:space="preserve">       </w:t>
      </w:r>
      <w:r w:rsidRPr="002464AB">
        <w:rPr>
          <w:rFonts w:ascii="Arial" w:hAnsi="Arial" w:cs="Arial"/>
          <w:sz w:val="28"/>
          <w:szCs w:val="28"/>
        </w:rPr>
        <w:t>zł małżonkom</w:t>
      </w:r>
    </w:p>
    <w:p w14:paraId="55B8EC7F" w14:textId="2016805E" w:rsidR="002464AB" w:rsidRPr="00F00062" w:rsidRDefault="002464AB" w:rsidP="00F00062">
      <w:pPr>
        <w:widowControl/>
        <w:tabs>
          <w:tab w:val="left" w:pos="2254"/>
          <w:tab w:val="left" w:pos="4111"/>
        </w:tabs>
        <w:spacing w:line="360" w:lineRule="auto"/>
        <w:jc w:val="both"/>
        <w:rPr>
          <w:rFonts w:ascii="Arial" w:hAnsi="Arial" w:cs="Arial"/>
          <w:sz w:val="28"/>
          <w:szCs w:val="28"/>
        </w:rPr>
      </w:pPr>
      <w:r w:rsidRPr="002464AB">
        <w:rPr>
          <w:rFonts w:ascii="Arial" w:hAnsi="Arial" w:cs="Arial"/>
          <w:sz w:val="28"/>
          <w:szCs w:val="28"/>
        </w:rPr>
        <w:t>D</w:t>
      </w:r>
      <w:r w:rsidR="008C5D4D" w:rsidRPr="00F00062">
        <w:rPr>
          <w:rFonts w:ascii="Arial" w:hAnsi="Arial" w:cs="Arial"/>
          <w:sz w:val="28"/>
          <w:szCs w:val="28"/>
        </w:rPr>
        <w:t xml:space="preserve">. </w:t>
      </w:r>
      <w:r w:rsidRPr="002464AB">
        <w:rPr>
          <w:rFonts w:ascii="Arial" w:hAnsi="Arial" w:cs="Arial"/>
          <w:sz w:val="28"/>
          <w:szCs w:val="28"/>
        </w:rPr>
        <w:t>K</w:t>
      </w:r>
      <w:r w:rsidR="008C5D4D" w:rsidRPr="00F00062">
        <w:rPr>
          <w:rFonts w:ascii="Arial" w:hAnsi="Arial" w:cs="Arial"/>
          <w:sz w:val="28"/>
          <w:szCs w:val="28"/>
        </w:rPr>
        <w:t>.</w:t>
      </w:r>
      <w:r w:rsidRPr="002464AB">
        <w:rPr>
          <w:rFonts w:ascii="Arial" w:hAnsi="Arial" w:cs="Arial"/>
          <w:sz w:val="28"/>
          <w:szCs w:val="28"/>
        </w:rPr>
        <w:t>- K</w:t>
      </w:r>
      <w:r w:rsidR="008C5D4D" w:rsidRPr="00F00062">
        <w:rPr>
          <w:rFonts w:ascii="Arial" w:hAnsi="Arial" w:cs="Arial"/>
          <w:sz w:val="28"/>
          <w:szCs w:val="28"/>
        </w:rPr>
        <w:t>.</w:t>
      </w:r>
      <w:r w:rsidRPr="002464AB">
        <w:rPr>
          <w:rFonts w:ascii="Arial" w:hAnsi="Arial" w:cs="Arial"/>
          <w:sz w:val="28"/>
          <w:szCs w:val="28"/>
        </w:rPr>
        <w:t xml:space="preserve">    i </w:t>
      </w:r>
      <w:r w:rsidR="008C5D4D" w:rsidRPr="00F00062">
        <w:rPr>
          <w:rFonts w:ascii="Arial" w:hAnsi="Arial" w:cs="Arial"/>
          <w:sz w:val="28"/>
          <w:szCs w:val="28"/>
        </w:rPr>
        <w:t xml:space="preserve"> </w:t>
      </w:r>
      <w:r w:rsidRPr="002464AB">
        <w:rPr>
          <w:rFonts w:ascii="Arial" w:hAnsi="Arial" w:cs="Arial"/>
          <w:sz w:val="28"/>
          <w:szCs w:val="28"/>
        </w:rPr>
        <w:t>P</w:t>
      </w:r>
      <w:r w:rsidR="008C5D4D" w:rsidRPr="00F00062">
        <w:rPr>
          <w:rFonts w:ascii="Arial" w:hAnsi="Arial" w:cs="Arial"/>
          <w:sz w:val="28"/>
          <w:szCs w:val="28"/>
        </w:rPr>
        <w:t>.</w:t>
      </w:r>
      <w:r w:rsidRPr="002464AB">
        <w:rPr>
          <w:rFonts w:ascii="Arial" w:hAnsi="Arial" w:cs="Arial"/>
          <w:sz w:val="28"/>
          <w:szCs w:val="28"/>
        </w:rPr>
        <w:tab/>
        <w:t>K</w:t>
      </w:r>
      <w:r w:rsidR="008C5D4D" w:rsidRPr="00F00062">
        <w:rPr>
          <w:rFonts w:ascii="Arial" w:hAnsi="Arial" w:cs="Arial"/>
          <w:sz w:val="28"/>
          <w:szCs w:val="28"/>
        </w:rPr>
        <w:t>.</w:t>
      </w:r>
      <w:r w:rsidRPr="002464AB">
        <w:rPr>
          <w:rFonts w:ascii="Arial" w:hAnsi="Arial" w:cs="Arial"/>
          <w:sz w:val="28"/>
          <w:szCs w:val="28"/>
        </w:rPr>
        <w:t xml:space="preserve"> a małżonkowie D</w:t>
      </w:r>
      <w:r w:rsidR="008C5D4D" w:rsidRPr="00F00062">
        <w:rPr>
          <w:rFonts w:ascii="Arial" w:hAnsi="Arial" w:cs="Arial"/>
          <w:sz w:val="28"/>
          <w:szCs w:val="28"/>
        </w:rPr>
        <w:t>.</w:t>
      </w:r>
      <w:r w:rsidRPr="002464AB">
        <w:rPr>
          <w:rFonts w:ascii="Arial" w:hAnsi="Arial" w:cs="Arial"/>
          <w:sz w:val="28"/>
          <w:szCs w:val="28"/>
        </w:rPr>
        <w:t>K</w:t>
      </w:r>
      <w:r w:rsidR="008C5D4D" w:rsidRPr="00F00062">
        <w:rPr>
          <w:rFonts w:ascii="Arial" w:hAnsi="Arial" w:cs="Arial"/>
          <w:sz w:val="28"/>
          <w:szCs w:val="28"/>
        </w:rPr>
        <w:t>.-K</w:t>
      </w:r>
      <w:r w:rsidR="008C5D4D" w:rsidRPr="00F00062">
        <w:rPr>
          <w:rFonts w:ascii="Arial" w:hAnsi="Arial" w:cs="Arial"/>
          <w:spacing w:val="230"/>
          <w:sz w:val="28"/>
          <w:szCs w:val="28"/>
        </w:rPr>
        <w:t>.</w:t>
      </w:r>
      <w:r w:rsidRPr="002464AB">
        <w:rPr>
          <w:rFonts w:ascii="Arial" w:hAnsi="Arial" w:cs="Arial"/>
          <w:spacing w:val="230"/>
          <w:sz w:val="28"/>
          <w:szCs w:val="28"/>
        </w:rPr>
        <w:t>i</w:t>
      </w:r>
      <w:r w:rsidR="008C5D4D" w:rsidRPr="00F00062">
        <w:rPr>
          <w:rFonts w:ascii="Arial" w:hAnsi="Arial" w:cs="Arial"/>
          <w:spacing w:val="230"/>
          <w:sz w:val="28"/>
          <w:szCs w:val="28"/>
        </w:rPr>
        <w:t xml:space="preserve"> </w:t>
      </w:r>
      <w:r w:rsidRPr="002464AB">
        <w:rPr>
          <w:rFonts w:ascii="Arial" w:hAnsi="Arial" w:cs="Arial"/>
          <w:sz w:val="28"/>
          <w:szCs w:val="28"/>
        </w:rPr>
        <w:t>P</w:t>
      </w:r>
      <w:r w:rsidR="008C5D4D" w:rsidRPr="00F00062">
        <w:rPr>
          <w:rFonts w:ascii="Arial" w:hAnsi="Arial" w:cs="Arial"/>
          <w:sz w:val="28"/>
          <w:szCs w:val="28"/>
        </w:rPr>
        <w:t>.</w:t>
      </w:r>
      <w:r w:rsidRPr="002464AB">
        <w:rPr>
          <w:rFonts w:ascii="Arial" w:hAnsi="Arial" w:cs="Arial"/>
          <w:sz w:val="28"/>
          <w:szCs w:val="28"/>
        </w:rPr>
        <w:t xml:space="preserve"> K</w:t>
      </w:r>
      <w:r w:rsidR="008C5D4D" w:rsidRPr="00F00062">
        <w:rPr>
          <w:rFonts w:ascii="Arial" w:hAnsi="Arial" w:cs="Arial"/>
          <w:sz w:val="28"/>
          <w:szCs w:val="28"/>
        </w:rPr>
        <w:t>.</w:t>
      </w:r>
      <w:r w:rsidRPr="002464AB">
        <w:rPr>
          <w:rFonts w:ascii="Arial" w:hAnsi="Arial" w:cs="Arial"/>
          <w:sz w:val="28"/>
          <w:szCs w:val="28"/>
        </w:rPr>
        <w:t xml:space="preserve"> oświadczyli, że opisany lokal mieszkalny wraz z prawami z nim związanymi kupują na zasadach wspólności ustawowej.</w:t>
      </w:r>
    </w:p>
    <w:p w14:paraId="1A47595D" w14:textId="77777777" w:rsidR="008C5D4D" w:rsidRPr="002464AB" w:rsidRDefault="008C5D4D" w:rsidP="00F00062">
      <w:pPr>
        <w:widowControl/>
        <w:tabs>
          <w:tab w:val="left" w:pos="2254"/>
          <w:tab w:val="left" w:pos="4111"/>
        </w:tabs>
        <w:spacing w:line="360" w:lineRule="auto"/>
        <w:jc w:val="both"/>
        <w:rPr>
          <w:rFonts w:ascii="Arial" w:hAnsi="Arial" w:cs="Arial"/>
          <w:spacing w:val="230"/>
          <w:sz w:val="28"/>
          <w:szCs w:val="28"/>
        </w:rPr>
      </w:pPr>
    </w:p>
    <w:p w14:paraId="6FE34534" w14:textId="2B87D4A2" w:rsidR="002464AB" w:rsidRPr="00F00062" w:rsidRDefault="002464AB" w:rsidP="00F00062">
      <w:pPr>
        <w:widowControl/>
        <w:tabs>
          <w:tab w:val="left" w:pos="3499"/>
          <w:tab w:val="left" w:pos="5364"/>
          <w:tab w:val="left" w:pos="6401"/>
        </w:tabs>
        <w:spacing w:line="360" w:lineRule="auto"/>
        <w:rPr>
          <w:rFonts w:ascii="Arial" w:hAnsi="Arial" w:cs="Arial"/>
          <w:sz w:val="28"/>
          <w:szCs w:val="28"/>
        </w:rPr>
      </w:pPr>
      <w:r w:rsidRPr="002464AB">
        <w:rPr>
          <w:rFonts w:ascii="Arial" w:hAnsi="Arial" w:cs="Arial"/>
          <w:sz w:val="28"/>
          <w:szCs w:val="28"/>
        </w:rPr>
        <w:t>Na podstawie zawartej w dniu   marca 2015 r. w formie aktu notarialnego umowy</w:t>
      </w:r>
      <w:r w:rsidR="008C5D4D" w:rsidRPr="00F00062">
        <w:rPr>
          <w:rFonts w:ascii="Arial" w:hAnsi="Arial" w:cs="Arial"/>
          <w:sz w:val="28"/>
          <w:szCs w:val="28"/>
        </w:rPr>
        <w:t xml:space="preserve"> </w:t>
      </w:r>
      <w:r w:rsidRPr="002464AB">
        <w:rPr>
          <w:rFonts w:ascii="Arial" w:hAnsi="Arial" w:cs="Arial"/>
          <w:sz w:val="28"/>
          <w:szCs w:val="28"/>
        </w:rPr>
        <w:t>sprzedaży Rep.    Nr :</w:t>
      </w:r>
      <w:r w:rsidR="008C5D4D" w:rsidRPr="00F00062">
        <w:rPr>
          <w:rFonts w:ascii="Arial" w:hAnsi="Arial" w:cs="Arial"/>
          <w:sz w:val="28"/>
          <w:szCs w:val="28"/>
        </w:rPr>
        <w:t xml:space="preserve">   </w:t>
      </w:r>
      <w:r w:rsidRPr="002464AB">
        <w:rPr>
          <w:rFonts w:ascii="Arial" w:hAnsi="Arial" w:cs="Arial"/>
          <w:sz w:val="28"/>
          <w:szCs w:val="28"/>
        </w:rPr>
        <w:t>przed K:. Ł</w:t>
      </w:r>
      <w:r w:rsidR="008C5D4D" w:rsidRPr="00F00062">
        <w:rPr>
          <w:rFonts w:ascii="Arial" w:hAnsi="Arial" w:cs="Arial"/>
          <w:sz w:val="28"/>
          <w:szCs w:val="28"/>
        </w:rPr>
        <w:t>.</w:t>
      </w:r>
      <w:r w:rsidRPr="002464AB">
        <w:rPr>
          <w:rFonts w:ascii="Arial" w:hAnsi="Arial" w:cs="Arial"/>
          <w:sz w:val="28"/>
          <w:szCs w:val="28"/>
        </w:rPr>
        <w:tab/>
        <w:t>notariuszem w Warszawie,</w:t>
      </w:r>
      <w:r w:rsidR="008C5D4D" w:rsidRPr="00F00062">
        <w:rPr>
          <w:rFonts w:ascii="Arial" w:hAnsi="Arial" w:cs="Arial"/>
          <w:sz w:val="28"/>
          <w:szCs w:val="28"/>
        </w:rPr>
        <w:t xml:space="preserve"> </w:t>
      </w:r>
      <w:r w:rsidRPr="002464AB">
        <w:rPr>
          <w:rFonts w:ascii="Arial" w:hAnsi="Arial" w:cs="Arial"/>
          <w:sz w:val="28"/>
          <w:szCs w:val="28"/>
        </w:rPr>
        <w:t>S</w:t>
      </w:r>
      <w:r w:rsidR="008C5D4D" w:rsidRPr="00F00062">
        <w:rPr>
          <w:rFonts w:ascii="Arial" w:hAnsi="Arial" w:cs="Arial"/>
          <w:sz w:val="28"/>
          <w:szCs w:val="28"/>
        </w:rPr>
        <w:t>.</w:t>
      </w:r>
      <w:r w:rsidRPr="002464AB">
        <w:rPr>
          <w:rFonts w:ascii="Arial" w:hAnsi="Arial" w:cs="Arial"/>
          <w:sz w:val="28"/>
          <w:szCs w:val="28"/>
        </w:rPr>
        <w:t>J</w:t>
      </w:r>
      <w:r w:rsidR="008C5D4D" w:rsidRPr="00F00062">
        <w:rPr>
          <w:rFonts w:ascii="Arial" w:hAnsi="Arial" w:cs="Arial"/>
          <w:sz w:val="28"/>
          <w:szCs w:val="28"/>
        </w:rPr>
        <w:t>.</w:t>
      </w:r>
      <w:r w:rsidRPr="002464AB">
        <w:rPr>
          <w:rFonts w:ascii="Arial" w:hAnsi="Arial" w:cs="Arial"/>
          <w:sz w:val="28"/>
          <w:szCs w:val="28"/>
        </w:rPr>
        <w:t xml:space="preserve"> C</w:t>
      </w:r>
      <w:r w:rsidR="008C5D4D" w:rsidRPr="00F00062">
        <w:rPr>
          <w:rFonts w:ascii="Arial" w:hAnsi="Arial" w:cs="Arial"/>
          <w:sz w:val="28"/>
          <w:szCs w:val="28"/>
        </w:rPr>
        <w:t>.</w:t>
      </w:r>
      <w:r w:rsidRPr="002464AB">
        <w:rPr>
          <w:rFonts w:ascii="Arial" w:hAnsi="Arial" w:cs="Arial"/>
          <w:sz w:val="28"/>
          <w:szCs w:val="28"/>
        </w:rPr>
        <w:t>i T</w:t>
      </w:r>
      <w:r w:rsidR="008C5D4D" w:rsidRPr="00F00062">
        <w:rPr>
          <w:rFonts w:ascii="Arial" w:hAnsi="Arial" w:cs="Arial"/>
          <w:sz w:val="28"/>
          <w:szCs w:val="28"/>
        </w:rPr>
        <w:t xml:space="preserve">. </w:t>
      </w:r>
      <w:r w:rsidRPr="002464AB">
        <w:rPr>
          <w:rFonts w:ascii="Arial" w:hAnsi="Arial" w:cs="Arial"/>
          <w:sz w:val="28"/>
          <w:szCs w:val="28"/>
        </w:rPr>
        <w:t>Z</w:t>
      </w:r>
      <w:r w:rsidR="008C5D4D" w:rsidRPr="00F00062">
        <w:rPr>
          <w:rFonts w:ascii="Arial" w:hAnsi="Arial" w:cs="Arial"/>
          <w:sz w:val="28"/>
          <w:szCs w:val="28"/>
        </w:rPr>
        <w:t>.</w:t>
      </w:r>
      <w:r w:rsidRPr="002464AB">
        <w:rPr>
          <w:rFonts w:ascii="Arial" w:hAnsi="Arial" w:cs="Arial"/>
          <w:sz w:val="28"/>
          <w:szCs w:val="28"/>
        </w:rPr>
        <w:t>S</w:t>
      </w:r>
      <w:r w:rsidR="008C5D4D" w:rsidRPr="00F00062">
        <w:rPr>
          <w:rFonts w:ascii="Arial" w:hAnsi="Arial" w:cs="Arial"/>
          <w:sz w:val="28"/>
          <w:szCs w:val="28"/>
        </w:rPr>
        <w:t>.</w:t>
      </w:r>
      <w:r w:rsidR="00BE0BDB" w:rsidRPr="00F00062">
        <w:rPr>
          <w:rFonts w:ascii="Arial" w:hAnsi="Arial" w:cs="Arial"/>
          <w:sz w:val="28"/>
          <w:szCs w:val="28"/>
        </w:rPr>
        <w:t xml:space="preserve"> </w:t>
      </w:r>
      <w:r w:rsidRPr="002464AB">
        <w:rPr>
          <w:rFonts w:ascii="Arial" w:hAnsi="Arial" w:cs="Arial"/>
          <w:sz w:val="28"/>
          <w:szCs w:val="28"/>
        </w:rPr>
        <w:t>należący do nich lokal</w:t>
      </w:r>
      <w:r w:rsidR="00BE0BDB" w:rsidRPr="00F00062">
        <w:rPr>
          <w:rFonts w:ascii="Arial" w:hAnsi="Arial" w:cs="Arial"/>
          <w:sz w:val="28"/>
          <w:szCs w:val="28"/>
        </w:rPr>
        <w:t xml:space="preserve"> </w:t>
      </w:r>
      <w:r w:rsidRPr="002464AB">
        <w:rPr>
          <w:rFonts w:ascii="Arial" w:hAnsi="Arial" w:cs="Arial"/>
          <w:sz w:val="28"/>
          <w:szCs w:val="28"/>
        </w:rPr>
        <w:t>mieszkalny nr położny przy ul. Grochowskiej 325 w Warszawie, dla którego to lokalu Sąd</w:t>
      </w:r>
      <w:r w:rsidR="00BE0BDB" w:rsidRPr="00F00062">
        <w:rPr>
          <w:rFonts w:ascii="Arial" w:hAnsi="Arial" w:cs="Arial"/>
          <w:sz w:val="28"/>
          <w:szCs w:val="28"/>
        </w:rPr>
        <w:t xml:space="preserve"> </w:t>
      </w:r>
      <w:r w:rsidRPr="002464AB">
        <w:rPr>
          <w:rFonts w:ascii="Arial" w:hAnsi="Arial" w:cs="Arial"/>
          <w:sz w:val="28"/>
          <w:szCs w:val="28"/>
        </w:rPr>
        <w:t>Rejonowy dla Warszawy-Mokotowa w W</w:t>
      </w:r>
      <w:r w:rsidR="00BE0BDB" w:rsidRPr="00F00062">
        <w:rPr>
          <w:rFonts w:ascii="Arial" w:hAnsi="Arial" w:cs="Arial"/>
          <w:sz w:val="28"/>
          <w:szCs w:val="28"/>
        </w:rPr>
        <w:t xml:space="preserve">. </w:t>
      </w:r>
      <w:r w:rsidRPr="002464AB">
        <w:rPr>
          <w:rFonts w:ascii="Arial" w:hAnsi="Arial" w:cs="Arial"/>
          <w:sz w:val="28"/>
          <w:szCs w:val="28"/>
        </w:rPr>
        <w:tab/>
        <w:t xml:space="preserve">prowadzi  księgę  wieczystą </w:t>
      </w:r>
      <w:r w:rsidRPr="002464AB">
        <w:rPr>
          <w:rFonts w:ascii="Arial" w:hAnsi="Arial" w:cs="Arial"/>
          <w:sz w:val="28"/>
          <w:szCs w:val="28"/>
        </w:rPr>
        <w:lastRenderedPageBreak/>
        <w:t>nr</w:t>
      </w:r>
      <w:r w:rsidR="00BE0BDB" w:rsidRPr="00F00062">
        <w:rPr>
          <w:rFonts w:ascii="Arial" w:hAnsi="Arial" w:cs="Arial"/>
          <w:sz w:val="28"/>
          <w:szCs w:val="28"/>
        </w:rPr>
        <w:t xml:space="preserve">     </w:t>
      </w:r>
      <w:r w:rsidRPr="002464AB">
        <w:rPr>
          <w:rFonts w:ascii="Arial" w:hAnsi="Arial" w:cs="Arial"/>
          <w:sz w:val="28"/>
          <w:szCs w:val="28"/>
        </w:rPr>
        <w:t>, wraz z udziałem wynoszącym 390/10000 części w nieruchomości</w:t>
      </w:r>
      <w:r w:rsidRPr="002464AB">
        <w:rPr>
          <w:rFonts w:ascii="Arial" w:hAnsi="Arial" w:cs="Arial"/>
          <w:sz w:val="28"/>
          <w:szCs w:val="28"/>
        </w:rPr>
        <w:br/>
        <w:t>wspólnej, którą stanowi prawo użytkowania wieczystego gruntu oraz części budynku</w:t>
      </w:r>
      <w:r w:rsidR="00BE0BDB" w:rsidRPr="00F00062">
        <w:rPr>
          <w:rFonts w:ascii="Arial" w:hAnsi="Arial" w:cs="Arial"/>
          <w:sz w:val="28"/>
          <w:szCs w:val="28"/>
        </w:rPr>
        <w:t xml:space="preserve"> </w:t>
      </w:r>
      <w:r w:rsidRPr="002464AB">
        <w:rPr>
          <w:rFonts w:ascii="Arial" w:hAnsi="Arial" w:cs="Arial"/>
          <w:sz w:val="28"/>
          <w:szCs w:val="28"/>
        </w:rPr>
        <w:t>i urządzenia, które nie służą wyłącznie do użytku właścicieli lokali objęte księgą wieczystą nr</w:t>
      </w:r>
      <w:r w:rsidR="00BE0BDB" w:rsidRPr="00F00062">
        <w:rPr>
          <w:rFonts w:ascii="Arial" w:hAnsi="Arial" w:cs="Arial"/>
          <w:sz w:val="28"/>
          <w:szCs w:val="28"/>
        </w:rPr>
        <w:t xml:space="preserve">   </w:t>
      </w:r>
      <w:r w:rsidRPr="002464AB">
        <w:rPr>
          <w:rFonts w:ascii="Arial" w:hAnsi="Arial" w:cs="Arial"/>
          <w:sz w:val="28"/>
          <w:szCs w:val="28"/>
        </w:rPr>
        <w:t xml:space="preserve"> sprzedali za łączną cenę </w:t>
      </w:r>
      <w:r w:rsidR="00BE0BDB" w:rsidRPr="00F00062">
        <w:rPr>
          <w:rFonts w:ascii="Arial" w:hAnsi="Arial" w:cs="Arial"/>
          <w:sz w:val="28"/>
          <w:szCs w:val="28"/>
        </w:rPr>
        <w:t xml:space="preserve">       </w:t>
      </w:r>
      <w:r w:rsidRPr="002464AB">
        <w:rPr>
          <w:rFonts w:ascii="Arial" w:hAnsi="Arial" w:cs="Arial"/>
          <w:sz w:val="28"/>
          <w:szCs w:val="28"/>
        </w:rPr>
        <w:t>zł M</w:t>
      </w:r>
      <w:r w:rsidR="00BE0BDB" w:rsidRPr="00F00062">
        <w:rPr>
          <w:rFonts w:ascii="Arial" w:hAnsi="Arial" w:cs="Arial"/>
          <w:sz w:val="28"/>
          <w:szCs w:val="28"/>
        </w:rPr>
        <w:t>.</w:t>
      </w:r>
      <w:r w:rsidRPr="002464AB">
        <w:rPr>
          <w:rFonts w:ascii="Arial" w:hAnsi="Arial" w:cs="Arial"/>
          <w:sz w:val="28"/>
          <w:szCs w:val="28"/>
        </w:rPr>
        <w:t xml:space="preserve"> S</w:t>
      </w:r>
      <w:r w:rsidR="00BE0BDB" w:rsidRPr="00F00062">
        <w:rPr>
          <w:rFonts w:ascii="Arial" w:hAnsi="Arial" w:cs="Arial"/>
          <w:sz w:val="28"/>
          <w:szCs w:val="28"/>
        </w:rPr>
        <w:t>.</w:t>
      </w:r>
    </w:p>
    <w:p w14:paraId="14F522E5" w14:textId="77777777" w:rsidR="00BE0BDB" w:rsidRPr="00F00062" w:rsidRDefault="00BE0BDB" w:rsidP="00F00062">
      <w:pPr>
        <w:widowControl/>
        <w:tabs>
          <w:tab w:val="left" w:pos="3499"/>
          <w:tab w:val="left" w:pos="5364"/>
          <w:tab w:val="left" w:pos="6401"/>
        </w:tabs>
        <w:spacing w:line="360" w:lineRule="auto"/>
        <w:rPr>
          <w:rFonts w:ascii="Arial" w:hAnsi="Arial" w:cs="Arial"/>
          <w:sz w:val="28"/>
          <w:szCs w:val="28"/>
        </w:rPr>
      </w:pPr>
    </w:p>
    <w:p w14:paraId="4A732EFE" w14:textId="7599EAE9" w:rsidR="002464AB" w:rsidRPr="002464AB" w:rsidRDefault="002464AB" w:rsidP="00F00062">
      <w:pPr>
        <w:widowControl/>
        <w:spacing w:line="360" w:lineRule="auto"/>
        <w:rPr>
          <w:rFonts w:ascii="Arial" w:hAnsi="Arial" w:cs="Arial"/>
          <w:sz w:val="28"/>
          <w:szCs w:val="28"/>
        </w:rPr>
      </w:pPr>
      <w:r w:rsidRPr="002464AB">
        <w:rPr>
          <w:rFonts w:ascii="Arial" w:hAnsi="Arial" w:cs="Arial"/>
          <w:sz w:val="28"/>
          <w:szCs w:val="28"/>
        </w:rPr>
        <w:t>Na podstawie zawartej w dniu   listopada 2016 r. w formie aktu notarialnego Rep.</w:t>
      </w:r>
      <w:r w:rsidR="00BE0BDB" w:rsidRPr="00F00062">
        <w:rPr>
          <w:rFonts w:ascii="Arial" w:hAnsi="Arial" w:cs="Arial"/>
          <w:sz w:val="28"/>
          <w:szCs w:val="28"/>
        </w:rPr>
        <w:t xml:space="preserve"> </w:t>
      </w:r>
      <w:r w:rsidRPr="002464AB">
        <w:rPr>
          <w:rFonts w:ascii="Arial" w:hAnsi="Arial" w:cs="Arial"/>
          <w:sz w:val="28"/>
          <w:szCs w:val="28"/>
        </w:rPr>
        <w:t>umowy sprzedaży oraz oświadczenia o ustanowienia hipoteki przed</w:t>
      </w:r>
      <w:r w:rsidR="00BE0BDB" w:rsidRPr="00F00062">
        <w:rPr>
          <w:rFonts w:ascii="Arial" w:hAnsi="Arial" w:cs="Arial"/>
          <w:sz w:val="28"/>
          <w:szCs w:val="28"/>
        </w:rPr>
        <w:t xml:space="preserve"> </w:t>
      </w:r>
      <w:r w:rsidRPr="002464AB">
        <w:rPr>
          <w:rFonts w:ascii="Arial" w:hAnsi="Arial" w:cs="Arial"/>
          <w:sz w:val="28"/>
          <w:szCs w:val="28"/>
        </w:rPr>
        <w:t>notariuszem K</w:t>
      </w:r>
      <w:r w:rsidR="00BE0BDB" w:rsidRPr="00F00062">
        <w:rPr>
          <w:rFonts w:ascii="Arial" w:hAnsi="Arial" w:cs="Arial"/>
          <w:sz w:val="28"/>
          <w:szCs w:val="28"/>
        </w:rPr>
        <w:t>. Ł.</w:t>
      </w:r>
      <w:r w:rsidRPr="002464AB">
        <w:rPr>
          <w:rFonts w:ascii="Arial" w:hAnsi="Arial" w:cs="Arial"/>
          <w:sz w:val="28"/>
          <w:szCs w:val="28"/>
        </w:rPr>
        <w:t xml:space="preserve"> w Warszawie, S</w:t>
      </w:r>
      <w:r w:rsidR="00BE0BDB" w:rsidRPr="00F00062">
        <w:rPr>
          <w:rFonts w:ascii="Arial" w:hAnsi="Arial" w:cs="Arial"/>
          <w:sz w:val="28"/>
          <w:szCs w:val="28"/>
        </w:rPr>
        <w:t>. J.</w:t>
      </w:r>
      <w:r w:rsidRPr="002464AB">
        <w:rPr>
          <w:rFonts w:ascii="Arial" w:hAnsi="Arial" w:cs="Arial"/>
          <w:sz w:val="28"/>
          <w:szCs w:val="28"/>
        </w:rPr>
        <w:t xml:space="preserve"> C.</w:t>
      </w:r>
      <w:r w:rsidRPr="002464AB">
        <w:rPr>
          <w:rFonts w:ascii="Arial" w:hAnsi="Arial" w:cs="Arial"/>
          <w:sz w:val="28"/>
          <w:szCs w:val="28"/>
        </w:rPr>
        <w:tab/>
        <w:t xml:space="preserve">i </w:t>
      </w:r>
      <w:r w:rsidR="00BE0BDB" w:rsidRPr="00F00062">
        <w:rPr>
          <w:rFonts w:ascii="Arial" w:hAnsi="Arial" w:cs="Arial"/>
          <w:sz w:val="28"/>
          <w:szCs w:val="28"/>
        </w:rPr>
        <w:t xml:space="preserve">T.Z.S. </w:t>
      </w:r>
      <w:r w:rsidRPr="002464AB">
        <w:rPr>
          <w:rFonts w:ascii="Arial" w:hAnsi="Arial" w:cs="Arial"/>
          <w:sz w:val="28"/>
          <w:szCs w:val="28"/>
        </w:rPr>
        <w:t>należący do nich lokal mieszkalny nr   położny przy ul. Grochowskiej</w:t>
      </w:r>
      <w:r w:rsidRPr="002464AB">
        <w:rPr>
          <w:rFonts w:ascii="Arial" w:hAnsi="Arial" w:cs="Arial"/>
          <w:sz w:val="28"/>
          <w:szCs w:val="28"/>
        </w:rPr>
        <w:br/>
        <w:t>325 w Warszawie, dla którego to lokalu Sąd Rejonowy dla Warszawy-Mokotowa w</w:t>
      </w:r>
      <w:r w:rsidR="00BE0BDB" w:rsidRPr="00F00062">
        <w:rPr>
          <w:rFonts w:ascii="Arial" w:hAnsi="Arial" w:cs="Arial"/>
          <w:sz w:val="28"/>
          <w:szCs w:val="28"/>
        </w:rPr>
        <w:t xml:space="preserve"> </w:t>
      </w:r>
      <w:r w:rsidRPr="002464AB">
        <w:rPr>
          <w:rFonts w:ascii="Arial" w:hAnsi="Arial" w:cs="Arial"/>
          <w:sz w:val="28"/>
          <w:szCs w:val="28"/>
        </w:rPr>
        <w:t>W;         prowadzi księgę wieczystą nr</w:t>
      </w:r>
      <w:r w:rsidRPr="002464AB">
        <w:rPr>
          <w:rFonts w:ascii="Arial" w:hAnsi="Arial" w:cs="Arial"/>
          <w:sz w:val="28"/>
          <w:szCs w:val="28"/>
        </w:rPr>
        <w:tab/>
        <w:t>, wraz z udziałem wynoszącym</w:t>
      </w:r>
      <w:r w:rsidR="00BE0BDB" w:rsidRPr="00F00062">
        <w:rPr>
          <w:rFonts w:ascii="Arial" w:hAnsi="Arial" w:cs="Arial"/>
          <w:sz w:val="28"/>
          <w:szCs w:val="28"/>
        </w:rPr>
        <w:t xml:space="preserve"> </w:t>
      </w:r>
      <w:r w:rsidRPr="002464AB">
        <w:rPr>
          <w:rFonts w:ascii="Arial" w:hAnsi="Arial" w:cs="Arial"/>
          <w:sz w:val="28"/>
          <w:szCs w:val="28"/>
        </w:rPr>
        <w:t>376/10000 części w nieruchomości wspólnej, którą stanowi prawo użytkowania wieczystego</w:t>
      </w:r>
      <w:r w:rsidR="00BE0BDB" w:rsidRPr="00F00062">
        <w:rPr>
          <w:rFonts w:ascii="Arial" w:hAnsi="Arial" w:cs="Arial"/>
          <w:sz w:val="28"/>
          <w:szCs w:val="28"/>
        </w:rPr>
        <w:t xml:space="preserve"> </w:t>
      </w:r>
      <w:r w:rsidRPr="002464AB">
        <w:rPr>
          <w:rFonts w:ascii="Arial" w:hAnsi="Arial" w:cs="Arial"/>
          <w:sz w:val="28"/>
          <w:szCs w:val="28"/>
        </w:rPr>
        <w:t>gruntu oraz części budynku i urządzenia, które nie służą wyłącznie do użytku właścicieli</w:t>
      </w:r>
      <w:r w:rsidRPr="002464AB">
        <w:rPr>
          <w:rFonts w:ascii="Arial" w:hAnsi="Arial" w:cs="Arial"/>
          <w:sz w:val="28"/>
          <w:szCs w:val="28"/>
        </w:rPr>
        <w:br/>
        <w:t xml:space="preserve">lokali objęte księgą wieczystą nr </w:t>
      </w:r>
      <w:r w:rsidR="00BE0BDB" w:rsidRPr="00F00062">
        <w:rPr>
          <w:rFonts w:ascii="Arial" w:hAnsi="Arial" w:cs="Arial"/>
          <w:sz w:val="28"/>
          <w:szCs w:val="28"/>
        </w:rPr>
        <w:t xml:space="preserve">  </w:t>
      </w:r>
      <w:r w:rsidRPr="002464AB">
        <w:rPr>
          <w:rFonts w:ascii="Arial" w:hAnsi="Arial" w:cs="Arial"/>
          <w:sz w:val="28"/>
          <w:szCs w:val="28"/>
        </w:rPr>
        <w:t>sprzedali za łączną cenę zł</w:t>
      </w:r>
    </w:p>
    <w:p w14:paraId="3FDE9938" w14:textId="77777777" w:rsidR="002464AB" w:rsidRPr="002464AB" w:rsidRDefault="002464AB" w:rsidP="00F00062">
      <w:pPr>
        <w:widowControl/>
        <w:tabs>
          <w:tab w:val="left" w:pos="770"/>
          <w:tab w:val="left" w:pos="2261"/>
          <w:tab w:val="left" w:pos="4586"/>
          <w:tab w:val="left" w:pos="6790"/>
        </w:tabs>
        <w:spacing w:line="360" w:lineRule="auto"/>
        <w:rPr>
          <w:rFonts w:ascii="Arial" w:hAnsi="Arial" w:cs="Arial"/>
          <w:sz w:val="28"/>
          <w:szCs w:val="28"/>
        </w:rPr>
      </w:pPr>
      <w:r w:rsidRPr="002464AB">
        <w:rPr>
          <w:rFonts w:ascii="Arial" w:hAnsi="Arial" w:cs="Arial"/>
          <w:sz w:val="28"/>
          <w:szCs w:val="28"/>
        </w:rPr>
        <w:t>I</w:t>
      </w:r>
      <w:r w:rsidRPr="002464AB">
        <w:rPr>
          <w:rFonts w:ascii="Arial" w:hAnsi="Arial" w:cs="Arial"/>
          <w:sz w:val="28"/>
          <w:szCs w:val="28"/>
        </w:rPr>
        <w:tab/>
        <w:t>i J</w:t>
      </w:r>
      <w:r w:rsidRPr="002464AB">
        <w:rPr>
          <w:rFonts w:ascii="Arial" w:hAnsi="Arial" w:cs="Arial"/>
          <w:sz w:val="28"/>
          <w:szCs w:val="28"/>
        </w:rPr>
        <w:tab/>
        <w:t>małżonkom S*</w:t>
      </w:r>
      <w:r w:rsidRPr="002464AB">
        <w:rPr>
          <w:rFonts w:ascii="Arial" w:hAnsi="Arial" w:cs="Arial"/>
          <w:sz w:val="28"/>
          <w:szCs w:val="28"/>
        </w:rPr>
        <w:tab/>
        <w:t>, a I        i J</w:t>
      </w:r>
      <w:r w:rsidRPr="002464AB">
        <w:rPr>
          <w:rFonts w:ascii="Arial" w:hAnsi="Arial" w:cs="Arial"/>
          <w:sz w:val="28"/>
          <w:szCs w:val="28"/>
        </w:rPr>
        <w:tab/>
        <w:t>małżonkowie S</w:t>
      </w:r>
    </w:p>
    <w:p w14:paraId="59A8D61B" w14:textId="2CD5EA87" w:rsidR="002464AB" w:rsidRPr="00F00062" w:rsidRDefault="002464AB" w:rsidP="00F00062">
      <w:pPr>
        <w:widowControl/>
        <w:spacing w:line="360" w:lineRule="auto"/>
        <w:jc w:val="both"/>
        <w:rPr>
          <w:rFonts w:ascii="Arial" w:hAnsi="Arial" w:cs="Arial"/>
          <w:sz w:val="28"/>
          <w:szCs w:val="28"/>
        </w:rPr>
      </w:pPr>
      <w:r w:rsidRPr="002464AB">
        <w:rPr>
          <w:rFonts w:ascii="Arial" w:hAnsi="Arial" w:cs="Arial"/>
          <w:sz w:val="28"/>
          <w:szCs w:val="28"/>
        </w:rPr>
        <w:t>oświadczyli, że opisany lokal mieszkalny wraz z prawami z nim związanymi kupują na zasadach wspólności ustawowej.</w:t>
      </w:r>
    </w:p>
    <w:p w14:paraId="2592F684" w14:textId="77777777" w:rsidR="00BE0BDB" w:rsidRPr="002464AB" w:rsidRDefault="00BE0BDB" w:rsidP="00F00062">
      <w:pPr>
        <w:widowControl/>
        <w:spacing w:line="360" w:lineRule="auto"/>
        <w:jc w:val="both"/>
        <w:rPr>
          <w:rFonts w:ascii="Arial" w:hAnsi="Arial" w:cs="Arial"/>
          <w:sz w:val="28"/>
          <w:szCs w:val="28"/>
        </w:rPr>
      </w:pPr>
    </w:p>
    <w:p w14:paraId="047A1DDD" w14:textId="6247FD57" w:rsidR="002464AB" w:rsidRPr="002464AB" w:rsidRDefault="002464AB" w:rsidP="00F00062">
      <w:pPr>
        <w:widowControl/>
        <w:tabs>
          <w:tab w:val="left" w:pos="4442"/>
          <w:tab w:val="left" w:pos="7006"/>
        </w:tabs>
        <w:spacing w:line="360" w:lineRule="auto"/>
        <w:rPr>
          <w:rFonts w:ascii="Arial" w:hAnsi="Arial" w:cs="Arial"/>
          <w:sz w:val="28"/>
          <w:szCs w:val="28"/>
        </w:rPr>
      </w:pPr>
      <w:r w:rsidRPr="002464AB">
        <w:rPr>
          <w:rFonts w:ascii="Arial" w:hAnsi="Arial" w:cs="Arial"/>
          <w:sz w:val="28"/>
          <w:szCs w:val="28"/>
        </w:rPr>
        <w:t>Na podstawie zawartej w dniu    sierpnia 2017 r. w formie aktu notarialnego umowy</w:t>
      </w:r>
      <w:r w:rsidR="00BE0BDB" w:rsidRPr="00F00062">
        <w:rPr>
          <w:rFonts w:ascii="Arial" w:hAnsi="Arial" w:cs="Arial"/>
          <w:sz w:val="28"/>
          <w:szCs w:val="28"/>
        </w:rPr>
        <w:t xml:space="preserve"> </w:t>
      </w:r>
      <w:r w:rsidRPr="002464AB">
        <w:rPr>
          <w:rFonts w:ascii="Arial" w:hAnsi="Arial" w:cs="Arial"/>
          <w:sz w:val="28"/>
          <w:szCs w:val="28"/>
        </w:rPr>
        <w:t>o podział  lokalu Rep.      przed K</w:t>
      </w:r>
      <w:r w:rsidR="00BE0BDB" w:rsidRPr="00F00062">
        <w:rPr>
          <w:rFonts w:ascii="Arial" w:hAnsi="Arial" w:cs="Arial"/>
          <w:sz w:val="28"/>
          <w:szCs w:val="28"/>
        </w:rPr>
        <w:t>.</w:t>
      </w:r>
      <w:r w:rsidRPr="002464AB">
        <w:rPr>
          <w:rFonts w:ascii="Arial" w:hAnsi="Arial" w:cs="Arial"/>
          <w:sz w:val="28"/>
          <w:szCs w:val="28"/>
        </w:rPr>
        <w:tab/>
        <w:t>Ł</w:t>
      </w:r>
      <w:r w:rsidR="00BE0BDB" w:rsidRPr="00F00062">
        <w:rPr>
          <w:rFonts w:ascii="Arial" w:hAnsi="Arial" w:cs="Arial"/>
          <w:sz w:val="28"/>
          <w:szCs w:val="28"/>
        </w:rPr>
        <w:t xml:space="preserve">. </w:t>
      </w:r>
      <w:r w:rsidRPr="002464AB">
        <w:rPr>
          <w:rFonts w:ascii="Arial" w:hAnsi="Arial" w:cs="Arial"/>
          <w:sz w:val="28"/>
          <w:szCs w:val="28"/>
        </w:rPr>
        <w:t xml:space="preserve"> </w:t>
      </w:r>
      <w:r w:rsidR="00BE0BDB" w:rsidRPr="00F00062">
        <w:rPr>
          <w:rFonts w:ascii="Arial" w:hAnsi="Arial" w:cs="Arial"/>
          <w:sz w:val="28"/>
          <w:szCs w:val="28"/>
        </w:rPr>
        <w:t>N</w:t>
      </w:r>
      <w:r w:rsidRPr="002464AB">
        <w:rPr>
          <w:rFonts w:ascii="Arial" w:hAnsi="Arial" w:cs="Arial"/>
          <w:sz w:val="28"/>
          <w:szCs w:val="28"/>
        </w:rPr>
        <w:t>otariuszem</w:t>
      </w:r>
      <w:r w:rsidR="00BE0BDB" w:rsidRPr="00F00062">
        <w:rPr>
          <w:rFonts w:ascii="Arial" w:hAnsi="Arial" w:cs="Arial"/>
          <w:sz w:val="28"/>
          <w:szCs w:val="28"/>
        </w:rPr>
        <w:t xml:space="preserve"> </w:t>
      </w:r>
      <w:r w:rsidRPr="002464AB">
        <w:rPr>
          <w:rFonts w:ascii="Arial" w:hAnsi="Arial" w:cs="Arial"/>
          <w:sz w:val="28"/>
          <w:szCs w:val="28"/>
        </w:rPr>
        <w:t>w Warszawie, S</w:t>
      </w:r>
      <w:r w:rsidR="00BE0BDB" w:rsidRPr="00F00062">
        <w:rPr>
          <w:rFonts w:ascii="Arial" w:hAnsi="Arial" w:cs="Arial"/>
          <w:sz w:val="28"/>
          <w:szCs w:val="28"/>
        </w:rPr>
        <w:t xml:space="preserve">.     J. </w:t>
      </w:r>
      <w:r w:rsidRPr="002464AB">
        <w:rPr>
          <w:rFonts w:ascii="Arial" w:hAnsi="Arial" w:cs="Arial"/>
          <w:sz w:val="28"/>
          <w:szCs w:val="28"/>
        </w:rPr>
        <w:t xml:space="preserve">      C</w:t>
      </w:r>
      <w:r w:rsidR="00BE0BDB" w:rsidRPr="00F00062">
        <w:rPr>
          <w:rFonts w:ascii="Arial" w:hAnsi="Arial" w:cs="Arial"/>
          <w:sz w:val="28"/>
          <w:szCs w:val="28"/>
        </w:rPr>
        <w:t xml:space="preserve">. </w:t>
      </w:r>
      <w:r w:rsidRPr="002464AB">
        <w:rPr>
          <w:rFonts w:ascii="Arial" w:hAnsi="Arial" w:cs="Arial"/>
          <w:sz w:val="28"/>
          <w:szCs w:val="28"/>
        </w:rPr>
        <w:t>i T</w:t>
      </w:r>
      <w:r w:rsidR="00BE0BDB" w:rsidRPr="00F00062">
        <w:rPr>
          <w:rFonts w:ascii="Arial" w:hAnsi="Arial" w:cs="Arial"/>
          <w:sz w:val="28"/>
          <w:szCs w:val="28"/>
        </w:rPr>
        <w:t xml:space="preserve">.   </w:t>
      </w:r>
      <w:r w:rsidRPr="002464AB">
        <w:rPr>
          <w:rFonts w:ascii="Arial" w:hAnsi="Arial" w:cs="Arial"/>
          <w:sz w:val="28"/>
          <w:szCs w:val="28"/>
        </w:rPr>
        <w:t>Z</w:t>
      </w:r>
      <w:r w:rsidR="00BE0BDB" w:rsidRPr="00F00062">
        <w:rPr>
          <w:rFonts w:ascii="Arial" w:hAnsi="Arial" w:cs="Arial"/>
          <w:sz w:val="28"/>
          <w:szCs w:val="28"/>
        </w:rPr>
        <w:t xml:space="preserve">.    S.  </w:t>
      </w:r>
      <w:r w:rsidRPr="002464AB">
        <w:rPr>
          <w:rFonts w:ascii="Arial" w:hAnsi="Arial" w:cs="Arial"/>
          <w:sz w:val="28"/>
          <w:szCs w:val="28"/>
        </w:rPr>
        <w:t>oświadczyli,</w:t>
      </w:r>
      <w:r w:rsidR="00BE0BDB" w:rsidRPr="00F00062">
        <w:rPr>
          <w:rFonts w:ascii="Arial" w:hAnsi="Arial" w:cs="Arial"/>
          <w:sz w:val="28"/>
          <w:szCs w:val="28"/>
        </w:rPr>
        <w:t xml:space="preserve"> </w:t>
      </w:r>
      <w:r w:rsidRPr="002464AB">
        <w:rPr>
          <w:rFonts w:ascii="Arial" w:hAnsi="Arial" w:cs="Arial"/>
          <w:sz w:val="28"/>
          <w:szCs w:val="28"/>
        </w:rPr>
        <w:t xml:space="preserve">że są współwłaścicielami: </w:t>
      </w:r>
      <w:r w:rsidR="00BE0BDB" w:rsidRPr="00F00062">
        <w:rPr>
          <w:rFonts w:ascii="Arial" w:hAnsi="Arial" w:cs="Arial"/>
          <w:sz w:val="28"/>
          <w:szCs w:val="28"/>
        </w:rPr>
        <w:t xml:space="preserve">S.C. </w:t>
      </w:r>
      <w:r w:rsidRPr="002464AB">
        <w:rPr>
          <w:rFonts w:ascii="Arial" w:hAnsi="Arial" w:cs="Arial"/>
          <w:sz w:val="28"/>
          <w:szCs w:val="28"/>
        </w:rPr>
        <w:t>w udziale wynoszącym 1250/10000</w:t>
      </w:r>
      <w:r w:rsidR="00BE0BDB" w:rsidRPr="00F00062">
        <w:rPr>
          <w:rFonts w:ascii="Arial" w:hAnsi="Arial" w:cs="Arial"/>
          <w:sz w:val="28"/>
          <w:szCs w:val="28"/>
        </w:rPr>
        <w:t xml:space="preserve"> </w:t>
      </w:r>
      <w:r w:rsidRPr="002464AB">
        <w:rPr>
          <w:rFonts w:ascii="Arial" w:hAnsi="Arial" w:cs="Arial"/>
          <w:sz w:val="28"/>
          <w:szCs w:val="28"/>
        </w:rPr>
        <w:t>czę</w:t>
      </w:r>
      <w:r w:rsidR="00BE0BDB" w:rsidRPr="00F00062">
        <w:rPr>
          <w:rFonts w:ascii="Arial" w:hAnsi="Arial" w:cs="Arial"/>
          <w:sz w:val="28"/>
          <w:szCs w:val="28"/>
        </w:rPr>
        <w:t>ści, a T. Z. S. w</w:t>
      </w:r>
      <w:r w:rsidRPr="002464AB">
        <w:rPr>
          <w:rFonts w:ascii="Arial" w:hAnsi="Arial" w:cs="Arial"/>
          <w:i/>
          <w:iCs/>
          <w:spacing w:val="70"/>
          <w:sz w:val="28"/>
          <w:szCs w:val="28"/>
        </w:rPr>
        <w:t xml:space="preserve"> </w:t>
      </w:r>
      <w:r w:rsidRPr="002464AB">
        <w:rPr>
          <w:rFonts w:ascii="Arial" w:hAnsi="Arial" w:cs="Arial"/>
          <w:sz w:val="28"/>
          <w:szCs w:val="28"/>
        </w:rPr>
        <w:t>udziale wynoszącym 8750/10000 stanowiącego odrębną</w:t>
      </w:r>
      <w:r w:rsidR="00BE0BDB" w:rsidRPr="00F00062">
        <w:rPr>
          <w:rFonts w:ascii="Arial" w:hAnsi="Arial" w:cs="Arial"/>
          <w:sz w:val="28"/>
          <w:szCs w:val="28"/>
        </w:rPr>
        <w:t xml:space="preserve"> </w:t>
      </w:r>
      <w:r w:rsidRPr="002464AB">
        <w:rPr>
          <w:rFonts w:ascii="Arial" w:hAnsi="Arial" w:cs="Arial"/>
          <w:sz w:val="28"/>
          <w:szCs w:val="28"/>
        </w:rPr>
        <w:t xml:space="preserve">nieruchomość lokalu mieszkalnego oznaczonego numerem </w:t>
      </w:r>
      <w:r w:rsidRPr="002464AB">
        <w:rPr>
          <w:rFonts w:ascii="Arial" w:hAnsi="Arial" w:cs="Arial"/>
          <w:i/>
          <w:iCs/>
          <w:spacing w:val="70"/>
          <w:sz w:val="28"/>
          <w:szCs w:val="28"/>
        </w:rPr>
        <w:t xml:space="preserve">i </w:t>
      </w:r>
      <w:r w:rsidRPr="002464AB">
        <w:rPr>
          <w:rFonts w:ascii="Arial" w:hAnsi="Arial" w:cs="Arial"/>
          <w:sz w:val="28"/>
          <w:szCs w:val="28"/>
        </w:rPr>
        <w:t>łącznej powierzchni 161,53 m</w:t>
      </w:r>
      <w:r w:rsidRPr="002464AB">
        <w:rPr>
          <w:rFonts w:ascii="Arial" w:hAnsi="Arial" w:cs="Arial"/>
          <w:sz w:val="28"/>
          <w:szCs w:val="28"/>
          <w:vertAlign w:val="superscript"/>
        </w:rPr>
        <w:t>2</w:t>
      </w:r>
      <w:r w:rsidR="00BE0BDB" w:rsidRPr="00F00062">
        <w:rPr>
          <w:rFonts w:ascii="Arial" w:hAnsi="Arial" w:cs="Arial"/>
          <w:sz w:val="28"/>
          <w:szCs w:val="28"/>
          <w:vertAlign w:val="superscript"/>
        </w:rPr>
        <w:t xml:space="preserve"> </w:t>
      </w:r>
      <w:r w:rsidRPr="002464AB">
        <w:rPr>
          <w:rFonts w:ascii="Arial" w:hAnsi="Arial" w:cs="Arial"/>
          <w:sz w:val="28"/>
          <w:szCs w:val="28"/>
        </w:rPr>
        <w:t>usytuowanego w budynku położonym przy ul. Grochowskiej 325 w D</w:t>
      </w:r>
      <w:r w:rsidR="00AD3917" w:rsidRPr="00F00062">
        <w:rPr>
          <w:rFonts w:ascii="Arial" w:hAnsi="Arial" w:cs="Arial"/>
          <w:sz w:val="28"/>
          <w:szCs w:val="28"/>
        </w:rPr>
        <w:t xml:space="preserve">. P. – P. </w:t>
      </w:r>
      <w:r w:rsidRPr="002464AB">
        <w:rPr>
          <w:rFonts w:ascii="Arial" w:hAnsi="Arial" w:cs="Arial"/>
          <w:sz w:val="28"/>
          <w:szCs w:val="28"/>
        </w:rPr>
        <w:t xml:space="preserve"> m.st. W        , dla którego to lokalu Sąd Rejonowy dla W</w:t>
      </w:r>
      <w:r w:rsidR="00AD3917" w:rsidRPr="00F00062">
        <w:rPr>
          <w:rFonts w:ascii="Arial" w:hAnsi="Arial" w:cs="Arial"/>
          <w:sz w:val="28"/>
          <w:szCs w:val="28"/>
        </w:rPr>
        <w:t xml:space="preserve"> –</w:t>
      </w:r>
      <w:r w:rsidRPr="002464AB">
        <w:rPr>
          <w:rFonts w:ascii="Arial" w:hAnsi="Arial" w:cs="Arial"/>
          <w:sz w:val="28"/>
          <w:szCs w:val="28"/>
        </w:rPr>
        <w:t xml:space="preserve"> M</w:t>
      </w:r>
      <w:r w:rsidR="00AD3917" w:rsidRPr="00F00062">
        <w:rPr>
          <w:rFonts w:ascii="Arial" w:hAnsi="Arial" w:cs="Arial"/>
          <w:sz w:val="28"/>
          <w:szCs w:val="28"/>
        </w:rPr>
        <w:t xml:space="preserve">. </w:t>
      </w:r>
      <w:r w:rsidR="00AD3917" w:rsidRPr="00F00062">
        <w:rPr>
          <w:rFonts w:ascii="Arial" w:hAnsi="Arial" w:cs="Arial"/>
          <w:spacing w:val="30"/>
          <w:sz w:val="28"/>
          <w:szCs w:val="28"/>
        </w:rPr>
        <w:t xml:space="preserve">w </w:t>
      </w:r>
      <w:r w:rsidR="00AD3917" w:rsidRPr="00F00062">
        <w:rPr>
          <w:rFonts w:ascii="Arial" w:hAnsi="Arial" w:cs="Arial"/>
          <w:sz w:val="28"/>
          <w:szCs w:val="28"/>
        </w:rPr>
        <w:t xml:space="preserve">W. </w:t>
      </w:r>
      <w:r w:rsidRPr="002464AB">
        <w:rPr>
          <w:rFonts w:ascii="Arial" w:hAnsi="Arial" w:cs="Arial"/>
          <w:sz w:val="28"/>
          <w:szCs w:val="28"/>
        </w:rPr>
        <w:t>,   XV   Wydział   Ksiąg   Wieczystych   prowadzi   księgę   wieczystą nr</w:t>
      </w:r>
    </w:p>
    <w:p w14:paraId="5BD85943" w14:textId="50A8E9CA" w:rsidR="002464AB" w:rsidRPr="00F00062" w:rsidRDefault="002464AB" w:rsidP="00F00062">
      <w:pPr>
        <w:widowControl/>
        <w:spacing w:line="360" w:lineRule="auto"/>
        <w:jc w:val="both"/>
        <w:rPr>
          <w:rFonts w:ascii="Arial" w:hAnsi="Arial" w:cs="Arial"/>
          <w:sz w:val="28"/>
          <w:szCs w:val="28"/>
        </w:rPr>
      </w:pPr>
      <w:r w:rsidRPr="002464AB">
        <w:rPr>
          <w:rFonts w:ascii="Arial" w:hAnsi="Arial" w:cs="Arial"/>
          <w:sz w:val="28"/>
          <w:szCs w:val="28"/>
        </w:rPr>
        <w:lastRenderedPageBreak/>
        <w:t>z którego własnością związany jest udział 2442/10000 części w nieruchomości wspólnej, którą stanowi prawo użytkowania wieczystego gruntu oraz części budynku i urządzenia, które nie służą wyłącznie do użytku właścicieli lokali objęte księgą wieczystą. Stawający oświadczyli, iż dokonali podziału lokalu mieszkalnego nr \ w ten sposób, że ustanowili odrębną własność:</w:t>
      </w:r>
    </w:p>
    <w:p w14:paraId="7B1DCE69" w14:textId="77777777" w:rsidR="00AD3917" w:rsidRPr="002464AB" w:rsidRDefault="00AD3917" w:rsidP="00F00062">
      <w:pPr>
        <w:widowControl/>
        <w:spacing w:line="360" w:lineRule="auto"/>
        <w:jc w:val="both"/>
        <w:rPr>
          <w:rFonts w:ascii="Arial" w:hAnsi="Arial" w:cs="Arial"/>
          <w:sz w:val="28"/>
          <w:szCs w:val="28"/>
        </w:rPr>
      </w:pPr>
    </w:p>
    <w:p w14:paraId="15E53F1A" w14:textId="62F57000" w:rsidR="002464AB" w:rsidRPr="00F00062" w:rsidRDefault="002464AB" w:rsidP="00F00062">
      <w:pPr>
        <w:widowControl/>
        <w:numPr>
          <w:ilvl w:val="0"/>
          <w:numId w:val="31"/>
        </w:numPr>
        <w:tabs>
          <w:tab w:val="left" w:pos="259"/>
        </w:tabs>
        <w:spacing w:line="360" w:lineRule="auto"/>
        <w:ind w:right="29"/>
        <w:jc w:val="both"/>
        <w:rPr>
          <w:rFonts w:ascii="Arial" w:hAnsi="Arial" w:cs="Arial"/>
          <w:sz w:val="28"/>
          <w:szCs w:val="28"/>
        </w:rPr>
      </w:pPr>
      <w:r w:rsidRPr="002464AB">
        <w:rPr>
          <w:rFonts w:ascii="Arial" w:hAnsi="Arial" w:cs="Arial"/>
          <w:sz w:val="28"/>
          <w:szCs w:val="28"/>
        </w:rPr>
        <w:t>lokalu mieszkalnego nr położonego w Warszawie przy ul. Grochowskiej 325, składającego się z trzech pokoi, kuchni, łazienki, wc, korytarza i przedpokoju, o łącznej powierzchni użytkowej 79,99 m</w:t>
      </w:r>
      <w:r w:rsidRPr="002464AB">
        <w:rPr>
          <w:rFonts w:ascii="Arial" w:hAnsi="Arial" w:cs="Arial"/>
          <w:sz w:val="28"/>
          <w:szCs w:val="28"/>
          <w:vertAlign w:val="superscript"/>
        </w:rPr>
        <w:t>2</w:t>
      </w:r>
      <w:r w:rsidRPr="002464AB">
        <w:rPr>
          <w:rFonts w:ascii="Arial" w:hAnsi="Arial" w:cs="Arial"/>
          <w:sz w:val="28"/>
          <w:szCs w:val="28"/>
        </w:rPr>
        <w:t>, z którego własnością związany jest udział wynoszący 1209/10000 części nieruchomości wspólnej, którą stanowi prawo użytkowania wieczystego gruntu oraz części budynku i urządzenia, które nie służą wyłącznie do użytku właścicieli lokali, dla której to nieruchomości wspólnej Sąd Rejonowy dla W</w:t>
      </w:r>
      <w:r w:rsidR="00AD3917" w:rsidRPr="00F00062">
        <w:rPr>
          <w:rFonts w:ascii="Arial" w:hAnsi="Arial" w:cs="Arial"/>
          <w:sz w:val="28"/>
          <w:szCs w:val="28"/>
        </w:rPr>
        <w:t>.</w:t>
      </w:r>
      <w:r w:rsidRPr="002464AB">
        <w:rPr>
          <w:rFonts w:ascii="Arial" w:hAnsi="Arial" w:cs="Arial"/>
          <w:sz w:val="28"/>
          <w:szCs w:val="28"/>
        </w:rPr>
        <w:t xml:space="preserve"> M: prowadzi księgę wieczystą nr</w:t>
      </w:r>
    </w:p>
    <w:p w14:paraId="7CD69F44" w14:textId="77777777" w:rsidR="00AD3917" w:rsidRPr="002464AB" w:rsidRDefault="00AD3917" w:rsidP="00F00062">
      <w:pPr>
        <w:widowControl/>
        <w:numPr>
          <w:ilvl w:val="0"/>
          <w:numId w:val="31"/>
        </w:numPr>
        <w:tabs>
          <w:tab w:val="left" w:pos="259"/>
        </w:tabs>
        <w:spacing w:line="360" w:lineRule="auto"/>
        <w:ind w:right="29"/>
        <w:jc w:val="both"/>
        <w:rPr>
          <w:rFonts w:ascii="Arial" w:hAnsi="Arial" w:cs="Arial"/>
          <w:sz w:val="28"/>
          <w:szCs w:val="28"/>
        </w:rPr>
      </w:pPr>
    </w:p>
    <w:p w14:paraId="16B2812B" w14:textId="77777777" w:rsidR="002464AB" w:rsidRPr="002464AB" w:rsidRDefault="002464AB" w:rsidP="00F00062">
      <w:pPr>
        <w:widowControl/>
        <w:numPr>
          <w:ilvl w:val="0"/>
          <w:numId w:val="31"/>
        </w:numPr>
        <w:tabs>
          <w:tab w:val="left" w:pos="259"/>
        </w:tabs>
        <w:spacing w:line="360" w:lineRule="auto"/>
        <w:ind w:right="36"/>
        <w:jc w:val="both"/>
        <w:rPr>
          <w:rFonts w:ascii="Arial" w:hAnsi="Arial" w:cs="Arial"/>
          <w:sz w:val="28"/>
          <w:szCs w:val="28"/>
        </w:rPr>
      </w:pPr>
      <w:r w:rsidRPr="002464AB">
        <w:rPr>
          <w:rFonts w:ascii="Arial" w:hAnsi="Arial" w:cs="Arial"/>
          <w:sz w:val="28"/>
          <w:szCs w:val="28"/>
        </w:rPr>
        <w:t>lokalu mieszkalnego nr położonego w Warszawie przy ul. Grochowskiej 325, składającego się z trzech pokoi, kuchni, łazienki, korytarza i przedpokoju, o łącznej pow. użytkowej 81,54 m</w:t>
      </w:r>
      <w:r w:rsidRPr="002464AB">
        <w:rPr>
          <w:rFonts w:ascii="Arial" w:hAnsi="Arial" w:cs="Arial"/>
          <w:sz w:val="28"/>
          <w:szCs w:val="28"/>
          <w:vertAlign w:val="superscript"/>
        </w:rPr>
        <w:t>2</w:t>
      </w:r>
      <w:r w:rsidRPr="002464AB">
        <w:rPr>
          <w:rFonts w:ascii="Arial" w:hAnsi="Arial" w:cs="Arial"/>
          <w:sz w:val="28"/>
          <w:szCs w:val="28"/>
        </w:rPr>
        <w:t>, z którego własnością związany jest udział wynoszący 1233/1000 części w nieruchomości wspólnej, którą stanowi prawo użytkowania wieczystego gruntu oraz części budynku i urządzenia, które nie służą wyłącznie do użytku właścicieli lokali, dla której to nieruchomości wspólnej Sąd Rejonowy dla Warszawy Mokotowa prowadzi księgę wieczystą nr</w:t>
      </w:r>
    </w:p>
    <w:p w14:paraId="5912155A" w14:textId="2F0E458F" w:rsidR="002464AB" w:rsidRPr="002464AB" w:rsidRDefault="002464AB" w:rsidP="00F00062">
      <w:pPr>
        <w:widowControl/>
        <w:tabs>
          <w:tab w:val="left" w:pos="1512"/>
          <w:tab w:val="left" w:pos="3168"/>
        </w:tabs>
        <w:spacing w:line="360" w:lineRule="auto"/>
        <w:jc w:val="both"/>
        <w:rPr>
          <w:rFonts w:ascii="Arial" w:hAnsi="Arial" w:cs="Arial"/>
          <w:sz w:val="28"/>
          <w:szCs w:val="28"/>
        </w:rPr>
      </w:pPr>
      <w:r w:rsidRPr="002464AB">
        <w:rPr>
          <w:rFonts w:ascii="Arial" w:hAnsi="Arial" w:cs="Arial"/>
          <w:sz w:val="28"/>
          <w:szCs w:val="28"/>
        </w:rPr>
        <w:t>Nadto stawający oświadczyli, że pozostaną współwłaścicielami lokali nr i , w ten sposób,</w:t>
      </w:r>
      <w:r w:rsidR="00AD3917" w:rsidRPr="00F00062">
        <w:rPr>
          <w:rFonts w:ascii="Arial" w:hAnsi="Arial" w:cs="Arial"/>
          <w:sz w:val="28"/>
          <w:szCs w:val="28"/>
        </w:rPr>
        <w:t xml:space="preserve"> </w:t>
      </w:r>
      <w:r w:rsidRPr="002464AB">
        <w:rPr>
          <w:rFonts w:ascii="Arial" w:hAnsi="Arial" w:cs="Arial"/>
          <w:sz w:val="28"/>
          <w:szCs w:val="28"/>
        </w:rPr>
        <w:t>że S</w:t>
      </w:r>
      <w:r w:rsidR="00AD3917" w:rsidRPr="00F00062">
        <w:rPr>
          <w:rFonts w:ascii="Arial" w:hAnsi="Arial" w:cs="Arial"/>
          <w:sz w:val="28"/>
          <w:szCs w:val="28"/>
        </w:rPr>
        <w:t>.</w:t>
      </w:r>
      <w:r w:rsidRPr="002464AB">
        <w:rPr>
          <w:rFonts w:ascii="Arial" w:hAnsi="Arial" w:cs="Arial"/>
          <w:sz w:val="28"/>
          <w:szCs w:val="28"/>
        </w:rPr>
        <w:t>C</w:t>
      </w:r>
      <w:r w:rsidR="00AD3917" w:rsidRPr="00F00062">
        <w:rPr>
          <w:rFonts w:ascii="Arial" w:hAnsi="Arial" w:cs="Arial"/>
          <w:sz w:val="28"/>
          <w:szCs w:val="28"/>
        </w:rPr>
        <w:t>.</w:t>
      </w:r>
      <w:r w:rsidRPr="002464AB">
        <w:rPr>
          <w:rFonts w:ascii="Arial" w:hAnsi="Arial" w:cs="Arial"/>
          <w:sz w:val="28"/>
          <w:szCs w:val="28"/>
        </w:rPr>
        <w:tab/>
        <w:t>w udziale wynoszącym 1250/10000 części, a T</w:t>
      </w:r>
      <w:r w:rsidR="00AD3917" w:rsidRPr="00F00062">
        <w:rPr>
          <w:rFonts w:ascii="Arial" w:hAnsi="Arial" w:cs="Arial"/>
          <w:sz w:val="28"/>
          <w:szCs w:val="28"/>
        </w:rPr>
        <w:t>.</w:t>
      </w:r>
    </w:p>
    <w:p w14:paraId="25CA0985" w14:textId="653FF702" w:rsidR="002464AB" w:rsidRPr="002464AB" w:rsidRDefault="002464AB" w:rsidP="00F00062">
      <w:pPr>
        <w:widowControl/>
        <w:tabs>
          <w:tab w:val="left" w:pos="1174"/>
        </w:tabs>
        <w:spacing w:line="360" w:lineRule="auto"/>
        <w:rPr>
          <w:rFonts w:ascii="Arial" w:hAnsi="Arial" w:cs="Arial"/>
          <w:sz w:val="28"/>
          <w:szCs w:val="28"/>
        </w:rPr>
      </w:pPr>
      <w:r w:rsidRPr="002464AB">
        <w:rPr>
          <w:rFonts w:ascii="Arial" w:hAnsi="Arial" w:cs="Arial"/>
          <w:sz w:val="28"/>
          <w:szCs w:val="28"/>
        </w:rPr>
        <w:t>S</w:t>
      </w:r>
      <w:r w:rsidR="00AD3917" w:rsidRPr="00F00062">
        <w:rPr>
          <w:rFonts w:ascii="Arial" w:hAnsi="Arial" w:cs="Arial"/>
          <w:sz w:val="28"/>
          <w:szCs w:val="28"/>
        </w:rPr>
        <w:t xml:space="preserve">. </w:t>
      </w:r>
      <w:r w:rsidRPr="002464AB">
        <w:rPr>
          <w:rFonts w:ascii="Arial" w:hAnsi="Arial" w:cs="Arial"/>
          <w:sz w:val="28"/>
          <w:szCs w:val="28"/>
        </w:rPr>
        <w:t>w udziale wynoszącym 8750/10000.</w:t>
      </w:r>
    </w:p>
    <w:p w14:paraId="5B625233" w14:textId="5E4D4CC0" w:rsidR="002464AB" w:rsidRPr="002464AB" w:rsidRDefault="002464AB" w:rsidP="00F00062">
      <w:pPr>
        <w:widowControl/>
        <w:tabs>
          <w:tab w:val="left" w:pos="4212"/>
        </w:tabs>
        <w:spacing w:line="360" w:lineRule="auto"/>
        <w:rPr>
          <w:rFonts w:ascii="Arial" w:hAnsi="Arial" w:cs="Arial"/>
          <w:sz w:val="28"/>
          <w:szCs w:val="28"/>
        </w:rPr>
      </w:pPr>
      <w:r w:rsidRPr="002464AB">
        <w:rPr>
          <w:rFonts w:ascii="Arial" w:hAnsi="Arial" w:cs="Arial"/>
          <w:sz w:val="28"/>
          <w:szCs w:val="28"/>
        </w:rPr>
        <w:t>Dla lokalu nr    Sąd Rejonowy dla Warszawy-Mokotowa w Warszawie prowadzi</w:t>
      </w:r>
      <w:r w:rsidR="00AD3917" w:rsidRPr="00F00062">
        <w:rPr>
          <w:rFonts w:ascii="Arial" w:hAnsi="Arial" w:cs="Arial"/>
          <w:sz w:val="28"/>
          <w:szCs w:val="28"/>
        </w:rPr>
        <w:t xml:space="preserve"> </w:t>
      </w:r>
      <w:r w:rsidRPr="002464AB">
        <w:rPr>
          <w:rFonts w:ascii="Arial" w:hAnsi="Arial" w:cs="Arial"/>
          <w:sz w:val="28"/>
          <w:szCs w:val="28"/>
        </w:rPr>
        <w:t>księgę wieczystą nr</w:t>
      </w:r>
      <w:r w:rsidR="00AD3917" w:rsidRPr="00F00062">
        <w:rPr>
          <w:rFonts w:ascii="Arial" w:hAnsi="Arial" w:cs="Arial"/>
          <w:sz w:val="28"/>
          <w:szCs w:val="28"/>
        </w:rPr>
        <w:t xml:space="preserve">      </w:t>
      </w:r>
      <w:r w:rsidRPr="002464AB">
        <w:rPr>
          <w:rFonts w:ascii="Arial" w:hAnsi="Arial" w:cs="Arial"/>
          <w:sz w:val="28"/>
          <w:szCs w:val="28"/>
        </w:rPr>
        <w:t>a dla lokalu nr    Sąd Rejonowy dla Warszawy-</w:t>
      </w:r>
      <w:r w:rsidR="00AD3917" w:rsidRPr="00F00062">
        <w:rPr>
          <w:rFonts w:ascii="Arial" w:hAnsi="Arial" w:cs="Arial"/>
          <w:sz w:val="28"/>
          <w:szCs w:val="28"/>
        </w:rPr>
        <w:t xml:space="preserve"> </w:t>
      </w:r>
      <w:r w:rsidRPr="002464AB">
        <w:rPr>
          <w:rFonts w:ascii="Arial" w:hAnsi="Arial" w:cs="Arial"/>
          <w:sz w:val="28"/>
          <w:szCs w:val="28"/>
        </w:rPr>
        <w:t>Mokotowa w Warszawie prowadzi księgę wieczystą nr</w:t>
      </w:r>
    </w:p>
    <w:p w14:paraId="1F4CA9B3" w14:textId="1424B2C8" w:rsidR="002464AB" w:rsidRPr="002464AB" w:rsidRDefault="002464AB" w:rsidP="00F00062">
      <w:pPr>
        <w:widowControl/>
        <w:tabs>
          <w:tab w:val="left" w:pos="3492"/>
          <w:tab w:val="left" w:pos="5544"/>
        </w:tabs>
        <w:spacing w:line="360" w:lineRule="auto"/>
        <w:rPr>
          <w:rFonts w:ascii="Arial" w:hAnsi="Arial" w:cs="Arial"/>
          <w:sz w:val="28"/>
          <w:szCs w:val="28"/>
        </w:rPr>
      </w:pPr>
      <w:r w:rsidRPr="002464AB">
        <w:rPr>
          <w:rFonts w:ascii="Arial" w:hAnsi="Arial" w:cs="Arial"/>
          <w:sz w:val="28"/>
          <w:szCs w:val="28"/>
        </w:rPr>
        <w:lastRenderedPageBreak/>
        <w:t>Na podstawie zawartej w dniu 22 maja 2018 r. w formie aktu notarialnego umowy</w:t>
      </w:r>
      <w:r w:rsidR="00AD3917" w:rsidRPr="00F00062">
        <w:rPr>
          <w:rFonts w:ascii="Arial" w:hAnsi="Arial" w:cs="Arial"/>
          <w:sz w:val="28"/>
          <w:szCs w:val="28"/>
        </w:rPr>
        <w:t xml:space="preserve"> </w:t>
      </w:r>
      <w:r w:rsidRPr="002464AB">
        <w:rPr>
          <w:rFonts w:ascii="Arial" w:hAnsi="Arial" w:cs="Arial"/>
          <w:sz w:val="28"/>
          <w:szCs w:val="28"/>
        </w:rPr>
        <w:t>sprzedaży Rep.     Nr</w:t>
      </w:r>
      <w:r w:rsidR="00AD3917" w:rsidRPr="00F00062">
        <w:rPr>
          <w:rFonts w:ascii="Arial" w:hAnsi="Arial" w:cs="Arial"/>
          <w:sz w:val="28"/>
          <w:szCs w:val="28"/>
        </w:rPr>
        <w:t xml:space="preserve">   </w:t>
      </w:r>
      <w:r w:rsidRPr="002464AB">
        <w:rPr>
          <w:rFonts w:ascii="Arial" w:hAnsi="Arial" w:cs="Arial"/>
          <w:sz w:val="28"/>
          <w:szCs w:val="28"/>
        </w:rPr>
        <w:t>przed K</w:t>
      </w:r>
      <w:r w:rsidR="00AD3917" w:rsidRPr="00F00062">
        <w:rPr>
          <w:rFonts w:ascii="Arial" w:hAnsi="Arial" w:cs="Arial"/>
          <w:sz w:val="28"/>
          <w:szCs w:val="28"/>
        </w:rPr>
        <w:t xml:space="preserve">. </w:t>
      </w:r>
      <w:r w:rsidRPr="002464AB">
        <w:rPr>
          <w:rFonts w:ascii="Arial" w:hAnsi="Arial" w:cs="Arial"/>
          <w:sz w:val="28"/>
          <w:szCs w:val="28"/>
        </w:rPr>
        <w:t>Ł</w:t>
      </w:r>
      <w:r w:rsidR="00AD3917" w:rsidRPr="00F00062">
        <w:rPr>
          <w:rFonts w:ascii="Arial" w:hAnsi="Arial" w:cs="Arial"/>
          <w:sz w:val="28"/>
          <w:szCs w:val="28"/>
        </w:rPr>
        <w:t xml:space="preserve">. </w:t>
      </w:r>
      <w:r w:rsidRPr="002464AB">
        <w:rPr>
          <w:rFonts w:ascii="Arial" w:hAnsi="Arial" w:cs="Arial"/>
          <w:sz w:val="28"/>
          <w:szCs w:val="28"/>
        </w:rPr>
        <w:t xml:space="preserve">        notariuszem w Warszawie,</w:t>
      </w:r>
      <w:r w:rsidR="00AD3917" w:rsidRPr="00F00062">
        <w:rPr>
          <w:rFonts w:ascii="Arial" w:hAnsi="Arial" w:cs="Arial"/>
          <w:sz w:val="28"/>
          <w:szCs w:val="28"/>
        </w:rPr>
        <w:t xml:space="preserve"> </w:t>
      </w:r>
      <w:r w:rsidRPr="002464AB">
        <w:rPr>
          <w:rFonts w:ascii="Arial" w:hAnsi="Arial" w:cs="Arial"/>
          <w:sz w:val="28"/>
          <w:szCs w:val="28"/>
        </w:rPr>
        <w:t>S</w:t>
      </w:r>
      <w:r w:rsidR="00AD3917" w:rsidRPr="00F00062">
        <w:rPr>
          <w:rFonts w:ascii="Arial" w:hAnsi="Arial" w:cs="Arial"/>
          <w:sz w:val="28"/>
          <w:szCs w:val="28"/>
        </w:rPr>
        <w:t xml:space="preserve">. </w:t>
      </w:r>
      <w:r w:rsidRPr="002464AB">
        <w:rPr>
          <w:rFonts w:ascii="Arial" w:hAnsi="Arial" w:cs="Arial"/>
          <w:sz w:val="28"/>
          <w:szCs w:val="28"/>
        </w:rPr>
        <w:t>J</w:t>
      </w:r>
      <w:r w:rsidR="00AD3917" w:rsidRPr="00F00062">
        <w:rPr>
          <w:rFonts w:ascii="Arial" w:hAnsi="Arial" w:cs="Arial"/>
          <w:sz w:val="28"/>
          <w:szCs w:val="28"/>
        </w:rPr>
        <w:t xml:space="preserve">. </w:t>
      </w:r>
      <w:r w:rsidRPr="002464AB">
        <w:rPr>
          <w:rFonts w:ascii="Arial" w:hAnsi="Arial" w:cs="Arial"/>
          <w:sz w:val="28"/>
          <w:szCs w:val="28"/>
        </w:rPr>
        <w:t xml:space="preserve"> C</w:t>
      </w:r>
      <w:r w:rsidR="00AD3917" w:rsidRPr="00F00062">
        <w:rPr>
          <w:rFonts w:ascii="Arial" w:hAnsi="Arial" w:cs="Arial"/>
          <w:sz w:val="28"/>
          <w:szCs w:val="28"/>
        </w:rPr>
        <w:t xml:space="preserve">.  </w:t>
      </w:r>
      <w:r w:rsidRPr="002464AB">
        <w:rPr>
          <w:rFonts w:ascii="Arial" w:hAnsi="Arial" w:cs="Arial"/>
          <w:sz w:val="28"/>
          <w:szCs w:val="28"/>
        </w:rPr>
        <w:t>należący do niego udział wynoszący 1250/10000 części</w:t>
      </w:r>
      <w:r w:rsidR="00AD3917" w:rsidRPr="00F00062">
        <w:rPr>
          <w:rFonts w:ascii="Arial" w:hAnsi="Arial" w:cs="Arial"/>
          <w:sz w:val="28"/>
          <w:szCs w:val="28"/>
        </w:rPr>
        <w:t xml:space="preserve"> </w:t>
      </w:r>
      <w:r w:rsidRPr="002464AB">
        <w:rPr>
          <w:rFonts w:ascii="Arial" w:hAnsi="Arial" w:cs="Arial"/>
          <w:sz w:val="28"/>
          <w:szCs w:val="28"/>
        </w:rPr>
        <w:t>do lokalu mieszkalnego nr położnego przy ul. Grochowskiej 325 w Warszawie, dla którego</w:t>
      </w:r>
      <w:r w:rsidR="00AD3917" w:rsidRPr="00F00062">
        <w:rPr>
          <w:rFonts w:ascii="Arial" w:hAnsi="Arial" w:cs="Arial"/>
          <w:sz w:val="28"/>
          <w:szCs w:val="28"/>
        </w:rPr>
        <w:t xml:space="preserve"> t</w:t>
      </w:r>
      <w:r w:rsidRPr="002464AB">
        <w:rPr>
          <w:rFonts w:ascii="Arial" w:hAnsi="Arial" w:cs="Arial"/>
          <w:sz w:val="28"/>
          <w:szCs w:val="28"/>
        </w:rPr>
        <w:t>o lokalu Sąd Rejonowy dla Warszawy-Mokotowa w Warszawie prowadzi księgę wieczystą</w:t>
      </w:r>
      <w:r w:rsidR="00AD3917" w:rsidRPr="00F00062">
        <w:rPr>
          <w:rFonts w:ascii="Arial" w:hAnsi="Arial" w:cs="Arial"/>
          <w:sz w:val="28"/>
          <w:szCs w:val="28"/>
        </w:rPr>
        <w:t xml:space="preserve"> </w:t>
      </w:r>
      <w:r w:rsidRPr="002464AB">
        <w:rPr>
          <w:rFonts w:ascii="Arial" w:hAnsi="Arial" w:cs="Arial"/>
          <w:sz w:val="28"/>
          <w:szCs w:val="28"/>
        </w:rPr>
        <w:t>nr</w:t>
      </w:r>
      <w:r w:rsidRPr="002464AB">
        <w:rPr>
          <w:rFonts w:ascii="Arial" w:hAnsi="Arial" w:cs="Arial"/>
          <w:sz w:val="28"/>
          <w:szCs w:val="28"/>
        </w:rPr>
        <w:tab/>
        <w:t>sprzedał za łączną cenę</w:t>
      </w:r>
      <w:r w:rsidR="00AD3917" w:rsidRPr="00F00062">
        <w:rPr>
          <w:rFonts w:ascii="Arial" w:hAnsi="Arial" w:cs="Arial"/>
          <w:sz w:val="28"/>
          <w:szCs w:val="28"/>
        </w:rPr>
        <w:t xml:space="preserve">     </w:t>
      </w:r>
      <w:r w:rsidRPr="002464AB">
        <w:rPr>
          <w:rFonts w:ascii="Arial" w:hAnsi="Arial" w:cs="Arial"/>
          <w:sz w:val="28"/>
          <w:szCs w:val="28"/>
        </w:rPr>
        <w:t>zł W</w:t>
      </w:r>
      <w:r w:rsidR="00AD3917" w:rsidRPr="00F00062">
        <w:rPr>
          <w:rFonts w:ascii="Arial" w:hAnsi="Arial" w:cs="Arial"/>
          <w:sz w:val="28"/>
          <w:szCs w:val="28"/>
        </w:rPr>
        <w:t>.</w:t>
      </w:r>
      <w:r w:rsidRPr="002464AB">
        <w:rPr>
          <w:rFonts w:ascii="Arial" w:hAnsi="Arial" w:cs="Arial"/>
          <w:sz w:val="28"/>
          <w:szCs w:val="28"/>
        </w:rPr>
        <w:t xml:space="preserve"> T</w:t>
      </w:r>
      <w:r w:rsidR="00AD3917" w:rsidRPr="00F00062">
        <w:rPr>
          <w:rFonts w:ascii="Arial" w:hAnsi="Arial" w:cs="Arial"/>
          <w:sz w:val="28"/>
          <w:szCs w:val="28"/>
        </w:rPr>
        <w:t>.</w:t>
      </w:r>
      <w:r w:rsidRPr="002464AB">
        <w:rPr>
          <w:rFonts w:ascii="Arial" w:hAnsi="Arial" w:cs="Arial"/>
          <w:sz w:val="28"/>
          <w:szCs w:val="28"/>
        </w:rPr>
        <w:t>S</w:t>
      </w:r>
      <w:r w:rsidR="00AD3917" w:rsidRPr="00F00062">
        <w:rPr>
          <w:rFonts w:ascii="Arial" w:hAnsi="Arial" w:cs="Arial"/>
          <w:sz w:val="28"/>
          <w:szCs w:val="28"/>
        </w:rPr>
        <w:t>.</w:t>
      </w:r>
    </w:p>
    <w:p w14:paraId="5B16EBB0" w14:textId="07F80537" w:rsidR="002464AB" w:rsidRPr="002464AB" w:rsidRDefault="002464AB" w:rsidP="00F00062">
      <w:pPr>
        <w:widowControl/>
        <w:tabs>
          <w:tab w:val="left" w:leader="underscore" w:pos="1829"/>
        </w:tabs>
        <w:spacing w:line="360" w:lineRule="auto"/>
        <w:jc w:val="both"/>
        <w:rPr>
          <w:rFonts w:ascii="Arial" w:hAnsi="Arial" w:cs="Arial"/>
          <w:sz w:val="28"/>
          <w:szCs w:val="28"/>
        </w:rPr>
      </w:pPr>
      <w:r w:rsidRPr="002464AB">
        <w:rPr>
          <w:rFonts w:ascii="Arial" w:hAnsi="Arial" w:cs="Arial"/>
          <w:sz w:val="28"/>
          <w:szCs w:val="28"/>
        </w:rPr>
        <w:t>Z własnością przedmiotowego lokalu związany jest udział wynoszący 1209/10000 części</w:t>
      </w:r>
      <w:r w:rsidR="00AD3917" w:rsidRPr="00F00062">
        <w:rPr>
          <w:rFonts w:ascii="Arial" w:hAnsi="Arial" w:cs="Arial"/>
          <w:sz w:val="28"/>
          <w:szCs w:val="28"/>
        </w:rPr>
        <w:t xml:space="preserve"> </w:t>
      </w:r>
      <w:r w:rsidRPr="002464AB">
        <w:rPr>
          <w:rFonts w:ascii="Arial" w:hAnsi="Arial" w:cs="Arial"/>
          <w:sz w:val="28"/>
          <w:szCs w:val="28"/>
        </w:rPr>
        <w:t>w nieruchomości wspólnej, którą stanowi prawo użytkowania wieczystego gruntu oraz części</w:t>
      </w:r>
      <w:r w:rsidR="00AD3917" w:rsidRPr="00F00062">
        <w:rPr>
          <w:rFonts w:ascii="Arial" w:hAnsi="Arial" w:cs="Arial"/>
          <w:sz w:val="28"/>
          <w:szCs w:val="28"/>
        </w:rPr>
        <w:t xml:space="preserve"> </w:t>
      </w:r>
      <w:r w:rsidRPr="002464AB">
        <w:rPr>
          <w:rFonts w:ascii="Arial" w:hAnsi="Arial" w:cs="Arial"/>
          <w:sz w:val="28"/>
          <w:szCs w:val="28"/>
        </w:rPr>
        <w:t>budynku i urządzenia, które nie służą wyłącznie do użytku właścicieli lokali objęte księgą</w:t>
      </w:r>
      <w:r w:rsidR="00AD3917" w:rsidRPr="00F00062">
        <w:rPr>
          <w:rFonts w:ascii="Arial" w:hAnsi="Arial" w:cs="Arial"/>
          <w:sz w:val="28"/>
          <w:szCs w:val="28"/>
        </w:rPr>
        <w:t xml:space="preserve"> </w:t>
      </w:r>
      <w:r w:rsidRPr="002464AB">
        <w:rPr>
          <w:rFonts w:ascii="Arial" w:hAnsi="Arial" w:cs="Arial"/>
          <w:sz w:val="28"/>
          <w:szCs w:val="28"/>
        </w:rPr>
        <w:t>wieczystą nr</w:t>
      </w:r>
    </w:p>
    <w:p w14:paraId="195CB537" w14:textId="0AF31D0F" w:rsidR="002464AB" w:rsidRPr="002464AB" w:rsidRDefault="002464AB" w:rsidP="00F00062">
      <w:pPr>
        <w:widowControl/>
        <w:tabs>
          <w:tab w:val="left" w:pos="7013"/>
        </w:tabs>
        <w:spacing w:line="360" w:lineRule="auto"/>
        <w:rPr>
          <w:rFonts w:ascii="Arial" w:hAnsi="Arial" w:cs="Arial"/>
          <w:spacing w:val="140"/>
          <w:sz w:val="28"/>
          <w:szCs w:val="28"/>
        </w:rPr>
      </w:pPr>
      <w:r w:rsidRPr="002464AB">
        <w:rPr>
          <w:rFonts w:ascii="Arial" w:hAnsi="Arial" w:cs="Arial"/>
          <w:sz w:val="28"/>
          <w:szCs w:val="28"/>
        </w:rPr>
        <w:t xml:space="preserve">Obecnie współwłaścicielami lokalu nr     są: </w:t>
      </w:r>
      <w:r w:rsidR="00AD3917" w:rsidRPr="00F00062">
        <w:rPr>
          <w:rFonts w:ascii="Arial" w:hAnsi="Arial" w:cs="Arial"/>
          <w:sz w:val="28"/>
          <w:szCs w:val="28"/>
        </w:rPr>
        <w:t xml:space="preserve">T. </w:t>
      </w:r>
      <w:r w:rsidRPr="002464AB">
        <w:rPr>
          <w:rFonts w:ascii="Arial" w:hAnsi="Arial" w:cs="Arial"/>
          <w:sz w:val="28"/>
          <w:szCs w:val="28"/>
        </w:rPr>
        <w:t xml:space="preserve"> </w:t>
      </w:r>
      <w:r w:rsidRPr="002464AB">
        <w:rPr>
          <w:rFonts w:ascii="Arial" w:hAnsi="Arial" w:cs="Arial"/>
          <w:spacing w:val="140"/>
          <w:sz w:val="28"/>
          <w:szCs w:val="28"/>
        </w:rPr>
        <w:t>Si</w:t>
      </w:r>
      <w:r w:rsidRPr="002464AB">
        <w:rPr>
          <w:rFonts w:ascii="Arial" w:hAnsi="Arial" w:cs="Arial"/>
          <w:sz w:val="28"/>
          <w:szCs w:val="28"/>
        </w:rPr>
        <w:t xml:space="preserve"> </w:t>
      </w:r>
      <w:r w:rsidRPr="002464AB">
        <w:rPr>
          <w:rFonts w:ascii="Arial" w:hAnsi="Arial" w:cs="Arial"/>
          <w:spacing w:val="140"/>
          <w:sz w:val="28"/>
          <w:szCs w:val="28"/>
        </w:rPr>
        <w:t>i</w:t>
      </w:r>
      <w:r w:rsidRPr="002464AB">
        <w:rPr>
          <w:rFonts w:ascii="Arial" w:hAnsi="Arial" w:cs="Arial"/>
          <w:sz w:val="28"/>
          <w:szCs w:val="28"/>
        </w:rPr>
        <w:t xml:space="preserve"> </w:t>
      </w:r>
      <w:r w:rsidR="00AD3917" w:rsidRPr="00F00062">
        <w:rPr>
          <w:rFonts w:ascii="Arial" w:hAnsi="Arial" w:cs="Arial"/>
          <w:spacing w:val="140"/>
          <w:sz w:val="28"/>
          <w:szCs w:val="28"/>
        </w:rPr>
        <w:t>W.</w:t>
      </w:r>
      <w:r w:rsidRPr="002464AB">
        <w:rPr>
          <w:rFonts w:ascii="Arial" w:hAnsi="Arial" w:cs="Arial"/>
          <w:sz w:val="28"/>
          <w:szCs w:val="28"/>
        </w:rPr>
        <w:t xml:space="preserve"> </w:t>
      </w:r>
      <w:r w:rsidRPr="002464AB">
        <w:rPr>
          <w:rFonts w:ascii="Arial" w:hAnsi="Arial" w:cs="Arial"/>
          <w:spacing w:val="140"/>
          <w:sz w:val="28"/>
          <w:szCs w:val="28"/>
        </w:rPr>
        <w:t>T</w:t>
      </w:r>
      <w:r w:rsidR="00AD3917" w:rsidRPr="00F00062">
        <w:rPr>
          <w:rFonts w:ascii="Arial" w:hAnsi="Arial" w:cs="Arial"/>
          <w:spacing w:val="140"/>
          <w:sz w:val="28"/>
          <w:szCs w:val="28"/>
        </w:rPr>
        <w:t>.</w:t>
      </w:r>
    </w:p>
    <w:p w14:paraId="14A0BAED" w14:textId="66E1F7CB" w:rsidR="002464AB" w:rsidRPr="00F00062" w:rsidRDefault="002464AB" w:rsidP="00F00062">
      <w:pPr>
        <w:widowControl/>
        <w:spacing w:line="360" w:lineRule="auto"/>
        <w:rPr>
          <w:rFonts w:ascii="Arial" w:hAnsi="Arial" w:cs="Arial"/>
          <w:sz w:val="28"/>
          <w:szCs w:val="28"/>
        </w:rPr>
      </w:pPr>
      <w:r w:rsidRPr="002464AB">
        <w:rPr>
          <w:rFonts w:ascii="Arial" w:hAnsi="Arial" w:cs="Arial"/>
          <w:sz w:val="28"/>
          <w:szCs w:val="28"/>
        </w:rPr>
        <w:t>S</w:t>
      </w:r>
      <w:r w:rsidR="00AD3917" w:rsidRPr="00F00062">
        <w:rPr>
          <w:rFonts w:ascii="Arial" w:hAnsi="Arial" w:cs="Arial"/>
          <w:sz w:val="28"/>
          <w:szCs w:val="28"/>
        </w:rPr>
        <w:t>.</w:t>
      </w:r>
    </w:p>
    <w:p w14:paraId="05EC11E6" w14:textId="77777777" w:rsidR="008C30F8" w:rsidRPr="002464AB" w:rsidRDefault="008C30F8" w:rsidP="00F00062">
      <w:pPr>
        <w:widowControl/>
        <w:spacing w:line="360" w:lineRule="auto"/>
        <w:rPr>
          <w:rFonts w:ascii="Arial" w:hAnsi="Arial" w:cs="Arial"/>
          <w:sz w:val="28"/>
          <w:szCs w:val="28"/>
        </w:rPr>
      </w:pPr>
    </w:p>
    <w:p w14:paraId="4B657388" w14:textId="31C23F0A" w:rsidR="002464AB" w:rsidRPr="00F00062" w:rsidRDefault="002464AB" w:rsidP="00F00062">
      <w:pPr>
        <w:widowControl/>
        <w:tabs>
          <w:tab w:val="left" w:pos="3492"/>
          <w:tab w:val="left" w:pos="5544"/>
        </w:tabs>
        <w:spacing w:line="360" w:lineRule="auto"/>
        <w:rPr>
          <w:rFonts w:ascii="Arial" w:hAnsi="Arial" w:cs="Arial"/>
          <w:sz w:val="28"/>
          <w:szCs w:val="28"/>
        </w:rPr>
      </w:pPr>
      <w:r w:rsidRPr="002464AB">
        <w:rPr>
          <w:rFonts w:ascii="Arial" w:hAnsi="Arial" w:cs="Arial"/>
          <w:sz w:val="28"/>
          <w:szCs w:val="28"/>
        </w:rPr>
        <w:t>Na podstawie zawartej w dniu 22 maja 2018 r. w formie aktu notarialnego umowy</w:t>
      </w:r>
      <w:r w:rsidR="008C30F8" w:rsidRPr="00F00062">
        <w:rPr>
          <w:rFonts w:ascii="Arial" w:hAnsi="Arial" w:cs="Arial"/>
          <w:sz w:val="28"/>
          <w:szCs w:val="28"/>
        </w:rPr>
        <w:t xml:space="preserve"> </w:t>
      </w:r>
      <w:r w:rsidRPr="002464AB">
        <w:rPr>
          <w:rFonts w:ascii="Arial" w:hAnsi="Arial" w:cs="Arial"/>
          <w:sz w:val="28"/>
          <w:szCs w:val="28"/>
        </w:rPr>
        <w:t>sprzedaży Rep.     Nr</w:t>
      </w:r>
      <w:r w:rsidR="008C30F8" w:rsidRPr="00F00062">
        <w:rPr>
          <w:rFonts w:ascii="Arial" w:hAnsi="Arial" w:cs="Arial"/>
          <w:sz w:val="28"/>
          <w:szCs w:val="28"/>
        </w:rPr>
        <w:t xml:space="preserve">   </w:t>
      </w:r>
      <w:r w:rsidRPr="002464AB">
        <w:rPr>
          <w:rFonts w:ascii="Arial" w:hAnsi="Arial" w:cs="Arial"/>
          <w:sz w:val="28"/>
          <w:szCs w:val="28"/>
        </w:rPr>
        <w:t>przed K</w:t>
      </w:r>
      <w:r w:rsidR="008C30F8" w:rsidRPr="00F00062">
        <w:rPr>
          <w:rFonts w:ascii="Arial" w:hAnsi="Arial" w:cs="Arial"/>
          <w:sz w:val="28"/>
          <w:szCs w:val="28"/>
        </w:rPr>
        <w:t xml:space="preserve">. </w:t>
      </w:r>
      <w:r w:rsidRPr="002464AB">
        <w:rPr>
          <w:rFonts w:ascii="Arial" w:hAnsi="Arial" w:cs="Arial"/>
          <w:sz w:val="28"/>
          <w:szCs w:val="28"/>
        </w:rPr>
        <w:t>Ł</w:t>
      </w:r>
      <w:r w:rsidR="008C30F8" w:rsidRPr="00F00062">
        <w:rPr>
          <w:rFonts w:ascii="Arial" w:hAnsi="Arial" w:cs="Arial"/>
          <w:sz w:val="28"/>
          <w:szCs w:val="28"/>
        </w:rPr>
        <w:t>.</w:t>
      </w:r>
      <w:r w:rsidRPr="002464AB">
        <w:rPr>
          <w:rFonts w:ascii="Arial" w:hAnsi="Arial" w:cs="Arial"/>
          <w:sz w:val="28"/>
          <w:szCs w:val="28"/>
        </w:rPr>
        <w:t xml:space="preserve"> notariuszem w Warszawie,</w:t>
      </w:r>
      <w:r w:rsidR="008C30F8" w:rsidRPr="00F00062">
        <w:rPr>
          <w:rFonts w:ascii="Arial" w:hAnsi="Arial" w:cs="Arial"/>
          <w:sz w:val="28"/>
          <w:szCs w:val="28"/>
        </w:rPr>
        <w:t xml:space="preserve"> </w:t>
      </w:r>
      <w:r w:rsidRPr="002464AB">
        <w:rPr>
          <w:rFonts w:ascii="Arial" w:hAnsi="Arial" w:cs="Arial"/>
          <w:sz w:val="28"/>
          <w:szCs w:val="28"/>
        </w:rPr>
        <w:t>S</w:t>
      </w:r>
      <w:r w:rsidR="008C30F8" w:rsidRPr="00F00062">
        <w:rPr>
          <w:rFonts w:ascii="Arial" w:hAnsi="Arial" w:cs="Arial"/>
          <w:sz w:val="28"/>
          <w:szCs w:val="28"/>
        </w:rPr>
        <w:t xml:space="preserve">. </w:t>
      </w:r>
      <w:r w:rsidRPr="002464AB">
        <w:rPr>
          <w:rFonts w:ascii="Arial" w:hAnsi="Arial" w:cs="Arial"/>
          <w:sz w:val="28"/>
          <w:szCs w:val="28"/>
        </w:rPr>
        <w:t>J</w:t>
      </w:r>
      <w:r w:rsidR="008C30F8" w:rsidRPr="00F00062">
        <w:rPr>
          <w:rFonts w:ascii="Arial" w:hAnsi="Arial" w:cs="Arial"/>
          <w:sz w:val="28"/>
          <w:szCs w:val="28"/>
        </w:rPr>
        <w:t xml:space="preserve">. </w:t>
      </w:r>
      <w:r w:rsidRPr="002464AB">
        <w:rPr>
          <w:rFonts w:ascii="Arial" w:hAnsi="Arial" w:cs="Arial"/>
          <w:sz w:val="28"/>
          <w:szCs w:val="28"/>
        </w:rPr>
        <w:t>C</w:t>
      </w:r>
      <w:r w:rsidR="008C30F8" w:rsidRPr="00F00062">
        <w:rPr>
          <w:rFonts w:ascii="Arial" w:hAnsi="Arial" w:cs="Arial"/>
          <w:sz w:val="28"/>
          <w:szCs w:val="28"/>
        </w:rPr>
        <w:t xml:space="preserve">.  </w:t>
      </w:r>
      <w:r w:rsidRPr="002464AB">
        <w:rPr>
          <w:rFonts w:ascii="Arial" w:hAnsi="Arial" w:cs="Arial"/>
          <w:sz w:val="28"/>
          <w:szCs w:val="28"/>
        </w:rPr>
        <w:t>należący do niego udział wynoszący 1250/10000 części</w:t>
      </w:r>
      <w:r w:rsidR="008C30F8" w:rsidRPr="00F00062">
        <w:rPr>
          <w:rFonts w:ascii="Arial" w:hAnsi="Arial" w:cs="Arial"/>
          <w:sz w:val="28"/>
          <w:szCs w:val="28"/>
        </w:rPr>
        <w:t xml:space="preserve"> </w:t>
      </w:r>
      <w:r w:rsidRPr="002464AB">
        <w:rPr>
          <w:rFonts w:ascii="Arial" w:hAnsi="Arial" w:cs="Arial"/>
          <w:sz w:val="28"/>
          <w:szCs w:val="28"/>
        </w:rPr>
        <w:t>do lokalu mieszkalnego nr położnego przy ul. Grochowskiej 325 w Warszawie, dla którego</w:t>
      </w:r>
      <w:r w:rsidR="008C30F8" w:rsidRPr="00F00062">
        <w:rPr>
          <w:rFonts w:ascii="Arial" w:hAnsi="Arial" w:cs="Arial"/>
          <w:sz w:val="28"/>
          <w:szCs w:val="28"/>
        </w:rPr>
        <w:t xml:space="preserve"> </w:t>
      </w:r>
      <w:r w:rsidRPr="002464AB">
        <w:rPr>
          <w:rFonts w:ascii="Arial" w:hAnsi="Arial" w:cs="Arial"/>
          <w:sz w:val="28"/>
          <w:szCs w:val="28"/>
        </w:rPr>
        <w:t>to lokalu Sąd Rejonowy dla Warszawy-Mokotowa w Warszawie prowadzi księgę wieczystą</w:t>
      </w:r>
      <w:r w:rsidR="008C30F8" w:rsidRPr="00F00062">
        <w:rPr>
          <w:rFonts w:ascii="Arial" w:hAnsi="Arial" w:cs="Arial"/>
          <w:sz w:val="28"/>
          <w:szCs w:val="28"/>
        </w:rPr>
        <w:t xml:space="preserve"> </w:t>
      </w:r>
      <w:r w:rsidRPr="002464AB">
        <w:rPr>
          <w:rFonts w:ascii="Arial" w:hAnsi="Arial" w:cs="Arial"/>
          <w:sz w:val="28"/>
          <w:szCs w:val="28"/>
        </w:rPr>
        <w:t>nr</w:t>
      </w:r>
      <w:r w:rsidR="008C30F8" w:rsidRPr="00F00062">
        <w:rPr>
          <w:rFonts w:ascii="Arial" w:hAnsi="Arial" w:cs="Arial"/>
          <w:sz w:val="28"/>
          <w:szCs w:val="28"/>
        </w:rPr>
        <w:t xml:space="preserve">    </w:t>
      </w:r>
      <w:r w:rsidRPr="002464AB">
        <w:rPr>
          <w:rFonts w:ascii="Arial" w:hAnsi="Arial" w:cs="Arial"/>
          <w:sz w:val="28"/>
          <w:szCs w:val="28"/>
        </w:rPr>
        <w:t>, sprzedał za łączną cenę</w:t>
      </w:r>
      <w:r w:rsidR="008C30F8" w:rsidRPr="00F00062">
        <w:rPr>
          <w:rFonts w:ascii="Arial" w:hAnsi="Arial" w:cs="Arial"/>
          <w:sz w:val="28"/>
          <w:szCs w:val="28"/>
        </w:rPr>
        <w:t xml:space="preserve">              </w:t>
      </w:r>
      <w:r w:rsidRPr="002464AB">
        <w:rPr>
          <w:rFonts w:ascii="Arial" w:hAnsi="Arial" w:cs="Arial"/>
          <w:sz w:val="28"/>
          <w:szCs w:val="28"/>
        </w:rPr>
        <w:t>zł W</w:t>
      </w:r>
      <w:r w:rsidR="008C30F8" w:rsidRPr="00F00062">
        <w:rPr>
          <w:rFonts w:ascii="Arial" w:hAnsi="Arial" w:cs="Arial"/>
          <w:sz w:val="28"/>
          <w:szCs w:val="28"/>
        </w:rPr>
        <w:t xml:space="preserve">. T. S. Z </w:t>
      </w:r>
      <w:r w:rsidRPr="002464AB">
        <w:rPr>
          <w:rFonts w:ascii="Arial" w:hAnsi="Arial" w:cs="Arial"/>
          <w:sz w:val="28"/>
          <w:szCs w:val="28"/>
        </w:rPr>
        <w:t>własnością przedmiotowego lokalu związany jest udział wynoszący</w:t>
      </w:r>
      <w:r w:rsidR="008C30F8" w:rsidRPr="00F00062">
        <w:rPr>
          <w:rFonts w:ascii="Arial" w:hAnsi="Arial" w:cs="Arial"/>
          <w:sz w:val="28"/>
          <w:szCs w:val="28"/>
        </w:rPr>
        <w:t xml:space="preserve"> </w:t>
      </w:r>
      <w:r w:rsidRPr="002464AB">
        <w:rPr>
          <w:rFonts w:ascii="Arial" w:hAnsi="Arial" w:cs="Arial"/>
          <w:sz w:val="28"/>
          <w:szCs w:val="28"/>
        </w:rPr>
        <w:t>233/10000 części w nieruchomości wspólnej, którą stanowi prawo użytkowania wieczystego gruntu oraz części budynku i urządzenia, które nie służą wyłącznie do użytku właścicieli lokali objęte księgą wieczystą nr</w:t>
      </w:r>
    </w:p>
    <w:p w14:paraId="03F93C2D" w14:textId="77777777" w:rsidR="008C30F8" w:rsidRPr="00F00062" w:rsidRDefault="008C30F8" w:rsidP="00F00062">
      <w:pPr>
        <w:widowControl/>
        <w:tabs>
          <w:tab w:val="left" w:pos="3492"/>
          <w:tab w:val="left" w:pos="5544"/>
        </w:tabs>
        <w:spacing w:line="360" w:lineRule="auto"/>
        <w:rPr>
          <w:rFonts w:ascii="Arial" w:hAnsi="Arial" w:cs="Arial"/>
          <w:sz w:val="28"/>
          <w:szCs w:val="28"/>
        </w:rPr>
      </w:pPr>
    </w:p>
    <w:p w14:paraId="48DDEF0D" w14:textId="39744370" w:rsidR="002464AB" w:rsidRPr="002464AB" w:rsidRDefault="002464AB" w:rsidP="00F00062">
      <w:pPr>
        <w:widowControl/>
        <w:tabs>
          <w:tab w:val="left" w:pos="3506"/>
          <w:tab w:val="left" w:pos="5544"/>
        </w:tabs>
        <w:spacing w:line="360" w:lineRule="auto"/>
        <w:rPr>
          <w:rFonts w:ascii="Arial" w:hAnsi="Arial" w:cs="Arial"/>
          <w:sz w:val="28"/>
          <w:szCs w:val="28"/>
        </w:rPr>
      </w:pPr>
      <w:r w:rsidRPr="002464AB">
        <w:rPr>
          <w:rFonts w:ascii="Arial" w:hAnsi="Arial" w:cs="Arial"/>
          <w:sz w:val="28"/>
          <w:szCs w:val="28"/>
        </w:rPr>
        <w:t>Na podstawie zawartej w dniu 4 kwietnia 2019 r. w formie aktu notarialnego umowy</w:t>
      </w:r>
      <w:r w:rsidR="008C30F8" w:rsidRPr="00F00062">
        <w:rPr>
          <w:rFonts w:ascii="Arial" w:hAnsi="Arial" w:cs="Arial"/>
          <w:sz w:val="28"/>
          <w:szCs w:val="28"/>
        </w:rPr>
        <w:t xml:space="preserve"> </w:t>
      </w:r>
      <w:r w:rsidRPr="002464AB">
        <w:rPr>
          <w:rFonts w:ascii="Arial" w:hAnsi="Arial" w:cs="Arial"/>
          <w:sz w:val="28"/>
          <w:szCs w:val="28"/>
        </w:rPr>
        <w:t>sprzedaży Rep.     Nr</w:t>
      </w:r>
      <w:r w:rsidRPr="002464AB">
        <w:rPr>
          <w:rFonts w:ascii="Arial" w:hAnsi="Arial" w:cs="Arial"/>
          <w:sz w:val="28"/>
          <w:szCs w:val="28"/>
        </w:rPr>
        <w:tab/>
        <w:t>przed K</w:t>
      </w:r>
      <w:r w:rsidR="008C30F8" w:rsidRPr="00F00062">
        <w:rPr>
          <w:rFonts w:ascii="Arial" w:hAnsi="Arial" w:cs="Arial"/>
          <w:sz w:val="28"/>
          <w:szCs w:val="28"/>
        </w:rPr>
        <w:t xml:space="preserve">. </w:t>
      </w:r>
      <w:r w:rsidRPr="002464AB">
        <w:rPr>
          <w:rFonts w:ascii="Arial" w:hAnsi="Arial" w:cs="Arial"/>
          <w:sz w:val="28"/>
          <w:szCs w:val="28"/>
        </w:rPr>
        <w:t>Ł</w:t>
      </w:r>
      <w:r w:rsidR="008C30F8" w:rsidRPr="00F00062">
        <w:rPr>
          <w:rFonts w:ascii="Arial" w:hAnsi="Arial" w:cs="Arial"/>
          <w:sz w:val="28"/>
          <w:szCs w:val="28"/>
        </w:rPr>
        <w:t>.</w:t>
      </w:r>
      <w:r w:rsidRPr="002464AB">
        <w:rPr>
          <w:rFonts w:ascii="Arial" w:hAnsi="Arial" w:cs="Arial"/>
          <w:sz w:val="28"/>
          <w:szCs w:val="28"/>
        </w:rPr>
        <w:t xml:space="preserve"> notariuszem w Warszawie,</w:t>
      </w:r>
      <w:r w:rsidR="008C30F8" w:rsidRPr="00F00062">
        <w:rPr>
          <w:rFonts w:ascii="Arial" w:hAnsi="Arial" w:cs="Arial"/>
          <w:sz w:val="28"/>
          <w:szCs w:val="28"/>
        </w:rPr>
        <w:t xml:space="preserve"> </w:t>
      </w:r>
      <w:r w:rsidRPr="002464AB">
        <w:rPr>
          <w:rFonts w:ascii="Arial" w:hAnsi="Arial" w:cs="Arial"/>
          <w:sz w:val="28"/>
          <w:szCs w:val="28"/>
        </w:rPr>
        <w:t>T</w:t>
      </w:r>
      <w:r w:rsidR="008C30F8" w:rsidRPr="00F00062">
        <w:rPr>
          <w:rFonts w:ascii="Arial" w:hAnsi="Arial" w:cs="Arial"/>
          <w:sz w:val="28"/>
          <w:szCs w:val="28"/>
        </w:rPr>
        <w:t xml:space="preserve">. </w:t>
      </w:r>
      <w:r w:rsidRPr="002464AB">
        <w:rPr>
          <w:rFonts w:ascii="Arial" w:hAnsi="Arial" w:cs="Arial"/>
          <w:sz w:val="28"/>
          <w:szCs w:val="28"/>
        </w:rPr>
        <w:t>Z</w:t>
      </w:r>
      <w:r w:rsidR="008C30F8" w:rsidRPr="00F00062">
        <w:rPr>
          <w:rFonts w:ascii="Arial" w:hAnsi="Arial" w:cs="Arial"/>
          <w:sz w:val="28"/>
          <w:szCs w:val="28"/>
        </w:rPr>
        <w:t>.</w:t>
      </w:r>
      <w:r w:rsidRPr="002464AB">
        <w:rPr>
          <w:rFonts w:ascii="Arial" w:hAnsi="Arial" w:cs="Arial"/>
          <w:sz w:val="28"/>
          <w:szCs w:val="28"/>
        </w:rPr>
        <w:t>S</w:t>
      </w:r>
      <w:r w:rsidR="008C30F8" w:rsidRPr="00F00062">
        <w:rPr>
          <w:rFonts w:ascii="Arial" w:hAnsi="Arial" w:cs="Arial"/>
          <w:sz w:val="28"/>
          <w:szCs w:val="28"/>
        </w:rPr>
        <w:t xml:space="preserve">.  </w:t>
      </w:r>
      <w:r w:rsidRPr="002464AB">
        <w:rPr>
          <w:rFonts w:ascii="Arial" w:hAnsi="Arial" w:cs="Arial"/>
          <w:sz w:val="28"/>
          <w:szCs w:val="28"/>
        </w:rPr>
        <w:t>należący do niego udział wynoszący 8750/10000 części do</w:t>
      </w:r>
      <w:r w:rsidR="008C30F8" w:rsidRPr="00F00062">
        <w:rPr>
          <w:rFonts w:ascii="Arial" w:hAnsi="Arial" w:cs="Arial"/>
          <w:sz w:val="28"/>
          <w:szCs w:val="28"/>
        </w:rPr>
        <w:t xml:space="preserve"> </w:t>
      </w:r>
      <w:r w:rsidRPr="002464AB">
        <w:rPr>
          <w:rFonts w:ascii="Arial" w:hAnsi="Arial" w:cs="Arial"/>
          <w:sz w:val="28"/>
          <w:szCs w:val="28"/>
        </w:rPr>
        <w:t xml:space="preserve">lokalu mieszkalnego nr położnego przy ul. Grochowskiej 325 w </w:t>
      </w:r>
      <w:r w:rsidRPr="002464AB">
        <w:rPr>
          <w:rFonts w:ascii="Arial" w:hAnsi="Arial" w:cs="Arial"/>
          <w:sz w:val="28"/>
          <w:szCs w:val="28"/>
        </w:rPr>
        <w:lastRenderedPageBreak/>
        <w:t>Warszawie, dla którego to lokalu Sąd Rejonowy dla Warszawy-Mokotowa w Warszawie prowadzi księgę wieczystą nr</w:t>
      </w:r>
    </w:p>
    <w:p w14:paraId="0480B1D7" w14:textId="752E6F76" w:rsidR="002464AB" w:rsidRPr="002464AB" w:rsidRDefault="002464AB" w:rsidP="00F00062">
      <w:pPr>
        <w:widowControl/>
        <w:tabs>
          <w:tab w:val="left" w:pos="6379"/>
        </w:tabs>
        <w:spacing w:line="360" w:lineRule="auto"/>
        <w:rPr>
          <w:rFonts w:ascii="Arial" w:hAnsi="Arial" w:cs="Arial"/>
          <w:sz w:val="28"/>
          <w:szCs w:val="28"/>
        </w:rPr>
      </w:pPr>
      <w:r w:rsidRPr="002464AB">
        <w:rPr>
          <w:rFonts w:ascii="Arial" w:hAnsi="Arial" w:cs="Arial"/>
          <w:sz w:val="28"/>
          <w:szCs w:val="28"/>
        </w:rPr>
        <w:t>sprzedał  za łączną cenę</w:t>
      </w:r>
      <w:r w:rsidR="008C30F8" w:rsidRPr="00F00062">
        <w:rPr>
          <w:rFonts w:ascii="Arial" w:hAnsi="Arial" w:cs="Arial"/>
          <w:sz w:val="28"/>
          <w:szCs w:val="28"/>
        </w:rPr>
        <w:t xml:space="preserve">            </w:t>
      </w:r>
      <w:r w:rsidRPr="002464AB">
        <w:rPr>
          <w:rFonts w:ascii="Arial" w:hAnsi="Arial" w:cs="Arial"/>
          <w:sz w:val="28"/>
          <w:szCs w:val="28"/>
        </w:rPr>
        <w:t>zł  W</w:t>
      </w:r>
      <w:r w:rsidR="008C30F8" w:rsidRPr="00F00062">
        <w:rPr>
          <w:rFonts w:ascii="Arial" w:hAnsi="Arial" w:cs="Arial"/>
          <w:sz w:val="28"/>
          <w:szCs w:val="28"/>
        </w:rPr>
        <w:t>.</w:t>
      </w:r>
      <w:r w:rsidRPr="002464AB">
        <w:rPr>
          <w:rFonts w:ascii="Arial" w:hAnsi="Arial" w:cs="Arial"/>
          <w:sz w:val="28"/>
          <w:szCs w:val="28"/>
        </w:rPr>
        <w:t xml:space="preserve"> T</w:t>
      </w:r>
      <w:r w:rsidR="008C30F8" w:rsidRPr="00F00062">
        <w:rPr>
          <w:rFonts w:ascii="Arial" w:hAnsi="Arial" w:cs="Arial"/>
          <w:sz w:val="28"/>
          <w:szCs w:val="28"/>
        </w:rPr>
        <w:t>..</w:t>
      </w:r>
      <w:r w:rsidRPr="002464AB">
        <w:rPr>
          <w:rFonts w:ascii="Arial" w:hAnsi="Arial" w:cs="Arial"/>
          <w:spacing w:val="140"/>
          <w:sz w:val="28"/>
          <w:szCs w:val="28"/>
        </w:rPr>
        <w:t>S</w:t>
      </w:r>
      <w:r w:rsidRPr="002464AB">
        <w:rPr>
          <w:rFonts w:ascii="Arial" w:hAnsi="Arial" w:cs="Arial"/>
          <w:sz w:val="28"/>
          <w:szCs w:val="28"/>
        </w:rPr>
        <w:tab/>
      </w:r>
      <w:r w:rsidRPr="002464AB">
        <w:rPr>
          <w:rFonts w:ascii="Arial" w:hAnsi="Arial" w:cs="Arial"/>
          <w:spacing w:val="140"/>
          <w:sz w:val="28"/>
          <w:szCs w:val="28"/>
        </w:rPr>
        <w:t>.Z</w:t>
      </w:r>
      <w:r w:rsidRPr="002464AB">
        <w:rPr>
          <w:rFonts w:ascii="Arial" w:hAnsi="Arial" w:cs="Arial"/>
          <w:sz w:val="28"/>
          <w:szCs w:val="28"/>
        </w:rPr>
        <w:t xml:space="preserve"> własnością przedmiotowego lokalu związany jest udział wynoszący</w:t>
      </w:r>
    </w:p>
    <w:p w14:paraId="58332F5D" w14:textId="77777777" w:rsidR="002464AB" w:rsidRPr="002464AB" w:rsidRDefault="002464AB" w:rsidP="00F00062">
      <w:pPr>
        <w:widowControl/>
        <w:spacing w:line="360" w:lineRule="auto"/>
        <w:jc w:val="both"/>
        <w:rPr>
          <w:rFonts w:ascii="Arial" w:hAnsi="Arial" w:cs="Arial"/>
          <w:sz w:val="28"/>
          <w:szCs w:val="28"/>
        </w:rPr>
      </w:pPr>
      <w:r w:rsidRPr="002464AB">
        <w:rPr>
          <w:rFonts w:ascii="Arial" w:hAnsi="Arial" w:cs="Arial"/>
          <w:sz w:val="28"/>
          <w:szCs w:val="28"/>
        </w:rPr>
        <w:t>1233/10000 części w nieruchomości wspólnej, którą stanowi prawo użytkowania wieczystego gruntu oraz części budynku i urządzenia, które nie służą wyłącznie do użytku właścicieli lokali objęte księgą wieczystą nr</w:t>
      </w:r>
    </w:p>
    <w:p w14:paraId="1C863593" w14:textId="36F3EDA0" w:rsidR="002464AB" w:rsidRPr="002464AB" w:rsidRDefault="002464AB" w:rsidP="00F00062">
      <w:pPr>
        <w:widowControl/>
        <w:spacing w:before="7" w:line="360" w:lineRule="auto"/>
        <w:rPr>
          <w:rFonts w:ascii="Arial" w:hAnsi="Arial" w:cs="Arial"/>
          <w:sz w:val="28"/>
          <w:szCs w:val="28"/>
        </w:rPr>
      </w:pPr>
      <w:r w:rsidRPr="002464AB">
        <w:rPr>
          <w:rFonts w:ascii="Arial" w:hAnsi="Arial" w:cs="Arial"/>
          <w:sz w:val="28"/>
          <w:szCs w:val="28"/>
        </w:rPr>
        <w:t>Właścicielami pozostałych trzech wyodrębnionych lokali: nr   (dla którego to lokalu Sąd Rejonowy dla Warszawy-Mokotowa w Warszawie prowadzi księgę wieczystą nr</w:t>
      </w:r>
      <w:r w:rsidR="005F2D06" w:rsidRPr="00F00062">
        <w:rPr>
          <w:rFonts w:ascii="Arial" w:hAnsi="Arial" w:cs="Arial"/>
          <w:sz w:val="28"/>
          <w:szCs w:val="28"/>
        </w:rPr>
        <w:t xml:space="preserve">         </w:t>
      </w:r>
      <w:r w:rsidRPr="002464AB">
        <w:rPr>
          <w:rFonts w:ascii="Arial" w:hAnsi="Arial" w:cs="Arial"/>
          <w:sz w:val="28"/>
          <w:szCs w:val="28"/>
        </w:rPr>
        <w:t>), nr    (dla którego to lokalu Sąd Rejonowy dla Warszawy-Mokotowa w</w:t>
      </w:r>
      <w:r w:rsidR="005F2D06" w:rsidRPr="00F00062">
        <w:rPr>
          <w:rFonts w:ascii="Arial" w:hAnsi="Arial" w:cs="Arial"/>
          <w:sz w:val="28"/>
          <w:szCs w:val="28"/>
        </w:rPr>
        <w:t xml:space="preserve"> </w:t>
      </w:r>
      <w:r w:rsidRPr="002464AB">
        <w:rPr>
          <w:rFonts w:ascii="Arial" w:hAnsi="Arial" w:cs="Arial"/>
          <w:sz w:val="28"/>
          <w:szCs w:val="28"/>
        </w:rPr>
        <w:t>Warszawie prowadzi księgę wieczystą nr</w:t>
      </w:r>
      <w:r w:rsidRPr="002464AB">
        <w:rPr>
          <w:rFonts w:ascii="Arial" w:hAnsi="Arial" w:cs="Arial"/>
          <w:sz w:val="28"/>
          <w:szCs w:val="28"/>
        </w:rPr>
        <w:tab/>
        <w:t>-. &gt;), nr     (dla którego to lokalu</w:t>
      </w:r>
      <w:r w:rsidR="005F2D06" w:rsidRPr="00F00062">
        <w:rPr>
          <w:rFonts w:ascii="Arial" w:hAnsi="Arial" w:cs="Arial"/>
          <w:sz w:val="28"/>
          <w:szCs w:val="28"/>
        </w:rPr>
        <w:t xml:space="preserve"> </w:t>
      </w:r>
      <w:r w:rsidRPr="002464AB">
        <w:rPr>
          <w:rFonts w:ascii="Arial" w:hAnsi="Arial" w:cs="Arial"/>
          <w:sz w:val="28"/>
          <w:szCs w:val="28"/>
        </w:rPr>
        <w:t>Sąd Rejonowy dla Warszawy-Mokotowa w Warszawie prowadzi księgę wieczystą nr</w:t>
      </w:r>
    </w:p>
    <w:p w14:paraId="63C1F8F4" w14:textId="643CBB19" w:rsidR="002464AB" w:rsidRPr="00F00062" w:rsidRDefault="002464AB" w:rsidP="00F00062">
      <w:pPr>
        <w:widowControl/>
        <w:tabs>
          <w:tab w:val="left" w:pos="1642"/>
          <w:tab w:val="left" w:pos="2498"/>
        </w:tabs>
        <w:spacing w:line="360" w:lineRule="auto"/>
        <w:rPr>
          <w:rFonts w:ascii="Arial" w:hAnsi="Arial" w:cs="Arial"/>
          <w:sz w:val="28"/>
          <w:szCs w:val="28"/>
        </w:rPr>
      </w:pPr>
      <w:r w:rsidRPr="002464AB">
        <w:rPr>
          <w:rFonts w:ascii="Arial" w:hAnsi="Arial" w:cs="Arial"/>
          <w:sz w:val="28"/>
          <w:szCs w:val="28"/>
        </w:rPr>
        <w:t>po wydaniu decyzji reprywatyzacyjnych nadal są: S</w:t>
      </w:r>
      <w:r w:rsidR="005F2D06" w:rsidRPr="00F00062">
        <w:rPr>
          <w:rFonts w:ascii="Arial" w:hAnsi="Arial" w:cs="Arial"/>
          <w:sz w:val="28"/>
          <w:szCs w:val="28"/>
        </w:rPr>
        <w:t>.</w:t>
      </w:r>
      <w:r w:rsidRPr="002464AB">
        <w:rPr>
          <w:rFonts w:ascii="Arial" w:hAnsi="Arial" w:cs="Arial"/>
          <w:sz w:val="28"/>
          <w:szCs w:val="28"/>
        </w:rPr>
        <w:t xml:space="preserve"> J</w:t>
      </w:r>
      <w:r w:rsidR="005F2D06" w:rsidRPr="00F00062">
        <w:rPr>
          <w:rFonts w:ascii="Arial" w:hAnsi="Arial" w:cs="Arial"/>
          <w:sz w:val="28"/>
          <w:szCs w:val="28"/>
        </w:rPr>
        <w:t xml:space="preserve">. </w:t>
      </w:r>
      <w:r w:rsidRPr="002464AB">
        <w:rPr>
          <w:rFonts w:ascii="Arial" w:hAnsi="Arial" w:cs="Arial"/>
          <w:sz w:val="28"/>
          <w:szCs w:val="28"/>
        </w:rPr>
        <w:t>C</w:t>
      </w:r>
      <w:r w:rsidR="005F2D06" w:rsidRPr="00F00062">
        <w:rPr>
          <w:rFonts w:ascii="Arial" w:hAnsi="Arial" w:cs="Arial"/>
          <w:sz w:val="28"/>
          <w:szCs w:val="28"/>
        </w:rPr>
        <w:t xml:space="preserve">. i  </w:t>
      </w:r>
      <w:r w:rsidRPr="002464AB">
        <w:rPr>
          <w:rFonts w:ascii="Arial" w:hAnsi="Arial" w:cs="Arial"/>
          <w:sz w:val="28"/>
          <w:szCs w:val="28"/>
        </w:rPr>
        <w:t>T</w:t>
      </w:r>
      <w:r w:rsidR="005F2D06" w:rsidRPr="00F00062">
        <w:rPr>
          <w:rFonts w:ascii="Arial" w:hAnsi="Arial" w:cs="Arial"/>
          <w:sz w:val="28"/>
          <w:szCs w:val="28"/>
        </w:rPr>
        <w:t xml:space="preserve">. </w:t>
      </w:r>
      <w:r w:rsidRPr="002464AB">
        <w:rPr>
          <w:rFonts w:ascii="Arial" w:hAnsi="Arial" w:cs="Arial"/>
          <w:sz w:val="28"/>
          <w:szCs w:val="28"/>
        </w:rPr>
        <w:t>Z</w:t>
      </w:r>
      <w:r w:rsidR="005F2D06" w:rsidRPr="00F00062">
        <w:rPr>
          <w:rFonts w:ascii="Arial" w:hAnsi="Arial" w:cs="Arial"/>
          <w:sz w:val="28"/>
          <w:szCs w:val="28"/>
        </w:rPr>
        <w:t>.</w:t>
      </w:r>
      <w:r w:rsidRPr="002464AB">
        <w:rPr>
          <w:rFonts w:ascii="Arial" w:hAnsi="Arial" w:cs="Arial"/>
          <w:sz w:val="28"/>
          <w:szCs w:val="28"/>
        </w:rPr>
        <w:t xml:space="preserve"> S</w:t>
      </w:r>
      <w:r w:rsidR="005F2D06" w:rsidRPr="00F00062">
        <w:rPr>
          <w:rFonts w:ascii="Arial" w:hAnsi="Arial" w:cs="Arial"/>
          <w:sz w:val="28"/>
          <w:szCs w:val="28"/>
        </w:rPr>
        <w:t>.</w:t>
      </w:r>
    </w:p>
    <w:p w14:paraId="08E2A107" w14:textId="79482F14" w:rsidR="005F2D06" w:rsidRPr="00F00062" w:rsidRDefault="005F2D06" w:rsidP="00F00062">
      <w:pPr>
        <w:widowControl/>
        <w:tabs>
          <w:tab w:val="left" w:pos="1642"/>
          <w:tab w:val="left" w:pos="2498"/>
        </w:tabs>
        <w:spacing w:line="360" w:lineRule="auto"/>
        <w:rPr>
          <w:rFonts w:ascii="Arial" w:hAnsi="Arial" w:cs="Arial"/>
          <w:sz w:val="28"/>
          <w:szCs w:val="28"/>
        </w:rPr>
      </w:pPr>
    </w:p>
    <w:p w14:paraId="6143128B" w14:textId="77777777" w:rsidR="005F2D06" w:rsidRPr="002464AB" w:rsidRDefault="005F2D06" w:rsidP="00F00062">
      <w:pPr>
        <w:widowControl/>
        <w:tabs>
          <w:tab w:val="left" w:pos="1642"/>
          <w:tab w:val="left" w:pos="2498"/>
        </w:tabs>
        <w:spacing w:line="360" w:lineRule="auto"/>
        <w:rPr>
          <w:rFonts w:ascii="Arial" w:hAnsi="Arial" w:cs="Arial"/>
          <w:sz w:val="28"/>
          <w:szCs w:val="28"/>
        </w:rPr>
      </w:pPr>
    </w:p>
    <w:p w14:paraId="45EF0EFC" w14:textId="172B2C0B" w:rsidR="005F2D06" w:rsidRPr="002464AB" w:rsidRDefault="002464AB" w:rsidP="00F00062">
      <w:pPr>
        <w:widowControl/>
        <w:numPr>
          <w:ilvl w:val="0"/>
          <w:numId w:val="32"/>
        </w:numPr>
        <w:tabs>
          <w:tab w:val="left" w:pos="1102"/>
          <w:tab w:val="left" w:pos="8676"/>
        </w:tabs>
        <w:spacing w:before="209" w:line="360" w:lineRule="auto"/>
        <w:rPr>
          <w:rFonts w:ascii="Arial" w:hAnsi="Arial" w:cs="Arial"/>
          <w:b/>
          <w:bCs/>
          <w:sz w:val="28"/>
          <w:szCs w:val="28"/>
        </w:rPr>
      </w:pPr>
      <w:r w:rsidRPr="002464AB">
        <w:rPr>
          <w:rFonts w:ascii="Arial" w:hAnsi="Arial" w:cs="Arial"/>
          <w:b/>
          <w:bCs/>
          <w:sz w:val="28"/>
          <w:szCs w:val="28"/>
        </w:rPr>
        <w:t>Następstwo prawne po właścicielu lokalu mieszkalnego nr     przy ul.Grochowskiej 325, po wydaniu decyzji reprywatyzacyjnych nr</w:t>
      </w:r>
      <w:r w:rsidR="005F2D06" w:rsidRPr="00F00062">
        <w:rPr>
          <w:rFonts w:ascii="Arial" w:hAnsi="Arial" w:cs="Arial"/>
          <w:b/>
          <w:bCs/>
          <w:sz w:val="28"/>
          <w:szCs w:val="28"/>
        </w:rPr>
        <w:t xml:space="preserve"> </w:t>
      </w:r>
      <w:r w:rsidRPr="002464AB">
        <w:rPr>
          <w:rFonts w:ascii="Arial" w:hAnsi="Arial" w:cs="Arial"/>
          <w:b/>
          <w:bCs/>
          <w:sz w:val="28"/>
          <w:szCs w:val="28"/>
        </w:rPr>
        <w:t>i</w:t>
      </w:r>
      <w:r w:rsidR="005F2D06" w:rsidRPr="00F00062">
        <w:rPr>
          <w:rFonts w:ascii="Arial" w:hAnsi="Arial" w:cs="Arial"/>
          <w:b/>
          <w:bCs/>
          <w:sz w:val="28"/>
          <w:szCs w:val="28"/>
        </w:rPr>
        <w:t xml:space="preserve"> </w:t>
      </w:r>
      <w:r w:rsidRPr="002464AB">
        <w:rPr>
          <w:rFonts w:ascii="Arial" w:hAnsi="Arial" w:cs="Arial"/>
          <w:b/>
          <w:bCs/>
          <w:sz w:val="28"/>
          <w:szCs w:val="28"/>
        </w:rPr>
        <w:t xml:space="preserve"> nr</w:t>
      </w:r>
    </w:p>
    <w:p w14:paraId="79452EF3" w14:textId="6E45594A" w:rsidR="002464AB" w:rsidRPr="00F00062" w:rsidRDefault="002464AB" w:rsidP="00F00062">
      <w:pPr>
        <w:widowControl/>
        <w:tabs>
          <w:tab w:val="left" w:pos="1548"/>
          <w:tab w:val="left" w:pos="2693"/>
        </w:tabs>
        <w:spacing w:before="24" w:line="360" w:lineRule="auto"/>
        <w:rPr>
          <w:rFonts w:ascii="Arial" w:hAnsi="Arial" w:cs="Arial"/>
          <w:sz w:val="28"/>
          <w:szCs w:val="28"/>
        </w:rPr>
      </w:pPr>
      <w:r w:rsidRPr="002464AB">
        <w:rPr>
          <w:rFonts w:ascii="Arial" w:hAnsi="Arial" w:cs="Arial"/>
          <w:sz w:val="28"/>
          <w:szCs w:val="28"/>
        </w:rPr>
        <w:t>J</w:t>
      </w:r>
      <w:r w:rsidR="005F2D06" w:rsidRPr="00F00062">
        <w:rPr>
          <w:rFonts w:ascii="Arial" w:hAnsi="Arial" w:cs="Arial"/>
          <w:sz w:val="28"/>
          <w:szCs w:val="28"/>
        </w:rPr>
        <w:t xml:space="preserve">. </w:t>
      </w:r>
      <w:r w:rsidRPr="002464AB">
        <w:rPr>
          <w:rFonts w:ascii="Arial" w:hAnsi="Arial" w:cs="Arial"/>
          <w:sz w:val="28"/>
          <w:szCs w:val="28"/>
        </w:rPr>
        <w:t>S</w:t>
      </w:r>
      <w:r w:rsidR="005F2D06" w:rsidRPr="00F00062">
        <w:rPr>
          <w:rFonts w:ascii="Arial" w:hAnsi="Arial" w:cs="Arial"/>
          <w:sz w:val="28"/>
          <w:szCs w:val="28"/>
        </w:rPr>
        <w:t xml:space="preserve">. </w:t>
      </w:r>
      <w:r w:rsidRPr="002464AB">
        <w:rPr>
          <w:rFonts w:ascii="Arial" w:hAnsi="Arial" w:cs="Arial"/>
          <w:sz w:val="28"/>
          <w:szCs w:val="28"/>
        </w:rPr>
        <w:tab/>
        <w:t>zmarł w dniu     lipca 2020 r., a spadek po nim na podstawie</w:t>
      </w:r>
      <w:r w:rsidR="005F2D06" w:rsidRPr="00F00062">
        <w:rPr>
          <w:rFonts w:ascii="Arial" w:hAnsi="Arial" w:cs="Arial"/>
          <w:sz w:val="28"/>
          <w:szCs w:val="28"/>
        </w:rPr>
        <w:t xml:space="preserve"> </w:t>
      </w:r>
      <w:r w:rsidRPr="002464AB">
        <w:rPr>
          <w:rFonts w:ascii="Arial" w:hAnsi="Arial" w:cs="Arial"/>
          <w:sz w:val="28"/>
          <w:szCs w:val="28"/>
        </w:rPr>
        <w:t>ustawy z dobrodziejstwem inwentarza nabył syn M</w:t>
      </w:r>
      <w:r w:rsidR="005F2D06" w:rsidRPr="00F00062">
        <w:rPr>
          <w:rFonts w:ascii="Arial" w:hAnsi="Arial" w:cs="Arial"/>
          <w:sz w:val="28"/>
          <w:szCs w:val="28"/>
        </w:rPr>
        <w:t>.</w:t>
      </w:r>
      <w:r w:rsidRPr="002464AB">
        <w:rPr>
          <w:rFonts w:ascii="Arial" w:hAnsi="Arial" w:cs="Arial"/>
          <w:sz w:val="28"/>
          <w:szCs w:val="28"/>
        </w:rPr>
        <w:t xml:space="preserve"> </w:t>
      </w:r>
      <w:r w:rsidRPr="002464AB">
        <w:rPr>
          <w:rFonts w:ascii="Arial" w:hAnsi="Arial" w:cs="Arial"/>
          <w:spacing w:val="170"/>
          <w:sz w:val="28"/>
          <w:szCs w:val="28"/>
        </w:rPr>
        <w:t>S</w:t>
      </w:r>
      <w:r w:rsidR="005F2D06" w:rsidRPr="00F00062">
        <w:rPr>
          <w:rFonts w:ascii="Arial" w:hAnsi="Arial" w:cs="Arial"/>
          <w:spacing w:val="170"/>
          <w:sz w:val="28"/>
          <w:szCs w:val="28"/>
        </w:rPr>
        <w:t>.</w:t>
      </w:r>
      <w:r w:rsidRPr="002464AB">
        <w:rPr>
          <w:rFonts w:ascii="Arial" w:hAnsi="Arial" w:cs="Arial"/>
          <w:sz w:val="28"/>
          <w:szCs w:val="28"/>
        </w:rPr>
        <w:t xml:space="preserve"> - na mocy postanowienia</w:t>
      </w:r>
      <w:r w:rsidR="005F2D06" w:rsidRPr="00F00062">
        <w:rPr>
          <w:rFonts w:ascii="Arial" w:hAnsi="Arial" w:cs="Arial"/>
          <w:sz w:val="28"/>
          <w:szCs w:val="28"/>
        </w:rPr>
        <w:t xml:space="preserve"> </w:t>
      </w:r>
      <w:r w:rsidRPr="002464AB">
        <w:rPr>
          <w:rFonts w:ascii="Arial" w:hAnsi="Arial" w:cs="Arial"/>
          <w:sz w:val="28"/>
          <w:szCs w:val="28"/>
        </w:rPr>
        <w:t>Sądu Rejonowego w A</w:t>
      </w:r>
      <w:r w:rsidRPr="002464AB">
        <w:rPr>
          <w:rFonts w:ascii="Arial" w:hAnsi="Arial" w:cs="Arial"/>
          <w:sz w:val="28"/>
          <w:szCs w:val="28"/>
        </w:rPr>
        <w:tab/>
        <w:t>: z dnia  października 2020 r. sygn. akt</w:t>
      </w:r>
    </w:p>
    <w:p w14:paraId="757F6E08" w14:textId="77777777" w:rsidR="005F2D06" w:rsidRPr="002464AB" w:rsidRDefault="005F2D06" w:rsidP="00F00062">
      <w:pPr>
        <w:widowControl/>
        <w:tabs>
          <w:tab w:val="left" w:pos="1548"/>
          <w:tab w:val="left" w:pos="2693"/>
        </w:tabs>
        <w:spacing w:before="24" w:line="360" w:lineRule="auto"/>
        <w:rPr>
          <w:rFonts w:ascii="Arial" w:hAnsi="Arial" w:cs="Arial"/>
          <w:sz w:val="28"/>
          <w:szCs w:val="28"/>
        </w:rPr>
      </w:pPr>
    </w:p>
    <w:p w14:paraId="6FB0EE02" w14:textId="58488816" w:rsidR="002464AB" w:rsidRPr="00F00062" w:rsidRDefault="002464AB" w:rsidP="00F00062">
      <w:pPr>
        <w:widowControl/>
        <w:numPr>
          <w:ilvl w:val="0"/>
          <w:numId w:val="33"/>
        </w:numPr>
        <w:tabs>
          <w:tab w:val="left" w:pos="1138"/>
        </w:tabs>
        <w:spacing w:before="209" w:line="360" w:lineRule="auto"/>
        <w:rPr>
          <w:rFonts w:ascii="Arial" w:hAnsi="Arial" w:cs="Arial"/>
          <w:b/>
          <w:bCs/>
          <w:sz w:val="28"/>
          <w:szCs w:val="28"/>
        </w:rPr>
      </w:pPr>
      <w:r w:rsidRPr="002464AB">
        <w:rPr>
          <w:rFonts w:ascii="Arial" w:hAnsi="Arial" w:cs="Arial"/>
          <w:b/>
          <w:bCs/>
          <w:sz w:val="28"/>
          <w:szCs w:val="28"/>
        </w:rPr>
        <w:t>Czynności cywilnoprawne związane ze sprzedażą lokali mieszkalnych nr</w:t>
      </w:r>
      <w:r w:rsidR="005F2D06" w:rsidRPr="00F00062">
        <w:rPr>
          <w:rFonts w:ascii="Arial" w:hAnsi="Arial" w:cs="Arial"/>
          <w:b/>
          <w:bCs/>
          <w:sz w:val="28"/>
          <w:szCs w:val="28"/>
        </w:rPr>
        <w:t xml:space="preserve">     </w:t>
      </w:r>
      <w:r w:rsidRPr="002464AB">
        <w:rPr>
          <w:rFonts w:ascii="Arial" w:hAnsi="Arial" w:cs="Arial"/>
          <w:b/>
          <w:bCs/>
          <w:sz w:val="28"/>
          <w:szCs w:val="28"/>
        </w:rPr>
        <w:t>i nr       przy ul. Grochowskiej 325 po wydaniu decyzji reprywatyzacyjnych nr i nr</w:t>
      </w:r>
    </w:p>
    <w:p w14:paraId="71999459" w14:textId="77777777" w:rsidR="005F2D06" w:rsidRPr="002464AB" w:rsidRDefault="005F2D06" w:rsidP="00F00062">
      <w:pPr>
        <w:widowControl/>
        <w:tabs>
          <w:tab w:val="left" w:pos="1138"/>
        </w:tabs>
        <w:spacing w:before="209" w:line="360" w:lineRule="auto"/>
        <w:rPr>
          <w:rFonts w:ascii="Arial" w:hAnsi="Arial" w:cs="Arial"/>
          <w:b/>
          <w:bCs/>
          <w:sz w:val="28"/>
          <w:szCs w:val="28"/>
        </w:rPr>
      </w:pPr>
    </w:p>
    <w:p w14:paraId="52000333" w14:textId="73D98AEA" w:rsidR="002464AB" w:rsidRPr="00F00062" w:rsidRDefault="002464AB" w:rsidP="00F00062">
      <w:pPr>
        <w:widowControl/>
        <w:tabs>
          <w:tab w:val="left" w:pos="7762"/>
        </w:tabs>
        <w:spacing w:before="94" w:line="360" w:lineRule="auto"/>
        <w:rPr>
          <w:rFonts w:ascii="Arial" w:hAnsi="Arial" w:cs="Arial"/>
          <w:sz w:val="28"/>
          <w:szCs w:val="28"/>
        </w:rPr>
      </w:pPr>
      <w:r w:rsidRPr="002464AB">
        <w:rPr>
          <w:rFonts w:ascii="Arial" w:hAnsi="Arial" w:cs="Arial"/>
          <w:sz w:val="28"/>
          <w:szCs w:val="28"/>
        </w:rPr>
        <w:lastRenderedPageBreak/>
        <w:t>Na podstawie zawartej w dniu 1 sierpnia 2005 r. w formie aktu notarialnego umowy</w:t>
      </w:r>
      <w:r w:rsidR="005F2D06" w:rsidRPr="00F00062">
        <w:rPr>
          <w:rFonts w:ascii="Arial" w:hAnsi="Arial" w:cs="Arial"/>
          <w:sz w:val="28"/>
          <w:szCs w:val="28"/>
        </w:rPr>
        <w:t xml:space="preserve"> </w:t>
      </w:r>
      <w:r w:rsidRPr="002464AB">
        <w:rPr>
          <w:rFonts w:ascii="Arial" w:hAnsi="Arial" w:cs="Arial"/>
          <w:sz w:val="28"/>
          <w:szCs w:val="28"/>
        </w:rPr>
        <w:t>sprzedaży oraz oświadczenia o ustanowieniu hipoteki Rep.     Nr</w:t>
      </w:r>
      <w:r w:rsidR="005F2D06" w:rsidRPr="00F00062">
        <w:rPr>
          <w:rFonts w:ascii="Arial" w:hAnsi="Arial" w:cs="Arial"/>
          <w:sz w:val="28"/>
          <w:szCs w:val="28"/>
        </w:rPr>
        <w:t xml:space="preserve">     </w:t>
      </w:r>
      <w:r w:rsidRPr="002464AB">
        <w:rPr>
          <w:rFonts w:ascii="Arial" w:hAnsi="Arial" w:cs="Arial"/>
          <w:sz w:val="28"/>
          <w:szCs w:val="28"/>
        </w:rPr>
        <w:t>i przed A</w:t>
      </w:r>
      <w:r w:rsidR="005F2D06" w:rsidRPr="00F00062">
        <w:rPr>
          <w:rFonts w:ascii="Arial" w:hAnsi="Arial" w:cs="Arial"/>
          <w:sz w:val="28"/>
          <w:szCs w:val="28"/>
        </w:rPr>
        <w:t xml:space="preserve">. </w:t>
      </w:r>
      <w:r w:rsidRPr="002464AB">
        <w:rPr>
          <w:rFonts w:ascii="Arial" w:hAnsi="Arial" w:cs="Arial"/>
          <w:sz w:val="28"/>
          <w:szCs w:val="28"/>
        </w:rPr>
        <w:t>B</w:t>
      </w:r>
      <w:r w:rsidR="005F2D06" w:rsidRPr="00F00062">
        <w:rPr>
          <w:rFonts w:ascii="Arial" w:hAnsi="Arial" w:cs="Arial"/>
          <w:sz w:val="28"/>
          <w:szCs w:val="28"/>
        </w:rPr>
        <w:t xml:space="preserve">.  </w:t>
      </w:r>
      <w:r w:rsidRPr="002464AB">
        <w:rPr>
          <w:rFonts w:ascii="Arial" w:hAnsi="Arial" w:cs="Arial"/>
          <w:sz w:val="28"/>
          <w:szCs w:val="28"/>
        </w:rPr>
        <w:t>notariusz</w:t>
      </w:r>
      <w:r w:rsidR="005F2D06" w:rsidRPr="00F00062">
        <w:rPr>
          <w:rFonts w:ascii="Arial" w:hAnsi="Arial" w:cs="Arial"/>
          <w:sz w:val="28"/>
          <w:szCs w:val="28"/>
        </w:rPr>
        <w:t>e</w:t>
      </w:r>
      <w:r w:rsidRPr="002464AB">
        <w:rPr>
          <w:rFonts w:ascii="Arial" w:hAnsi="Arial" w:cs="Arial"/>
          <w:sz w:val="28"/>
          <w:szCs w:val="28"/>
        </w:rPr>
        <w:t>m w Warszawie, M</w:t>
      </w:r>
      <w:r w:rsidR="005F2D06" w:rsidRPr="00F00062">
        <w:rPr>
          <w:rFonts w:ascii="Arial" w:hAnsi="Arial" w:cs="Arial"/>
          <w:sz w:val="28"/>
          <w:szCs w:val="28"/>
        </w:rPr>
        <w:t xml:space="preserve">. </w:t>
      </w:r>
      <w:r w:rsidRPr="002464AB">
        <w:rPr>
          <w:rFonts w:ascii="Arial" w:hAnsi="Arial" w:cs="Arial"/>
          <w:sz w:val="28"/>
          <w:szCs w:val="28"/>
        </w:rPr>
        <w:t xml:space="preserve">i </w:t>
      </w:r>
      <w:r w:rsidR="005F2D06" w:rsidRPr="00F00062">
        <w:rPr>
          <w:rFonts w:ascii="Arial" w:hAnsi="Arial" w:cs="Arial"/>
          <w:sz w:val="28"/>
          <w:szCs w:val="28"/>
        </w:rPr>
        <w:t>B.-P.</w:t>
      </w:r>
      <w:r w:rsidRPr="002464AB">
        <w:rPr>
          <w:rFonts w:ascii="Arial" w:hAnsi="Arial" w:cs="Arial"/>
          <w:sz w:val="28"/>
          <w:szCs w:val="28"/>
        </w:rPr>
        <w:t>należący do niej lokal</w:t>
      </w:r>
      <w:r w:rsidR="005F2D06" w:rsidRPr="00F00062">
        <w:rPr>
          <w:rFonts w:ascii="Arial" w:hAnsi="Arial" w:cs="Arial"/>
          <w:sz w:val="28"/>
          <w:szCs w:val="28"/>
        </w:rPr>
        <w:t xml:space="preserve"> </w:t>
      </w:r>
      <w:r w:rsidRPr="002464AB">
        <w:rPr>
          <w:rFonts w:ascii="Arial" w:hAnsi="Arial" w:cs="Arial"/>
          <w:sz w:val="28"/>
          <w:szCs w:val="28"/>
        </w:rPr>
        <w:t>mieszkalny nr położny przy ul. Grochowskiej 325 w Warszawie, dla którego to lokalu Sąd</w:t>
      </w:r>
      <w:r w:rsidR="005F2D06" w:rsidRPr="00F00062">
        <w:rPr>
          <w:rFonts w:ascii="Arial" w:hAnsi="Arial" w:cs="Arial"/>
          <w:sz w:val="28"/>
          <w:szCs w:val="28"/>
        </w:rPr>
        <w:t xml:space="preserve"> </w:t>
      </w:r>
      <w:r w:rsidRPr="002464AB">
        <w:rPr>
          <w:rFonts w:ascii="Arial" w:hAnsi="Arial" w:cs="Arial"/>
          <w:sz w:val="28"/>
          <w:szCs w:val="28"/>
        </w:rPr>
        <w:t>Rejonowy dla Warszawy-Mokotowa w Warszawie prowadzi księgę wieczystą nr</w:t>
      </w:r>
      <w:r w:rsidR="00725DCD" w:rsidRPr="00F00062">
        <w:rPr>
          <w:rFonts w:ascii="Arial" w:hAnsi="Arial" w:cs="Arial"/>
          <w:sz w:val="28"/>
          <w:szCs w:val="28"/>
        </w:rPr>
        <w:t xml:space="preserve"> </w:t>
      </w:r>
      <w:r w:rsidRPr="002464AB">
        <w:rPr>
          <w:rFonts w:ascii="Arial" w:hAnsi="Arial" w:cs="Arial"/>
          <w:sz w:val="28"/>
          <w:szCs w:val="28"/>
        </w:rPr>
        <w:t>wraz z udziałem wynoszącym 0,0354 części w prawie użytkowania</w:t>
      </w:r>
      <w:r w:rsidR="00725DCD" w:rsidRPr="00F00062">
        <w:rPr>
          <w:rFonts w:ascii="Arial" w:hAnsi="Arial" w:cs="Arial"/>
          <w:sz w:val="28"/>
          <w:szCs w:val="28"/>
        </w:rPr>
        <w:t xml:space="preserve"> </w:t>
      </w:r>
      <w:r w:rsidRPr="002464AB">
        <w:rPr>
          <w:rFonts w:ascii="Arial" w:hAnsi="Arial" w:cs="Arial"/>
          <w:sz w:val="28"/>
          <w:szCs w:val="28"/>
        </w:rPr>
        <w:t>wieczystego gruntu, na którym znajduje się budynek oraz taki sam udział we współwłasności</w:t>
      </w:r>
      <w:r w:rsidRPr="002464AB">
        <w:rPr>
          <w:rFonts w:ascii="Arial" w:hAnsi="Arial" w:cs="Arial"/>
          <w:sz w:val="28"/>
          <w:szCs w:val="28"/>
        </w:rPr>
        <w:br/>
        <w:t>części wspólnych budynku, sprzedała za łączną cenę</w:t>
      </w:r>
      <w:r w:rsidR="00725DCD" w:rsidRPr="00F00062">
        <w:rPr>
          <w:rFonts w:ascii="Arial" w:hAnsi="Arial" w:cs="Arial"/>
          <w:sz w:val="28"/>
          <w:szCs w:val="28"/>
        </w:rPr>
        <w:t xml:space="preserve">     </w:t>
      </w:r>
      <w:r w:rsidRPr="002464AB">
        <w:rPr>
          <w:rFonts w:ascii="Arial" w:hAnsi="Arial" w:cs="Arial"/>
          <w:sz w:val="28"/>
          <w:szCs w:val="28"/>
        </w:rPr>
        <w:t>zł A</w:t>
      </w:r>
      <w:r w:rsidR="00725DCD" w:rsidRPr="00F00062">
        <w:rPr>
          <w:rFonts w:ascii="Arial" w:hAnsi="Arial" w:cs="Arial"/>
          <w:sz w:val="28"/>
          <w:szCs w:val="28"/>
        </w:rPr>
        <w:t>. B. –</w:t>
      </w:r>
      <w:r w:rsidRPr="002464AB">
        <w:rPr>
          <w:rFonts w:ascii="Arial" w:hAnsi="Arial" w:cs="Arial"/>
          <w:sz w:val="28"/>
          <w:szCs w:val="28"/>
        </w:rPr>
        <w:t xml:space="preserve"> do</w:t>
      </w:r>
      <w:r w:rsidR="00725DCD" w:rsidRPr="00F00062">
        <w:rPr>
          <w:rFonts w:ascii="Arial" w:hAnsi="Arial" w:cs="Arial"/>
          <w:sz w:val="28"/>
          <w:szCs w:val="28"/>
        </w:rPr>
        <w:t xml:space="preserve"> </w:t>
      </w:r>
      <w:r w:rsidRPr="002464AB">
        <w:rPr>
          <w:rFonts w:ascii="Arial" w:hAnsi="Arial" w:cs="Arial"/>
          <w:sz w:val="28"/>
          <w:szCs w:val="28"/>
        </w:rPr>
        <w:t>jej majątku odrębnego.</w:t>
      </w:r>
    </w:p>
    <w:p w14:paraId="7BB32412" w14:textId="77777777" w:rsidR="00725DCD" w:rsidRPr="002464AB" w:rsidRDefault="00725DCD" w:rsidP="00F00062">
      <w:pPr>
        <w:widowControl/>
        <w:tabs>
          <w:tab w:val="left" w:pos="7762"/>
        </w:tabs>
        <w:spacing w:before="94" w:line="360" w:lineRule="auto"/>
        <w:rPr>
          <w:rFonts w:ascii="Arial" w:hAnsi="Arial" w:cs="Arial"/>
          <w:sz w:val="28"/>
          <w:szCs w:val="28"/>
        </w:rPr>
      </w:pPr>
    </w:p>
    <w:p w14:paraId="1CEA4F4A" w14:textId="2F32E89E" w:rsidR="002464AB" w:rsidRPr="002464AB" w:rsidRDefault="002464AB" w:rsidP="00F00062">
      <w:pPr>
        <w:widowControl/>
        <w:tabs>
          <w:tab w:val="left" w:pos="3398"/>
        </w:tabs>
        <w:spacing w:before="50" w:line="360" w:lineRule="auto"/>
        <w:rPr>
          <w:rFonts w:ascii="Arial" w:hAnsi="Arial" w:cs="Arial"/>
          <w:sz w:val="28"/>
          <w:szCs w:val="28"/>
        </w:rPr>
      </w:pPr>
      <w:r w:rsidRPr="002464AB">
        <w:rPr>
          <w:rFonts w:ascii="Arial" w:hAnsi="Arial" w:cs="Arial"/>
          <w:sz w:val="28"/>
          <w:szCs w:val="28"/>
        </w:rPr>
        <w:t>Na podstawie zawartej w dniu 14 stycznia 2011 r. w formie aktu notarialnego umowy</w:t>
      </w:r>
      <w:r w:rsidR="00725DCD" w:rsidRPr="00F00062">
        <w:rPr>
          <w:rFonts w:ascii="Arial" w:hAnsi="Arial" w:cs="Arial"/>
          <w:sz w:val="28"/>
          <w:szCs w:val="28"/>
        </w:rPr>
        <w:t xml:space="preserve"> </w:t>
      </w:r>
      <w:r w:rsidRPr="002464AB">
        <w:rPr>
          <w:rFonts w:ascii="Arial" w:hAnsi="Arial" w:cs="Arial"/>
          <w:sz w:val="28"/>
          <w:szCs w:val="28"/>
        </w:rPr>
        <w:t>sprzedaży Rep.     Nr</w:t>
      </w:r>
      <w:r w:rsidRPr="002464AB">
        <w:rPr>
          <w:rFonts w:ascii="Arial" w:hAnsi="Arial" w:cs="Arial"/>
          <w:sz w:val="28"/>
          <w:szCs w:val="28"/>
        </w:rPr>
        <w:tab/>
        <w:t xml:space="preserve">przed asesorem notarialnym </w:t>
      </w:r>
      <w:r w:rsidR="00725DCD" w:rsidRPr="00F00062">
        <w:rPr>
          <w:rFonts w:ascii="Arial" w:hAnsi="Arial" w:cs="Arial"/>
          <w:sz w:val="28"/>
          <w:szCs w:val="28"/>
        </w:rPr>
        <w:t xml:space="preserve">W.A. P. </w:t>
      </w:r>
      <w:r w:rsidRPr="002464AB">
        <w:rPr>
          <w:rFonts w:ascii="Arial" w:hAnsi="Arial" w:cs="Arial"/>
          <w:sz w:val="28"/>
          <w:szCs w:val="28"/>
        </w:rPr>
        <w:t>zastępcą</w:t>
      </w:r>
      <w:r w:rsidR="00725DCD" w:rsidRPr="00F00062">
        <w:rPr>
          <w:rFonts w:ascii="Arial" w:hAnsi="Arial" w:cs="Arial"/>
          <w:sz w:val="28"/>
          <w:szCs w:val="28"/>
        </w:rPr>
        <w:t xml:space="preserve"> B.W. n</w:t>
      </w:r>
      <w:r w:rsidRPr="002464AB">
        <w:rPr>
          <w:rFonts w:ascii="Arial" w:hAnsi="Arial" w:cs="Arial"/>
          <w:sz w:val="28"/>
          <w:szCs w:val="28"/>
        </w:rPr>
        <w:t>otariuszem w Warszawie, A</w:t>
      </w:r>
      <w:r w:rsidR="00725DCD" w:rsidRPr="00F00062">
        <w:rPr>
          <w:rFonts w:ascii="Arial" w:hAnsi="Arial" w:cs="Arial"/>
          <w:sz w:val="28"/>
          <w:szCs w:val="28"/>
        </w:rPr>
        <w:t xml:space="preserve">. M. B. </w:t>
      </w:r>
    </w:p>
    <w:p w14:paraId="707401FD" w14:textId="50D26A5F" w:rsidR="002464AB" w:rsidRPr="00F00062" w:rsidRDefault="002464AB" w:rsidP="00F00062">
      <w:pPr>
        <w:widowControl/>
        <w:tabs>
          <w:tab w:val="left" w:pos="3521"/>
        </w:tabs>
        <w:spacing w:line="360" w:lineRule="auto"/>
        <w:jc w:val="both"/>
        <w:rPr>
          <w:rFonts w:ascii="Arial" w:hAnsi="Arial" w:cs="Arial"/>
          <w:sz w:val="28"/>
          <w:szCs w:val="28"/>
        </w:rPr>
      </w:pPr>
      <w:r w:rsidRPr="002464AB">
        <w:rPr>
          <w:rFonts w:ascii="Arial" w:hAnsi="Arial" w:cs="Arial"/>
          <w:sz w:val="28"/>
          <w:szCs w:val="28"/>
        </w:rPr>
        <w:t>należący do niej lokal mieszkalny nr położny przy ul. Grochowskiej 325 w Warszawie, dla</w:t>
      </w:r>
      <w:r w:rsidR="00725DCD" w:rsidRPr="00F00062">
        <w:rPr>
          <w:rFonts w:ascii="Arial" w:hAnsi="Arial" w:cs="Arial"/>
          <w:sz w:val="28"/>
          <w:szCs w:val="28"/>
        </w:rPr>
        <w:t xml:space="preserve"> </w:t>
      </w:r>
      <w:r w:rsidRPr="002464AB">
        <w:rPr>
          <w:rFonts w:ascii="Arial" w:hAnsi="Arial" w:cs="Arial"/>
          <w:sz w:val="28"/>
          <w:szCs w:val="28"/>
        </w:rPr>
        <w:t>którego to lokalu Sąd Rejonowy dla Warszawy-Mokotowa w Warszawie prowadzi księgę</w:t>
      </w:r>
      <w:r w:rsidR="00725DCD" w:rsidRPr="00F00062">
        <w:rPr>
          <w:rFonts w:ascii="Arial" w:hAnsi="Arial" w:cs="Arial"/>
          <w:sz w:val="28"/>
          <w:szCs w:val="28"/>
        </w:rPr>
        <w:t xml:space="preserve"> </w:t>
      </w:r>
      <w:r w:rsidRPr="002464AB">
        <w:rPr>
          <w:rFonts w:ascii="Arial" w:hAnsi="Arial" w:cs="Arial"/>
          <w:sz w:val="28"/>
          <w:szCs w:val="28"/>
        </w:rPr>
        <w:t xml:space="preserve">wieczystą nr </w:t>
      </w:r>
      <w:r w:rsidR="00725DCD" w:rsidRPr="00F00062">
        <w:rPr>
          <w:rFonts w:ascii="Arial" w:hAnsi="Arial" w:cs="Arial"/>
          <w:sz w:val="28"/>
          <w:szCs w:val="28"/>
        </w:rPr>
        <w:t xml:space="preserve"> </w:t>
      </w:r>
      <w:r w:rsidRPr="002464AB">
        <w:rPr>
          <w:rFonts w:ascii="Arial" w:hAnsi="Arial" w:cs="Arial"/>
          <w:sz w:val="28"/>
          <w:szCs w:val="28"/>
        </w:rPr>
        <w:t>wraz z udziałem wynoszącym 0,0354 części w prawie</w:t>
      </w:r>
      <w:r w:rsidR="00725DCD" w:rsidRPr="00F00062">
        <w:rPr>
          <w:rFonts w:ascii="Arial" w:hAnsi="Arial" w:cs="Arial"/>
          <w:sz w:val="28"/>
          <w:szCs w:val="28"/>
        </w:rPr>
        <w:t xml:space="preserve"> </w:t>
      </w:r>
      <w:r w:rsidRPr="002464AB">
        <w:rPr>
          <w:rFonts w:ascii="Arial" w:hAnsi="Arial" w:cs="Arial"/>
          <w:sz w:val="28"/>
          <w:szCs w:val="28"/>
        </w:rPr>
        <w:t>użytkowania wieczystego gruntu, na którym znajduje się budynek oraz taki sam udział we</w:t>
      </w:r>
      <w:r w:rsidR="00725DCD" w:rsidRPr="00F00062">
        <w:rPr>
          <w:rFonts w:ascii="Arial" w:hAnsi="Arial" w:cs="Arial"/>
          <w:sz w:val="28"/>
          <w:szCs w:val="28"/>
        </w:rPr>
        <w:t xml:space="preserve"> </w:t>
      </w:r>
      <w:r w:rsidRPr="002464AB">
        <w:rPr>
          <w:rFonts w:ascii="Arial" w:hAnsi="Arial" w:cs="Arial"/>
          <w:sz w:val="28"/>
          <w:szCs w:val="28"/>
        </w:rPr>
        <w:t>współwłasności części wspólnych budynku, sprzedała za łączną cenę</w:t>
      </w:r>
      <w:r w:rsidR="00725DCD" w:rsidRPr="00F00062">
        <w:rPr>
          <w:rFonts w:ascii="Arial" w:hAnsi="Arial" w:cs="Arial"/>
          <w:sz w:val="28"/>
          <w:szCs w:val="28"/>
        </w:rPr>
        <w:t xml:space="preserve"> łączną      </w:t>
      </w:r>
      <w:r w:rsidRPr="002464AB">
        <w:rPr>
          <w:rFonts w:ascii="Arial" w:hAnsi="Arial" w:cs="Arial"/>
          <w:sz w:val="28"/>
          <w:szCs w:val="28"/>
        </w:rPr>
        <w:t>zł M</w:t>
      </w:r>
      <w:r w:rsidR="00725DCD" w:rsidRPr="00F00062">
        <w:rPr>
          <w:rFonts w:ascii="Arial" w:hAnsi="Arial" w:cs="Arial"/>
          <w:sz w:val="28"/>
          <w:szCs w:val="28"/>
        </w:rPr>
        <w:t>. i J. m</w:t>
      </w:r>
      <w:r w:rsidRPr="002464AB">
        <w:rPr>
          <w:rFonts w:ascii="Arial" w:hAnsi="Arial" w:cs="Arial"/>
          <w:sz w:val="28"/>
          <w:szCs w:val="28"/>
        </w:rPr>
        <w:t>ałżonkom K</w:t>
      </w:r>
      <w:r w:rsidR="00725DCD" w:rsidRPr="00F00062">
        <w:rPr>
          <w:rFonts w:ascii="Arial" w:hAnsi="Arial" w:cs="Arial"/>
          <w:sz w:val="28"/>
          <w:szCs w:val="28"/>
        </w:rPr>
        <w:t xml:space="preserve">. </w:t>
      </w:r>
      <w:r w:rsidRPr="002464AB">
        <w:rPr>
          <w:rFonts w:ascii="Arial" w:hAnsi="Arial" w:cs="Arial"/>
          <w:sz w:val="28"/>
          <w:szCs w:val="28"/>
        </w:rPr>
        <w:t>na zasadzie wspólności ustawowej.</w:t>
      </w:r>
    </w:p>
    <w:p w14:paraId="33479667" w14:textId="77777777" w:rsidR="00725DCD" w:rsidRPr="00F00062" w:rsidRDefault="00725DCD" w:rsidP="00F00062">
      <w:pPr>
        <w:widowControl/>
        <w:tabs>
          <w:tab w:val="left" w:pos="3521"/>
        </w:tabs>
        <w:spacing w:line="360" w:lineRule="auto"/>
        <w:jc w:val="both"/>
        <w:rPr>
          <w:rFonts w:ascii="Arial" w:hAnsi="Arial" w:cs="Arial"/>
          <w:sz w:val="28"/>
          <w:szCs w:val="28"/>
        </w:rPr>
      </w:pPr>
    </w:p>
    <w:p w14:paraId="2D7D33B5" w14:textId="090D9270" w:rsidR="002464AB" w:rsidRPr="002464AB" w:rsidRDefault="002464AB" w:rsidP="00F00062">
      <w:pPr>
        <w:widowControl/>
        <w:tabs>
          <w:tab w:val="left" w:pos="3305"/>
          <w:tab w:val="left" w:pos="5544"/>
        </w:tabs>
        <w:spacing w:line="360" w:lineRule="auto"/>
        <w:rPr>
          <w:rFonts w:ascii="Arial" w:hAnsi="Arial" w:cs="Arial"/>
          <w:sz w:val="28"/>
          <w:szCs w:val="28"/>
        </w:rPr>
      </w:pPr>
      <w:r w:rsidRPr="002464AB">
        <w:rPr>
          <w:rFonts w:ascii="Arial" w:hAnsi="Arial" w:cs="Arial"/>
          <w:sz w:val="28"/>
          <w:szCs w:val="28"/>
        </w:rPr>
        <w:t>Na podstawie zawartej w dniu 18 maja 2018 r. w formie aktu notarialnego umowy</w:t>
      </w:r>
      <w:r w:rsidR="00725DCD" w:rsidRPr="00F00062">
        <w:rPr>
          <w:rFonts w:ascii="Arial" w:hAnsi="Arial" w:cs="Arial"/>
          <w:sz w:val="28"/>
          <w:szCs w:val="28"/>
        </w:rPr>
        <w:t xml:space="preserve"> </w:t>
      </w:r>
      <w:r w:rsidRPr="002464AB">
        <w:rPr>
          <w:rFonts w:ascii="Arial" w:hAnsi="Arial" w:cs="Arial"/>
          <w:sz w:val="28"/>
          <w:szCs w:val="28"/>
        </w:rPr>
        <w:t>sprzedaży Rep. i Nr</w:t>
      </w:r>
      <w:r w:rsidR="00725DCD" w:rsidRPr="00F00062">
        <w:rPr>
          <w:rFonts w:ascii="Arial" w:hAnsi="Arial" w:cs="Arial"/>
          <w:sz w:val="28"/>
          <w:szCs w:val="28"/>
        </w:rPr>
        <w:t xml:space="preserve">  </w:t>
      </w:r>
      <w:r w:rsidRPr="002464AB">
        <w:rPr>
          <w:rFonts w:ascii="Arial" w:hAnsi="Arial" w:cs="Arial"/>
          <w:sz w:val="28"/>
          <w:szCs w:val="28"/>
        </w:rPr>
        <w:t>. przed K</w:t>
      </w:r>
      <w:r w:rsidR="00725DCD" w:rsidRPr="00F00062">
        <w:rPr>
          <w:rFonts w:ascii="Arial" w:hAnsi="Arial" w:cs="Arial"/>
          <w:sz w:val="28"/>
          <w:szCs w:val="28"/>
        </w:rPr>
        <w:t>.</w:t>
      </w:r>
      <w:r w:rsidRPr="002464AB">
        <w:rPr>
          <w:rFonts w:ascii="Arial" w:hAnsi="Arial" w:cs="Arial"/>
          <w:sz w:val="28"/>
          <w:szCs w:val="28"/>
        </w:rPr>
        <w:t>Ł</w:t>
      </w:r>
      <w:r w:rsidR="00725DCD" w:rsidRPr="00F00062">
        <w:rPr>
          <w:rFonts w:ascii="Arial" w:hAnsi="Arial" w:cs="Arial"/>
          <w:sz w:val="28"/>
          <w:szCs w:val="28"/>
        </w:rPr>
        <w:t xml:space="preserve">. </w:t>
      </w:r>
      <w:r w:rsidRPr="002464AB">
        <w:rPr>
          <w:rFonts w:ascii="Arial" w:hAnsi="Arial" w:cs="Arial"/>
          <w:sz w:val="28"/>
          <w:szCs w:val="28"/>
        </w:rPr>
        <w:t>notariuszem w Warszawie,</w:t>
      </w:r>
    </w:p>
    <w:p w14:paraId="373576B4" w14:textId="345652FC" w:rsidR="002464AB" w:rsidRPr="002464AB" w:rsidRDefault="002464AB" w:rsidP="00F00062">
      <w:pPr>
        <w:widowControl/>
        <w:tabs>
          <w:tab w:val="left" w:pos="2830"/>
        </w:tabs>
        <w:spacing w:line="360" w:lineRule="auto"/>
        <w:jc w:val="both"/>
        <w:rPr>
          <w:rFonts w:ascii="Arial" w:hAnsi="Arial" w:cs="Arial"/>
          <w:sz w:val="28"/>
          <w:szCs w:val="28"/>
        </w:rPr>
      </w:pPr>
      <w:r w:rsidRPr="002464AB">
        <w:rPr>
          <w:rFonts w:ascii="Arial" w:hAnsi="Arial" w:cs="Arial"/>
          <w:sz w:val="28"/>
          <w:szCs w:val="28"/>
        </w:rPr>
        <w:t>K</w:t>
      </w:r>
      <w:r w:rsidR="00725DCD" w:rsidRPr="00F00062">
        <w:rPr>
          <w:rFonts w:ascii="Arial" w:hAnsi="Arial" w:cs="Arial"/>
          <w:sz w:val="28"/>
          <w:szCs w:val="28"/>
        </w:rPr>
        <w:t xml:space="preserve">. </w:t>
      </w:r>
      <w:r w:rsidRPr="002464AB">
        <w:rPr>
          <w:rFonts w:ascii="Arial" w:hAnsi="Arial" w:cs="Arial"/>
          <w:sz w:val="28"/>
          <w:szCs w:val="28"/>
        </w:rPr>
        <w:t>E</w:t>
      </w:r>
      <w:r w:rsidR="00725DCD" w:rsidRPr="00F00062">
        <w:rPr>
          <w:rFonts w:ascii="Arial" w:hAnsi="Arial" w:cs="Arial"/>
          <w:sz w:val="28"/>
          <w:szCs w:val="28"/>
        </w:rPr>
        <w:t>.</w:t>
      </w:r>
      <w:r w:rsidRPr="002464AB">
        <w:rPr>
          <w:rFonts w:ascii="Arial" w:hAnsi="Arial" w:cs="Arial"/>
          <w:sz w:val="28"/>
          <w:szCs w:val="28"/>
        </w:rPr>
        <w:t xml:space="preserve"> F</w:t>
      </w:r>
      <w:r w:rsidR="00725DCD" w:rsidRPr="00F00062">
        <w:rPr>
          <w:rFonts w:ascii="Arial" w:hAnsi="Arial" w:cs="Arial"/>
          <w:sz w:val="28"/>
          <w:szCs w:val="28"/>
        </w:rPr>
        <w:t xml:space="preserve">.  </w:t>
      </w:r>
      <w:r w:rsidRPr="002464AB">
        <w:rPr>
          <w:rFonts w:ascii="Arial" w:hAnsi="Arial" w:cs="Arial"/>
          <w:sz w:val="28"/>
          <w:szCs w:val="28"/>
        </w:rPr>
        <w:t xml:space="preserve">należący do niego lokal mieszkalny nr </w:t>
      </w:r>
      <w:r w:rsidR="00725DCD" w:rsidRPr="00F00062">
        <w:rPr>
          <w:rFonts w:ascii="Arial" w:hAnsi="Arial" w:cs="Arial"/>
          <w:sz w:val="28"/>
          <w:szCs w:val="28"/>
        </w:rPr>
        <w:t xml:space="preserve">  </w:t>
      </w:r>
      <w:r w:rsidRPr="002464AB">
        <w:rPr>
          <w:rFonts w:ascii="Arial" w:hAnsi="Arial" w:cs="Arial"/>
          <w:sz w:val="28"/>
          <w:szCs w:val="28"/>
        </w:rPr>
        <w:t xml:space="preserve">  położny przy ul.</w:t>
      </w:r>
    </w:p>
    <w:p w14:paraId="209E23CE" w14:textId="4D78C2BD" w:rsidR="002464AB" w:rsidRPr="00F00062" w:rsidRDefault="002464AB" w:rsidP="00F00062">
      <w:pPr>
        <w:widowControl/>
        <w:tabs>
          <w:tab w:val="left" w:pos="7272"/>
        </w:tabs>
        <w:spacing w:line="360" w:lineRule="auto"/>
        <w:jc w:val="both"/>
        <w:rPr>
          <w:rFonts w:ascii="Arial" w:hAnsi="Arial" w:cs="Arial"/>
          <w:sz w:val="28"/>
          <w:szCs w:val="28"/>
        </w:rPr>
      </w:pPr>
      <w:r w:rsidRPr="002464AB">
        <w:rPr>
          <w:rFonts w:ascii="Arial" w:hAnsi="Arial" w:cs="Arial"/>
          <w:sz w:val="28"/>
          <w:szCs w:val="28"/>
        </w:rPr>
        <w:t>Grochowskiej 325 w Warszawie, dla którego to lokalu Sąd Rejonowy dla Warszawy -</w:t>
      </w:r>
      <w:r w:rsidR="00725DCD" w:rsidRPr="00F00062">
        <w:rPr>
          <w:rFonts w:ascii="Arial" w:hAnsi="Arial" w:cs="Arial"/>
          <w:sz w:val="28"/>
          <w:szCs w:val="28"/>
        </w:rPr>
        <w:t xml:space="preserve"> </w:t>
      </w:r>
      <w:r w:rsidRPr="002464AB">
        <w:rPr>
          <w:rFonts w:ascii="Arial" w:hAnsi="Arial" w:cs="Arial"/>
          <w:sz w:val="28"/>
          <w:szCs w:val="28"/>
        </w:rPr>
        <w:t>Mokotowa w Warszawie prowadzi księgę wieczystą nr</w:t>
      </w:r>
      <w:r w:rsidR="00725DCD" w:rsidRPr="00F00062">
        <w:rPr>
          <w:rFonts w:ascii="Arial" w:hAnsi="Arial" w:cs="Arial"/>
          <w:sz w:val="28"/>
          <w:szCs w:val="28"/>
        </w:rPr>
        <w:t xml:space="preserve">    </w:t>
      </w:r>
      <w:r w:rsidRPr="002464AB">
        <w:rPr>
          <w:rFonts w:ascii="Arial" w:hAnsi="Arial" w:cs="Arial"/>
          <w:sz w:val="28"/>
          <w:szCs w:val="28"/>
        </w:rPr>
        <w:t>wraz z udziałem</w:t>
      </w:r>
      <w:r w:rsidR="00725DCD" w:rsidRPr="00F00062">
        <w:rPr>
          <w:rFonts w:ascii="Arial" w:hAnsi="Arial" w:cs="Arial"/>
          <w:sz w:val="28"/>
          <w:szCs w:val="28"/>
        </w:rPr>
        <w:t xml:space="preserve"> </w:t>
      </w:r>
      <w:r w:rsidRPr="002464AB">
        <w:rPr>
          <w:rFonts w:ascii="Arial" w:hAnsi="Arial" w:cs="Arial"/>
          <w:sz w:val="28"/>
          <w:szCs w:val="28"/>
        </w:rPr>
        <w:t>wynoszącym 0,0279 części w prawie użytkowania wieczystego gruntu, na którym znajduje</w:t>
      </w:r>
      <w:r w:rsidR="00725DCD" w:rsidRPr="00F00062">
        <w:rPr>
          <w:rFonts w:ascii="Arial" w:hAnsi="Arial" w:cs="Arial"/>
          <w:sz w:val="28"/>
          <w:szCs w:val="28"/>
        </w:rPr>
        <w:t xml:space="preserve"> </w:t>
      </w:r>
      <w:r w:rsidRPr="002464AB">
        <w:rPr>
          <w:rFonts w:ascii="Arial" w:hAnsi="Arial" w:cs="Arial"/>
          <w:sz w:val="28"/>
          <w:szCs w:val="28"/>
        </w:rPr>
        <w:t>się budynek oraz taki sam udział we współwłasności części wspólnych budynku, sprzedał za</w:t>
      </w:r>
      <w:r w:rsidRPr="002464AB">
        <w:rPr>
          <w:rFonts w:ascii="Arial" w:hAnsi="Arial" w:cs="Arial"/>
          <w:sz w:val="28"/>
          <w:szCs w:val="28"/>
        </w:rPr>
        <w:br/>
      </w:r>
      <w:r w:rsidRPr="002464AB">
        <w:rPr>
          <w:rFonts w:ascii="Arial" w:hAnsi="Arial" w:cs="Arial"/>
          <w:sz w:val="28"/>
          <w:szCs w:val="28"/>
        </w:rPr>
        <w:lastRenderedPageBreak/>
        <w:t>łączną cenę</w:t>
      </w:r>
      <w:r w:rsidR="00725DCD" w:rsidRPr="00F00062">
        <w:rPr>
          <w:rFonts w:ascii="Arial" w:hAnsi="Arial" w:cs="Arial"/>
          <w:sz w:val="28"/>
          <w:szCs w:val="28"/>
        </w:rPr>
        <w:t xml:space="preserve">      </w:t>
      </w:r>
      <w:r w:rsidRPr="002464AB">
        <w:rPr>
          <w:rFonts w:ascii="Arial" w:hAnsi="Arial" w:cs="Arial"/>
          <w:sz w:val="28"/>
          <w:szCs w:val="28"/>
        </w:rPr>
        <w:t>zł małżonko</w:t>
      </w:r>
      <w:r w:rsidR="00725DCD" w:rsidRPr="00F00062">
        <w:rPr>
          <w:rFonts w:ascii="Arial" w:hAnsi="Arial" w:cs="Arial"/>
          <w:sz w:val="28"/>
          <w:szCs w:val="28"/>
        </w:rPr>
        <w:t xml:space="preserve">m D. J. K. – K. i P. A. K. </w:t>
      </w:r>
      <w:r w:rsidRPr="002464AB">
        <w:rPr>
          <w:rFonts w:ascii="Arial" w:hAnsi="Arial" w:cs="Arial"/>
          <w:sz w:val="28"/>
          <w:szCs w:val="28"/>
        </w:rPr>
        <w:t>na zasadach wspólności ustawowej.</w:t>
      </w:r>
    </w:p>
    <w:p w14:paraId="2CD3A78D" w14:textId="4ECF8C5C" w:rsidR="00B446E1" w:rsidRPr="00F00062" w:rsidRDefault="00B446E1" w:rsidP="00F00062">
      <w:pPr>
        <w:widowControl/>
        <w:tabs>
          <w:tab w:val="left" w:pos="7272"/>
        </w:tabs>
        <w:spacing w:line="360" w:lineRule="auto"/>
        <w:jc w:val="both"/>
        <w:rPr>
          <w:rFonts w:ascii="Arial" w:hAnsi="Arial" w:cs="Arial"/>
          <w:sz w:val="28"/>
          <w:szCs w:val="28"/>
        </w:rPr>
      </w:pPr>
    </w:p>
    <w:p w14:paraId="0B4891D9" w14:textId="7A0FDEF0" w:rsidR="00B446E1" w:rsidRPr="00F00062" w:rsidRDefault="00B446E1" w:rsidP="00F00062">
      <w:pPr>
        <w:widowControl/>
        <w:tabs>
          <w:tab w:val="left" w:pos="7272"/>
        </w:tabs>
        <w:spacing w:line="360" w:lineRule="auto"/>
        <w:jc w:val="both"/>
        <w:rPr>
          <w:rFonts w:ascii="Arial" w:hAnsi="Arial" w:cs="Arial"/>
          <w:sz w:val="28"/>
          <w:szCs w:val="28"/>
        </w:rPr>
      </w:pPr>
    </w:p>
    <w:p w14:paraId="69B8E2C2" w14:textId="53B30F15" w:rsidR="00B446E1" w:rsidRPr="00B446E1" w:rsidRDefault="00B446E1" w:rsidP="00F00062">
      <w:pPr>
        <w:widowControl/>
        <w:tabs>
          <w:tab w:val="left" w:pos="8719"/>
        </w:tabs>
        <w:spacing w:before="216" w:line="360" w:lineRule="auto"/>
        <w:rPr>
          <w:rFonts w:ascii="Arial" w:hAnsi="Arial" w:cs="Arial"/>
          <w:b/>
          <w:bCs/>
          <w:sz w:val="28"/>
          <w:szCs w:val="28"/>
        </w:rPr>
      </w:pPr>
      <w:r w:rsidRPr="00B446E1">
        <w:rPr>
          <w:rFonts w:ascii="Arial" w:hAnsi="Arial" w:cs="Arial"/>
          <w:b/>
          <w:bCs/>
          <w:sz w:val="28"/>
          <w:szCs w:val="28"/>
        </w:rPr>
        <w:t>13. Następstwo prawne po właścicielach lokalu mieszkalnego nr    przy ul.</w:t>
      </w:r>
      <w:r w:rsidRPr="00F00062">
        <w:rPr>
          <w:rFonts w:ascii="Arial" w:hAnsi="Arial" w:cs="Arial"/>
          <w:b/>
          <w:bCs/>
          <w:sz w:val="28"/>
          <w:szCs w:val="28"/>
        </w:rPr>
        <w:t xml:space="preserve"> </w:t>
      </w:r>
      <w:r w:rsidRPr="00B446E1">
        <w:rPr>
          <w:rFonts w:ascii="Arial" w:hAnsi="Arial" w:cs="Arial"/>
          <w:b/>
          <w:bCs/>
          <w:sz w:val="28"/>
          <w:szCs w:val="28"/>
        </w:rPr>
        <w:t>Grochowskiej 325, po wydaniu decyzji reprywatyzacyjnych nr</w:t>
      </w:r>
      <w:r w:rsidRPr="00F00062">
        <w:rPr>
          <w:rFonts w:ascii="Arial" w:hAnsi="Arial" w:cs="Arial"/>
          <w:b/>
          <w:bCs/>
          <w:sz w:val="28"/>
          <w:szCs w:val="28"/>
        </w:rPr>
        <w:t xml:space="preserve"> </w:t>
      </w:r>
      <w:r w:rsidRPr="00B446E1">
        <w:rPr>
          <w:rFonts w:ascii="Arial" w:hAnsi="Arial" w:cs="Arial"/>
          <w:b/>
          <w:bCs/>
          <w:sz w:val="28"/>
          <w:szCs w:val="28"/>
        </w:rPr>
        <w:t>i nr</w:t>
      </w:r>
    </w:p>
    <w:p w14:paraId="74E01932" w14:textId="77777777" w:rsidR="00B446E1" w:rsidRPr="00B446E1" w:rsidRDefault="00B446E1" w:rsidP="00F00062">
      <w:pPr>
        <w:widowControl/>
        <w:spacing w:line="360" w:lineRule="auto"/>
        <w:ind w:left="713"/>
        <w:jc w:val="both"/>
        <w:rPr>
          <w:rFonts w:ascii="Arial" w:hAnsi="Arial" w:cs="Arial"/>
          <w:sz w:val="28"/>
          <w:szCs w:val="28"/>
        </w:rPr>
      </w:pPr>
    </w:p>
    <w:p w14:paraId="3CB5C6D2" w14:textId="0CF2BE81" w:rsidR="00B446E1" w:rsidRPr="00B446E1" w:rsidRDefault="00B446E1" w:rsidP="00F00062">
      <w:pPr>
        <w:widowControl/>
        <w:tabs>
          <w:tab w:val="left" w:pos="7387"/>
        </w:tabs>
        <w:spacing w:before="62" w:line="360" w:lineRule="auto"/>
        <w:jc w:val="both"/>
        <w:rPr>
          <w:rFonts w:ascii="Arial" w:hAnsi="Arial" w:cs="Arial"/>
          <w:sz w:val="28"/>
          <w:szCs w:val="28"/>
        </w:rPr>
      </w:pPr>
      <w:r w:rsidRPr="00B446E1">
        <w:rPr>
          <w:rFonts w:ascii="Arial" w:hAnsi="Arial" w:cs="Arial"/>
          <w:sz w:val="28"/>
          <w:szCs w:val="28"/>
        </w:rPr>
        <w:t>Aktem poświadczenia dziedziczenia Repertorium . » Nr</w:t>
      </w:r>
      <w:r w:rsidRPr="00B446E1">
        <w:rPr>
          <w:rFonts w:ascii="Arial" w:hAnsi="Arial" w:cs="Arial"/>
          <w:sz w:val="28"/>
          <w:szCs w:val="28"/>
        </w:rPr>
        <w:tab/>
        <w:t>z dnia listopada</w:t>
      </w:r>
      <w:r w:rsidR="0069489B" w:rsidRPr="00F00062">
        <w:rPr>
          <w:rFonts w:ascii="Arial" w:hAnsi="Arial" w:cs="Arial"/>
          <w:sz w:val="28"/>
          <w:szCs w:val="28"/>
        </w:rPr>
        <w:t xml:space="preserve"> </w:t>
      </w:r>
      <w:r w:rsidRPr="00B446E1">
        <w:rPr>
          <w:rFonts w:ascii="Arial" w:hAnsi="Arial" w:cs="Arial"/>
          <w:sz w:val="28"/>
          <w:szCs w:val="28"/>
        </w:rPr>
        <w:t>2015 r., sporządzonym przed J</w:t>
      </w:r>
      <w:r w:rsidR="0069489B" w:rsidRPr="00F00062">
        <w:rPr>
          <w:rFonts w:ascii="Arial" w:hAnsi="Arial" w:cs="Arial"/>
          <w:sz w:val="28"/>
          <w:szCs w:val="28"/>
        </w:rPr>
        <w:t xml:space="preserve">. </w:t>
      </w:r>
      <w:r w:rsidRPr="00B446E1">
        <w:rPr>
          <w:rFonts w:ascii="Arial" w:hAnsi="Arial" w:cs="Arial"/>
          <w:sz w:val="28"/>
          <w:szCs w:val="28"/>
        </w:rPr>
        <w:t>H</w:t>
      </w:r>
      <w:r w:rsidR="0069489B" w:rsidRPr="00F00062">
        <w:rPr>
          <w:rFonts w:ascii="Arial" w:hAnsi="Arial" w:cs="Arial"/>
          <w:sz w:val="28"/>
          <w:szCs w:val="28"/>
        </w:rPr>
        <w:t>.</w:t>
      </w:r>
      <w:r w:rsidRPr="00B446E1">
        <w:rPr>
          <w:rFonts w:ascii="Arial" w:hAnsi="Arial" w:cs="Arial"/>
          <w:sz w:val="28"/>
          <w:szCs w:val="28"/>
        </w:rPr>
        <w:t>- notariuszem w Warszawie stwierdzono, iż</w:t>
      </w:r>
      <w:r w:rsidR="0069489B" w:rsidRPr="00F00062">
        <w:rPr>
          <w:rFonts w:ascii="Arial" w:hAnsi="Arial" w:cs="Arial"/>
          <w:sz w:val="28"/>
          <w:szCs w:val="28"/>
        </w:rPr>
        <w:t xml:space="preserve"> </w:t>
      </w:r>
      <w:r w:rsidRPr="00B446E1">
        <w:rPr>
          <w:rFonts w:ascii="Arial" w:hAnsi="Arial" w:cs="Arial"/>
          <w:sz w:val="28"/>
          <w:szCs w:val="28"/>
        </w:rPr>
        <w:t>spadek po S</w:t>
      </w:r>
      <w:r w:rsidR="0069489B" w:rsidRPr="00F00062">
        <w:rPr>
          <w:rFonts w:ascii="Arial" w:hAnsi="Arial" w:cs="Arial"/>
          <w:sz w:val="28"/>
          <w:szCs w:val="28"/>
        </w:rPr>
        <w:t xml:space="preserve">. </w:t>
      </w:r>
      <w:r w:rsidRPr="00B446E1">
        <w:rPr>
          <w:rFonts w:ascii="Arial" w:hAnsi="Arial" w:cs="Arial"/>
          <w:sz w:val="28"/>
          <w:szCs w:val="28"/>
        </w:rPr>
        <w:t>K</w:t>
      </w:r>
      <w:r w:rsidR="0069489B" w:rsidRPr="00F00062">
        <w:rPr>
          <w:rFonts w:ascii="Arial" w:hAnsi="Arial" w:cs="Arial"/>
          <w:sz w:val="28"/>
          <w:szCs w:val="28"/>
        </w:rPr>
        <w:t>.</w:t>
      </w:r>
      <w:r w:rsidRPr="00B446E1">
        <w:rPr>
          <w:rFonts w:ascii="Arial" w:hAnsi="Arial" w:cs="Arial"/>
          <w:sz w:val="28"/>
          <w:szCs w:val="28"/>
        </w:rPr>
        <w:t xml:space="preserve">    zmarłym w dniu </w:t>
      </w:r>
      <w:r w:rsidR="0069489B" w:rsidRPr="00F00062">
        <w:rPr>
          <w:rFonts w:ascii="Arial" w:hAnsi="Arial" w:cs="Arial"/>
          <w:sz w:val="28"/>
          <w:szCs w:val="28"/>
        </w:rPr>
        <w:t xml:space="preserve"> </w:t>
      </w:r>
      <w:r w:rsidRPr="00B446E1">
        <w:rPr>
          <w:rFonts w:ascii="Arial" w:hAnsi="Arial" w:cs="Arial"/>
          <w:sz w:val="28"/>
          <w:szCs w:val="28"/>
        </w:rPr>
        <w:t xml:space="preserve"> lutego 2015 r. nabyli na podstawie dziedziczenia</w:t>
      </w:r>
      <w:r w:rsidR="0069489B" w:rsidRPr="00F00062">
        <w:rPr>
          <w:rFonts w:ascii="Arial" w:hAnsi="Arial" w:cs="Arial"/>
          <w:sz w:val="28"/>
          <w:szCs w:val="28"/>
        </w:rPr>
        <w:t xml:space="preserve"> </w:t>
      </w:r>
      <w:r w:rsidRPr="00B446E1">
        <w:rPr>
          <w:rFonts w:ascii="Arial" w:hAnsi="Arial" w:cs="Arial"/>
          <w:sz w:val="28"/>
          <w:szCs w:val="28"/>
        </w:rPr>
        <w:t xml:space="preserve">ustawowego: żona </w:t>
      </w:r>
      <w:r w:rsidRPr="00B446E1">
        <w:rPr>
          <w:rFonts w:ascii="Arial" w:hAnsi="Arial" w:cs="Arial"/>
          <w:smallCaps/>
          <w:sz w:val="28"/>
          <w:szCs w:val="28"/>
        </w:rPr>
        <w:t>A</w:t>
      </w:r>
      <w:r w:rsidR="0069489B" w:rsidRPr="00F00062">
        <w:rPr>
          <w:rFonts w:ascii="Arial" w:hAnsi="Arial" w:cs="Arial"/>
          <w:smallCaps/>
          <w:sz w:val="28"/>
          <w:szCs w:val="28"/>
        </w:rPr>
        <w:t>.</w:t>
      </w:r>
      <w:r w:rsidRPr="00B446E1">
        <w:rPr>
          <w:rFonts w:ascii="Arial" w:hAnsi="Arial" w:cs="Arial"/>
          <w:smallCaps/>
          <w:sz w:val="28"/>
          <w:szCs w:val="28"/>
        </w:rPr>
        <w:t xml:space="preserve">   </w:t>
      </w:r>
      <w:r w:rsidRPr="00B446E1">
        <w:rPr>
          <w:rFonts w:ascii="Arial" w:hAnsi="Arial" w:cs="Arial"/>
          <w:sz w:val="28"/>
          <w:szCs w:val="28"/>
        </w:rPr>
        <w:t>E</w:t>
      </w:r>
      <w:r w:rsidR="0069489B" w:rsidRPr="00F00062">
        <w:rPr>
          <w:rFonts w:ascii="Arial" w:hAnsi="Arial" w:cs="Arial"/>
          <w:sz w:val="28"/>
          <w:szCs w:val="28"/>
        </w:rPr>
        <w:t>.</w:t>
      </w:r>
      <w:r w:rsidRPr="00B446E1">
        <w:rPr>
          <w:rFonts w:ascii="Arial" w:hAnsi="Arial" w:cs="Arial"/>
          <w:sz w:val="28"/>
          <w:szCs w:val="28"/>
        </w:rPr>
        <w:tab/>
        <w:t>K</w:t>
      </w:r>
      <w:r w:rsidR="0069489B" w:rsidRPr="00F00062">
        <w:rPr>
          <w:rFonts w:ascii="Arial" w:hAnsi="Arial" w:cs="Arial"/>
          <w:sz w:val="28"/>
          <w:szCs w:val="28"/>
        </w:rPr>
        <w:t>. –</w:t>
      </w:r>
      <w:r w:rsidRPr="00B446E1">
        <w:rPr>
          <w:rFonts w:ascii="Arial" w:hAnsi="Arial" w:cs="Arial"/>
          <w:sz w:val="28"/>
          <w:szCs w:val="28"/>
        </w:rPr>
        <w:t xml:space="preserve"> K</w:t>
      </w:r>
      <w:r w:rsidR="0069489B" w:rsidRPr="00F00062">
        <w:rPr>
          <w:rFonts w:ascii="Arial" w:hAnsi="Arial" w:cs="Arial"/>
          <w:sz w:val="28"/>
          <w:szCs w:val="28"/>
        </w:rPr>
        <w:t xml:space="preserve">. </w:t>
      </w:r>
      <w:r w:rsidRPr="00B446E1">
        <w:rPr>
          <w:rFonts w:ascii="Arial" w:hAnsi="Arial" w:cs="Arial"/>
          <w:sz w:val="28"/>
          <w:szCs w:val="28"/>
        </w:rPr>
        <w:t xml:space="preserve"> do udziału wynoszącego 1/3 część, syn</w:t>
      </w:r>
      <w:r w:rsidR="0069489B" w:rsidRPr="00F00062">
        <w:rPr>
          <w:rFonts w:ascii="Arial" w:hAnsi="Arial" w:cs="Arial"/>
          <w:sz w:val="28"/>
          <w:szCs w:val="28"/>
        </w:rPr>
        <w:t xml:space="preserve"> M.</w:t>
      </w:r>
      <w:r w:rsidRPr="00B446E1">
        <w:rPr>
          <w:rFonts w:ascii="Arial" w:hAnsi="Arial" w:cs="Arial"/>
          <w:sz w:val="28"/>
          <w:szCs w:val="28"/>
        </w:rPr>
        <w:t>J</w:t>
      </w:r>
      <w:r w:rsidR="0069489B" w:rsidRPr="00F00062">
        <w:rPr>
          <w:rFonts w:ascii="Arial" w:hAnsi="Arial" w:cs="Arial"/>
          <w:sz w:val="28"/>
          <w:szCs w:val="28"/>
        </w:rPr>
        <w:t>.</w:t>
      </w:r>
      <w:r w:rsidRPr="00B446E1">
        <w:rPr>
          <w:rFonts w:ascii="Arial" w:hAnsi="Arial" w:cs="Arial"/>
          <w:sz w:val="28"/>
          <w:szCs w:val="28"/>
        </w:rPr>
        <w:t>K</w:t>
      </w:r>
      <w:r w:rsidR="0069489B" w:rsidRPr="00F00062">
        <w:rPr>
          <w:rFonts w:ascii="Arial" w:hAnsi="Arial" w:cs="Arial"/>
          <w:sz w:val="28"/>
          <w:szCs w:val="28"/>
        </w:rPr>
        <w:t xml:space="preserve">., </w:t>
      </w:r>
      <w:r w:rsidRPr="00B446E1">
        <w:rPr>
          <w:rFonts w:ascii="Arial" w:hAnsi="Arial" w:cs="Arial"/>
          <w:sz w:val="28"/>
          <w:szCs w:val="28"/>
        </w:rPr>
        <w:t xml:space="preserve"> syn P</w:t>
      </w:r>
      <w:r w:rsidR="0069489B" w:rsidRPr="00F00062">
        <w:rPr>
          <w:rFonts w:ascii="Arial" w:hAnsi="Arial" w:cs="Arial"/>
          <w:sz w:val="28"/>
          <w:szCs w:val="28"/>
        </w:rPr>
        <w:t>.</w:t>
      </w:r>
      <w:r w:rsidRPr="00B446E1">
        <w:rPr>
          <w:rFonts w:ascii="Arial" w:hAnsi="Arial" w:cs="Arial"/>
          <w:sz w:val="28"/>
          <w:szCs w:val="28"/>
        </w:rPr>
        <w:t xml:space="preserve"> do udziału wynoszącego 1/3 część, S B do udziału wynoszącego 1/3 część.</w:t>
      </w:r>
    </w:p>
    <w:p w14:paraId="27FE6F7D" w14:textId="73303A31" w:rsidR="00B446E1" w:rsidRPr="00B446E1" w:rsidRDefault="00B446E1" w:rsidP="00F00062">
      <w:pPr>
        <w:widowControl/>
        <w:tabs>
          <w:tab w:val="left" w:pos="8410"/>
        </w:tabs>
        <w:spacing w:line="360" w:lineRule="auto"/>
        <w:jc w:val="both"/>
        <w:rPr>
          <w:rFonts w:ascii="Arial" w:hAnsi="Arial" w:cs="Arial"/>
          <w:sz w:val="28"/>
          <w:szCs w:val="28"/>
        </w:rPr>
      </w:pPr>
      <w:r w:rsidRPr="00B446E1">
        <w:rPr>
          <w:rFonts w:ascii="Arial" w:hAnsi="Arial" w:cs="Arial"/>
          <w:sz w:val="28"/>
          <w:szCs w:val="28"/>
        </w:rPr>
        <w:t>Aktem  poświadczenia  dziedziczenia  Repertorium       Nr</w:t>
      </w:r>
      <w:r w:rsidRPr="00B446E1">
        <w:rPr>
          <w:rFonts w:ascii="Arial" w:hAnsi="Arial" w:cs="Arial"/>
          <w:sz w:val="28"/>
          <w:szCs w:val="28"/>
        </w:rPr>
        <w:tab/>
        <w:t>z dnia</w:t>
      </w:r>
      <w:r w:rsidR="0069489B" w:rsidRPr="00F00062">
        <w:rPr>
          <w:rFonts w:ascii="Arial" w:hAnsi="Arial" w:cs="Arial"/>
          <w:sz w:val="28"/>
          <w:szCs w:val="28"/>
        </w:rPr>
        <w:t xml:space="preserve"> </w:t>
      </w:r>
      <w:r w:rsidRPr="00B446E1">
        <w:rPr>
          <w:rFonts w:ascii="Arial" w:hAnsi="Arial" w:cs="Arial"/>
          <w:sz w:val="28"/>
          <w:szCs w:val="28"/>
        </w:rPr>
        <w:t>listopada 2015 r., sporządzonym przed J</w:t>
      </w:r>
      <w:r w:rsidR="0069489B" w:rsidRPr="00F00062">
        <w:rPr>
          <w:rFonts w:ascii="Arial" w:hAnsi="Arial" w:cs="Arial"/>
          <w:sz w:val="28"/>
          <w:szCs w:val="28"/>
        </w:rPr>
        <w:t xml:space="preserve">. </w:t>
      </w:r>
      <w:r w:rsidRPr="00B446E1">
        <w:rPr>
          <w:rFonts w:ascii="Arial" w:hAnsi="Arial" w:cs="Arial"/>
          <w:sz w:val="28"/>
          <w:szCs w:val="28"/>
        </w:rPr>
        <w:t>H</w:t>
      </w:r>
      <w:r w:rsidR="0069489B" w:rsidRPr="00F00062">
        <w:rPr>
          <w:rFonts w:ascii="Arial" w:hAnsi="Arial" w:cs="Arial"/>
          <w:sz w:val="28"/>
          <w:szCs w:val="28"/>
        </w:rPr>
        <w:t xml:space="preserve">. </w:t>
      </w:r>
      <w:r w:rsidRPr="00B446E1">
        <w:rPr>
          <w:rFonts w:ascii="Arial" w:hAnsi="Arial" w:cs="Arial"/>
          <w:sz w:val="28"/>
          <w:szCs w:val="28"/>
        </w:rPr>
        <w:t>- notariuszem w Warszawie</w:t>
      </w:r>
    </w:p>
    <w:p w14:paraId="6707CABA" w14:textId="744C7CDA" w:rsidR="00B446E1" w:rsidRPr="00B446E1" w:rsidRDefault="00B446E1" w:rsidP="00F00062">
      <w:pPr>
        <w:widowControl/>
        <w:tabs>
          <w:tab w:val="left" w:pos="4205"/>
          <w:tab w:val="left" w:pos="5105"/>
        </w:tabs>
        <w:spacing w:line="360" w:lineRule="auto"/>
        <w:jc w:val="both"/>
        <w:rPr>
          <w:rFonts w:ascii="Arial" w:hAnsi="Arial" w:cs="Arial"/>
          <w:sz w:val="28"/>
          <w:szCs w:val="28"/>
        </w:rPr>
      </w:pPr>
      <w:r w:rsidRPr="00B446E1">
        <w:rPr>
          <w:rFonts w:ascii="Arial" w:hAnsi="Arial" w:cs="Arial"/>
          <w:sz w:val="28"/>
          <w:szCs w:val="28"/>
        </w:rPr>
        <w:t>stwierdzono, iż spadek po A</w:t>
      </w:r>
      <w:r w:rsidR="0069489B" w:rsidRPr="00F00062">
        <w:rPr>
          <w:rFonts w:ascii="Arial" w:hAnsi="Arial" w:cs="Arial"/>
          <w:sz w:val="28"/>
          <w:szCs w:val="28"/>
        </w:rPr>
        <w:t>.</w:t>
      </w:r>
      <w:r w:rsidRPr="00B446E1">
        <w:rPr>
          <w:rFonts w:ascii="Arial" w:hAnsi="Arial" w:cs="Arial"/>
          <w:sz w:val="28"/>
          <w:szCs w:val="28"/>
        </w:rPr>
        <w:t>E</w:t>
      </w:r>
      <w:r w:rsidR="0069489B" w:rsidRPr="00F00062">
        <w:rPr>
          <w:rFonts w:ascii="Arial" w:hAnsi="Arial" w:cs="Arial"/>
          <w:sz w:val="28"/>
          <w:szCs w:val="28"/>
        </w:rPr>
        <w:t>.</w:t>
      </w:r>
      <w:r w:rsidRPr="00B446E1">
        <w:rPr>
          <w:rFonts w:ascii="Arial" w:hAnsi="Arial" w:cs="Arial"/>
          <w:sz w:val="28"/>
          <w:szCs w:val="28"/>
        </w:rPr>
        <w:t>K</w:t>
      </w:r>
      <w:r w:rsidR="0069489B" w:rsidRPr="00F00062">
        <w:rPr>
          <w:rFonts w:ascii="Arial" w:hAnsi="Arial" w:cs="Arial"/>
          <w:sz w:val="28"/>
          <w:szCs w:val="28"/>
        </w:rPr>
        <w:t>-.</w:t>
      </w:r>
      <w:r w:rsidRPr="00B446E1">
        <w:rPr>
          <w:rFonts w:ascii="Arial" w:hAnsi="Arial" w:cs="Arial"/>
          <w:sz w:val="28"/>
          <w:szCs w:val="28"/>
        </w:rPr>
        <w:t xml:space="preserve"> K</w:t>
      </w:r>
      <w:r w:rsidR="0069489B" w:rsidRPr="00F00062">
        <w:rPr>
          <w:rFonts w:ascii="Arial" w:hAnsi="Arial" w:cs="Arial"/>
          <w:sz w:val="28"/>
          <w:szCs w:val="28"/>
        </w:rPr>
        <w:t>.</w:t>
      </w:r>
      <w:r w:rsidRPr="00B446E1">
        <w:rPr>
          <w:rFonts w:ascii="Arial" w:hAnsi="Arial" w:cs="Arial"/>
          <w:sz w:val="28"/>
          <w:szCs w:val="28"/>
        </w:rPr>
        <w:t xml:space="preserve">    zmarłej w dniu    sierpnia 2015 r.</w:t>
      </w:r>
    </w:p>
    <w:p w14:paraId="30F923E1" w14:textId="4030884C" w:rsidR="00B446E1" w:rsidRPr="00F00062" w:rsidRDefault="00B446E1" w:rsidP="00F00062">
      <w:pPr>
        <w:widowControl/>
        <w:spacing w:line="360" w:lineRule="auto"/>
        <w:jc w:val="both"/>
        <w:rPr>
          <w:rFonts w:ascii="Arial" w:hAnsi="Arial" w:cs="Arial"/>
          <w:sz w:val="28"/>
          <w:szCs w:val="28"/>
        </w:rPr>
      </w:pPr>
      <w:r w:rsidRPr="00B446E1">
        <w:rPr>
          <w:rFonts w:ascii="Arial" w:hAnsi="Arial" w:cs="Arial"/>
          <w:sz w:val="28"/>
          <w:szCs w:val="28"/>
        </w:rPr>
        <w:t>nabyli na podstawie dziedziczenia ustawowego: syn M .</w:t>
      </w:r>
      <w:r w:rsidR="0069489B" w:rsidRPr="00F00062">
        <w:rPr>
          <w:rFonts w:ascii="Arial" w:hAnsi="Arial" w:cs="Arial"/>
          <w:sz w:val="28"/>
          <w:szCs w:val="28"/>
        </w:rPr>
        <w:t>J</w:t>
      </w:r>
      <w:r w:rsidRPr="00B446E1">
        <w:rPr>
          <w:rFonts w:ascii="Arial" w:hAnsi="Arial" w:cs="Arial"/>
          <w:sz w:val="28"/>
          <w:szCs w:val="28"/>
        </w:rPr>
        <w:t xml:space="preserve"> K. do udziału wynoszącego </w:t>
      </w:r>
      <w:r w:rsidR="0069489B" w:rsidRPr="00F00062">
        <w:rPr>
          <w:rFonts w:ascii="Arial" w:hAnsi="Arial" w:cs="Arial"/>
          <w:sz w:val="28"/>
          <w:szCs w:val="28"/>
        </w:rPr>
        <w:t>1/2</w:t>
      </w:r>
      <w:r w:rsidRPr="00B446E1">
        <w:rPr>
          <w:rFonts w:ascii="Arial" w:hAnsi="Arial" w:cs="Arial"/>
          <w:sz w:val="28"/>
          <w:szCs w:val="28"/>
        </w:rPr>
        <w:t xml:space="preserve"> część, syn P</w:t>
      </w:r>
      <w:r w:rsidR="0069489B" w:rsidRPr="00F00062">
        <w:rPr>
          <w:rFonts w:ascii="Arial" w:hAnsi="Arial" w:cs="Arial"/>
          <w:sz w:val="28"/>
          <w:szCs w:val="28"/>
        </w:rPr>
        <w:t>.</w:t>
      </w:r>
      <w:r w:rsidRPr="00B446E1">
        <w:rPr>
          <w:rFonts w:ascii="Arial" w:hAnsi="Arial" w:cs="Arial"/>
          <w:sz w:val="28"/>
          <w:szCs w:val="28"/>
        </w:rPr>
        <w:t xml:space="preserve"> S</w:t>
      </w:r>
      <w:r w:rsidR="0069489B" w:rsidRPr="00F00062">
        <w:rPr>
          <w:rFonts w:ascii="Arial" w:hAnsi="Arial" w:cs="Arial"/>
          <w:sz w:val="28"/>
          <w:szCs w:val="28"/>
        </w:rPr>
        <w:t>.</w:t>
      </w:r>
      <w:r w:rsidRPr="00B446E1">
        <w:rPr>
          <w:rFonts w:ascii="Arial" w:hAnsi="Arial" w:cs="Arial"/>
          <w:sz w:val="28"/>
          <w:szCs w:val="28"/>
        </w:rPr>
        <w:t>K</w:t>
      </w:r>
      <w:r w:rsidR="0069489B" w:rsidRPr="00F00062">
        <w:rPr>
          <w:rFonts w:ascii="Arial" w:hAnsi="Arial" w:cs="Arial"/>
          <w:sz w:val="28"/>
          <w:szCs w:val="28"/>
        </w:rPr>
        <w:t xml:space="preserve">. </w:t>
      </w:r>
      <w:r w:rsidRPr="00B446E1">
        <w:rPr>
          <w:rFonts w:ascii="Arial" w:hAnsi="Arial" w:cs="Arial"/>
          <w:sz w:val="28"/>
          <w:szCs w:val="28"/>
        </w:rPr>
        <w:t xml:space="preserve">do udziału wynoszącego </w:t>
      </w:r>
      <w:r w:rsidR="0069489B" w:rsidRPr="00F00062">
        <w:rPr>
          <w:rFonts w:ascii="Arial" w:hAnsi="Arial" w:cs="Arial"/>
          <w:sz w:val="28"/>
          <w:szCs w:val="28"/>
        </w:rPr>
        <w:t>1/2</w:t>
      </w:r>
      <w:r w:rsidRPr="00B446E1">
        <w:rPr>
          <w:rFonts w:ascii="Arial" w:hAnsi="Arial" w:cs="Arial"/>
          <w:sz w:val="28"/>
          <w:szCs w:val="28"/>
        </w:rPr>
        <w:t xml:space="preserve"> część.</w:t>
      </w:r>
    </w:p>
    <w:p w14:paraId="20E9B111" w14:textId="683F16F7" w:rsidR="0069489B" w:rsidRPr="00F00062" w:rsidRDefault="0069489B" w:rsidP="00F00062">
      <w:pPr>
        <w:widowControl/>
        <w:spacing w:line="360" w:lineRule="auto"/>
        <w:jc w:val="both"/>
        <w:rPr>
          <w:rFonts w:ascii="Arial" w:hAnsi="Arial" w:cs="Arial"/>
          <w:sz w:val="28"/>
          <w:szCs w:val="28"/>
        </w:rPr>
      </w:pPr>
    </w:p>
    <w:p w14:paraId="5760F86A" w14:textId="77777777" w:rsidR="0069489B" w:rsidRPr="00F00062" w:rsidRDefault="0069489B" w:rsidP="00F00062">
      <w:pPr>
        <w:widowControl/>
        <w:spacing w:line="360" w:lineRule="auto"/>
        <w:jc w:val="both"/>
        <w:rPr>
          <w:rFonts w:ascii="Arial" w:hAnsi="Arial" w:cs="Arial"/>
          <w:sz w:val="28"/>
          <w:szCs w:val="28"/>
        </w:rPr>
      </w:pPr>
    </w:p>
    <w:p w14:paraId="60E22E33" w14:textId="44FCDE46" w:rsidR="00B446E1" w:rsidRPr="00F00062" w:rsidRDefault="00B446E1" w:rsidP="00F00062">
      <w:pPr>
        <w:widowControl/>
        <w:spacing w:before="50" w:line="360" w:lineRule="auto"/>
        <w:rPr>
          <w:rFonts w:ascii="Arial" w:hAnsi="Arial" w:cs="Arial"/>
          <w:b/>
          <w:bCs/>
          <w:sz w:val="28"/>
          <w:szCs w:val="28"/>
        </w:rPr>
      </w:pPr>
      <w:r w:rsidRPr="00B446E1">
        <w:rPr>
          <w:rFonts w:ascii="Arial" w:hAnsi="Arial" w:cs="Arial"/>
          <w:b/>
          <w:bCs/>
          <w:sz w:val="28"/>
          <w:szCs w:val="28"/>
        </w:rPr>
        <w:t>14. Przekształcenie prawa użytkowania wieczystego w prawo własności.</w:t>
      </w:r>
    </w:p>
    <w:p w14:paraId="33E80CC8" w14:textId="77777777" w:rsidR="0069489B" w:rsidRPr="00F00062" w:rsidRDefault="0069489B" w:rsidP="00F00062">
      <w:pPr>
        <w:widowControl/>
        <w:spacing w:before="50" w:line="360" w:lineRule="auto"/>
        <w:rPr>
          <w:rFonts w:ascii="Arial" w:hAnsi="Arial" w:cs="Arial"/>
          <w:b/>
          <w:bCs/>
          <w:sz w:val="28"/>
          <w:szCs w:val="28"/>
        </w:rPr>
      </w:pPr>
    </w:p>
    <w:p w14:paraId="601354F5" w14:textId="4C9CCAFB" w:rsidR="00B446E1" w:rsidRPr="00B446E1" w:rsidRDefault="00B446E1" w:rsidP="00F00062">
      <w:pPr>
        <w:widowControl/>
        <w:tabs>
          <w:tab w:val="left" w:pos="4558"/>
        </w:tabs>
        <w:spacing w:line="360" w:lineRule="auto"/>
        <w:rPr>
          <w:rFonts w:ascii="Arial" w:hAnsi="Arial" w:cs="Arial"/>
          <w:sz w:val="28"/>
          <w:szCs w:val="28"/>
        </w:rPr>
      </w:pPr>
      <w:r w:rsidRPr="00B446E1">
        <w:rPr>
          <w:rFonts w:ascii="Arial" w:hAnsi="Arial" w:cs="Arial"/>
          <w:sz w:val="28"/>
          <w:szCs w:val="28"/>
        </w:rPr>
        <w:t>Z zaświadczenia wydanego z up. Prezydenta m.st. Warszawy z dnia   lutego 2020 r.</w:t>
      </w:r>
      <w:r w:rsidR="0069489B" w:rsidRPr="00F00062">
        <w:rPr>
          <w:rFonts w:ascii="Arial" w:hAnsi="Arial" w:cs="Arial"/>
          <w:sz w:val="28"/>
          <w:szCs w:val="28"/>
        </w:rPr>
        <w:t xml:space="preserve"> </w:t>
      </w:r>
      <w:r w:rsidRPr="00B446E1">
        <w:rPr>
          <w:rFonts w:ascii="Arial" w:hAnsi="Arial" w:cs="Arial"/>
          <w:sz w:val="28"/>
          <w:szCs w:val="28"/>
        </w:rPr>
        <w:t>zna</w:t>
      </w:r>
      <w:r w:rsidR="0069489B" w:rsidRPr="00F00062">
        <w:rPr>
          <w:rFonts w:ascii="Arial" w:hAnsi="Arial" w:cs="Arial"/>
          <w:sz w:val="28"/>
          <w:szCs w:val="28"/>
        </w:rPr>
        <w:t xml:space="preserve">k   </w:t>
      </w:r>
      <w:r w:rsidRPr="00B446E1">
        <w:rPr>
          <w:rFonts w:ascii="Arial" w:hAnsi="Arial" w:cs="Arial"/>
          <w:sz w:val="28"/>
          <w:szCs w:val="28"/>
        </w:rPr>
        <w:t>( wynika, że prawo użytkowania wieczystego</w:t>
      </w:r>
    </w:p>
    <w:p w14:paraId="60AF3390" w14:textId="09ED3DAF" w:rsidR="00B446E1" w:rsidRPr="00B446E1" w:rsidRDefault="00B446E1" w:rsidP="00F00062">
      <w:pPr>
        <w:widowControl/>
        <w:tabs>
          <w:tab w:val="left" w:pos="6070"/>
        </w:tabs>
        <w:spacing w:before="7" w:line="360" w:lineRule="auto"/>
        <w:jc w:val="both"/>
        <w:rPr>
          <w:rFonts w:ascii="Arial" w:hAnsi="Arial" w:cs="Arial"/>
          <w:sz w:val="28"/>
          <w:szCs w:val="28"/>
        </w:rPr>
      </w:pPr>
      <w:r w:rsidRPr="00B446E1">
        <w:rPr>
          <w:rFonts w:ascii="Arial" w:hAnsi="Arial" w:cs="Arial"/>
          <w:sz w:val="28"/>
          <w:szCs w:val="28"/>
        </w:rPr>
        <w:t>nieruchomości gruntowej zabudowanej budynkiem mieszkalnym wielorodzinnym,</w:t>
      </w:r>
      <w:r w:rsidR="0069489B" w:rsidRPr="00F00062">
        <w:rPr>
          <w:rFonts w:ascii="Arial" w:hAnsi="Arial" w:cs="Arial"/>
          <w:sz w:val="28"/>
          <w:szCs w:val="28"/>
        </w:rPr>
        <w:t xml:space="preserve"> </w:t>
      </w:r>
      <w:r w:rsidRPr="00B446E1">
        <w:rPr>
          <w:rFonts w:ascii="Arial" w:hAnsi="Arial" w:cs="Arial"/>
          <w:sz w:val="28"/>
          <w:szCs w:val="28"/>
        </w:rPr>
        <w:t>oznaczonej jako działka ewidencyjna nr     z obrębuo pow. 234 m</w:t>
      </w:r>
      <w:r w:rsidRPr="00B446E1">
        <w:rPr>
          <w:rFonts w:ascii="Arial" w:hAnsi="Arial" w:cs="Arial"/>
          <w:sz w:val="28"/>
          <w:szCs w:val="28"/>
          <w:vertAlign w:val="superscript"/>
        </w:rPr>
        <w:t>2</w:t>
      </w:r>
      <w:r w:rsidRPr="00B446E1">
        <w:rPr>
          <w:rFonts w:ascii="Arial" w:hAnsi="Arial" w:cs="Arial"/>
          <w:sz w:val="28"/>
          <w:szCs w:val="28"/>
        </w:rPr>
        <w:t>, położonej przy</w:t>
      </w:r>
    </w:p>
    <w:p w14:paraId="3C59FF1E" w14:textId="77777777" w:rsidR="00B446E1" w:rsidRPr="00B446E1" w:rsidRDefault="00B446E1" w:rsidP="00F00062">
      <w:pPr>
        <w:widowControl/>
        <w:spacing w:before="7" w:line="360" w:lineRule="auto"/>
        <w:jc w:val="both"/>
        <w:rPr>
          <w:rFonts w:ascii="Arial" w:hAnsi="Arial" w:cs="Arial"/>
          <w:sz w:val="28"/>
          <w:szCs w:val="28"/>
        </w:rPr>
      </w:pPr>
      <w:r w:rsidRPr="00B446E1">
        <w:rPr>
          <w:rFonts w:ascii="Arial" w:hAnsi="Arial" w:cs="Arial"/>
          <w:sz w:val="28"/>
          <w:szCs w:val="28"/>
        </w:rPr>
        <w:lastRenderedPageBreak/>
        <w:t>ul. Grochowskiej 325, uregulowanej w księdze wieczystej nr uległo przekształceniu w prawo własności z dniem 1 stycznia 2019 r. W związku z okolicznością, iż w wyżej wymienionej nieruchomości wyodrębnione zostały lokale, wielkość (związanych z prawem własności poszczególnych lokali) udziałów we współwłasności nieruchomości gruntowej odpowiada wielkości udziałów we współużytkowaniu wieczystym.</w:t>
      </w:r>
    </w:p>
    <w:p w14:paraId="639CF9A3" w14:textId="77777777" w:rsidR="00B446E1" w:rsidRPr="00B446E1" w:rsidRDefault="00B446E1" w:rsidP="00F00062">
      <w:pPr>
        <w:widowControl/>
        <w:spacing w:line="360" w:lineRule="auto"/>
        <w:ind w:left="727"/>
        <w:rPr>
          <w:rFonts w:ascii="Arial" w:hAnsi="Arial" w:cs="Arial"/>
          <w:sz w:val="28"/>
          <w:szCs w:val="28"/>
        </w:rPr>
      </w:pPr>
    </w:p>
    <w:p w14:paraId="1821D6F5" w14:textId="023D92FB" w:rsidR="00B446E1" w:rsidRPr="00F00062" w:rsidRDefault="00B446E1" w:rsidP="00F00062">
      <w:pPr>
        <w:widowControl/>
        <w:spacing w:before="170" w:line="360" w:lineRule="auto"/>
        <w:rPr>
          <w:rFonts w:ascii="Arial" w:hAnsi="Arial" w:cs="Arial"/>
          <w:b/>
          <w:bCs/>
          <w:sz w:val="28"/>
          <w:szCs w:val="28"/>
        </w:rPr>
      </w:pPr>
      <w:r w:rsidRPr="00B446E1">
        <w:rPr>
          <w:rFonts w:ascii="Arial" w:hAnsi="Arial" w:cs="Arial"/>
          <w:b/>
          <w:bCs/>
          <w:sz w:val="28"/>
          <w:szCs w:val="28"/>
        </w:rPr>
        <w:t>15. Powództwo o zapłatę czynszu. Powództwo o eksmisję.</w:t>
      </w:r>
    </w:p>
    <w:p w14:paraId="0F3C45E8" w14:textId="77777777" w:rsidR="00764EB0" w:rsidRPr="00B446E1" w:rsidRDefault="00764EB0" w:rsidP="00F00062">
      <w:pPr>
        <w:widowControl/>
        <w:spacing w:before="170" w:line="360" w:lineRule="auto"/>
        <w:rPr>
          <w:rFonts w:ascii="Arial" w:hAnsi="Arial" w:cs="Arial"/>
          <w:b/>
          <w:bCs/>
          <w:sz w:val="28"/>
          <w:szCs w:val="28"/>
        </w:rPr>
      </w:pPr>
    </w:p>
    <w:p w14:paraId="6958089D" w14:textId="0DFC0034" w:rsidR="00B446E1" w:rsidRPr="00B446E1" w:rsidRDefault="00B446E1" w:rsidP="00F00062">
      <w:pPr>
        <w:widowControl/>
        <w:tabs>
          <w:tab w:val="left" w:pos="4889"/>
          <w:tab w:val="left" w:pos="6624"/>
          <w:tab w:val="left" w:pos="8042"/>
        </w:tabs>
        <w:spacing w:line="360" w:lineRule="auto"/>
        <w:rPr>
          <w:rFonts w:ascii="Arial" w:hAnsi="Arial" w:cs="Arial"/>
          <w:sz w:val="28"/>
          <w:szCs w:val="28"/>
        </w:rPr>
      </w:pPr>
      <w:r w:rsidRPr="00B446E1">
        <w:rPr>
          <w:rFonts w:ascii="Arial" w:hAnsi="Arial" w:cs="Arial"/>
          <w:sz w:val="28"/>
          <w:szCs w:val="28"/>
        </w:rPr>
        <w:t>Przed Sądem Rejonowym dla W</w:t>
      </w:r>
      <w:r w:rsidR="00764EB0" w:rsidRPr="00F00062">
        <w:rPr>
          <w:rFonts w:ascii="Arial" w:hAnsi="Arial" w:cs="Arial"/>
          <w:sz w:val="28"/>
          <w:szCs w:val="28"/>
        </w:rPr>
        <w:t>.</w:t>
      </w:r>
      <w:r w:rsidRPr="00B446E1">
        <w:rPr>
          <w:rFonts w:ascii="Arial" w:hAnsi="Arial" w:cs="Arial"/>
          <w:sz w:val="28"/>
          <w:szCs w:val="28"/>
        </w:rPr>
        <w:tab/>
        <w:t>P</w:t>
      </w:r>
      <w:r w:rsidR="00764EB0" w:rsidRPr="00F00062">
        <w:rPr>
          <w:rFonts w:ascii="Arial" w:hAnsi="Arial" w:cs="Arial"/>
          <w:sz w:val="28"/>
          <w:szCs w:val="28"/>
        </w:rPr>
        <w:t>.</w:t>
      </w:r>
      <w:r w:rsidRPr="00B446E1">
        <w:rPr>
          <w:rFonts w:ascii="Arial" w:hAnsi="Arial" w:cs="Arial"/>
          <w:sz w:val="28"/>
          <w:szCs w:val="28"/>
        </w:rPr>
        <w:t xml:space="preserve">  - </w:t>
      </w:r>
      <w:r w:rsidR="00764EB0" w:rsidRPr="00F00062">
        <w:rPr>
          <w:rFonts w:ascii="Arial" w:hAnsi="Arial" w:cs="Arial"/>
          <w:sz w:val="28"/>
          <w:szCs w:val="28"/>
        </w:rPr>
        <w:t>P</w:t>
      </w:r>
      <w:r w:rsidRPr="00B446E1">
        <w:rPr>
          <w:rFonts w:ascii="Arial" w:hAnsi="Arial" w:cs="Arial"/>
          <w:sz w:val="28"/>
          <w:szCs w:val="28"/>
        </w:rPr>
        <w:tab/>
        <w:t>w</w:t>
      </w:r>
      <w:r w:rsidR="00764EB0" w:rsidRPr="00F00062">
        <w:rPr>
          <w:rFonts w:ascii="Arial" w:hAnsi="Arial" w:cs="Arial"/>
          <w:sz w:val="28"/>
          <w:szCs w:val="28"/>
        </w:rPr>
        <w:t xml:space="preserve"> </w:t>
      </w:r>
      <w:r w:rsidRPr="00B446E1">
        <w:rPr>
          <w:rFonts w:ascii="Arial" w:hAnsi="Arial" w:cs="Arial"/>
          <w:sz w:val="28"/>
          <w:szCs w:val="28"/>
        </w:rPr>
        <w:t xml:space="preserve"> W</w:t>
      </w:r>
      <w:r w:rsidRPr="00B446E1">
        <w:rPr>
          <w:rFonts w:ascii="Arial" w:hAnsi="Arial" w:cs="Arial"/>
          <w:sz w:val="28"/>
          <w:szCs w:val="28"/>
        </w:rPr>
        <w:tab/>
        <w:t>toczyło się</w:t>
      </w:r>
      <w:r w:rsidR="00764EB0" w:rsidRPr="00F00062">
        <w:rPr>
          <w:rFonts w:ascii="Arial" w:hAnsi="Arial" w:cs="Arial"/>
          <w:sz w:val="28"/>
          <w:szCs w:val="28"/>
        </w:rPr>
        <w:t xml:space="preserve"> </w:t>
      </w:r>
      <w:r w:rsidRPr="00B446E1">
        <w:rPr>
          <w:rFonts w:ascii="Arial" w:hAnsi="Arial" w:cs="Arial"/>
          <w:sz w:val="28"/>
          <w:szCs w:val="28"/>
        </w:rPr>
        <w:t>postępowanie pod sygn. akt     z powództwa T</w:t>
      </w:r>
      <w:r w:rsidR="00764EB0" w:rsidRPr="00F00062">
        <w:rPr>
          <w:rFonts w:ascii="Arial" w:hAnsi="Arial" w:cs="Arial"/>
          <w:sz w:val="28"/>
          <w:szCs w:val="28"/>
        </w:rPr>
        <w:t>.</w:t>
      </w:r>
      <w:r w:rsidRPr="00B446E1">
        <w:rPr>
          <w:rFonts w:ascii="Arial" w:hAnsi="Arial" w:cs="Arial"/>
          <w:sz w:val="28"/>
          <w:szCs w:val="28"/>
        </w:rPr>
        <w:t>S</w:t>
      </w:r>
      <w:r w:rsidR="00764EB0" w:rsidRPr="00F00062">
        <w:rPr>
          <w:rFonts w:ascii="Arial" w:hAnsi="Arial" w:cs="Arial"/>
          <w:sz w:val="28"/>
          <w:szCs w:val="28"/>
        </w:rPr>
        <w:t xml:space="preserve">. </w:t>
      </w:r>
      <w:r w:rsidRPr="00B446E1">
        <w:rPr>
          <w:rFonts w:ascii="Arial" w:hAnsi="Arial" w:cs="Arial"/>
          <w:sz w:val="28"/>
          <w:szCs w:val="28"/>
        </w:rPr>
        <w:t>przeciwko</w:t>
      </w:r>
    </w:p>
    <w:p w14:paraId="714F50AA" w14:textId="28D460B7" w:rsidR="00B446E1" w:rsidRPr="00B446E1" w:rsidRDefault="00B446E1" w:rsidP="00F00062">
      <w:pPr>
        <w:widowControl/>
        <w:tabs>
          <w:tab w:val="left" w:pos="2772"/>
          <w:tab w:val="left" w:pos="3773"/>
          <w:tab w:val="left" w:pos="5378"/>
          <w:tab w:val="left" w:pos="6602"/>
        </w:tabs>
        <w:spacing w:line="360" w:lineRule="auto"/>
        <w:rPr>
          <w:rFonts w:ascii="Arial" w:hAnsi="Arial" w:cs="Arial"/>
          <w:sz w:val="28"/>
          <w:szCs w:val="28"/>
        </w:rPr>
      </w:pPr>
      <w:r w:rsidRPr="00B446E1">
        <w:rPr>
          <w:rFonts w:ascii="Arial" w:hAnsi="Arial" w:cs="Arial"/>
          <w:sz w:val="28"/>
          <w:szCs w:val="28"/>
        </w:rPr>
        <w:t>E</w:t>
      </w:r>
      <w:r w:rsidR="00764EB0" w:rsidRPr="00F00062">
        <w:rPr>
          <w:rFonts w:ascii="Arial" w:hAnsi="Arial" w:cs="Arial"/>
          <w:sz w:val="28"/>
          <w:szCs w:val="28"/>
        </w:rPr>
        <w:t xml:space="preserve">.  </w:t>
      </w:r>
      <w:r w:rsidRPr="00B446E1">
        <w:rPr>
          <w:rFonts w:ascii="Arial" w:hAnsi="Arial" w:cs="Arial"/>
          <w:sz w:val="28"/>
          <w:szCs w:val="28"/>
        </w:rPr>
        <w:t xml:space="preserve">  K</w:t>
      </w:r>
      <w:r w:rsidR="00764EB0" w:rsidRPr="00F00062">
        <w:rPr>
          <w:rFonts w:ascii="Arial" w:hAnsi="Arial" w:cs="Arial"/>
          <w:sz w:val="28"/>
          <w:szCs w:val="28"/>
        </w:rPr>
        <w:t>.</w:t>
      </w:r>
      <w:r w:rsidRPr="00B446E1">
        <w:rPr>
          <w:rFonts w:ascii="Arial" w:hAnsi="Arial" w:cs="Arial"/>
          <w:sz w:val="28"/>
          <w:szCs w:val="28"/>
        </w:rPr>
        <w:t xml:space="preserve">      </w:t>
      </w:r>
      <w:r w:rsidR="00764EB0" w:rsidRPr="00F00062">
        <w:rPr>
          <w:rFonts w:ascii="Arial" w:hAnsi="Arial" w:cs="Arial"/>
          <w:sz w:val="28"/>
          <w:szCs w:val="28"/>
        </w:rPr>
        <w:t xml:space="preserve">, </w:t>
      </w:r>
      <w:r w:rsidRPr="00B446E1">
        <w:rPr>
          <w:rFonts w:ascii="Arial" w:hAnsi="Arial" w:cs="Arial"/>
          <w:sz w:val="28"/>
          <w:szCs w:val="28"/>
        </w:rPr>
        <w:t>W</w:t>
      </w:r>
      <w:r w:rsidR="00764EB0" w:rsidRPr="00F00062">
        <w:rPr>
          <w:rFonts w:ascii="Arial" w:hAnsi="Arial" w:cs="Arial"/>
          <w:sz w:val="28"/>
          <w:szCs w:val="28"/>
        </w:rPr>
        <w:t xml:space="preserve">.    </w:t>
      </w:r>
      <w:r w:rsidRPr="00B446E1">
        <w:rPr>
          <w:rFonts w:ascii="Arial" w:hAnsi="Arial" w:cs="Arial"/>
          <w:sz w:val="28"/>
          <w:szCs w:val="28"/>
        </w:rPr>
        <w:t>K</w:t>
      </w:r>
      <w:r w:rsidR="00764EB0" w:rsidRPr="00F00062">
        <w:rPr>
          <w:rFonts w:ascii="Arial" w:hAnsi="Arial" w:cs="Arial"/>
          <w:sz w:val="28"/>
          <w:szCs w:val="28"/>
        </w:rPr>
        <w:t xml:space="preserve">.    </w:t>
      </w:r>
      <w:r w:rsidRPr="00B446E1">
        <w:rPr>
          <w:rFonts w:ascii="Arial" w:hAnsi="Arial" w:cs="Arial"/>
          <w:sz w:val="28"/>
          <w:szCs w:val="28"/>
        </w:rPr>
        <w:t>, D</w:t>
      </w:r>
      <w:r w:rsidR="00764EB0" w:rsidRPr="00F00062">
        <w:rPr>
          <w:rFonts w:ascii="Arial" w:hAnsi="Arial" w:cs="Arial"/>
          <w:sz w:val="28"/>
          <w:szCs w:val="28"/>
        </w:rPr>
        <w:t xml:space="preserve">.     K.    </w:t>
      </w:r>
      <w:r w:rsidRPr="00B446E1">
        <w:rPr>
          <w:rFonts w:ascii="Arial" w:hAnsi="Arial" w:cs="Arial"/>
          <w:sz w:val="28"/>
          <w:szCs w:val="28"/>
        </w:rPr>
        <w:t>i  M</w:t>
      </w:r>
      <w:r w:rsidR="00764EB0" w:rsidRPr="00F00062">
        <w:rPr>
          <w:rFonts w:ascii="Arial" w:hAnsi="Arial" w:cs="Arial"/>
          <w:sz w:val="28"/>
          <w:szCs w:val="28"/>
        </w:rPr>
        <w:t>.   K.</w:t>
      </w:r>
    </w:p>
    <w:p w14:paraId="62E9BC9D" w14:textId="77777777" w:rsidR="00FC788A" w:rsidRPr="00F00062" w:rsidRDefault="00B446E1" w:rsidP="00F00062">
      <w:pPr>
        <w:widowControl/>
        <w:tabs>
          <w:tab w:val="left" w:pos="7366"/>
        </w:tabs>
        <w:spacing w:line="360" w:lineRule="auto"/>
        <w:rPr>
          <w:rFonts w:ascii="Arial" w:hAnsi="Arial" w:cs="Arial"/>
          <w:sz w:val="28"/>
          <w:szCs w:val="28"/>
        </w:rPr>
      </w:pPr>
      <w:r w:rsidRPr="00B446E1">
        <w:rPr>
          <w:rFonts w:ascii="Arial" w:hAnsi="Arial" w:cs="Arial"/>
          <w:sz w:val="28"/>
          <w:szCs w:val="28"/>
        </w:rPr>
        <w:t>o opróżnienie lokalu mieszkalnego i o zapłatę. Sąd Rejonowy dla W</w:t>
      </w:r>
      <w:r w:rsidR="00764EB0" w:rsidRPr="00F00062">
        <w:rPr>
          <w:rFonts w:ascii="Arial" w:hAnsi="Arial" w:cs="Arial"/>
          <w:sz w:val="28"/>
          <w:szCs w:val="28"/>
        </w:rPr>
        <w:t xml:space="preserve">. </w:t>
      </w:r>
      <w:r w:rsidRPr="00B446E1">
        <w:rPr>
          <w:rFonts w:ascii="Arial" w:hAnsi="Arial" w:cs="Arial"/>
          <w:sz w:val="28"/>
          <w:szCs w:val="28"/>
        </w:rPr>
        <w:t>P</w:t>
      </w:r>
      <w:r w:rsidR="00764EB0" w:rsidRPr="00F00062">
        <w:rPr>
          <w:rFonts w:ascii="Arial" w:hAnsi="Arial" w:cs="Arial"/>
          <w:sz w:val="28"/>
          <w:szCs w:val="28"/>
        </w:rPr>
        <w:t xml:space="preserve"> – P. w W. </w:t>
      </w:r>
      <w:r w:rsidRPr="00B446E1">
        <w:rPr>
          <w:rFonts w:ascii="Arial" w:hAnsi="Arial" w:cs="Arial"/>
          <w:b/>
          <w:bCs/>
          <w:i/>
          <w:iCs/>
          <w:sz w:val="28"/>
          <w:szCs w:val="28"/>
        </w:rPr>
        <w:t xml:space="preserve"> </w:t>
      </w:r>
      <w:r w:rsidRPr="00B446E1">
        <w:rPr>
          <w:rFonts w:ascii="Arial" w:hAnsi="Arial" w:cs="Arial"/>
          <w:sz w:val="28"/>
          <w:szCs w:val="28"/>
        </w:rPr>
        <w:t>wyrokiem z dnia    stycznia 2010 r. w sprawie o sygn.</w:t>
      </w:r>
      <w:r w:rsidR="00764EB0" w:rsidRPr="00F00062">
        <w:rPr>
          <w:rFonts w:ascii="Arial" w:hAnsi="Arial" w:cs="Arial"/>
          <w:sz w:val="28"/>
          <w:szCs w:val="28"/>
        </w:rPr>
        <w:t xml:space="preserve">      w </w:t>
      </w:r>
      <w:r w:rsidRPr="00B446E1">
        <w:rPr>
          <w:rFonts w:ascii="Arial" w:hAnsi="Arial" w:cs="Arial"/>
          <w:sz w:val="28"/>
          <w:szCs w:val="28"/>
        </w:rPr>
        <w:t xml:space="preserve"> punkcie I</w:t>
      </w:r>
      <w:r w:rsidR="00764EB0" w:rsidRPr="00F00062">
        <w:rPr>
          <w:rFonts w:ascii="Arial" w:hAnsi="Arial" w:cs="Arial"/>
          <w:sz w:val="28"/>
          <w:szCs w:val="28"/>
        </w:rPr>
        <w:t xml:space="preserve"> </w:t>
      </w:r>
      <w:r w:rsidRPr="00B446E1">
        <w:rPr>
          <w:rFonts w:ascii="Arial" w:hAnsi="Arial" w:cs="Arial"/>
          <w:sz w:val="28"/>
          <w:szCs w:val="28"/>
        </w:rPr>
        <w:t>nakazał pozwanym E</w:t>
      </w:r>
      <w:r w:rsidR="00764EB0" w:rsidRPr="00F00062">
        <w:rPr>
          <w:rFonts w:ascii="Arial" w:hAnsi="Arial" w:cs="Arial"/>
          <w:sz w:val="28"/>
          <w:szCs w:val="28"/>
        </w:rPr>
        <w:t>.</w:t>
      </w:r>
      <w:r w:rsidRPr="00B446E1">
        <w:rPr>
          <w:rFonts w:ascii="Arial" w:hAnsi="Arial" w:cs="Arial"/>
          <w:sz w:val="28"/>
          <w:szCs w:val="28"/>
        </w:rPr>
        <w:t xml:space="preserve">     K</w:t>
      </w:r>
      <w:r w:rsidR="00764EB0" w:rsidRPr="00F00062">
        <w:rPr>
          <w:rFonts w:ascii="Arial" w:hAnsi="Arial" w:cs="Arial"/>
          <w:sz w:val="28"/>
          <w:szCs w:val="28"/>
        </w:rPr>
        <w:t xml:space="preserve">.    </w:t>
      </w:r>
      <w:r w:rsidRPr="00B446E1">
        <w:rPr>
          <w:rFonts w:ascii="Arial" w:hAnsi="Arial" w:cs="Arial"/>
          <w:sz w:val="28"/>
          <w:szCs w:val="28"/>
        </w:rPr>
        <w:t>,W:</w:t>
      </w:r>
      <w:r w:rsidR="00764EB0" w:rsidRPr="00F00062">
        <w:rPr>
          <w:rFonts w:ascii="Arial" w:hAnsi="Arial" w:cs="Arial"/>
          <w:sz w:val="28"/>
          <w:szCs w:val="28"/>
        </w:rPr>
        <w:t xml:space="preserve"> </w:t>
      </w:r>
      <w:r w:rsidRPr="00B446E1">
        <w:rPr>
          <w:rFonts w:ascii="Arial" w:hAnsi="Arial" w:cs="Arial"/>
          <w:sz w:val="28"/>
          <w:szCs w:val="28"/>
        </w:rPr>
        <w:t xml:space="preserve"> K</w:t>
      </w:r>
      <w:r w:rsidR="00764EB0" w:rsidRPr="00F00062">
        <w:rPr>
          <w:rFonts w:ascii="Arial" w:hAnsi="Arial" w:cs="Arial"/>
          <w:sz w:val="28"/>
          <w:szCs w:val="28"/>
        </w:rPr>
        <w:t xml:space="preserve">.   , D.   K.    i M. K.   </w:t>
      </w:r>
      <w:r w:rsidRPr="00B446E1">
        <w:rPr>
          <w:rFonts w:ascii="Arial" w:hAnsi="Arial" w:cs="Arial"/>
          <w:sz w:val="28"/>
          <w:szCs w:val="28"/>
        </w:rPr>
        <w:t xml:space="preserve"> aby opróżnili lokal mieszkalny nr   położony w budynku przy ul. Grochowskiej</w:t>
      </w:r>
      <w:r w:rsidR="00FC788A" w:rsidRPr="00F00062">
        <w:rPr>
          <w:rFonts w:ascii="Arial" w:hAnsi="Arial" w:cs="Arial"/>
          <w:sz w:val="28"/>
          <w:szCs w:val="28"/>
        </w:rPr>
        <w:t xml:space="preserve"> </w:t>
      </w:r>
      <w:r w:rsidRPr="00B446E1">
        <w:rPr>
          <w:rFonts w:ascii="Arial" w:hAnsi="Arial" w:cs="Arial"/>
          <w:sz w:val="28"/>
          <w:szCs w:val="28"/>
        </w:rPr>
        <w:t>325 i wydali go w stanie wolnym od osób i rzeczy powodowi T</w:t>
      </w:r>
      <w:r w:rsidR="00FC788A" w:rsidRPr="00F00062">
        <w:rPr>
          <w:rFonts w:ascii="Arial" w:hAnsi="Arial" w:cs="Arial"/>
          <w:sz w:val="28"/>
          <w:szCs w:val="28"/>
        </w:rPr>
        <w:t xml:space="preserve">. S. </w:t>
      </w:r>
    </w:p>
    <w:p w14:paraId="5088955E" w14:textId="77777777" w:rsidR="005612CB" w:rsidRPr="00F00062" w:rsidRDefault="00B446E1" w:rsidP="00F00062">
      <w:pPr>
        <w:widowControl/>
        <w:tabs>
          <w:tab w:val="left" w:pos="7366"/>
        </w:tabs>
        <w:spacing w:line="360" w:lineRule="auto"/>
        <w:rPr>
          <w:rFonts w:ascii="Arial" w:hAnsi="Arial" w:cs="Arial"/>
          <w:sz w:val="28"/>
          <w:szCs w:val="28"/>
        </w:rPr>
      </w:pPr>
      <w:r w:rsidRPr="00B446E1">
        <w:rPr>
          <w:rFonts w:ascii="Arial" w:hAnsi="Arial" w:cs="Arial"/>
          <w:sz w:val="28"/>
          <w:szCs w:val="28"/>
        </w:rPr>
        <w:t>W punkcie II zasądzono od pozwanych solidarnie na rzecz powoda kwo</w:t>
      </w:r>
      <w:r w:rsidR="00FC788A" w:rsidRPr="00F00062">
        <w:rPr>
          <w:rFonts w:ascii="Arial" w:hAnsi="Arial" w:cs="Arial"/>
          <w:sz w:val="28"/>
          <w:szCs w:val="28"/>
        </w:rPr>
        <w:t xml:space="preserve">tę      zł </w:t>
      </w:r>
      <w:r w:rsidRPr="00B446E1">
        <w:rPr>
          <w:rFonts w:ascii="Arial" w:hAnsi="Arial" w:cs="Arial"/>
          <w:b/>
          <w:bCs/>
          <w:i/>
          <w:iCs/>
          <w:spacing w:val="20"/>
          <w:sz w:val="28"/>
          <w:szCs w:val="28"/>
        </w:rPr>
        <w:t xml:space="preserve"> </w:t>
      </w:r>
      <w:r w:rsidRPr="00B446E1">
        <w:rPr>
          <w:rFonts w:ascii="Arial" w:hAnsi="Arial" w:cs="Arial"/>
          <w:sz w:val="28"/>
          <w:szCs w:val="28"/>
        </w:rPr>
        <w:t>wraz</w:t>
      </w:r>
      <w:r w:rsidR="00FC788A" w:rsidRPr="00F00062">
        <w:rPr>
          <w:rFonts w:ascii="Arial" w:hAnsi="Arial" w:cs="Arial"/>
          <w:sz w:val="28"/>
          <w:szCs w:val="28"/>
        </w:rPr>
        <w:t xml:space="preserve"> </w:t>
      </w:r>
      <w:r w:rsidRPr="00B446E1">
        <w:rPr>
          <w:rFonts w:ascii="Arial" w:hAnsi="Arial" w:cs="Arial"/>
          <w:sz w:val="28"/>
          <w:szCs w:val="28"/>
        </w:rPr>
        <w:t>z ustawowymi odsetkami od dnia 6 czerwca 2007 r. do dnia zapłaty, w punkcie III orzeczenia</w:t>
      </w:r>
      <w:r w:rsidR="00FC788A" w:rsidRPr="00F00062">
        <w:rPr>
          <w:rFonts w:ascii="Arial" w:hAnsi="Arial" w:cs="Arial"/>
          <w:sz w:val="28"/>
          <w:szCs w:val="28"/>
        </w:rPr>
        <w:t xml:space="preserve"> o</w:t>
      </w:r>
      <w:r w:rsidRPr="00B446E1">
        <w:rPr>
          <w:rFonts w:ascii="Arial" w:hAnsi="Arial" w:cs="Arial"/>
          <w:sz w:val="28"/>
          <w:szCs w:val="28"/>
        </w:rPr>
        <w:t>rzekł o uprawnieniach pozwanych E</w:t>
      </w:r>
      <w:r w:rsidR="00FC788A" w:rsidRPr="00F00062">
        <w:rPr>
          <w:rFonts w:ascii="Arial" w:hAnsi="Arial" w:cs="Arial"/>
          <w:sz w:val="28"/>
          <w:szCs w:val="28"/>
        </w:rPr>
        <w:t>.</w:t>
      </w:r>
      <w:r w:rsidRPr="00B446E1">
        <w:rPr>
          <w:rFonts w:ascii="Arial" w:hAnsi="Arial" w:cs="Arial"/>
          <w:sz w:val="28"/>
          <w:szCs w:val="28"/>
        </w:rPr>
        <w:t xml:space="preserve">    K</w:t>
      </w:r>
      <w:r w:rsidR="00FC788A" w:rsidRPr="00F00062">
        <w:rPr>
          <w:rFonts w:ascii="Arial" w:hAnsi="Arial" w:cs="Arial"/>
          <w:sz w:val="28"/>
          <w:szCs w:val="28"/>
        </w:rPr>
        <w:t xml:space="preserve">. </w:t>
      </w:r>
      <w:r w:rsidRPr="00B446E1">
        <w:rPr>
          <w:rFonts w:ascii="Arial" w:hAnsi="Arial" w:cs="Arial"/>
          <w:sz w:val="28"/>
          <w:szCs w:val="28"/>
        </w:rPr>
        <w:t>i K</w:t>
      </w:r>
      <w:r w:rsidR="00FC788A" w:rsidRPr="00F00062">
        <w:rPr>
          <w:rFonts w:ascii="Arial" w:hAnsi="Arial" w:cs="Arial"/>
          <w:sz w:val="28"/>
          <w:szCs w:val="28"/>
        </w:rPr>
        <w:t xml:space="preserve">. </w:t>
      </w:r>
      <w:r w:rsidRPr="00B446E1">
        <w:rPr>
          <w:rFonts w:ascii="Arial" w:hAnsi="Arial" w:cs="Arial"/>
          <w:sz w:val="28"/>
          <w:szCs w:val="28"/>
        </w:rPr>
        <w:t>do lokalu socjalnego, w punkcie IV</w:t>
      </w:r>
      <w:r w:rsidR="00FC788A" w:rsidRPr="00F00062">
        <w:rPr>
          <w:rFonts w:ascii="Arial" w:hAnsi="Arial" w:cs="Arial"/>
          <w:sz w:val="28"/>
          <w:szCs w:val="28"/>
        </w:rPr>
        <w:t xml:space="preserve"> </w:t>
      </w:r>
      <w:r w:rsidRPr="00B446E1">
        <w:rPr>
          <w:rFonts w:ascii="Arial" w:hAnsi="Arial" w:cs="Arial"/>
          <w:sz w:val="28"/>
          <w:szCs w:val="28"/>
        </w:rPr>
        <w:t>orzekł o braku uprawnień pozwanych W</w:t>
      </w:r>
      <w:r w:rsidR="00FC788A" w:rsidRPr="00F00062">
        <w:rPr>
          <w:rFonts w:ascii="Arial" w:hAnsi="Arial" w:cs="Arial"/>
          <w:sz w:val="28"/>
          <w:szCs w:val="28"/>
        </w:rPr>
        <w:t>.</w:t>
      </w:r>
      <w:r w:rsidRPr="00B446E1">
        <w:rPr>
          <w:rFonts w:ascii="Arial" w:hAnsi="Arial" w:cs="Arial"/>
          <w:sz w:val="28"/>
          <w:szCs w:val="28"/>
        </w:rPr>
        <w:t xml:space="preserve">        K</w:t>
      </w:r>
      <w:r w:rsidR="00FC788A" w:rsidRPr="00F00062">
        <w:rPr>
          <w:rFonts w:ascii="Arial" w:hAnsi="Arial" w:cs="Arial"/>
          <w:sz w:val="28"/>
          <w:szCs w:val="28"/>
        </w:rPr>
        <w:t xml:space="preserve">.     </w:t>
      </w:r>
      <w:r w:rsidRPr="00B446E1">
        <w:rPr>
          <w:rFonts w:ascii="Arial" w:hAnsi="Arial" w:cs="Arial"/>
          <w:sz w:val="28"/>
          <w:szCs w:val="28"/>
        </w:rPr>
        <w:t>i D</w:t>
      </w:r>
      <w:r w:rsidR="00FC788A" w:rsidRPr="00F00062">
        <w:rPr>
          <w:rFonts w:ascii="Arial" w:hAnsi="Arial" w:cs="Arial"/>
          <w:sz w:val="28"/>
          <w:szCs w:val="28"/>
        </w:rPr>
        <w:t xml:space="preserve">.      </w:t>
      </w:r>
      <w:r w:rsidRPr="00B446E1">
        <w:rPr>
          <w:rFonts w:ascii="Arial" w:hAnsi="Arial" w:cs="Arial"/>
          <w:sz w:val="28"/>
          <w:szCs w:val="28"/>
        </w:rPr>
        <w:t>K</w:t>
      </w:r>
      <w:r w:rsidR="00FC788A" w:rsidRPr="00F00062">
        <w:rPr>
          <w:rFonts w:ascii="Arial" w:hAnsi="Arial" w:cs="Arial"/>
          <w:sz w:val="28"/>
          <w:szCs w:val="28"/>
        </w:rPr>
        <w:t xml:space="preserve">. </w:t>
      </w:r>
      <w:r w:rsidRPr="00B446E1">
        <w:rPr>
          <w:rFonts w:ascii="Arial" w:hAnsi="Arial" w:cs="Arial"/>
          <w:sz w:val="28"/>
          <w:szCs w:val="28"/>
        </w:rPr>
        <w:t>do lokalu</w:t>
      </w:r>
      <w:r w:rsidR="00FC788A" w:rsidRPr="00F00062">
        <w:rPr>
          <w:rFonts w:ascii="Arial" w:hAnsi="Arial" w:cs="Arial"/>
          <w:sz w:val="28"/>
          <w:szCs w:val="28"/>
        </w:rPr>
        <w:t xml:space="preserve"> </w:t>
      </w:r>
      <w:r w:rsidRPr="00B446E1">
        <w:rPr>
          <w:rFonts w:ascii="Arial" w:hAnsi="Arial" w:cs="Arial"/>
          <w:sz w:val="28"/>
          <w:szCs w:val="28"/>
        </w:rPr>
        <w:t>socjalnego. W punkcie V wstrzymał wykonanie wyroku do czasu złożenia przez m.st.</w:t>
      </w:r>
      <w:r w:rsidRPr="00B446E1">
        <w:rPr>
          <w:rFonts w:ascii="Arial" w:hAnsi="Arial" w:cs="Arial"/>
          <w:sz w:val="28"/>
          <w:szCs w:val="28"/>
        </w:rPr>
        <w:br/>
        <w:t>Warszawa pozwanym</w:t>
      </w:r>
      <w:r w:rsidR="00FC788A" w:rsidRPr="00F00062">
        <w:rPr>
          <w:rFonts w:ascii="Arial" w:hAnsi="Arial" w:cs="Arial"/>
          <w:sz w:val="28"/>
          <w:szCs w:val="28"/>
        </w:rPr>
        <w:t xml:space="preserve"> E.     K. i M.     K.    </w:t>
      </w:r>
      <w:r w:rsidRPr="00B446E1">
        <w:rPr>
          <w:rFonts w:ascii="Arial" w:hAnsi="Arial" w:cs="Arial"/>
          <w:sz w:val="28"/>
          <w:szCs w:val="28"/>
        </w:rPr>
        <w:t>oferty zawarcia umowy najmu</w:t>
      </w:r>
      <w:r w:rsidR="00FC788A" w:rsidRPr="00F00062">
        <w:rPr>
          <w:rFonts w:ascii="Arial" w:hAnsi="Arial" w:cs="Arial"/>
          <w:sz w:val="28"/>
          <w:szCs w:val="28"/>
        </w:rPr>
        <w:t xml:space="preserve"> </w:t>
      </w:r>
      <w:r w:rsidRPr="00B446E1">
        <w:rPr>
          <w:rFonts w:ascii="Arial" w:hAnsi="Arial" w:cs="Arial"/>
          <w:sz w:val="28"/>
          <w:szCs w:val="28"/>
        </w:rPr>
        <w:t>lokalu socjalnego, w punkcie VI zawarł rozstrzygnięcie o kosztach procesu. Postanowieniem</w:t>
      </w:r>
      <w:r w:rsidR="00FC788A" w:rsidRPr="00F00062">
        <w:rPr>
          <w:rFonts w:ascii="Arial" w:hAnsi="Arial" w:cs="Arial"/>
          <w:sz w:val="28"/>
          <w:szCs w:val="28"/>
        </w:rPr>
        <w:t xml:space="preserve"> </w:t>
      </w:r>
      <w:r w:rsidRPr="00B446E1">
        <w:rPr>
          <w:rFonts w:ascii="Arial" w:hAnsi="Arial" w:cs="Arial"/>
          <w:sz w:val="28"/>
          <w:szCs w:val="28"/>
        </w:rPr>
        <w:t>Sądu Rejonowego dla</w:t>
      </w:r>
      <w:r w:rsidR="005612CB" w:rsidRPr="00F00062">
        <w:rPr>
          <w:rFonts w:ascii="Arial" w:hAnsi="Arial" w:cs="Arial"/>
          <w:sz w:val="28"/>
          <w:szCs w:val="28"/>
        </w:rPr>
        <w:t xml:space="preserve"> W. P. – P. w W.</w:t>
      </w:r>
      <w:r w:rsidRPr="00B446E1">
        <w:rPr>
          <w:rFonts w:ascii="Arial" w:hAnsi="Arial" w:cs="Arial"/>
          <w:sz w:val="28"/>
          <w:szCs w:val="28"/>
        </w:rPr>
        <w:tab/>
        <w:t>z dnia     maja 2010 r.</w:t>
      </w:r>
      <w:r w:rsidR="005612CB" w:rsidRPr="00F00062">
        <w:rPr>
          <w:rFonts w:ascii="Arial" w:hAnsi="Arial" w:cs="Arial"/>
          <w:sz w:val="28"/>
          <w:szCs w:val="28"/>
        </w:rPr>
        <w:t xml:space="preserve"> </w:t>
      </w:r>
      <w:r w:rsidRPr="00B446E1">
        <w:rPr>
          <w:rFonts w:ascii="Arial" w:hAnsi="Arial" w:cs="Arial"/>
          <w:sz w:val="28"/>
          <w:szCs w:val="28"/>
        </w:rPr>
        <w:t>odrzucono apelację pozwanych od wyroku z dni</w:t>
      </w:r>
      <w:r w:rsidR="005612CB" w:rsidRPr="00F00062">
        <w:rPr>
          <w:rFonts w:ascii="Arial" w:hAnsi="Arial" w:cs="Arial"/>
          <w:sz w:val="28"/>
          <w:szCs w:val="28"/>
        </w:rPr>
        <w:t>a</w:t>
      </w:r>
      <w:r w:rsidRPr="00B446E1">
        <w:rPr>
          <w:rFonts w:ascii="Arial" w:hAnsi="Arial" w:cs="Arial"/>
          <w:sz w:val="28"/>
          <w:szCs w:val="28"/>
        </w:rPr>
        <w:t xml:space="preserve">      stycznia 2010 r. sygn. akt</w:t>
      </w:r>
    </w:p>
    <w:p w14:paraId="2FCD6A6B" w14:textId="77777777" w:rsidR="005612CB" w:rsidRPr="00F00062" w:rsidRDefault="005612CB" w:rsidP="00F00062">
      <w:pPr>
        <w:widowControl/>
        <w:tabs>
          <w:tab w:val="left" w:pos="7366"/>
        </w:tabs>
        <w:spacing w:line="360" w:lineRule="auto"/>
        <w:rPr>
          <w:rFonts w:ascii="Arial" w:hAnsi="Arial" w:cs="Arial"/>
          <w:sz w:val="28"/>
          <w:szCs w:val="28"/>
        </w:rPr>
      </w:pPr>
    </w:p>
    <w:p w14:paraId="7C0AFEC5" w14:textId="7EC741DB" w:rsidR="00B446E1" w:rsidRPr="00B446E1" w:rsidRDefault="00B446E1" w:rsidP="00F00062">
      <w:pPr>
        <w:widowControl/>
        <w:tabs>
          <w:tab w:val="left" w:pos="7366"/>
        </w:tabs>
        <w:spacing w:line="360" w:lineRule="auto"/>
        <w:rPr>
          <w:rFonts w:ascii="Arial" w:hAnsi="Arial" w:cs="Arial"/>
          <w:sz w:val="28"/>
          <w:szCs w:val="28"/>
        </w:rPr>
      </w:pPr>
      <w:r w:rsidRPr="00B446E1">
        <w:rPr>
          <w:rFonts w:ascii="Arial" w:hAnsi="Arial" w:cs="Arial"/>
          <w:sz w:val="28"/>
          <w:szCs w:val="28"/>
        </w:rPr>
        <w:t>Na mocy postanowienia Sądu Rejonowego dla</w:t>
      </w:r>
      <w:r w:rsidR="005612CB" w:rsidRPr="00F00062">
        <w:rPr>
          <w:rFonts w:ascii="Arial" w:hAnsi="Arial" w:cs="Arial"/>
          <w:sz w:val="28"/>
          <w:szCs w:val="28"/>
        </w:rPr>
        <w:t xml:space="preserve"> W. P. – P. w W. z dnia     </w:t>
      </w:r>
      <w:r w:rsidRPr="00B446E1">
        <w:rPr>
          <w:rFonts w:ascii="Arial" w:hAnsi="Arial" w:cs="Arial"/>
          <w:sz w:val="28"/>
          <w:szCs w:val="28"/>
        </w:rPr>
        <w:t>sierpnia 2011 r. nadano klauzulę wykonalności prawomocnemu wyrokowi Sądu</w:t>
      </w:r>
      <w:r w:rsidR="005612CB" w:rsidRPr="00F00062">
        <w:rPr>
          <w:rFonts w:ascii="Arial" w:hAnsi="Arial" w:cs="Arial"/>
          <w:sz w:val="28"/>
          <w:szCs w:val="28"/>
        </w:rPr>
        <w:t xml:space="preserve"> </w:t>
      </w:r>
      <w:r w:rsidRPr="00B446E1">
        <w:rPr>
          <w:rFonts w:ascii="Arial" w:hAnsi="Arial" w:cs="Arial"/>
          <w:sz w:val="28"/>
          <w:szCs w:val="28"/>
        </w:rPr>
        <w:t>Rejo</w:t>
      </w:r>
      <w:r w:rsidR="005612CB" w:rsidRPr="00F00062">
        <w:rPr>
          <w:rFonts w:ascii="Arial" w:hAnsi="Arial" w:cs="Arial"/>
          <w:sz w:val="28"/>
          <w:szCs w:val="28"/>
        </w:rPr>
        <w:t xml:space="preserve">nowego dla W. P. – P. w W. </w:t>
      </w:r>
      <w:r w:rsidRPr="00B446E1">
        <w:rPr>
          <w:rFonts w:ascii="Arial" w:hAnsi="Arial" w:cs="Arial"/>
          <w:sz w:val="28"/>
          <w:szCs w:val="28"/>
        </w:rPr>
        <w:t>z dnia      stycznia 2010 r.</w:t>
      </w:r>
    </w:p>
    <w:p w14:paraId="7A0D03DA" w14:textId="77777777" w:rsidR="00764EB0" w:rsidRPr="00F00062" w:rsidRDefault="00B446E1" w:rsidP="00F00062">
      <w:pPr>
        <w:widowControl/>
        <w:spacing w:before="7" w:line="360" w:lineRule="auto"/>
        <w:rPr>
          <w:rFonts w:ascii="Arial" w:hAnsi="Arial" w:cs="Arial"/>
          <w:b/>
          <w:bCs/>
          <w:sz w:val="28"/>
          <w:szCs w:val="28"/>
        </w:rPr>
      </w:pPr>
      <w:r w:rsidRPr="00B446E1">
        <w:rPr>
          <w:rFonts w:ascii="Arial" w:hAnsi="Arial" w:cs="Arial"/>
          <w:sz w:val="28"/>
          <w:szCs w:val="28"/>
        </w:rPr>
        <w:t>w sprawie sygn. akt</w:t>
      </w:r>
      <w:r w:rsidRPr="00B446E1">
        <w:rPr>
          <w:rFonts w:ascii="Arial" w:hAnsi="Arial" w:cs="Arial"/>
          <w:b/>
          <w:bCs/>
          <w:sz w:val="28"/>
          <w:szCs w:val="28"/>
        </w:rPr>
        <w:t xml:space="preserve"> </w:t>
      </w:r>
    </w:p>
    <w:p w14:paraId="6D1C450A" w14:textId="77777777" w:rsidR="00764EB0" w:rsidRPr="00F00062" w:rsidRDefault="00764EB0" w:rsidP="00F00062">
      <w:pPr>
        <w:widowControl/>
        <w:spacing w:before="7" w:line="360" w:lineRule="auto"/>
        <w:rPr>
          <w:rFonts w:ascii="Arial" w:hAnsi="Arial" w:cs="Arial"/>
          <w:b/>
          <w:bCs/>
          <w:sz w:val="28"/>
          <w:szCs w:val="28"/>
        </w:rPr>
      </w:pPr>
    </w:p>
    <w:p w14:paraId="1A29622E" w14:textId="77777777" w:rsidR="00764EB0" w:rsidRPr="00F00062" w:rsidRDefault="00764EB0" w:rsidP="00F00062">
      <w:pPr>
        <w:widowControl/>
        <w:spacing w:before="7" w:line="360" w:lineRule="auto"/>
        <w:rPr>
          <w:rFonts w:ascii="Arial" w:hAnsi="Arial" w:cs="Arial"/>
          <w:b/>
          <w:bCs/>
          <w:sz w:val="28"/>
          <w:szCs w:val="28"/>
        </w:rPr>
      </w:pPr>
    </w:p>
    <w:p w14:paraId="4CDCB524" w14:textId="40A84512" w:rsidR="00B446E1" w:rsidRPr="00F00062" w:rsidRDefault="00B446E1" w:rsidP="00F00062">
      <w:pPr>
        <w:widowControl/>
        <w:spacing w:before="7" w:line="360" w:lineRule="auto"/>
        <w:rPr>
          <w:rFonts w:ascii="Arial" w:hAnsi="Arial" w:cs="Arial"/>
          <w:b/>
          <w:bCs/>
          <w:sz w:val="28"/>
          <w:szCs w:val="28"/>
        </w:rPr>
      </w:pPr>
      <w:r w:rsidRPr="00B446E1">
        <w:rPr>
          <w:rFonts w:ascii="Arial" w:hAnsi="Arial" w:cs="Arial"/>
          <w:b/>
          <w:bCs/>
          <w:sz w:val="28"/>
          <w:szCs w:val="28"/>
        </w:rPr>
        <w:t>16. Zgromadzony materiał dowodowy.</w:t>
      </w:r>
    </w:p>
    <w:p w14:paraId="126E8C86" w14:textId="77777777" w:rsidR="00764EB0" w:rsidRPr="00B446E1" w:rsidRDefault="00764EB0" w:rsidP="00F00062">
      <w:pPr>
        <w:widowControl/>
        <w:spacing w:before="7" w:line="360" w:lineRule="auto"/>
        <w:rPr>
          <w:rFonts w:ascii="Arial" w:hAnsi="Arial" w:cs="Arial"/>
          <w:b/>
          <w:bCs/>
          <w:sz w:val="28"/>
          <w:szCs w:val="28"/>
        </w:rPr>
      </w:pPr>
    </w:p>
    <w:p w14:paraId="5499BCFF" w14:textId="6E16A752" w:rsidR="00B446E1" w:rsidRPr="00B446E1" w:rsidRDefault="00B446E1" w:rsidP="00F00062">
      <w:pPr>
        <w:widowControl/>
        <w:tabs>
          <w:tab w:val="left" w:pos="8244"/>
        </w:tabs>
        <w:spacing w:line="360" w:lineRule="auto"/>
        <w:jc w:val="both"/>
        <w:rPr>
          <w:rFonts w:ascii="Arial" w:hAnsi="Arial" w:cs="Arial"/>
          <w:sz w:val="28"/>
          <w:szCs w:val="28"/>
        </w:rPr>
      </w:pPr>
      <w:r w:rsidRPr="00B446E1">
        <w:rPr>
          <w:rFonts w:ascii="Arial" w:hAnsi="Arial" w:cs="Arial"/>
          <w:sz w:val="28"/>
          <w:szCs w:val="28"/>
        </w:rPr>
        <w:t>Komisja ustaliła stan faktyczny w przedmiotowej sprawie na podstawie materiału</w:t>
      </w:r>
      <w:r w:rsidR="003017FA" w:rsidRPr="00F00062">
        <w:rPr>
          <w:rFonts w:ascii="Arial" w:hAnsi="Arial" w:cs="Arial"/>
          <w:sz w:val="28"/>
          <w:szCs w:val="28"/>
        </w:rPr>
        <w:t xml:space="preserve"> </w:t>
      </w:r>
      <w:r w:rsidRPr="00B446E1">
        <w:rPr>
          <w:rFonts w:ascii="Arial" w:hAnsi="Arial" w:cs="Arial"/>
          <w:sz w:val="28"/>
          <w:szCs w:val="28"/>
        </w:rPr>
        <w:t>dowodowego w postaci, dokumentów z akt postępowania rozpoznawczego KR VI R 16/22</w:t>
      </w:r>
      <w:r w:rsidR="003017FA" w:rsidRPr="00F00062">
        <w:rPr>
          <w:rFonts w:ascii="Arial" w:hAnsi="Arial" w:cs="Arial"/>
          <w:sz w:val="28"/>
          <w:szCs w:val="28"/>
        </w:rPr>
        <w:t xml:space="preserve"> </w:t>
      </w:r>
      <w:r w:rsidRPr="00B446E1">
        <w:rPr>
          <w:rFonts w:ascii="Arial" w:hAnsi="Arial" w:cs="Arial"/>
          <w:sz w:val="28"/>
          <w:szCs w:val="28"/>
        </w:rPr>
        <w:t>akt Prezydenta m.st. Warszawy tj. akt własnościowych dotyczących postępowania</w:t>
      </w:r>
      <w:r w:rsidR="0042088E" w:rsidRPr="00F00062">
        <w:rPr>
          <w:rFonts w:ascii="Arial" w:hAnsi="Arial" w:cs="Arial"/>
          <w:sz w:val="28"/>
          <w:szCs w:val="28"/>
        </w:rPr>
        <w:t xml:space="preserve"> </w:t>
      </w:r>
      <w:r w:rsidRPr="00B446E1">
        <w:rPr>
          <w:rFonts w:ascii="Arial" w:hAnsi="Arial" w:cs="Arial"/>
          <w:sz w:val="28"/>
          <w:szCs w:val="28"/>
        </w:rPr>
        <w:t>zainicjowanego wnioskiem dekretowym opisanych jako Grochowska 325/327; akt</w:t>
      </w:r>
      <w:r w:rsidR="003017FA" w:rsidRPr="00F00062">
        <w:rPr>
          <w:rFonts w:ascii="Arial" w:hAnsi="Arial" w:cs="Arial"/>
          <w:sz w:val="28"/>
          <w:szCs w:val="28"/>
        </w:rPr>
        <w:t xml:space="preserve"> </w:t>
      </w:r>
      <w:r w:rsidRPr="00B446E1">
        <w:rPr>
          <w:rFonts w:ascii="Arial" w:hAnsi="Arial" w:cs="Arial"/>
          <w:sz w:val="28"/>
          <w:szCs w:val="28"/>
        </w:rPr>
        <w:t>Samorządowego Kolegium Odwoławczego w Warszawie o sygn.,</w:t>
      </w:r>
      <w:r w:rsidR="003017FA" w:rsidRPr="00F00062">
        <w:rPr>
          <w:rFonts w:ascii="Arial" w:hAnsi="Arial" w:cs="Arial"/>
          <w:sz w:val="28"/>
          <w:szCs w:val="28"/>
        </w:rPr>
        <w:t xml:space="preserve"> </w:t>
      </w:r>
      <w:r w:rsidRPr="00B446E1">
        <w:rPr>
          <w:rFonts w:ascii="Arial" w:hAnsi="Arial" w:cs="Arial"/>
          <w:sz w:val="28"/>
          <w:szCs w:val="28"/>
        </w:rPr>
        <w:t>dawnej</w:t>
      </w:r>
      <w:r w:rsidR="003017FA" w:rsidRPr="00F00062">
        <w:rPr>
          <w:rFonts w:ascii="Arial" w:hAnsi="Arial" w:cs="Arial"/>
          <w:sz w:val="28"/>
          <w:szCs w:val="28"/>
        </w:rPr>
        <w:t xml:space="preserve"> </w:t>
      </w:r>
      <w:r w:rsidRPr="00B446E1">
        <w:rPr>
          <w:rFonts w:ascii="Arial" w:hAnsi="Arial" w:cs="Arial"/>
          <w:sz w:val="28"/>
          <w:szCs w:val="28"/>
        </w:rPr>
        <w:t>księgi hipotecznej</w:t>
      </w:r>
      <w:r w:rsidR="00E15883" w:rsidRPr="00F00062">
        <w:rPr>
          <w:rFonts w:ascii="Arial" w:hAnsi="Arial" w:cs="Arial"/>
          <w:sz w:val="28"/>
          <w:szCs w:val="28"/>
        </w:rPr>
        <w:t>,</w:t>
      </w:r>
      <w:r w:rsidRPr="00B446E1">
        <w:rPr>
          <w:rFonts w:ascii="Arial" w:hAnsi="Arial" w:cs="Arial"/>
          <w:sz w:val="28"/>
          <w:szCs w:val="28"/>
        </w:rPr>
        <w:t xml:space="preserve"> </w:t>
      </w:r>
      <w:r w:rsidR="003017FA" w:rsidRPr="00F00062">
        <w:rPr>
          <w:rFonts w:ascii="Arial" w:hAnsi="Arial" w:cs="Arial"/>
          <w:sz w:val="28"/>
          <w:szCs w:val="28"/>
        </w:rPr>
        <w:t xml:space="preserve">  </w:t>
      </w:r>
      <w:r w:rsidRPr="00B446E1">
        <w:rPr>
          <w:rFonts w:ascii="Arial" w:hAnsi="Arial" w:cs="Arial"/>
          <w:sz w:val="28"/>
          <w:szCs w:val="28"/>
        </w:rPr>
        <w:t>akt Sądu Rejonowego dla W</w:t>
      </w:r>
      <w:r w:rsidR="003017FA" w:rsidRPr="00F00062">
        <w:rPr>
          <w:rFonts w:ascii="Arial" w:hAnsi="Arial" w:cs="Arial"/>
          <w:sz w:val="28"/>
          <w:szCs w:val="28"/>
        </w:rPr>
        <w:t xml:space="preserve">. P. </w:t>
      </w:r>
      <w:r w:rsidRPr="00B446E1">
        <w:rPr>
          <w:rFonts w:ascii="Arial" w:hAnsi="Arial" w:cs="Arial"/>
          <w:sz w:val="28"/>
          <w:szCs w:val="28"/>
        </w:rPr>
        <w:t>Wydział</w:t>
      </w:r>
      <w:r w:rsidR="003017FA" w:rsidRPr="00F00062">
        <w:rPr>
          <w:rFonts w:ascii="Arial" w:hAnsi="Arial" w:cs="Arial"/>
          <w:sz w:val="28"/>
          <w:szCs w:val="28"/>
        </w:rPr>
        <w:t xml:space="preserve"> </w:t>
      </w:r>
      <w:r w:rsidRPr="00B446E1">
        <w:rPr>
          <w:rFonts w:ascii="Arial" w:hAnsi="Arial" w:cs="Arial"/>
          <w:sz w:val="28"/>
          <w:szCs w:val="28"/>
        </w:rPr>
        <w:t>II Cywilny o sygn. akt</w:t>
      </w:r>
      <w:r w:rsidR="003017FA" w:rsidRPr="00F00062">
        <w:rPr>
          <w:rFonts w:ascii="Arial" w:hAnsi="Arial" w:cs="Arial"/>
          <w:sz w:val="28"/>
          <w:szCs w:val="28"/>
        </w:rPr>
        <w:t xml:space="preserve">    </w:t>
      </w:r>
      <w:r w:rsidRPr="00B446E1">
        <w:rPr>
          <w:rFonts w:ascii="Arial" w:hAnsi="Arial" w:cs="Arial"/>
          <w:sz w:val="28"/>
          <w:szCs w:val="28"/>
        </w:rPr>
        <w:t>, akt Sądu Rejonowego dla W</w:t>
      </w:r>
      <w:r w:rsidR="003017FA" w:rsidRPr="00F00062">
        <w:rPr>
          <w:rFonts w:ascii="Arial" w:hAnsi="Arial" w:cs="Arial"/>
          <w:sz w:val="28"/>
          <w:szCs w:val="28"/>
        </w:rPr>
        <w:t>.</w:t>
      </w:r>
      <w:r w:rsidRPr="00B446E1">
        <w:rPr>
          <w:rFonts w:ascii="Arial" w:hAnsi="Arial" w:cs="Arial"/>
          <w:sz w:val="28"/>
          <w:szCs w:val="28"/>
        </w:rPr>
        <w:t>P</w:t>
      </w:r>
      <w:r w:rsidR="003017FA" w:rsidRPr="00F00062">
        <w:rPr>
          <w:rFonts w:ascii="Arial" w:hAnsi="Arial" w:cs="Arial"/>
          <w:sz w:val="28"/>
          <w:szCs w:val="28"/>
        </w:rPr>
        <w:t>.</w:t>
      </w:r>
      <w:r w:rsidRPr="00B446E1">
        <w:rPr>
          <w:rFonts w:ascii="Arial" w:hAnsi="Arial" w:cs="Arial"/>
          <w:sz w:val="28"/>
          <w:szCs w:val="28"/>
        </w:rPr>
        <w:t xml:space="preserve">      Wydział II</w:t>
      </w:r>
      <w:r w:rsidR="003017FA" w:rsidRPr="00F00062">
        <w:rPr>
          <w:rFonts w:ascii="Arial" w:hAnsi="Arial" w:cs="Arial"/>
          <w:sz w:val="28"/>
          <w:szCs w:val="28"/>
        </w:rPr>
        <w:t xml:space="preserve"> </w:t>
      </w:r>
      <w:r w:rsidRPr="00B446E1">
        <w:rPr>
          <w:rFonts w:ascii="Arial" w:hAnsi="Arial" w:cs="Arial"/>
          <w:sz w:val="28"/>
          <w:szCs w:val="28"/>
        </w:rPr>
        <w:t>Cywilny o sygn. akt</w:t>
      </w:r>
      <w:r w:rsidR="003017FA" w:rsidRPr="00F00062">
        <w:rPr>
          <w:rFonts w:ascii="Arial" w:hAnsi="Arial" w:cs="Arial"/>
          <w:sz w:val="28"/>
          <w:szCs w:val="28"/>
        </w:rPr>
        <w:t xml:space="preserve">      , </w:t>
      </w:r>
      <w:r w:rsidRPr="00B446E1">
        <w:rPr>
          <w:rFonts w:ascii="Arial" w:hAnsi="Arial" w:cs="Arial"/>
          <w:sz w:val="28"/>
          <w:szCs w:val="28"/>
        </w:rPr>
        <w:t>akt sprawy o sygn.</w:t>
      </w:r>
      <w:r w:rsidR="003017FA" w:rsidRPr="00F00062">
        <w:rPr>
          <w:rFonts w:ascii="Arial" w:hAnsi="Arial" w:cs="Arial"/>
          <w:sz w:val="28"/>
          <w:szCs w:val="28"/>
        </w:rPr>
        <w:t xml:space="preserve">  </w:t>
      </w:r>
      <w:r w:rsidR="00E15883" w:rsidRPr="00F00062">
        <w:rPr>
          <w:rFonts w:ascii="Arial" w:hAnsi="Arial" w:cs="Arial"/>
          <w:sz w:val="28"/>
          <w:szCs w:val="28"/>
        </w:rPr>
        <w:t xml:space="preserve">   </w:t>
      </w:r>
      <w:r w:rsidRPr="00B446E1">
        <w:rPr>
          <w:rFonts w:ascii="Arial" w:hAnsi="Arial" w:cs="Arial"/>
          <w:sz w:val="28"/>
          <w:szCs w:val="28"/>
        </w:rPr>
        <w:t>Sądu Rejonowego dla</w:t>
      </w:r>
      <w:r w:rsidR="003017FA" w:rsidRPr="00F00062">
        <w:rPr>
          <w:rFonts w:ascii="Arial" w:hAnsi="Arial" w:cs="Arial"/>
          <w:sz w:val="28"/>
          <w:szCs w:val="28"/>
        </w:rPr>
        <w:t xml:space="preserve"> </w:t>
      </w:r>
      <w:r w:rsidRPr="00B446E1">
        <w:rPr>
          <w:rFonts w:ascii="Arial" w:hAnsi="Arial" w:cs="Arial"/>
          <w:sz w:val="28"/>
          <w:szCs w:val="28"/>
        </w:rPr>
        <w:t>W</w:t>
      </w:r>
      <w:r w:rsidR="003017FA" w:rsidRPr="00F00062">
        <w:rPr>
          <w:rFonts w:ascii="Arial" w:hAnsi="Arial" w:cs="Arial"/>
          <w:sz w:val="28"/>
          <w:szCs w:val="28"/>
        </w:rPr>
        <w:t xml:space="preserve">. </w:t>
      </w:r>
      <w:r w:rsidRPr="00B446E1">
        <w:rPr>
          <w:rFonts w:ascii="Arial" w:hAnsi="Arial" w:cs="Arial"/>
          <w:sz w:val="28"/>
          <w:szCs w:val="28"/>
        </w:rPr>
        <w:t xml:space="preserve">P </w:t>
      </w:r>
      <w:r w:rsidR="003017FA" w:rsidRPr="00F00062">
        <w:rPr>
          <w:rFonts w:ascii="Arial" w:hAnsi="Arial" w:cs="Arial"/>
          <w:sz w:val="28"/>
          <w:szCs w:val="28"/>
        </w:rPr>
        <w:t>.</w:t>
      </w:r>
      <w:r w:rsidRPr="00B446E1">
        <w:rPr>
          <w:rFonts w:ascii="Arial" w:hAnsi="Arial" w:cs="Arial"/>
          <w:sz w:val="28"/>
          <w:szCs w:val="28"/>
        </w:rPr>
        <w:t xml:space="preserve">  </w:t>
      </w:r>
      <w:r w:rsidR="003017FA" w:rsidRPr="00F00062">
        <w:rPr>
          <w:rFonts w:ascii="Arial" w:hAnsi="Arial" w:cs="Arial"/>
          <w:sz w:val="28"/>
          <w:szCs w:val="28"/>
        </w:rPr>
        <w:t>–</w:t>
      </w:r>
      <w:r w:rsidRPr="00B446E1">
        <w:rPr>
          <w:rFonts w:ascii="Arial" w:hAnsi="Arial" w:cs="Arial"/>
          <w:sz w:val="28"/>
          <w:szCs w:val="28"/>
        </w:rPr>
        <w:t xml:space="preserve"> P</w:t>
      </w:r>
      <w:r w:rsidR="003017FA" w:rsidRPr="00F00062">
        <w:rPr>
          <w:rFonts w:ascii="Arial" w:hAnsi="Arial" w:cs="Arial"/>
          <w:sz w:val="28"/>
          <w:szCs w:val="28"/>
        </w:rPr>
        <w:t>.</w:t>
      </w:r>
      <w:r w:rsidRPr="00B446E1">
        <w:rPr>
          <w:rFonts w:ascii="Arial" w:hAnsi="Arial" w:cs="Arial"/>
          <w:sz w:val="28"/>
          <w:szCs w:val="28"/>
        </w:rPr>
        <w:t xml:space="preserve">  w Warszawie II Wydział Cywilny, akt sprawy o sygn.</w:t>
      </w:r>
      <w:r w:rsidR="003017FA" w:rsidRPr="00F00062">
        <w:rPr>
          <w:rFonts w:ascii="Arial" w:hAnsi="Arial" w:cs="Arial"/>
          <w:sz w:val="28"/>
          <w:szCs w:val="28"/>
        </w:rPr>
        <w:t xml:space="preserve">           </w:t>
      </w:r>
      <w:r w:rsidRPr="00B446E1">
        <w:rPr>
          <w:rFonts w:ascii="Arial" w:hAnsi="Arial" w:cs="Arial"/>
          <w:sz w:val="28"/>
          <w:szCs w:val="28"/>
        </w:rPr>
        <w:t>Sądu Rejonowego dla W</w:t>
      </w:r>
      <w:r w:rsidR="00E15883" w:rsidRPr="00F00062">
        <w:rPr>
          <w:rFonts w:ascii="Arial" w:hAnsi="Arial" w:cs="Arial"/>
          <w:sz w:val="28"/>
          <w:szCs w:val="28"/>
        </w:rPr>
        <w:t xml:space="preserve">. </w:t>
      </w:r>
      <w:r w:rsidRPr="00B446E1">
        <w:rPr>
          <w:rFonts w:ascii="Arial" w:hAnsi="Arial" w:cs="Arial"/>
          <w:sz w:val="28"/>
          <w:szCs w:val="28"/>
        </w:rPr>
        <w:t xml:space="preserve"> P - P</w:t>
      </w:r>
      <w:r w:rsidR="003017FA" w:rsidRPr="00F00062">
        <w:rPr>
          <w:rFonts w:ascii="Arial" w:hAnsi="Arial" w:cs="Arial"/>
          <w:sz w:val="28"/>
          <w:szCs w:val="28"/>
        </w:rPr>
        <w:t xml:space="preserve"> </w:t>
      </w:r>
      <w:r w:rsidRPr="00B446E1">
        <w:rPr>
          <w:rFonts w:ascii="Arial" w:hAnsi="Arial" w:cs="Arial"/>
          <w:sz w:val="28"/>
          <w:szCs w:val="28"/>
        </w:rPr>
        <w:t>w W</w:t>
      </w:r>
      <w:r w:rsidR="00E15883" w:rsidRPr="00F00062">
        <w:rPr>
          <w:rFonts w:ascii="Arial" w:hAnsi="Arial" w:cs="Arial"/>
          <w:sz w:val="28"/>
          <w:szCs w:val="28"/>
        </w:rPr>
        <w:t>.</w:t>
      </w:r>
      <w:r w:rsidRPr="00B446E1">
        <w:rPr>
          <w:rFonts w:ascii="Arial" w:hAnsi="Arial" w:cs="Arial"/>
          <w:sz w:val="28"/>
          <w:szCs w:val="28"/>
        </w:rPr>
        <w:t xml:space="preserve"> II Wydział Cywilny,</w:t>
      </w:r>
      <w:r w:rsidR="00E15883" w:rsidRPr="00F00062">
        <w:rPr>
          <w:rFonts w:ascii="Arial" w:hAnsi="Arial" w:cs="Arial"/>
          <w:sz w:val="28"/>
          <w:szCs w:val="28"/>
        </w:rPr>
        <w:t xml:space="preserve"> </w:t>
      </w:r>
      <w:r w:rsidRPr="00B446E1">
        <w:rPr>
          <w:rFonts w:ascii="Arial" w:hAnsi="Arial" w:cs="Arial"/>
          <w:sz w:val="28"/>
          <w:szCs w:val="28"/>
        </w:rPr>
        <w:t>sygn. akt</w:t>
      </w:r>
      <w:r w:rsidR="00E15883" w:rsidRPr="00F00062">
        <w:rPr>
          <w:rFonts w:ascii="Arial" w:hAnsi="Arial" w:cs="Arial"/>
          <w:sz w:val="28"/>
          <w:szCs w:val="28"/>
        </w:rPr>
        <w:t xml:space="preserve">     </w:t>
      </w:r>
      <w:r w:rsidRPr="00B446E1">
        <w:rPr>
          <w:rFonts w:ascii="Arial" w:hAnsi="Arial" w:cs="Arial"/>
          <w:sz w:val="28"/>
          <w:szCs w:val="28"/>
        </w:rPr>
        <w:t xml:space="preserve"> </w:t>
      </w:r>
      <w:r w:rsidR="00E15883" w:rsidRPr="00F00062">
        <w:rPr>
          <w:rFonts w:ascii="Arial" w:hAnsi="Arial" w:cs="Arial"/>
          <w:sz w:val="28"/>
          <w:szCs w:val="28"/>
        </w:rPr>
        <w:t xml:space="preserve">, akt </w:t>
      </w:r>
      <w:r w:rsidRPr="00B446E1">
        <w:rPr>
          <w:rFonts w:ascii="Arial" w:hAnsi="Arial" w:cs="Arial"/>
          <w:sz w:val="28"/>
          <w:szCs w:val="28"/>
        </w:rPr>
        <w:t>sprawy o sygn.</w:t>
      </w:r>
      <w:r w:rsidR="00E15883" w:rsidRPr="00F00062">
        <w:rPr>
          <w:rFonts w:ascii="Arial" w:hAnsi="Arial" w:cs="Arial"/>
          <w:sz w:val="28"/>
          <w:szCs w:val="28"/>
        </w:rPr>
        <w:t xml:space="preserve">    </w:t>
      </w:r>
      <w:r w:rsidRPr="00B446E1">
        <w:rPr>
          <w:rFonts w:ascii="Arial" w:hAnsi="Arial" w:cs="Arial"/>
          <w:sz w:val="28"/>
          <w:szCs w:val="28"/>
        </w:rPr>
        <w:t>Sądu Rejonowego w A             (dot. S</w:t>
      </w:r>
      <w:r w:rsidR="00E15883" w:rsidRPr="00F00062">
        <w:rPr>
          <w:rFonts w:ascii="Arial" w:hAnsi="Arial" w:cs="Arial"/>
          <w:sz w:val="28"/>
          <w:szCs w:val="28"/>
        </w:rPr>
        <w:t>.</w:t>
      </w:r>
      <w:r w:rsidRPr="00B446E1">
        <w:rPr>
          <w:rFonts w:ascii="Arial" w:hAnsi="Arial" w:cs="Arial"/>
          <w:sz w:val="28"/>
          <w:szCs w:val="28"/>
        </w:rPr>
        <w:t>J</w:t>
      </w:r>
      <w:r w:rsidR="00E15883" w:rsidRPr="00F00062">
        <w:rPr>
          <w:rFonts w:ascii="Arial" w:hAnsi="Arial" w:cs="Arial"/>
          <w:sz w:val="28"/>
          <w:szCs w:val="28"/>
        </w:rPr>
        <w:t>.</w:t>
      </w:r>
      <w:r w:rsidRPr="00B446E1">
        <w:rPr>
          <w:rFonts w:ascii="Arial" w:hAnsi="Arial" w:cs="Arial"/>
          <w:sz w:val="28"/>
          <w:szCs w:val="28"/>
        </w:rPr>
        <w:t>), księgi wieczystej nr</w:t>
      </w:r>
      <w:r w:rsidR="00E15883" w:rsidRPr="00F00062">
        <w:rPr>
          <w:rFonts w:ascii="Arial" w:hAnsi="Arial" w:cs="Arial"/>
          <w:sz w:val="28"/>
          <w:szCs w:val="28"/>
        </w:rPr>
        <w:t xml:space="preserve">  </w:t>
      </w:r>
      <w:r w:rsidRPr="00B446E1">
        <w:rPr>
          <w:rFonts w:ascii="Arial" w:hAnsi="Arial" w:cs="Arial"/>
          <w:spacing w:val="30"/>
          <w:sz w:val="28"/>
          <w:szCs w:val="28"/>
        </w:rPr>
        <w:t>i,</w:t>
      </w:r>
      <w:r w:rsidRPr="00B446E1">
        <w:rPr>
          <w:rFonts w:ascii="Arial" w:hAnsi="Arial" w:cs="Arial"/>
          <w:sz w:val="28"/>
          <w:szCs w:val="28"/>
        </w:rPr>
        <w:t xml:space="preserve">    księgi    wieczystej nr</w:t>
      </w:r>
      <w:r w:rsidR="00E15883" w:rsidRPr="00F00062">
        <w:rPr>
          <w:rFonts w:ascii="Arial" w:hAnsi="Arial" w:cs="Arial"/>
          <w:sz w:val="28"/>
          <w:szCs w:val="28"/>
        </w:rPr>
        <w:t xml:space="preserve">     </w:t>
      </w:r>
      <w:r w:rsidRPr="00B446E1">
        <w:rPr>
          <w:rFonts w:ascii="Arial" w:hAnsi="Arial" w:cs="Arial"/>
          <w:sz w:val="28"/>
          <w:szCs w:val="28"/>
        </w:rPr>
        <w:t>- lok.   , księgi wieczystej nr</w:t>
      </w:r>
      <w:r w:rsidR="00E15883" w:rsidRPr="00F00062">
        <w:rPr>
          <w:rFonts w:ascii="Arial" w:hAnsi="Arial" w:cs="Arial"/>
          <w:sz w:val="28"/>
          <w:szCs w:val="28"/>
        </w:rPr>
        <w:t xml:space="preserve">      </w:t>
      </w:r>
      <w:r w:rsidRPr="00B446E1">
        <w:rPr>
          <w:rFonts w:ascii="Arial" w:hAnsi="Arial" w:cs="Arial"/>
          <w:sz w:val="28"/>
          <w:szCs w:val="28"/>
        </w:rPr>
        <w:t>. - lok.   , księgi</w:t>
      </w:r>
    </w:p>
    <w:p w14:paraId="28F46A6A" w14:textId="6FCC67E9" w:rsidR="00B446E1" w:rsidRPr="00B446E1" w:rsidRDefault="00B446E1" w:rsidP="00F00062">
      <w:pPr>
        <w:widowControl/>
        <w:tabs>
          <w:tab w:val="left" w:pos="3377"/>
          <w:tab w:val="left" w:pos="8244"/>
        </w:tabs>
        <w:spacing w:line="360" w:lineRule="auto"/>
        <w:rPr>
          <w:rFonts w:ascii="Arial" w:hAnsi="Arial" w:cs="Arial"/>
          <w:sz w:val="28"/>
          <w:szCs w:val="28"/>
        </w:rPr>
      </w:pPr>
      <w:r w:rsidRPr="00B446E1">
        <w:rPr>
          <w:rFonts w:ascii="Arial" w:hAnsi="Arial" w:cs="Arial"/>
          <w:sz w:val="28"/>
          <w:szCs w:val="28"/>
        </w:rPr>
        <w:t>wieczystej nr</w:t>
      </w:r>
      <w:r w:rsidR="00E15883" w:rsidRPr="00F00062">
        <w:rPr>
          <w:rFonts w:ascii="Arial" w:hAnsi="Arial" w:cs="Arial"/>
          <w:sz w:val="28"/>
          <w:szCs w:val="28"/>
        </w:rPr>
        <w:t xml:space="preserve">     </w:t>
      </w:r>
      <w:r w:rsidRPr="00B446E1">
        <w:rPr>
          <w:rFonts w:ascii="Arial" w:hAnsi="Arial" w:cs="Arial"/>
          <w:sz w:val="28"/>
          <w:szCs w:val="28"/>
        </w:rPr>
        <w:t>- lok. , księgi wieczystej nr</w:t>
      </w:r>
      <w:r w:rsidR="00E15883" w:rsidRPr="00F00062">
        <w:rPr>
          <w:rFonts w:ascii="Arial" w:hAnsi="Arial" w:cs="Arial"/>
          <w:sz w:val="28"/>
          <w:szCs w:val="28"/>
        </w:rPr>
        <w:t xml:space="preserve">      </w:t>
      </w:r>
      <w:r w:rsidRPr="00B446E1">
        <w:rPr>
          <w:rFonts w:ascii="Arial" w:hAnsi="Arial" w:cs="Arial"/>
          <w:sz w:val="28"/>
          <w:szCs w:val="28"/>
        </w:rPr>
        <w:t>- lok. ,</w:t>
      </w:r>
    </w:p>
    <w:p w14:paraId="43A32DF0" w14:textId="37D68A99" w:rsidR="00B446E1" w:rsidRPr="00B446E1" w:rsidRDefault="00B446E1" w:rsidP="00F00062">
      <w:pPr>
        <w:widowControl/>
        <w:tabs>
          <w:tab w:val="left" w:pos="4226"/>
        </w:tabs>
        <w:spacing w:line="360" w:lineRule="auto"/>
        <w:rPr>
          <w:rFonts w:ascii="Arial" w:hAnsi="Arial" w:cs="Arial"/>
          <w:sz w:val="28"/>
          <w:szCs w:val="28"/>
        </w:rPr>
      </w:pPr>
      <w:r w:rsidRPr="00B446E1">
        <w:rPr>
          <w:rFonts w:ascii="Arial" w:hAnsi="Arial" w:cs="Arial"/>
          <w:sz w:val="28"/>
          <w:szCs w:val="28"/>
        </w:rPr>
        <w:t>księgi wieczystej nr</w:t>
      </w:r>
      <w:r w:rsidR="00E15883" w:rsidRPr="00F00062">
        <w:rPr>
          <w:rFonts w:ascii="Arial" w:hAnsi="Arial" w:cs="Arial"/>
          <w:sz w:val="28"/>
          <w:szCs w:val="28"/>
        </w:rPr>
        <w:t xml:space="preserve">      </w:t>
      </w:r>
      <w:r w:rsidRPr="00B446E1">
        <w:rPr>
          <w:rFonts w:ascii="Arial" w:hAnsi="Arial" w:cs="Arial"/>
          <w:sz w:val="28"/>
          <w:szCs w:val="28"/>
        </w:rPr>
        <w:t>lok.    księgi wieczystej nr</w:t>
      </w:r>
    </w:p>
    <w:p w14:paraId="61329FB2" w14:textId="2057D5BC" w:rsidR="00B446E1" w:rsidRPr="00B446E1" w:rsidRDefault="00B446E1" w:rsidP="00F00062">
      <w:pPr>
        <w:widowControl/>
        <w:tabs>
          <w:tab w:val="left" w:pos="4781"/>
        </w:tabs>
        <w:spacing w:line="360" w:lineRule="auto"/>
        <w:jc w:val="both"/>
        <w:rPr>
          <w:rFonts w:ascii="Arial" w:hAnsi="Arial" w:cs="Arial"/>
          <w:sz w:val="28"/>
          <w:szCs w:val="28"/>
        </w:rPr>
      </w:pPr>
      <w:r w:rsidRPr="00B446E1">
        <w:rPr>
          <w:rFonts w:ascii="Arial" w:hAnsi="Arial" w:cs="Arial"/>
          <w:sz w:val="28"/>
          <w:szCs w:val="28"/>
        </w:rPr>
        <w:t xml:space="preserve">lok.   , księgi wieczystej nr     </w:t>
      </w:r>
      <w:r w:rsidR="00E15883" w:rsidRPr="00F00062">
        <w:rPr>
          <w:rFonts w:ascii="Arial" w:hAnsi="Arial" w:cs="Arial"/>
          <w:sz w:val="28"/>
          <w:szCs w:val="28"/>
        </w:rPr>
        <w:t xml:space="preserve"> </w:t>
      </w:r>
      <w:r w:rsidRPr="00B446E1">
        <w:rPr>
          <w:rFonts w:ascii="Arial" w:hAnsi="Arial" w:cs="Arial"/>
          <w:sz w:val="28"/>
          <w:szCs w:val="28"/>
        </w:rPr>
        <w:t>- lok.   księga zamknięta, księgi wieczystej</w:t>
      </w:r>
      <w:r w:rsidR="00E10CFE" w:rsidRPr="00F00062">
        <w:rPr>
          <w:rFonts w:ascii="Arial" w:hAnsi="Arial" w:cs="Arial"/>
          <w:sz w:val="28"/>
          <w:szCs w:val="28"/>
        </w:rPr>
        <w:t xml:space="preserve">  </w:t>
      </w:r>
      <w:r w:rsidRPr="00B446E1">
        <w:rPr>
          <w:rFonts w:ascii="Arial" w:hAnsi="Arial" w:cs="Arial"/>
          <w:sz w:val="28"/>
          <w:szCs w:val="28"/>
        </w:rPr>
        <w:t xml:space="preserve">nr </w:t>
      </w:r>
      <w:r w:rsidR="00E10CFE" w:rsidRPr="00F00062">
        <w:rPr>
          <w:rFonts w:ascii="Arial" w:hAnsi="Arial" w:cs="Arial"/>
          <w:sz w:val="28"/>
          <w:szCs w:val="28"/>
        </w:rPr>
        <w:t xml:space="preserve">    </w:t>
      </w:r>
      <w:r w:rsidRPr="00B446E1">
        <w:rPr>
          <w:rFonts w:ascii="Arial" w:hAnsi="Arial" w:cs="Arial"/>
          <w:sz w:val="28"/>
          <w:szCs w:val="28"/>
        </w:rPr>
        <w:t>- lok.   , księgi wieczystej nr</w:t>
      </w:r>
      <w:r w:rsidR="00E10CFE" w:rsidRPr="00F00062">
        <w:rPr>
          <w:rFonts w:ascii="Arial" w:hAnsi="Arial" w:cs="Arial"/>
          <w:sz w:val="28"/>
          <w:szCs w:val="28"/>
        </w:rPr>
        <w:t xml:space="preserve">      </w:t>
      </w:r>
      <w:r w:rsidRPr="00B446E1">
        <w:rPr>
          <w:rFonts w:ascii="Arial" w:hAnsi="Arial" w:cs="Arial"/>
          <w:sz w:val="28"/>
          <w:szCs w:val="28"/>
        </w:rPr>
        <w:t>- lok. księgi</w:t>
      </w:r>
    </w:p>
    <w:p w14:paraId="6E255EEE" w14:textId="60323FB0" w:rsidR="00B446E1" w:rsidRPr="00B446E1" w:rsidRDefault="00B446E1" w:rsidP="00F00062">
      <w:pPr>
        <w:widowControl/>
        <w:tabs>
          <w:tab w:val="left" w:pos="3377"/>
        </w:tabs>
        <w:spacing w:line="360" w:lineRule="auto"/>
        <w:rPr>
          <w:rFonts w:ascii="Arial" w:hAnsi="Arial" w:cs="Arial"/>
          <w:sz w:val="28"/>
          <w:szCs w:val="28"/>
        </w:rPr>
      </w:pPr>
      <w:r w:rsidRPr="00B446E1">
        <w:rPr>
          <w:rFonts w:ascii="Arial" w:hAnsi="Arial" w:cs="Arial"/>
          <w:sz w:val="28"/>
          <w:szCs w:val="28"/>
        </w:rPr>
        <w:t>wieczystej nr</w:t>
      </w:r>
      <w:r w:rsidR="00E10CFE" w:rsidRPr="00F00062">
        <w:rPr>
          <w:rFonts w:ascii="Arial" w:hAnsi="Arial" w:cs="Arial"/>
          <w:sz w:val="28"/>
          <w:szCs w:val="28"/>
        </w:rPr>
        <w:t xml:space="preserve">      </w:t>
      </w:r>
      <w:r w:rsidRPr="00B446E1">
        <w:rPr>
          <w:rFonts w:ascii="Arial" w:hAnsi="Arial" w:cs="Arial"/>
          <w:sz w:val="28"/>
          <w:szCs w:val="28"/>
        </w:rPr>
        <w:t>- lok.  , księgi wieczystej nr</w:t>
      </w:r>
      <w:r w:rsidR="00E10CFE" w:rsidRPr="00F00062">
        <w:rPr>
          <w:rFonts w:ascii="Arial" w:hAnsi="Arial" w:cs="Arial"/>
          <w:sz w:val="28"/>
          <w:szCs w:val="28"/>
          <w:vertAlign w:val="superscript"/>
        </w:rPr>
        <w:t xml:space="preserve"> </w:t>
      </w:r>
      <w:r w:rsidR="00E10CFE" w:rsidRPr="00F00062">
        <w:rPr>
          <w:rFonts w:ascii="Arial" w:hAnsi="Arial" w:cs="Arial"/>
          <w:sz w:val="28"/>
          <w:szCs w:val="28"/>
        </w:rPr>
        <w:t xml:space="preserve">    </w:t>
      </w:r>
      <w:r w:rsidRPr="00B446E1">
        <w:rPr>
          <w:rFonts w:ascii="Arial" w:hAnsi="Arial" w:cs="Arial"/>
          <w:sz w:val="28"/>
          <w:szCs w:val="28"/>
        </w:rPr>
        <w:t xml:space="preserve"> lok.</w:t>
      </w:r>
    </w:p>
    <w:p w14:paraId="2AB7C68D" w14:textId="73D7DBB0" w:rsidR="00B446E1" w:rsidRPr="00B446E1" w:rsidRDefault="00B446E1" w:rsidP="00F00062">
      <w:pPr>
        <w:widowControl/>
        <w:tabs>
          <w:tab w:val="left" w:pos="4046"/>
        </w:tabs>
        <w:spacing w:line="360" w:lineRule="auto"/>
        <w:rPr>
          <w:rFonts w:ascii="Arial" w:hAnsi="Arial" w:cs="Arial"/>
          <w:sz w:val="28"/>
          <w:szCs w:val="28"/>
        </w:rPr>
      </w:pPr>
      <w:r w:rsidRPr="00B446E1">
        <w:rPr>
          <w:rFonts w:ascii="Arial" w:hAnsi="Arial" w:cs="Arial"/>
          <w:sz w:val="28"/>
          <w:szCs w:val="28"/>
        </w:rPr>
        <w:t>księgi wieczystej nr</w:t>
      </w:r>
      <w:r w:rsidR="00E10CFE" w:rsidRPr="00F00062">
        <w:rPr>
          <w:rFonts w:ascii="Arial" w:hAnsi="Arial" w:cs="Arial"/>
          <w:sz w:val="28"/>
          <w:szCs w:val="28"/>
        </w:rPr>
        <w:t xml:space="preserve">      </w:t>
      </w:r>
      <w:r w:rsidRPr="00B446E1">
        <w:rPr>
          <w:rFonts w:ascii="Arial" w:hAnsi="Arial" w:cs="Arial"/>
          <w:sz w:val="28"/>
          <w:szCs w:val="28"/>
        </w:rPr>
        <w:t>- lok.    , księgi wieczystej nr '</w:t>
      </w:r>
    </w:p>
    <w:p w14:paraId="6748CCE3" w14:textId="6E234699" w:rsidR="00B446E1" w:rsidRPr="00B446E1" w:rsidRDefault="00B446E1" w:rsidP="00F00062">
      <w:pPr>
        <w:widowControl/>
        <w:tabs>
          <w:tab w:val="left" w:pos="5594"/>
        </w:tabs>
        <w:spacing w:line="360" w:lineRule="auto"/>
        <w:jc w:val="both"/>
        <w:rPr>
          <w:rFonts w:ascii="Arial" w:hAnsi="Arial" w:cs="Arial"/>
          <w:sz w:val="28"/>
          <w:szCs w:val="28"/>
        </w:rPr>
      </w:pPr>
      <w:r w:rsidRPr="00B446E1">
        <w:rPr>
          <w:rFonts w:ascii="Arial" w:hAnsi="Arial" w:cs="Arial"/>
          <w:sz w:val="28"/>
          <w:szCs w:val="28"/>
        </w:rPr>
        <w:t>lok.     , księgi wieczystej  nr</w:t>
      </w:r>
      <w:r w:rsidR="00E10CFE" w:rsidRPr="00F00062">
        <w:rPr>
          <w:rFonts w:ascii="Arial" w:hAnsi="Arial" w:cs="Arial"/>
          <w:sz w:val="28"/>
          <w:szCs w:val="28"/>
        </w:rPr>
        <w:t xml:space="preserve">     </w:t>
      </w:r>
      <w:r w:rsidRPr="00B446E1">
        <w:rPr>
          <w:rFonts w:ascii="Arial" w:hAnsi="Arial" w:cs="Arial"/>
          <w:sz w:val="28"/>
          <w:szCs w:val="28"/>
        </w:rPr>
        <w:t>- lok.     , księgi wieczystej nr</w:t>
      </w:r>
    </w:p>
    <w:p w14:paraId="7FB74AD2" w14:textId="2CB0F94A" w:rsidR="00B446E1" w:rsidRPr="00B446E1" w:rsidRDefault="00B446E1" w:rsidP="00F00062">
      <w:pPr>
        <w:widowControl/>
        <w:tabs>
          <w:tab w:val="left" w:pos="2923"/>
          <w:tab w:val="left" w:pos="4241"/>
          <w:tab w:val="left" w:pos="8633"/>
        </w:tabs>
        <w:spacing w:line="360" w:lineRule="auto"/>
        <w:rPr>
          <w:rFonts w:ascii="Arial" w:hAnsi="Arial" w:cs="Arial"/>
          <w:sz w:val="28"/>
          <w:szCs w:val="28"/>
        </w:rPr>
      </w:pPr>
      <w:r w:rsidRPr="00B446E1">
        <w:rPr>
          <w:rFonts w:ascii="Arial" w:hAnsi="Arial" w:cs="Arial"/>
          <w:sz w:val="28"/>
          <w:szCs w:val="28"/>
        </w:rPr>
        <w:lastRenderedPageBreak/>
        <w:t xml:space="preserve"> - lok.    , akt poświadczenia dziedziczenia z dnia     stycznia 2011 r.</w:t>
      </w:r>
      <w:r w:rsidR="00E10CFE" w:rsidRPr="00F00062">
        <w:rPr>
          <w:rFonts w:ascii="Arial" w:hAnsi="Arial" w:cs="Arial"/>
          <w:sz w:val="28"/>
          <w:szCs w:val="28"/>
        </w:rPr>
        <w:t xml:space="preserve"> </w:t>
      </w:r>
      <w:r w:rsidRPr="00B446E1">
        <w:rPr>
          <w:rFonts w:ascii="Arial" w:hAnsi="Arial" w:cs="Arial"/>
          <w:sz w:val="28"/>
          <w:szCs w:val="28"/>
        </w:rPr>
        <w:t>sporządzony przed M</w:t>
      </w:r>
      <w:r w:rsidRPr="00B446E1">
        <w:rPr>
          <w:rFonts w:ascii="Arial" w:hAnsi="Arial" w:cs="Arial"/>
          <w:sz w:val="28"/>
          <w:szCs w:val="28"/>
        </w:rPr>
        <w:tab/>
        <w:t>J</w:t>
      </w:r>
      <w:r w:rsidRPr="00B446E1">
        <w:rPr>
          <w:rFonts w:ascii="Arial" w:hAnsi="Arial" w:cs="Arial"/>
          <w:sz w:val="28"/>
          <w:szCs w:val="28"/>
        </w:rPr>
        <w:tab/>
        <w:t>notariuszem w Warszawie (Rep.</w:t>
      </w:r>
      <w:r w:rsidRPr="00B446E1">
        <w:rPr>
          <w:rFonts w:ascii="Arial" w:hAnsi="Arial" w:cs="Arial"/>
          <w:sz w:val="28"/>
          <w:szCs w:val="28"/>
        </w:rPr>
        <w:tab/>
        <w:t>), akt</w:t>
      </w:r>
      <w:r w:rsidR="00E10CFE" w:rsidRPr="00F00062">
        <w:rPr>
          <w:rFonts w:ascii="Arial" w:hAnsi="Arial" w:cs="Arial"/>
          <w:sz w:val="28"/>
          <w:szCs w:val="28"/>
        </w:rPr>
        <w:t xml:space="preserve"> </w:t>
      </w:r>
      <w:r w:rsidRPr="00B446E1">
        <w:rPr>
          <w:rFonts w:ascii="Arial" w:hAnsi="Arial" w:cs="Arial"/>
          <w:sz w:val="28"/>
          <w:szCs w:val="28"/>
        </w:rPr>
        <w:t>poświadczenia dziedziczenia Repertorium     Nr</w:t>
      </w:r>
      <w:r w:rsidR="00E10CFE" w:rsidRPr="00F00062">
        <w:rPr>
          <w:rFonts w:ascii="Arial" w:hAnsi="Arial" w:cs="Arial"/>
          <w:sz w:val="28"/>
          <w:szCs w:val="28"/>
        </w:rPr>
        <w:t xml:space="preserve"> </w:t>
      </w:r>
      <w:r w:rsidRPr="00B446E1">
        <w:rPr>
          <w:rFonts w:ascii="Arial" w:hAnsi="Arial" w:cs="Arial"/>
          <w:sz w:val="28"/>
          <w:szCs w:val="28"/>
        </w:rPr>
        <w:t>z dnia     listopada 2015 r.,</w:t>
      </w:r>
      <w:r w:rsidR="00E10CFE" w:rsidRPr="00F00062">
        <w:rPr>
          <w:rFonts w:ascii="Arial" w:hAnsi="Arial" w:cs="Arial"/>
          <w:sz w:val="28"/>
          <w:szCs w:val="28"/>
        </w:rPr>
        <w:t xml:space="preserve"> </w:t>
      </w:r>
      <w:r w:rsidRPr="00B446E1">
        <w:rPr>
          <w:rFonts w:ascii="Arial" w:hAnsi="Arial" w:cs="Arial"/>
          <w:sz w:val="28"/>
          <w:szCs w:val="28"/>
        </w:rPr>
        <w:t>sporządzony przed J</w:t>
      </w:r>
      <w:r w:rsidR="00E10CFE" w:rsidRPr="00F00062">
        <w:rPr>
          <w:rFonts w:ascii="Arial" w:hAnsi="Arial" w:cs="Arial"/>
          <w:sz w:val="28"/>
          <w:szCs w:val="28"/>
        </w:rPr>
        <w:t xml:space="preserve">. </w:t>
      </w:r>
      <w:r w:rsidRPr="00B446E1">
        <w:rPr>
          <w:rFonts w:ascii="Arial" w:hAnsi="Arial" w:cs="Arial"/>
          <w:sz w:val="28"/>
          <w:szCs w:val="28"/>
        </w:rPr>
        <w:t>H</w:t>
      </w:r>
      <w:r w:rsidR="00E10CFE" w:rsidRPr="00F00062">
        <w:rPr>
          <w:rFonts w:ascii="Arial" w:hAnsi="Arial" w:cs="Arial"/>
          <w:sz w:val="28"/>
          <w:szCs w:val="28"/>
        </w:rPr>
        <w:t xml:space="preserve">. </w:t>
      </w:r>
      <w:r w:rsidRPr="00B446E1">
        <w:rPr>
          <w:rFonts w:ascii="Arial" w:hAnsi="Arial" w:cs="Arial"/>
          <w:sz w:val="28"/>
          <w:szCs w:val="28"/>
        </w:rPr>
        <w:t>- notariuszem w Warszawie, akt poświadczenia</w:t>
      </w:r>
      <w:r w:rsidR="00E10CFE" w:rsidRPr="00F00062">
        <w:rPr>
          <w:rFonts w:ascii="Arial" w:hAnsi="Arial" w:cs="Arial"/>
          <w:sz w:val="28"/>
          <w:szCs w:val="28"/>
        </w:rPr>
        <w:t xml:space="preserve"> </w:t>
      </w:r>
      <w:r w:rsidRPr="00B446E1">
        <w:rPr>
          <w:rFonts w:ascii="Arial" w:hAnsi="Arial" w:cs="Arial"/>
          <w:sz w:val="28"/>
          <w:szCs w:val="28"/>
        </w:rPr>
        <w:t>dziedziczenia Repertorium    Nr</w:t>
      </w:r>
      <w:r w:rsidR="00E10CFE" w:rsidRPr="00F00062">
        <w:rPr>
          <w:rFonts w:ascii="Arial" w:hAnsi="Arial" w:cs="Arial"/>
          <w:sz w:val="28"/>
          <w:szCs w:val="28"/>
        </w:rPr>
        <w:t xml:space="preserve">   </w:t>
      </w:r>
      <w:r w:rsidRPr="00B446E1">
        <w:rPr>
          <w:rFonts w:ascii="Arial" w:hAnsi="Arial" w:cs="Arial"/>
          <w:sz w:val="28"/>
          <w:szCs w:val="28"/>
        </w:rPr>
        <w:t>z dnia    listopada 2015 r., sporządzony przed</w:t>
      </w:r>
      <w:r w:rsidR="00E10CFE" w:rsidRPr="00F00062">
        <w:rPr>
          <w:rFonts w:ascii="Arial" w:hAnsi="Arial" w:cs="Arial"/>
          <w:sz w:val="28"/>
          <w:szCs w:val="28"/>
        </w:rPr>
        <w:t xml:space="preserve"> </w:t>
      </w:r>
      <w:r w:rsidRPr="00B446E1">
        <w:rPr>
          <w:rFonts w:ascii="Arial" w:hAnsi="Arial" w:cs="Arial"/>
          <w:sz w:val="28"/>
          <w:szCs w:val="28"/>
        </w:rPr>
        <w:t>J</w:t>
      </w:r>
      <w:r w:rsidR="00E10CFE" w:rsidRPr="00F00062">
        <w:rPr>
          <w:rFonts w:ascii="Arial" w:hAnsi="Arial" w:cs="Arial"/>
          <w:sz w:val="28"/>
          <w:szCs w:val="28"/>
        </w:rPr>
        <w:t>.</w:t>
      </w:r>
      <w:r w:rsidRPr="00B446E1">
        <w:rPr>
          <w:rFonts w:ascii="Arial" w:hAnsi="Arial" w:cs="Arial"/>
          <w:sz w:val="28"/>
          <w:szCs w:val="28"/>
        </w:rPr>
        <w:t xml:space="preserve"> H</w:t>
      </w:r>
      <w:r w:rsidR="00E10CFE" w:rsidRPr="00F00062">
        <w:rPr>
          <w:rFonts w:ascii="Arial" w:hAnsi="Arial" w:cs="Arial"/>
          <w:sz w:val="28"/>
          <w:szCs w:val="28"/>
        </w:rPr>
        <w:t xml:space="preserve">. </w:t>
      </w:r>
      <w:r w:rsidRPr="00B446E1">
        <w:rPr>
          <w:rFonts w:ascii="Arial" w:hAnsi="Arial" w:cs="Arial"/>
          <w:sz w:val="28"/>
          <w:szCs w:val="28"/>
        </w:rPr>
        <w:t>- notariuszem w Warszawie, wyciąg z Elektronicznych Ksiąg Wieczystych</w:t>
      </w:r>
      <w:r w:rsidR="00E10CFE" w:rsidRPr="00F00062">
        <w:rPr>
          <w:rFonts w:ascii="Arial" w:hAnsi="Arial" w:cs="Arial"/>
          <w:sz w:val="28"/>
          <w:szCs w:val="28"/>
        </w:rPr>
        <w:t xml:space="preserve">  </w:t>
      </w:r>
      <w:r w:rsidRPr="00B446E1">
        <w:rPr>
          <w:rFonts w:ascii="Arial" w:hAnsi="Arial" w:cs="Arial"/>
          <w:spacing w:val="30"/>
          <w:sz w:val="28"/>
          <w:szCs w:val="28"/>
        </w:rPr>
        <w:t>do</w:t>
      </w:r>
      <w:r w:rsidR="00E10CFE" w:rsidRPr="00F00062">
        <w:rPr>
          <w:rFonts w:ascii="Arial" w:hAnsi="Arial" w:cs="Arial"/>
          <w:spacing w:val="30"/>
          <w:sz w:val="28"/>
          <w:szCs w:val="28"/>
        </w:rPr>
        <w:t>t. KW       .</w:t>
      </w:r>
    </w:p>
    <w:p w14:paraId="35BE6834" w14:textId="77777777" w:rsidR="00B446E1" w:rsidRPr="00B446E1" w:rsidRDefault="00B446E1" w:rsidP="00F00062">
      <w:pPr>
        <w:widowControl/>
        <w:spacing w:line="360" w:lineRule="auto"/>
        <w:jc w:val="both"/>
        <w:rPr>
          <w:rFonts w:ascii="Arial" w:hAnsi="Arial" w:cs="Arial"/>
          <w:sz w:val="28"/>
          <w:szCs w:val="28"/>
        </w:rPr>
      </w:pPr>
      <w:r w:rsidRPr="00B446E1">
        <w:rPr>
          <w:rFonts w:ascii="Arial" w:hAnsi="Arial" w:cs="Arial"/>
          <w:sz w:val="28"/>
          <w:szCs w:val="28"/>
        </w:rPr>
        <w:t>Powyższe dokumenty Komisja uznała za wiarygodne, co do okoliczności w nich wskazanych.</w:t>
      </w:r>
    </w:p>
    <w:p w14:paraId="64B06DED" w14:textId="77777777" w:rsidR="00B446E1" w:rsidRPr="00B446E1" w:rsidRDefault="00B446E1" w:rsidP="00F00062">
      <w:pPr>
        <w:widowControl/>
        <w:spacing w:line="360" w:lineRule="auto"/>
        <w:ind w:right="7"/>
        <w:jc w:val="center"/>
        <w:rPr>
          <w:rFonts w:ascii="Arial" w:hAnsi="Arial" w:cs="Arial"/>
          <w:sz w:val="28"/>
          <w:szCs w:val="28"/>
        </w:rPr>
      </w:pPr>
    </w:p>
    <w:p w14:paraId="5F761189" w14:textId="77777777" w:rsidR="00B446E1" w:rsidRPr="00B446E1" w:rsidRDefault="00B446E1" w:rsidP="00F00062">
      <w:pPr>
        <w:widowControl/>
        <w:spacing w:line="360" w:lineRule="auto"/>
        <w:ind w:right="7"/>
        <w:jc w:val="center"/>
        <w:rPr>
          <w:rFonts w:ascii="Arial" w:hAnsi="Arial" w:cs="Arial"/>
          <w:sz w:val="28"/>
          <w:szCs w:val="28"/>
        </w:rPr>
      </w:pPr>
    </w:p>
    <w:p w14:paraId="02279712" w14:textId="77777777" w:rsidR="00F00062" w:rsidRPr="00F00062" w:rsidRDefault="00F00062" w:rsidP="00F00062">
      <w:pPr>
        <w:widowControl/>
        <w:spacing w:before="238" w:line="360" w:lineRule="auto"/>
        <w:ind w:right="7"/>
        <w:jc w:val="center"/>
        <w:rPr>
          <w:rFonts w:ascii="Arial" w:hAnsi="Arial" w:cs="Arial"/>
          <w:b/>
          <w:bCs/>
          <w:sz w:val="28"/>
          <w:szCs w:val="28"/>
        </w:rPr>
      </w:pPr>
      <w:r w:rsidRPr="00F00062">
        <w:rPr>
          <w:rFonts w:ascii="Arial" w:hAnsi="Arial" w:cs="Arial"/>
          <w:b/>
          <w:bCs/>
          <w:sz w:val="28"/>
          <w:szCs w:val="28"/>
        </w:rPr>
        <w:t>III.</w:t>
      </w:r>
    </w:p>
    <w:p w14:paraId="43DB34BA" w14:textId="088E0BEA" w:rsidR="00F00062" w:rsidRDefault="00F00062" w:rsidP="00F00062">
      <w:pPr>
        <w:widowControl/>
        <w:spacing w:before="180" w:line="360" w:lineRule="auto"/>
        <w:jc w:val="both"/>
        <w:rPr>
          <w:rFonts w:ascii="Arial" w:hAnsi="Arial" w:cs="Arial"/>
          <w:b/>
          <w:bCs/>
          <w:sz w:val="28"/>
          <w:szCs w:val="28"/>
        </w:rPr>
      </w:pPr>
      <w:r w:rsidRPr="00F00062">
        <w:rPr>
          <w:rFonts w:ascii="Arial" w:hAnsi="Arial" w:cs="Arial"/>
          <w:b/>
          <w:bCs/>
          <w:sz w:val="28"/>
          <w:szCs w:val="28"/>
        </w:rPr>
        <w:t>Po rozpatrzeniu zebranego materiału dowodowego Komisja zważyła, co następuje:</w:t>
      </w:r>
    </w:p>
    <w:p w14:paraId="4C6BD7F0" w14:textId="77777777" w:rsidR="00F00062" w:rsidRDefault="00F00062" w:rsidP="00F00062">
      <w:pPr>
        <w:widowControl/>
        <w:spacing w:before="180" w:line="360" w:lineRule="auto"/>
        <w:jc w:val="both"/>
        <w:rPr>
          <w:rFonts w:ascii="Arial" w:hAnsi="Arial" w:cs="Arial"/>
          <w:b/>
          <w:bCs/>
          <w:sz w:val="28"/>
          <w:szCs w:val="28"/>
        </w:rPr>
      </w:pPr>
    </w:p>
    <w:p w14:paraId="4B829D56" w14:textId="445E8162" w:rsidR="00F00062" w:rsidRDefault="00F00062" w:rsidP="00F00062">
      <w:pPr>
        <w:widowControl/>
        <w:tabs>
          <w:tab w:val="left" w:pos="4558"/>
        </w:tabs>
        <w:spacing w:before="50" w:line="360" w:lineRule="auto"/>
        <w:jc w:val="both"/>
        <w:rPr>
          <w:rFonts w:ascii="Arial" w:hAnsi="Arial" w:cs="Arial"/>
          <w:b/>
          <w:bCs/>
          <w:sz w:val="28"/>
          <w:szCs w:val="28"/>
        </w:rPr>
      </w:pPr>
      <w:r w:rsidRPr="00F00062">
        <w:rPr>
          <w:rFonts w:ascii="Arial" w:hAnsi="Arial" w:cs="Arial"/>
          <w:b/>
          <w:bCs/>
          <w:sz w:val="28"/>
          <w:szCs w:val="28"/>
        </w:rPr>
        <w:t xml:space="preserve">1. Rażące naruszenie prawa poprzez skierowanie decyzji Prezydenta m.st. Warszawyz dnia    stycznia 2005 </w:t>
      </w:r>
      <w:r w:rsidRPr="00F00062">
        <w:rPr>
          <w:rFonts w:ascii="Arial" w:hAnsi="Arial" w:cs="Arial"/>
          <w:b/>
          <w:bCs/>
          <w:spacing w:val="-20"/>
          <w:sz w:val="28"/>
          <w:szCs w:val="28"/>
        </w:rPr>
        <w:t>r.</w:t>
      </w:r>
      <w:r w:rsidRPr="00F00062">
        <w:rPr>
          <w:rFonts w:ascii="Arial" w:hAnsi="Arial" w:cs="Arial"/>
          <w:b/>
          <w:bCs/>
          <w:sz w:val="28"/>
          <w:szCs w:val="28"/>
        </w:rPr>
        <w:t xml:space="preserve"> nr</w:t>
      </w:r>
      <w:r w:rsidRPr="00F00062">
        <w:rPr>
          <w:rFonts w:ascii="Arial" w:hAnsi="Arial" w:cs="Arial"/>
          <w:b/>
          <w:bCs/>
          <w:sz w:val="28"/>
          <w:szCs w:val="28"/>
        </w:rPr>
        <w:tab/>
        <w:t>do osoby zmarłej.</w:t>
      </w:r>
    </w:p>
    <w:p w14:paraId="78967460" w14:textId="77777777" w:rsidR="00F00062" w:rsidRPr="00F00062" w:rsidRDefault="00F00062" w:rsidP="00F00062">
      <w:pPr>
        <w:widowControl/>
        <w:tabs>
          <w:tab w:val="left" w:pos="4558"/>
        </w:tabs>
        <w:spacing w:before="50" w:line="360" w:lineRule="auto"/>
        <w:jc w:val="both"/>
        <w:rPr>
          <w:rFonts w:ascii="Arial" w:hAnsi="Arial" w:cs="Arial"/>
          <w:b/>
          <w:bCs/>
          <w:sz w:val="28"/>
          <w:szCs w:val="28"/>
        </w:rPr>
      </w:pPr>
    </w:p>
    <w:p w14:paraId="6CDACDF2" w14:textId="39D6713F" w:rsidR="00F00062" w:rsidRPr="00F00062" w:rsidRDefault="00F00062" w:rsidP="00F00062">
      <w:pPr>
        <w:widowControl/>
        <w:spacing w:line="360" w:lineRule="auto"/>
        <w:rPr>
          <w:rFonts w:ascii="Arial" w:hAnsi="Arial" w:cs="Arial"/>
          <w:sz w:val="28"/>
          <w:szCs w:val="28"/>
        </w:rPr>
      </w:pPr>
      <w:r w:rsidRPr="00F00062">
        <w:rPr>
          <w:rFonts w:ascii="Arial" w:hAnsi="Arial" w:cs="Arial"/>
          <w:b/>
          <w:bCs/>
          <w:sz w:val="28"/>
          <w:szCs w:val="28"/>
        </w:rPr>
        <w:t xml:space="preserve">1.1. </w:t>
      </w:r>
      <w:r w:rsidRPr="00F00062">
        <w:rPr>
          <w:rFonts w:ascii="Arial" w:hAnsi="Arial" w:cs="Arial"/>
          <w:sz w:val="28"/>
          <w:szCs w:val="28"/>
        </w:rPr>
        <w:t xml:space="preserve">W ocenie Komisji decyzja Prezydenta m.st. Warszawy z dnia    </w:t>
      </w:r>
      <w:r w:rsidR="002E5E5F">
        <w:rPr>
          <w:rFonts w:ascii="Arial" w:hAnsi="Arial" w:cs="Arial"/>
          <w:sz w:val="28"/>
          <w:szCs w:val="28"/>
        </w:rPr>
        <w:t>s</w:t>
      </w:r>
      <w:r w:rsidRPr="00F00062">
        <w:rPr>
          <w:rFonts w:ascii="Arial" w:hAnsi="Arial" w:cs="Arial"/>
          <w:sz w:val="28"/>
          <w:szCs w:val="28"/>
        </w:rPr>
        <w:t>tycznia 2005 r. nr została wydana z rażącym naruszeniem prawa.</w:t>
      </w:r>
    </w:p>
    <w:p w14:paraId="211BB7B9" w14:textId="534EFE19" w:rsidR="00F00062" w:rsidRDefault="00F00062" w:rsidP="002E5E5F">
      <w:pPr>
        <w:widowControl/>
        <w:spacing w:line="360" w:lineRule="auto"/>
        <w:jc w:val="both"/>
        <w:rPr>
          <w:rFonts w:ascii="Arial" w:hAnsi="Arial" w:cs="Arial"/>
          <w:sz w:val="28"/>
          <w:szCs w:val="28"/>
        </w:rPr>
      </w:pPr>
      <w:r w:rsidRPr="00F00062">
        <w:rPr>
          <w:rFonts w:ascii="Arial" w:hAnsi="Arial" w:cs="Arial"/>
          <w:sz w:val="28"/>
          <w:szCs w:val="28"/>
        </w:rPr>
        <w:t xml:space="preserve">W toczącym się przed Prezydentem m.st. Warszawy postępowaniu dotyczącym nieruchomości położonej przy ul. Grochowskiej 325, skierowano decyzję do zmarłej strony -współużytkownika wieczystego gruntu </w:t>
      </w:r>
      <w:r w:rsidR="002E5E5F">
        <w:rPr>
          <w:rFonts w:ascii="Arial" w:hAnsi="Arial" w:cs="Arial"/>
          <w:sz w:val="28"/>
          <w:szCs w:val="28"/>
        </w:rPr>
        <w:t>–</w:t>
      </w:r>
      <w:r w:rsidRPr="00F00062">
        <w:rPr>
          <w:rFonts w:ascii="Arial" w:hAnsi="Arial" w:cs="Arial"/>
          <w:sz w:val="28"/>
          <w:szCs w:val="28"/>
        </w:rPr>
        <w:t xml:space="preserve"> Z</w:t>
      </w:r>
      <w:r w:rsidR="002E5E5F">
        <w:rPr>
          <w:rFonts w:ascii="Arial" w:hAnsi="Arial" w:cs="Arial"/>
          <w:sz w:val="28"/>
          <w:szCs w:val="28"/>
        </w:rPr>
        <w:t>.</w:t>
      </w:r>
      <w:r w:rsidRPr="00F00062">
        <w:rPr>
          <w:rFonts w:ascii="Arial" w:hAnsi="Arial" w:cs="Arial"/>
          <w:sz w:val="28"/>
          <w:szCs w:val="28"/>
        </w:rPr>
        <w:t xml:space="preserve"> </w:t>
      </w:r>
      <w:r w:rsidR="002E5E5F">
        <w:rPr>
          <w:rFonts w:ascii="Arial" w:hAnsi="Arial" w:cs="Arial"/>
          <w:sz w:val="28"/>
          <w:szCs w:val="28"/>
        </w:rPr>
        <w:t xml:space="preserve">Z. </w:t>
      </w:r>
    </w:p>
    <w:p w14:paraId="1876F04F" w14:textId="77777777" w:rsidR="002E5E5F" w:rsidRPr="00F00062" w:rsidRDefault="002E5E5F" w:rsidP="002E5E5F">
      <w:pPr>
        <w:widowControl/>
        <w:spacing w:line="360" w:lineRule="auto"/>
        <w:jc w:val="both"/>
        <w:rPr>
          <w:rFonts w:ascii="Arial" w:hAnsi="Arial" w:cs="Arial"/>
          <w:sz w:val="28"/>
          <w:szCs w:val="28"/>
        </w:rPr>
      </w:pPr>
    </w:p>
    <w:p w14:paraId="3F6402F5" w14:textId="25EDB768" w:rsidR="00F00062" w:rsidRDefault="00F00062" w:rsidP="002E5E5F">
      <w:pPr>
        <w:widowControl/>
        <w:spacing w:line="360" w:lineRule="auto"/>
        <w:ind w:right="65"/>
        <w:jc w:val="both"/>
        <w:rPr>
          <w:rFonts w:ascii="Arial" w:hAnsi="Arial" w:cs="Arial"/>
          <w:sz w:val="28"/>
          <w:szCs w:val="28"/>
        </w:rPr>
      </w:pPr>
      <w:r w:rsidRPr="00F00062">
        <w:rPr>
          <w:rFonts w:ascii="Arial" w:hAnsi="Arial" w:cs="Arial"/>
          <w:sz w:val="28"/>
          <w:szCs w:val="28"/>
        </w:rPr>
        <w:t>Pojęcie rażącego naruszenia prawa pojawia się w</w:t>
      </w:r>
      <w:r w:rsidRPr="00F00062">
        <w:rPr>
          <w:rFonts w:ascii="Arial" w:hAnsi="Arial" w:cs="Arial"/>
          <w:sz w:val="28"/>
          <w:szCs w:val="28"/>
          <w:lang w:val="en-US"/>
        </w:rPr>
        <w:t xml:space="preserve"> art.</w:t>
      </w:r>
      <w:r w:rsidRPr="00F00062">
        <w:rPr>
          <w:rFonts w:ascii="Arial" w:hAnsi="Arial" w:cs="Arial"/>
          <w:sz w:val="28"/>
          <w:szCs w:val="28"/>
        </w:rPr>
        <w:t xml:space="preserve"> 156 § 1 pkt 2</w:t>
      </w:r>
      <w:r w:rsidRPr="00F00062">
        <w:rPr>
          <w:rFonts w:ascii="Arial" w:hAnsi="Arial" w:cs="Arial"/>
          <w:sz w:val="28"/>
          <w:szCs w:val="28"/>
          <w:lang w:val="en-US"/>
        </w:rPr>
        <w:t xml:space="preserve"> </w:t>
      </w:r>
      <w:r w:rsidRPr="00F00062">
        <w:rPr>
          <w:rFonts w:ascii="Arial" w:hAnsi="Arial" w:cs="Arial"/>
          <w:i/>
          <w:iCs/>
          <w:sz w:val="28"/>
          <w:szCs w:val="28"/>
          <w:lang w:val="en-US"/>
        </w:rPr>
        <w:t>in fine</w:t>
      </w:r>
      <w:r w:rsidRPr="00F00062">
        <w:rPr>
          <w:rFonts w:ascii="Arial" w:hAnsi="Arial" w:cs="Arial"/>
          <w:b/>
          <w:bCs/>
          <w:i/>
          <w:iCs/>
          <w:sz w:val="28"/>
          <w:szCs w:val="28"/>
        </w:rPr>
        <w:t xml:space="preserve"> </w:t>
      </w:r>
      <w:r w:rsidRPr="00F00062">
        <w:rPr>
          <w:rFonts w:ascii="Arial" w:hAnsi="Arial" w:cs="Arial"/>
          <w:sz w:val="28"/>
          <w:szCs w:val="28"/>
        </w:rPr>
        <w:t xml:space="preserve">k.p.a., gdzie jest jedną z przesłanek stwierdzenia nieważności decyzji administracyjnych. W orzecznictwie oraz doktrynie przyjmuje się, że o rażącym naruszeniu prawa można mówić tylko wówczas gdy proste </w:t>
      </w:r>
      <w:r w:rsidRPr="00F00062">
        <w:rPr>
          <w:rFonts w:ascii="Arial" w:hAnsi="Arial" w:cs="Arial"/>
          <w:sz w:val="28"/>
          <w:szCs w:val="28"/>
        </w:rPr>
        <w:lastRenderedPageBreak/>
        <w:t>zestawienie treści rozstrzygnięcia z treścią zastosowanego przepisu prawa wskazuje na ich oczywistą niezgodność</w:t>
      </w:r>
      <w:r w:rsidRPr="00F00062">
        <w:rPr>
          <w:rFonts w:ascii="Arial" w:hAnsi="Arial" w:cs="Arial"/>
          <w:sz w:val="28"/>
          <w:szCs w:val="28"/>
          <w:lang w:val="en-US"/>
        </w:rPr>
        <w:t xml:space="preserve"> (vide:</w:t>
      </w:r>
      <w:r w:rsidRPr="00F00062">
        <w:rPr>
          <w:rFonts w:ascii="Arial" w:hAnsi="Arial" w:cs="Arial"/>
          <w:sz w:val="28"/>
          <w:szCs w:val="28"/>
        </w:rPr>
        <w:t xml:space="preserve"> wyrok NSA z dnia 12 grudnia 1988r., w sprawie III SA 481/88 niepubl.; J.Jendrośka, B.Adamiak, Zagadnienie rażącego naruszenia prawa w postępowaniu administracyjnym, PiP 1986, z. 1 s. 69 i nast; J.Borkowski, Glosa do wyroku NSA z dnia 19 listopada 1992r. sygn. akt SA/Kr 914/92, PS 1994, nr 7-8, s. 163 i nast.). W konsekwencji traktowanie naruszenia prawa jako rażące może mieć miejsce tylko wyjątkowo, gdy jego waga jest znacznie większa niż stabilność ostatecznej decyzji. Przy czym podkreśla się także, że rażące naruszenie prawa to takie, które jest niemożliwe do zaakceptowania z punktu widzenia wymagań praworządności</w:t>
      </w:r>
      <w:r w:rsidRPr="00F00062">
        <w:rPr>
          <w:rFonts w:ascii="Arial" w:hAnsi="Arial" w:cs="Arial"/>
          <w:sz w:val="28"/>
          <w:szCs w:val="28"/>
          <w:lang w:val="en-US"/>
        </w:rPr>
        <w:t xml:space="preserve"> (vide:</w:t>
      </w:r>
      <w:r w:rsidRPr="00F00062">
        <w:rPr>
          <w:rFonts w:ascii="Arial" w:hAnsi="Arial" w:cs="Arial"/>
          <w:sz w:val="28"/>
          <w:szCs w:val="28"/>
        </w:rPr>
        <w:t xml:space="preserve"> A.Zieliński, O rażącym naruszeniu prawa w rozumieniu</w:t>
      </w:r>
      <w:r w:rsidRPr="00F00062">
        <w:rPr>
          <w:rFonts w:ascii="Arial" w:hAnsi="Arial" w:cs="Arial"/>
          <w:sz w:val="28"/>
          <w:szCs w:val="28"/>
          <w:lang w:val="en-US"/>
        </w:rPr>
        <w:t xml:space="preserve"> art.</w:t>
      </w:r>
      <w:r w:rsidRPr="00F00062">
        <w:rPr>
          <w:rFonts w:ascii="Arial" w:hAnsi="Arial" w:cs="Arial"/>
          <w:sz w:val="28"/>
          <w:szCs w:val="28"/>
        </w:rPr>
        <w:t xml:space="preserve"> 156 Kpa. Polemiki, PiP 1986, z 2 s. 104 i nast.; wyrok NSA z dnia 6 sierpnia 1984r. sygn. akt II SA 737/84, GAP 1988, nr 18, s. 45).</w:t>
      </w:r>
    </w:p>
    <w:p w14:paraId="2BA1C6CE" w14:textId="77777777" w:rsidR="002E5E5F" w:rsidRPr="00F00062" w:rsidRDefault="002E5E5F" w:rsidP="002E5E5F">
      <w:pPr>
        <w:widowControl/>
        <w:spacing w:line="360" w:lineRule="auto"/>
        <w:ind w:right="65"/>
        <w:jc w:val="both"/>
        <w:rPr>
          <w:rFonts w:ascii="Arial" w:hAnsi="Arial" w:cs="Arial"/>
          <w:sz w:val="28"/>
          <w:szCs w:val="28"/>
        </w:rPr>
      </w:pPr>
    </w:p>
    <w:p w14:paraId="7AD2472B" w14:textId="7854A540" w:rsidR="00F00062" w:rsidRDefault="00F00062" w:rsidP="002E5E5F">
      <w:pPr>
        <w:widowControl/>
        <w:spacing w:line="360" w:lineRule="auto"/>
        <w:ind w:right="86"/>
        <w:jc w:val="both"/>
        <w:rPr>
          <w:rFonts w:ascii="Arial" w:hAnsi="Arial" w:cs="Arial"/>
          <w:sz w:val="28"/>
          <w:szCs w:val="28"/>
        </w:rPr>
      </w:pPr>
      <w:r w:rsidRPr="00F00062">
        <w:rPr>
          <w:rFonts w:ascii="Arial" w:hAnsi="Arial" w:cs="Arial"/>
          <w:sz w:val="28"/>
          <w:szCs w:val="28"/>
        </w:rPr>
        <w:t>O rażącym naruszeniu prawa w rozumieniu</w:t>
      </w:r>
      <w:r w:rsidRPr="00F00062">
        <w:rPr>
          <w:rFonts w:ascii="Arial" w:hAnsi="Arial" w:cs="Arial"/>
          <w:sz w:val="28"/>
          <w:szCs w:val="28"/>
          <w:lang w:val="en-US"/>
        </w:rPr>
        <w:t xml:space="preserve"> art.</w:t>
      </w:r>
      <w:r w:rsidRPr="00F00062">
        <w:rPr>
          <w:rFonts w:ascii="Arial" w:hAnsi="Arial" w:cs="Arial"/>
          <w:sz w:val="28"/>
          <w:szCs w:val="28"/>
        </w:rPr>
        <w:t xml:space="preserve"> 156 § 1 pkt 2 k.p.a. decydują łącznie trzy przesłanki: oczywistość naruszenia prawa, charakter przepisu, który został naruszony oraz racje ekonomiczne lub gospodarcze - skutki, które wywołuje decyzja (na temat tego pojęcia por. M. Sieniuć, Rażące naruszenie prawa w rozumieniu Kodeksu postępowania administracyjnego, w: Kodyfikacja postępowania administracyjnego, Na 50-lecie k.p.a., red. J. Niczyporuk, Lublin 2010, s. 709-718 i tam powołane judykaty). Oczywistość naruszenia prawa polega na rzucającej się w oczy sprzeczności pomiędzy treścią rozstrzygnięcia, a przepisem prawa stanowiącym jego podstawę prawną. Skutki, które wywołuje decyzja uznana za rażąco naruszającą prawo, to skutki niemożliwe do zaakceptowania z punktu widzenia wymagań praworządności - skutki gospodarcze lub społeczne skutki naruszenia, których wystąpienie powoduje, że nie jest możliwe zaakceptowanie decyzji jako aktu </w:t>
      </w:r>
      <w:r w:rsidRPr="00F00062">
        <w:rPr>
          <w:rFonts w:ascii="Arial" w:hAnsi="Arial" w:cs="Arial"/>
          <w:sz w:val="28"/>
          <w:szCs w:val="28"/>
        </w:rPr>
        <w:lastRenderedPageBreak/>
        <w:t xml:space="preserve">wydanego przez organ praworządnego państwa (tak wyrok NSA z dnia 6 czerwca 2017 r., </w:t>
      </w:r>
      <w:r w:rsidRPr="00F00062">
        <w:rPr>
          <w:rFonts w:ascii="Arial" w:hAnsi="Arial" w:cs="Arial"/>
          <w:sz w:val="28"/>
          <w:szCs w:val="28"/>
          <w:lang w:val="de-DE"/>
        </w:rPr>
        <w:t>II</w:t>
      </w:r>
      <w:r w:rsidRPr="00F00062">
        <w:rPr>
          <w:rFonts w:ascii="Arial" w:hAnsi="Arial" w:cs="Arial"/>
          <w:sz w:val="28"/>
          <w:szCs w:val="28"/>
        </w:rPr>
        <w:t xml:space="preserve"> OSK 2506/16,</w:t>
      </w:r>
      <w:r w:rsidRPr="00F00062">
        <w:rPr>
          <w:rFonts w:ascii="Arial" w:hAnsi="Arial" w:cs="Arial"/>
          <w:sz w:val="28"/>
          <w:szCs w:val="28"/>
          <w:lang w:val="de-DE"/>
        </w:rPr>
        <w:t xml:space="preserve"> LEX</w:t>
      </w:r>
      <w:r w:rsidRPr="00F00062">
        <w:rPr>
          <w:rFonts w:ascii="Arial" w:hAnsi="Arial" w:cs="Arial"/>
          <w:sz w:val="28"/>
          <w:szCs w:val="28"/>
        </w:rPr>
        <w:t xml:space="preserve"> nr 2366925).</w:t>
      </w:r>
    </w:p>
    <w:p w14:paraId="62546EFA" w14:textId="77777777" w:rsidR="002E5E5F" w:rsidRPr="00F00062" w:rsidRDefault="002E5E5F" w:rsidP="002E5E5F">
      <w:pPr>
        <w:widowControl/>
        <w:spacing w:line="360" w:lineRule="auto"/>
        <w:ind w:right="86"/>
        <w:jc w:val="both"/>
        <w:rPr>
          <w:rFonts w:ascii="Arial" w:hAnsi="Arial" w:cs="Arial"/>
          <w:sz w:val="28"/>
          <w:szCs w:val="28"/>
        </w:rPr>
      </w:pPr>
    </w:p>
    <w:p w14:paraId="7001387A" w14:textId="5C3247DB" w:rsidR="00F00062" w:rsidRDefault="00F00062" w:rsidP="002E5E5F">
      <w:pPr>
        <w:widowControl/>
        <w:spacing w:line="360" w:lineRule="auto"/>
        <w:ind w:right="72"/>
        <w:jc w:val="both"/>
        <w:rPr>
          <w:rFonts w:ascii="Arial" w:hAnsi="Arial" w:cs="Arial"/>
          <w:sz w:val="28"/>
          <w:szCs w:val="28"/>
        </w:rPr>
      </w:pPr>
      <w:r w:rsidRPr="00F00062">
        <w:rPr>
          <w:rFonts w:ascii="Arial" w:hAnsi="Arial" w:cs="Arial"/>
          <w:sz w:val="28"/>
          <w:szCs w:val="28"/>
        </w:rPr>
        <w:t>W ocenie Komisji w niniejszej sprawie doszło do wydania decyzji administracyjnej z rażącym naruszeniem prawa. W literaturze wskazuje się, że pojęcie "prawo" w zwrocie "rażące naruszenie prawa" powinno być rozumiane szeroko, obejmując swoim zakresem przepisy prawa materialnego, procesowego oraz przepisy o charakterze ustrojowym (J. Borkowski, w: Adamiak, Borkowski, Komentarz, 2009, s. 599). Podobne stanowisko reprezentuje orzecznictwo</w:t>
      </w:r>
      <w:r w:rsidRPr="00F00062">
        <w:rPr>
          <w:rFonts w:ascii="Arial" w:hAnsi="Arial" w:cs="Arial"/>
          <w:sz w:val="28"/>
          <w:szCs w:val="28"/>
          <w:lang w:val="en-US"/>
        </w:rPr>
        <w:t xml:space="preserve"> (vide:</w:t>
      </w:r>
      <w:r w:rsidRPr="00F00062">
        <w:rPr>
          <w:rFonts w:ascii="Arial" w:hAnsi="Arial" w:cs="Arial"/>
          <w:sz w:val="28"/>
          <w:szCs w:val="28"/>
        </w:rPr>
        <w:t xml:space="preserve"> wyrok WSA w Rzeszowie z 8 maja 2014 r. II SA/Rz 194/14, Legalis, gdzie stwierdzono, że: „Naruszenie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w:t>
      </w:r>
    </w:p>
    <w:p w14:paraId="0FFB9100" w14:textId="77777777" w:rsidR="002E5E5F" w:rsidRPr="00F00062" w:rsidRDefault="002E5E5F" w:rsidP="002E5E5F">
      <w:pPr>
        <w:widowControl/>
        <w:spacing w:line="360" w:lineRule="auto"/>
        <w:ind w:right="72"/>
        <w:jc w:val="both"/>
        <w:rPr>
          <w:rFonts w:ascii="Arial" w:hAnsi="Arial" w:cs="Arial"/>
          <w:sz w:val="28"/>
          <w:szCs w:val="28"/>
        </w:rPr>
      </w:pPr>
    </w:p>
    <w:p w14:paraId="79E083E6" w14:textId="77777777" w:rsidR="00F00062" w:rsidRPr="00F00062" w:rsidRDefault="00F00062" w:rsidP="002E5E5F">
      <w:pPr>
        <w:widowControl/>
        <w:spacing w:line="360" w:lineRule="auto"/>
        <w:ind w:right="65"/>
        <w:jc w:val="both"/>
        <w:rPr>
          <w:rFonts w:ascii="Arial" w:hAnsi="Arial" w:cs="Arial"/>
          <w:sz w:val="28"/>
          <w:szCs w:val="28"/>
        </w:rPr>
      </w:pPr>
      <w:r w:rsidRPr="00F00062">
        <w:rPr>
          <w:rFonts w:ascii="Arial" w:hAnsi="Arial" w:cs="Arial"/>
          <w:sz w:val="28"/>
          <w:szCs w:val="28"/>
        </w:rPr>
        <w:t>W orzecznictwie jak i piśmiennictwie, ukształtował się pogląd, wedle którego z rażącym naruszeniem prawa przepisów proceduralnych mamy do czynienia w przypadku, gdy naruszenie tych przepisów ma charakter rażący i pozostaje w związku z ostatecznym rozstrzygnięciem sprawy. Można by zatem mówić o rażącym ich naruszeniu wówczas, gdy w sposób nie budzący wątpliwości, a więc oczywisty, nie zastosowano by ich w trakcie prowadzonego postępowania lub zastosowano by je oczywiście nieprawidłowo. Naruszenie prawa procesowego w sposób rażący to takie naruszenie, które prowadzić musi do podjęcia wadliwego rozstrzygnięcia z tego właśnie powodu, musi przekładać się bezpośrednio na treść decyzji i musi w niej tkwić</w:t>
      </w:r>
      <w:r w:rsidRPr="00F00062">
        <w:rPr>
          <w:rFonts w:ascii="Arial" w:hAnsi="Arial" w:cs="Arial"/>
          <w:sz w:val="28"/>
          <w:szCs w:val="28"/>
          <w:lang w:val="en-US"/>
        </w:rPr>
        <w:t xml:space="preserve"> (vide:</w:t>
      </w:r>
      <w:r w:rsidRPr="00F00062">
        <w:rPr>
          <w:rFonts w:ascii="Arial" w:hAnsi="Arial" w:cs="Arial"/>
          <w:sz w:val="28"/>
          <w:szCs w:val="28"/>
        </w:rPr>
        <w:t xml:space="preserve"> wyrok NSA z dnia 13 października 2016 r., II OSK 3347/14,</w:t>
      </w:r>
      <w:r w:rsidRPr="00F00062">
        <w:rPr>
          <w:rFonts w:ascii="Arial" w:hAnsi="Arial" w:cs="Arial"/>
          <w:sz w:val="28"/>
          <w:szCs w:val="28"/>
          <w:lang w:val="de-DE"/>
        </w:rPr>
        <w:t xml:space="preserve"> LEX</w:t>
      </w:r>
      <w:r w:rsidRPr="00F00062">
        <w:rPr>
          <w:rFonts w:ascii="Arial" w:hAnsi="Arial" w:cs="Arial"/>
          <w:sz w:val="28"/>
          <w:szCs w:val="28"/>
        </w:rPr>
        <w:t xml:space="preserve"> nr 2169138).</w:t>
      </w:r>
    </w:p>
    <w:p w14:paraId="4DD4AA85" w14:textId="5C40DB4B" w:rsidR="00F00062" w:rsidRPr="00F00062" w:rsidRDefault="00F00062" w:rsidP="002E5E5F">
      <w:pPr>
        <w:widowControl/>
        <w:tabs>
          <w:tab w:val="left" w:pos="7459"/>
        </w:tabs>
        <w:spacing w:line="360" w:lineRule="auto"/>
        <w:ind w:right="14"/>
        <w:jc w:val="both"/>
        <w:rPr>
          <w:rFonts w:ascii="Arial" w:hAnsi="Arial" w:cs="Arial"/>
          <w:sz w:val="28"/>
          <w:szCs w:val="28"/>
        </w:rPr>
      </w:pPr>
      <w:r w:rsidRPr="00F00062">
        <w:rPr>
          <w:rFonts w:ascii="Arial" w:hAnsi="Arial" w:cs="Arial"/>
          <w:b/>
          <w:bCs/>
          <w:sz w:val="28"/>
          <w:szCs w:val="28"/>
        </w:rPr>
        <w:lastRenderedPageBreak/>
        <w:t xml:space="preserve">1.2. </w:t>
      </w:r>
      <w:r w:rsidRPr="00F00062">
        <w:rPr>
          <w:rFonts w:ascii="Arial" w:hAnsi="Arial" w:cs="Arial"/>
          <w:sz w:val="28"/>
          <w:szCs w:val="28"/>
        </w:rPr>
        <w:t>Komisja w toku przeprowadzonego postępowania rozpoznawczego ustaliła, że</w:t>
      </w:r>
      <w:r w:rsidR="002E5E5F">
        <w:rPr>
          <w:rFonts w:ascii="Arial" w:hAnsi="Arial" w:cs="Arial"/>
          <w:sz w:val="28"/>
          <w:szCs w:val="28"/>
        </w:rPr>
        <w:t xml:space="preserve"> </w:t>
      </w:r>
      <w:r w:rsidRPr="00F00062">
        <w:rPr>
          <w:rFonts w:ascii="Arial" w:hAnsi="Arial" w:cs="Arial"/>
          <w:sz w:val="28"/>
          <w:szCs w:val="28"/>
        </w:rPr>
        <w:t>w</w:t>
      </w:r>
      <w:r w:rsidRPr="00F00062">
        <w:rPr>
          <w:rFonts w:ascii="Arial" w:hAnsi="Arial" w:cs="Arial"/>
          <w:sz w:val="28"/>
          <w:szCs w:val="28"/>
          <w:lang w:val="de-DE"/>
        </w:rPr>
        <w:t xml:space="preserve"> pkt</w:t>
      </w:r>
      <w:r w:rsidRPr="00F00062">
        <w:rPr>
          <w:rFonts w:ascii="Arial" w:hAnsi="Arial" w:cs="Arial"/>
          <w:sz w:val="28"/>
          <w:szCs w:val="28"/>
        </w:rPr>
        <w:t xml:space="preserve"> I. decyzji reprywatyzacyjnej z dnia     stycznia 2005 r. n</w:t>
      </w:r>
      <w:r w:rsidR="002E5E5F">
        <w:rPr>
          <w:rFonts w:ascii="Arial" w:hAnsi="Arial" w:cs="Arial"/>
          <w:sz w:val="28"/>
          <w:szCs w:val="28"/>
        </w:rPr>
        <w:t>r</w:t>
      </w:r>
      <w:r w:rsidRPr="00F00062">
        <w:rPr>
          <w:rFonts w:ascii="Arial" w:hAnsi="Arial" w:cs="Arial"/>
          <w:sz w:val="28"/>
          <w:szCs w:val="28"/>
        </w:rPr>
        <w:t>.</w:t>
      </w:r>
      <w:r w:rsidR="002E5E5F">
        <w:rPr>
          <w:rFonts w:ascii="Arial" w:hAnsi="Arial" w:cs="Arial"/>
          <w:sz w:val="28"/>
          <w:szCs w:val="28"/>
        </w:rPr>
        <w:t xml:space="preserve"> </w:t>
      </w:r>
      <w:r w:rsidRPr="00F00062">
        <w:rPr>
          <w:rFonts w:ascii="Arial" w:hAnsi="Arial" w:cs="Arial"/>
          <w:sz w:val="28"/>
          <w:szCs w:val="28"/>
        </w:rPr>
        <w:t xml:space="preserve"> Prezydent</w:t>
      </w:r>
      <w:r w:rsidR="002E5E5F">
        <w:rPr>
          <w:rFonts w:ascii="Arial" w:hAnsi="Arial" w:cs="Arial"/>
          <w:sz w:val="28"/>
          <w:szCs w:val="28"/>
        </w:rPr>
        <w:t xml:space="preserve"> </w:t>
      </w:r>
      <w:r w:rsidRPr="00F00062">
        <w:rPr>
          <w:rFonts w:ascii="Arial" w:hAnsi="Arial" w:cs="Arial"/>
          <w:sz w:val="28"/>
          <w:szCs w:val="28"/>
        </w:rPr>
        <w:t>m.st. Warszawy ustanowił na lat 99 prawo użytkowania wieczystego do udziału wynoszącego0, 7754 ułamkowej części zabudowanego gruntu o pow. 234 m</w:t>
      </w:r>
      <w:r w:rsidRPr="00F00062">
        <w:rPr>
          <w:rFonts w:ascii="Arial" w:hAnsi="Arial" w:cs="Arial"/>
          <w:sz w:val="28"/>
          <w:szCs w:val="28"/>
          <w:vertAlign w:val="superscript"/>
        </w:rPr>
        <w:t>2</w:t>
      </w:r>
      <w:r w:rsidRPr="00F00062">
        <w:rPr>
          <w:rFonts w:ascii="Arial" w:hAnsi="Arial" w:cs="Arial"/>
          <w:sz w:val="28"/>
          <w:szCs w:val="28"/>
        </w:rPr>
        <w:t xml:space="preserve"> położonego w Warszawie ul.</w:t>
      </w:r>
      <w:r w:rsidR="002E5E5F" w:rsidRPr="00F00062">
        <w:rPr>
          <w:rFonts w:ascii="Arial" w:hAnsi="Arial" w:cs="Arial"/>
          <w:sz w:val="28"/>
          <w:szCs w:val="28"/>
        </w:rPr>
        <w:t xml:space="preserve"> </w:t>
      </w:r>
      <w:r w:rsidRPr="00F00062">
        <w:rPr>
          <w:rFonts w:ascii="Arial" w:hAnsi="Arial" w:cs="Arial"/>
          <w:sz w:val="28"/>
          <w:szCs w:val="28"/>
        </w:rPr>
        <w:t>Grochowskiej 325 oznaczonego jako działka ew.    ' w obrębie</w:t>
      </w:r>
      <w:r w:rsidRPr="00F00062">
        <w:rPr>
          <w:rFonts w:ascii="Arial" w:hAnsi="Arial" w:cs="Arial"/>
          <w:sz w:val="28"/>
          <w:szCs w:val="28"/>
        </w:rPr>
        <w:tab/>
        <w:t>la rzecz T</w:t>
      </w:r>
      <w:r w:rsidR="002E5E5F">
        <w:rPr>
          <w:rFonts w:ascii="Arial" w:hAnsi="Arial" w:cs="Arial"/>
          <w:sz w:val="28"/>
          <w:szCs w:val="28"/>
        </w:rPr>
        <w:t>.</w:t>
      </w:r>
      <w:r w:rsidRPr="00F00062">
        <w:rPr>
          <w:rFonts w:ascii="Arial" w:hAnsi="Arial" w:cs="Arial"/>
          <w:sz w:val="28"/>
          <w:szCs w:val="28"/>
        </w:rPr>
        <w:t>S.</w:t>
      </w:r>
      <w:r w:rsidR="002E5E5F" w:rsidRPr="00F00062">
        <w:rPr>
          <w:rFonts w:ascii="Arial" w:hAnsi="Arial" w:cs="Arial"/>
          <w:sz w:val="28"/>
          <w:szCs w:val="28"/>
        </w:rPr>
        <w:t xml:space="preserve"> </w:t>
      </w:r>
      <w:r w:rsidRPr="00F00062">
        <w:rPr>
          <w:rFonts w:ascii="Arial" w:hAnsi="Arial" w:cs="Arial"/>
          <w:sz w:val="28"/>
          <w:szCs w:val="28"/>
        </w:rPr>
        <w:t>w</w:t>
      </w:r>
      <w:r w:rsidR="002E5E5F">
        <w:rPr>
          <w:rFonts w:ascii="Arial" w:hAnsi="Arial" w:cs="Arial"/>
          <w:sz w:val="28"/>
          <w:szCs w:val="28"/>
        </w:rPr>
        <w:t xml:space="preserve"> ¾ </w:t>
      </w:r>
      <w:r w:rsidRPr="00F00062">
        <w:rPr>
          <w:rFonts w:ascii="Arial" w:eastAsia="SimSun" w:hAnsi="Arial" w:cs="Arial"/>
          <w:b/>
          <w:bCs/>
          <w:i/>
          <w:iCs/>
          <w:smallCaps/>
          <w:sz w:val="28"/>
          <w:szCs w:val="28"/>
        </w:rPr>
        <w:t xml:space="preserve"> </w:t>
      </w:r>
      <w:r w:rsidRPr="00F00062">
        <w:rPr>
          <w:rFonts w:ascii="Arial" w:eastAsia="SimSun" w:hAnsi="Arial" w:cs="Arial"/>
          <w:sz w:val="28"/>
          <w:szCs w:val="28"/>
        </w:rPr>
        <w:t>części co stanowi 0,5816 udziału oraz na rzec</w:t>
      </w:r>
      <w:r w:rsidR="002E5E5F">
        <w:rPr>
          <w:rFonts w:ascii="Arial" w:eastAsia="SimSun" w:hAnsi="Arial" w:cs="Arial"/>
          <w:sz w:val="28"/>
          <w:szCs w:val="28"/>
        </w:rPr>
        <w:t xml:space="preserve">z D. S. w ½ </w:t>
      </w:r>
    </w:p>
    <w:p w14:paraId="729EA13B" w14:textId="733CC19C" w:rsidR="00F00062" w:rsidRPr="00F00062" w:rsidRDefault="00F00062" w:rsidP="00F00062">
      <w:pPr>
        <w:widowControl/>
        <w:spacing w:line="360" w:lineRule="auto"/>
        <w:rPr>
          <w:rFonts w:ascii="Arial" w:eastAsia="SimSun" w:hAnsi="Arial" w:cs="Arial"/>
          <w:sz w:val="28"/>
          <w:szCs w:val="28"/>
        </w:rPr>
      </w:pPr>
      <w:r w:rsidRPr="00F00062">
        <w:rPr>
          <w:rFonts w:ascii="Arial" w:eastAsia="SimSun" w:hAnsi="Arial" w:cs="Arial"/>
          <w:b/>
          <w:bCs/>
          <w:i/>
          <w:iCs/>
          <w:smallCaps/>
          <w:sz w:val="28"/>
          <w:szCs w:val="28"/>
        </w:rPr>
        <w:t xml:space="preserve"> </w:t>
      </w:r>
      <w:r w:rsidRPr="00F00062">
        <w:rPr>
          <w:rFonts w:ascii="Arial" w:eastAsia="SimSun" w:hAnsi="Arial" w:cs="Arial"/>
          <w:sz w:val="28"/>
          <w:szCs w:val="28"/>
        </w:rPr>
        <w:t>części co stanowi 0,1938 udziału;</w:t>
      </w:r>
    </w:p>
    <w:p w14:paraId="4A9C4A5F" w14:textId="77777777" w:rsidR="00F00062" w:rsidRPr="00F00062" w:rsidRDefault="00F00062" w:rsidP="00F00062">
      <w:pPr>
        <w:widowControl/>
        <w:spacing w:line="360" w:lineRule="auto"/>
        <w:ind w:right="7"/>
        <w:jc w:val="both"/>
        <w:rPr>
          <w:rFonts w:ascii="Arial" w:hAnsi="Arial" w:cs="Arial"/>
          <w:sz w:val="28"/>
          <w:szCs w:val="28"/>
        </w:rPr>
      </w:pPr>
      <w:r w:rsidRPr="00F00062">
        <w:rPr>
          <w:rFonts w:ascii="Arial" w:hAnsi="Arial" w:cs="Arial"/>
          <w:sz w:val="28"/>
          <w:szCs w:val="28"/>
        </w:rPr>
        <w:t>W punkcie II ustalił „czynsz symboliczny" z tytułu ustanowienia prawa użytkowania wieczystego gruntu opisanego w pkt I decyzji w wysokości 375 PLN (słownie złotych polskich: trzysta siedemdziesiąt pięć) - stanowiący 0,3 % ceny gruntu;</w:t>
      </w:r>
    </w:p>
    <w:p w14:paraId="0E239992" w14:textId="77777777" w:rsidR="002E5E5F" w:rsidRDefault="00F00062" w:rsidP="002E5E5F">
      <w:pPr>
        <w:widowControl/>
        <w:spacing w:before="50" w:line="360" w:lineRule="auto"/>
        <w:jc w:val="both"/>
        <w:rPr>
          <w:rFonts w:ascii="Arial" w:hAnsi="Arial" w:cs="Arial"/>
          <w:sz w:val="28"/>
          <w:szCs w:val="28"/>
        </w:rPr>
      </w:pPr>
      <w:r w:rsidRPr="00F00062">
        <w:rPr>
          <w:rFonts w:ascii="Arial" w:hAnsi="Arial" w:cs="Arial"/>
          <w:sz w:val="28"/>
          <w:szCs w:val="28"/>
        </w:rPr>
        <w:t>W punkcie III Prezydent m.st. Warszawy odmówił osobom wymienionym w pkt I decyzji ustanowienia prawa użytkowania wieczystego do udziału wynoszącego 0,2246 ułamkowej części zabudowanego gruntu o pow. 234 m</w:t>
      </w:r>
      <w:r w:rsidRPr="00F00062">
        <w:rPr>
          <w:rFonts w:ascii="Arial" w:hAnsi="Arial" w:cs="Arial"/>
          <w:sz w:val="28"/>
          <w:szCs w:val="28"/>
          <w:vertAlign w:val="superscript"/>
        </w:rPr>
        <w:t>2</w:t>
      </w:r>
      <w:r w:rsidRPr="00F00062">
        <w:rPr>
          <w:rFonts w:ascii="Arial" w:hAnsi="Arial" w:cs="Arial"/>
          <w:sz w:val="28"/>
          <w:szCs w:val="28"/>
        </w:rPr>
        <w:t xml:space="preserve"> - oddanego w użytkowanie wieczyste właścicielom sprzedanych lokali nr </w:t>
      </w:r>
      <w:r w:rsidR="002E5E5F">
        <w:rPr>
          <w:rFonts w:ascii="Arial" w:hAnsi="Arial" w:cs="Arial"/>
          <w:sz w:val="28"/>
          <w:szCs w:val="28"/>
        </w:rPr>
        <w:t xml:space="preserve">  </w:t>
      </w:r>
    </w:p>
    <w:p w14:paraId="12D13B85" w14:textId="77777777" w:rsidR="002E5E5F" w:rsidRDefault="00F00062" w:rsidP="002E5E5F">
      <w:pPr>
        <w:widowControl/>
        <w:spacing w:before="50" w:line="360" w:lineRule="auto"/>
        <w:jc w:val="both"/>
        <w:rPr>
          <w:rFonts w:ascii="Arial" w:hAnsi="Arial" w:cs="Arial"/>
          <w:sz w:val="28"/>
          <w:szCs w:val="28"/>
        </w:rPr>
      </w:pPr>
      <w:r w:rsidRPr="00F00062">
        <w:rPr>
          <w:rFonts w:ascii="Arial" w:hAnsi="Arial" w:cs="Arial"/>
          <w:sz w:val="28"/>
          <w:szCs w:val="28"/>
        </w:rPr>
        <w:t>Prezydent m.st. Warszawy uznał, że ustalenia organu oraz przedłożone przez strony</w:t>
      </w:r>
      <w:r w:rsidR="002E5E5F">
        <w:rPr>
          <w:rFonts w:ascii="Arial" w:hAnsi="Arial" w:cs="Arial"/>
          <w:sz w:val="28"/>
          <w:szCs w:val="28"/>
        </w:rPr>
        <w:t xml:space="preserve"> </w:t>
      </w:r>
      <w:r w:rsidRPr="00F00062">
        <w:rPr>
          <w:rFonts w:ascii="Arial" w:hAnsi="Arial" w:cs="Arial"/>
          <w:sz w:val="28"/>
          <w:szCs w:val="28"/>
        </w:rPr>
        <w:t>dokumenty potwierdzają tytuł własności do przedmiotowej nieruchomości.</w:t>
      </w:r>
    </w:p>
    <w:p w14:paraId="6C6922C9" w14:textId="66534AF3" w:rsidR="00F00062" w:rsidRPr="00F00062" w:rsidRDefault="00F00062" w:rsidP="002E5E5F">
      <w:pPr>
        <w:widowControl/>
        <w:spacing w:before="50" w:line="360" w:lineRule="auto"/>
        <w:jc w:val="both"/>
        <w:rPr>
          <w:rFonts w:ascii="Arial" w:hAnsi="Arial" w:cs="Arial"/>
          <w:sz w:val="28"/>
          <w:szCs w:val="28"/>
        </w:rPr>
      </w:pPr>
      <w:r w:rsidRPr="00F00062">
        <w:rPr>
          <w:rFonts w:ascii="Arial" w:hAnsi="Arial" w:cs="Arial"/>
          <w:sz w:val="28"/>
          <w:szCs w:val="28"/>
        </w:rPr>
        <w:t>W uzasadnieniu decyzji Prezydent wskazał, że w budynku zostały sprzedane na rzecz osób</w:t>
      </w:r>
      <w:r w:rsidR="002E5E5F">
        <w:rPr>
          <w:rFonts w:ascii="Arial" w:hAnsi="Arial" w:cs="Arial"/>
          <w:sz w:val="28"/>
          <w:szCs w:val="28"/>
        </w:rPr>
        <w:t xml:space="preserve"> </w:t>
      </w:r>
      <w:r w:rsidRPr="00F00062">
        <w:rPr>
          <w:rFonts w:ascii="Arial" w:hAnsi="Arial" w:cs="Arial"/>
          <w:sz w:val="28"/>
          <w:szCs w:val="28"/>
        </w:rPr>
        <w:t>trzecich lokale o nr</w:t>
      </w:r>
      <w:r w:rsidR="00B734F9">
        <w:rPr>
          <w:rFonts w:ascii="Arial" w:hAnsi="Arial" w:cs="Arial"/>
          <w:sz w:val="28"/>
          <w:szCs w:val="28"/>
        </w:rPr>
        <w:t xml:space="preserve">    </w:t>
      </w:r>
      <w:r w:rsidRPr="00F00062">
        <w:rPr>
          <w:rFonts w:ascii="Arial" w:hAnsi="Arial" w:cs="Arial"/>
          <w:sz w:val="28"/>
          <w:szCs w:val="28"/>
        </w:rPr>
        <w:tab/>
        <w:t>wraz z oddaniem w użytkowanie wieczyste ułamkowej 0,2246</w:t>
      </w:r>
      <w:r w:rsidR="002E5E5F">
        <w:rPr>
          <w:rFonts w:ascii="Arial" w:hAnsi="Arial" w:cs="Arial"/>
          <w:sz w:val="28"/>
          <w:szCs w:val="28"/>
        </w:rPr>
        <w:t xml:space="preserve"> </w:t>
      </w:r>
      <w:r w:rsidRPr="00F00062">
        <w:rPr>
          <w:rFonts w:ascii="Arial" w:hAnsi="Arial" w:cs="Arial"/>
          <w:sz w:val="28"/>
          <w:szCs w:val="28"/>
        </w:rPr>
        <w:t>części gruntu przypadającej tym lokalom.</w:t>
      </w:r>
    </w:p>
    <w:p w14:paraId="18685BA1" w14:textId="1A40C5AF" w:rsidR="00F00062" w:rsidRPr="00F00062" w:rsidRDefault="00F00062" w:rsidP="00F00062">
      <w:pPr>
        <w:widowControl/>
        <w:spacing w:line="360" w:lineRule="auto"/>
        <w:rPr>
          <w:rFonts w:ascii="Arial" w:hAnsi="Arial" w:cs="Arial"/>
          <w:sz w:val="28"/>
          <w:szCs w:val="28"/>
        </w:rPr>
      </w:pPr>
      <w:r w:rsidRPr="00F00062">
        <w:rPr>
          <w:rFonts w:ascii="Arial" w:hAnsi="Arial" w:cs="Arial"/>
          <w:sz w:val="28"/>
          <w:szCs w:val="28"/>
        </w:rPr>
        <w:t>Komisja ustaliła, że decyzja reprywatyzacyjna z dnia       stycznia 2005 r. nr została  między innymi skierowana  do  Z</w:t>
      </w:r>
      <w:r w:rsidR="00B734F9">
        <w:rPr>
          <w:rFonts w:ascii="Arial" w:hAnsi="Arial" w:cs="Arial"/>
          <w:sz w:val="28"/>
          <w:szCs w:val="28"/>
        </w:rPr>
        <w:t>.</w:t>
      </w:r>
      <w:r w:rsidRPr="00F00062">
        <w:rPr>
          <w:rFonts w:ascii="Arial" w:hAnsi="Arial" w:cs="Arial"/>
          <w:sz w:val="28"/>
          <w:szCs w:val="28"/>
        </w:rPr>
        <w:t xml:space="preserve">       Z </w:t>
      </w:r>
      <w:r w:rsidR="00B734F9">
        <w:rPr>
          <w:rFonts w:ascii="Arial" w:hAnsi="Arial" w:cs="Arial"/>
          <w:sz w:val="28"/>
          <w:szCs w:val="28"/>
        </w:rPr>
        <w:t xml:space="preserve">.   </w:t>
      </w:r>
      <w:r w:rsidRPr="00F00062">
        <w:rPr>
          <w:rFonts w:ascii="Arial" w:hAnsi="Arial" w:cs="Arial"/>
          <w:sz w:val="28"/>
          <w:szCs w:val="28"/>
        </w:rPr>
        <w:t>właścicielki wyodrębnionego lokalu nr     Należy dostrzec, że osoba ta zmarła w dniu   kwietnia 1999 r.</w:t>
      </w:r>
    </w:p>
    <w:p w14:paraId="768FE476" w14:textId="7157B961" w:rsidR="00F00062" w:rsidRPr="00F00062" w:rsidRDefault="00F00062" w:rsidP="00790C2E">
      <w:pPr>
        <w:widowControl/>
        <w:tabs>
          <w:tab w:val="left" w:pos="1008"/>
          <w:tab w:val="left" w:pos="2786"/>
          <w:tab w:val="left" w:pos="4205"/>
        </w:tabs>
        <w:spacing w:line="360" w:lineRule="auto"/>
        <w:rPr>
          <w:rFonts w:ascii="Arial" w:hAnsi="Arial" w:cs="Arial"/>
          <w:sz w:val="28"/>
          <w:szCs w:val="28"/>
        </w:rPr>
      </w:pPr>
      <w:r w:rsidRPr="00F00062">
        <w:rPr>
          <w:rFonts w:ascii="Arial" w:hAnsi="Arial" w:cs="Arial"/>
          <w:sz w:val="28"/>
          <w:szCs w:val="28"/>
        </w:rPr>
        <w:t>Zgodnie ze znajdującym się w aktach sprawy postanowieniem Sądu Rejonowego dla</w:t>
      </w:r>
      <w:r w:rsidR="00790C2E">
        <w:rPr>
          <w:rFonts w:ascii="Arial" w:hAnsi="Arial" w:cs="Arial"/>
          <w:sz w:val="28"/>
          <w:szCs w:val="28"/>
        </w:rPr>
        <w:t xml:space="preserve"> </w:t>
      </w:r>
      <w:r w:rsidRPr="00F00062">
        <w:rPr>
          <w:rFonts w:ascii="Arial" w:hAnsi="Arial" w:cs="Arial"/>
          <w:sz w:val="28"/>
          <w:szCs w:val="28"/>
        </w:rPr>
        <w:t xml:space="preserve">W-P </w:t>
      </w:r>
      <w:r w:rsidR="00790C2E">
        <w:rPr>
          <w:rFonts w:ascii="Arial" w:hAnsi="Arial" w:cs="Arial"/>
          <w:sz w:val="28"/>
          <w:szCs w:val="28"/>
        </w:rPr>
        <w:t>–</w:t>
      </w:r>
      <w:r w:rsidRPr="00F00062">
        <w:rPr>
          <w:rFonts w:ascii="Arial" w:hAnsi="Arial" w:cs="Arial"/>
          <w:sz w:val="28"/>
          <w:szCs w:val="28"/>
        </w:rPr>
        <w:t xml:space="preserve"> P</w:t>
      </w:r>
      <w:r w:rsidR="00790C2E">
        <w:rPr>
          <w:rFonts w:ascii="Arial" w:hAnsi="Arial" w:cs="Arial"/>
          <w:sz w:val="28"/>
          <w:szCs w:val="28"/>
        </w:rPr>
        <w:t xml:space="preserve"> </w:t>
      </w:r>
      <w:r w:rsidRPr="00F00062">
        <w:rPr>
          <w:rFonts w:ascii="Arial" w:hAnsi="Arial" w:cs="Arial"/>
          <w:sz w:val="28"/>
          <w:szCs w:val="28"/>
        </w:rPr>
        <w:t xml:space="preserve">w </w:t>
      </w:r>
      <w:r w:rsidR="00790C2E">
        <w:rPr>
          <w:rFonts w:ascii="Arial" w:hAnsi="Arial" w:cs="Arial"/>
          <w:sz w:val="28"/>
          <w:szCs w:val="28"/>
        </w:rPr>
        <w:t xml:space="preserve">W      </w:t>
      </w:r>
      <w:r w:rsidRPr="00F00062">
        <w:rPr>
          <w:rFonts w:ascii="Arial" w:hAnsi="Arial" w:cs="Arial"/>
          <w:sz w:val="28"/>
          <w:szCs w:val="28"/>
        </w:rPr>
        <w:t xml:space="preserve">z dnia </w:t>
      </w:r>
      <w:r w:rsidR="00790C2E">
        <w:rPr>
          <w:rFonts w:ascii="Arial" w:hAnsi="Arial" w:cs="Arial"/>
          <w:sz w:val="28"/>
          <w:szCs w:val="28"/>
        </w:rPr>
        <w:t xml:space="preserve"> </w:t>
      </w:r>
      <w:r w:rsidRPr="00F00062">
        <w:rPr>
          <w:rFonts w:ascii="Arial" w:hAnsi="Arial" w:cs="Arial"/>
          <w:sz w:val="28"/>
          <w:szCs w:val="28"/>
        </w:rPr>
        <w:t xml:space="preserve">  czerwca 2017 r. sygn. akt .</w:t>
      </w:r>
    </w:p>
    <w:p w14:paraId="339BA2AA" w14:textId="68646647" w:rsidR="00F00062" w:rsidRPr="00F00062" w:rsidRDefault="00F00062" w:rsidP="00790C2E">
      <w:pPr>
        <w:widowControl/>
        <w:tabs>
          <w:tab w:val="left" w:pos="7956"/>
        </w:tabs>
        <w:spacing w:line="360" w:lineRule="auto"/>
        <w:jc w:val="both"/>
        <w:rPr>
          <w:rFonts w:ascii="Arial" w:hAnsi="Arial" w:cs="Arial"/>
          <w:sz w:val="28"/>
          <w:szCs w:val="28"/>
        </w:rPr>
      </w:pPr>
      <w:r w:rsidRPr="00F00062">
        <w:rPr>
          <w:rFonts w:ascii="Arial" w:hAnsi="Arial" w:cs="Arial"/>
          <w:sz w:val="28"/>
          <w:szCs w:val="28"/>
        </w:rPr>
        <w:lastRenderedPageBreak/>
        <w:t>prawa do spadku po zmarłej w dniu kwietnia 1999 r. r. Z</w:t>
      </w:r>
      <w:r w:rsidR="00790C2E">
        <w:rPr>
          <w:rFonts w:ascii="Arial" w:hAnsi="Arial" w:cs="Arial"/>
          <w:sz w:val="28"/>
          <w:szCs w:val="28"/>
        </w:rPr>
        <w:t xml:space="preserve">. </w:t>
      </w:r>
      <w:r w:rsidRPr="00F00062">
        <w:rPr>
          <w:rFonts w:ascii="Arial" w:hAnsi="Arial" w:cs="Arial"/>
          <w:sz w:val="28"/>
          <w:szCs w:val="28"/>
        </w:rPr>
        <w:t>Z</w:t>
      </w:r>
      <w:r w:rsidR="00790C2E">
        <w:rPr>
          <w:rFonts w:ascii="Arial" w:hAnsi="Arial" w:cs="Arial"/>
          <w:sz w:val="28"/>
          <w:szCs w:val="28"/>
        </w:rPr>
        <w:t>.</w:t>
      </w:r>
      <w:r w:rsidRPr="00F00062">
        <w:rPr>
          <w:rFonts w:ascii="Arial" w:hAnsi="Arial" w:cs="Arial"/>
          <w:sz w:val="28"/>
          <w:szCs w:val="28"/>
        </w:rPr>
        <w:t xml:space="preserve"> (z domu C</w:t>
      </w:r>
      <w:r w:rsidR="00790C2E">
        <w:rPr>
          <w:rFonts w:ascii="Arial" w:hAnsi="Arial" w:cs="Arial"/>
          <w:sz w:val="28"/>
          <w:szCs w:val="28"/>
        </w:rPr>
        <w:t>.</w:t>
      </w:r>
      <w:r w:rsidRPr="00F00062">
        <w:rPr>
          <w:rFonts w:ascii="Arial" w:hAnsi="Arial" w:cs="Arial"/>
          <w:sz w:val="28"/>
          <w:szCs w:val="28"/>
        </w:rPr>
        <w:t xml:space="preserve"> )</w:t>
      </w:r>
      <w:r w:rsidR="00790C2E" w:rsidRPr="00F00062">
        <w:rPr>
          <w:rFonts w:ascii="Arial" w:hAnsi="Arial" w:cs="Arial"/>
          <w:sz w:val="28"/>
          <w:szCs w:val="28"/>
        </w:rPr>
        <w:t xml:space="preserve"> </w:t>
      </w:r>
      <w:r w:rsidRPr="00F00062">
        <w:rPr>
          <w:rFonts w:ascii="Arial" w:hAnsi="Arial" w:cs="Arial"/>
          <w:sz w:val="28"/>
          <w:szCs w:val="28"/>
        </w:rPr>
        <w:t>na podstawie testamentu notarialnego z dnia " listopada 1989 r. (Rep.</w:t>
      </w:r>
      <w:r w:rsidR="00790C2E">
        <w:rPr>
          <w:rFonts w:ascii="Arial" w:hAnsi="Arial" w:cs="Arial"/>
          <w:sz w:val="28"/>
          <w:szCs w:val="28"/>
        </w:rPr>
        <w:t xml:space="preserve">   </w:t>
      </w:r>
      <w:r w:rsidRPr="00F00062">
        <w:rPr>
          <w:rFonts w:ascii="Arial" w:hAnsi="Arial" w:cs="Arial"/>
          <w:sz w:val="28"/>
          <w:szCs w:val="28"/>
        </w:rPr>
        <w:t>) w całości</w:t>
      </w:r>
      <w:r w:rsidR="00790C2E">
        <w:rPr>
          <w:rFonts w:ascii="Arial" w:hAnsi="Arial" w:cs="Arial"/>
          <w:sz w:val="28"/>
          <w:szCs w:val="28"/>
        </w:rPr>
        <w:t xml:space="preserve"> </w:t>
      </w:r>
      <w:r w:rsidRPr="00F00062">
        <w:rPr>
          <w:rFonts w:ascii="Arial" w:hAnsi="Arial" w:cs="Arial"/>
          <w:sz w:val="28"/>
          <w:szCs w:val="28"/>
        </w:rPr>
        <w:t>i wprost nabył K</w:t>
      </w:r>
      <w:r w:rsidR="00790C2E">
        <w:rPr>
          <w:rFonts w:ascii="Arial" w:hAnsi="Arial" w:cs="Arial"/>
          <w:sz w:val="28"/>
          <w:szCs w:val="28"/>
        </w:rPr>
        <w:t>.</w:t>
      </w:r>
      <w:r w:rsidRPr="00F00062">
        <w:rPr>
          <w:rFonts w:ascii="Arial" w:hAnsi="Arial" w:cs="Arial"/>
          <w:sz w:val="28"/>
          <w:szCs w:val="28"/>
        </w:rPr>
        <w:t xml:space="preserve">        E</w:t>
      </w:r>
      <w:r w:rsidR="00790C2E">
        <w:rPr>
          <w:rFonts w:ascii="Arial" w:hAnsi="Arial" w:cs="Arial"/>
          <w:sz w:val="28"/>
          <w:szCs w:val="28"/>
        </w:rPr>
        <w:t>.</w:t>
      </w:r>
      <w:r w:rsidRPr="00F00062">
        <w:rPr>
          <w:rFonts w:ascii="Arial" w:hAnsi="Arial" w:cs="Arial"/>
          <w:sz w:val="28"/>
          <w:szCs w:val="28"/>
        </w:rPr>
        <w:t xml:space="preserve">       P</w:t>
      </w:r>
      <w:r w:rsidR="00790C2E">
        <w:rPr>
          <w:rFonts w:ascii="Arial" w:hAnsi="Arial" w:cs="Arial"/>
          <w:sz w:val="28"/>
          <w:szCs w:val="28"/>
        </w:rPr>
        <w:t xml:space="preserve">.    </w:t>
      </w:r>
      <w:r w:rsidR="00790C2E" w:rsidRPr="00F00062">
        <w:rPr>
          <w:rFonts w:ascii="Arial" w:hAnsi="Arial" w:cs="Arial"/>
          <w:sz w:val="28"/>
          <w:szCs w:val="28"/>
        </w:rPr>
        <w:t xml:space="preserve"> </w:t>
      </w:r>
      <w:r w:rsidRPr="00F00062">
        <w:rPr>
          <w:rFonts w:ascii="Arial" w:hAnsi="Arial" w:cs="Arial"/>
          <w:sz w:val="28"/>
          <w:szCs w:val="28"/>
        </w:rPr>
        <w:t>Oznacza to, że decyzja reprywatyzacyjna, została</w:t>
      </w:r>
      <w:r w:rsidR="00790C2E">
        <w:rPr>
          <w:rFonts w:ascii="Arial" w:hAnsi="Arial" w:cs="Arial"/>
          <w:sz w:val="28"/>
          <w:szCs w:val="28"/>
        </w:rPr>
        <w:t xml:space="preserve"> </w:t>
      </w:r>
      <w:r w:rsidRPr="00F00062">
        <w:rPr>
          <w:rFonts w:ascii="Arial" w:hAnsi="Arial" w:cs="Arial"/>
          <w:sz w:val="28"/>
          <w:szCs w:val="28"/>
        </w:rPr>
        <w:t>skierowana przez Prezydenta m.st. Warszawy do osoby nieżyjącej. Z</w:t>
      </w:r>
      <w:r w:rsidR="00790C2E">
        <w:rPr>
          <w:rFonts w:ascii="Arial" w:hAnsi="Arial" w:cs="Arial"/>
          <w:sz w:val="28"/>
          <w:szCs w:val="28"/>
        </w:rPr>
        <w:t>.</w:t>
      </w:r>
      <w:r w:rsidRPr="00F00062">
        <w:rPr>
          <w:rFonts w:ascii="Arial" w:hAnsi="Arial" w:cs="Arial"/>
          <w:sz w:val="28"/>
          <w:szCs w:val="28"/>
        </w:rPr>
        <w:t xml:space="preserve"> Z</w:t>
      </w:r>
      <w:r w:rsidR="00790C2E">
        <w:rPr>
          <w:rFonts w:ascii="Arial" w:hAnsi="Arial" w:cs="Arial"/>
          <w:sz w:val="28"/>
          <w:szCs w:val="28"/>
        </w:rPr>
        <w:t>.</w:t>
      </w:r>
      <w:r w:rsidRPr="00F00062">
        <w:rPr>
          <w:rFonts w:ascii="Arial" w:hAnsi="Arial" w:cs="Arial"/>
          <w:sz w:val="28"/>
          <w:szCs w:val="28"/>
        </w:rPr>
        <w:t xml:space="preserve"> zmarła wdniu kwietnia 1999 r. i nie żyła w dacie wydawania decyzji Prezydenta m.st. Warszawy</w:t>
      </w:r>
      <w:r w:rsidR="00790C2E">
        <w:rPr>
          <w:rFonts w:ascii="Arial" w:hAnsi="Arial" w:cs="Arial"/>
          <w:sz w:val="28"/>
          <w:szCs w:val="28"/>
        </w:rPr>
        <w:t xml:space="preserve"> </w:t>
      </w:r>
      <w:r w:rsidRPr="00F00062">
        <w:rPr>
          <w:rFonts w:ascii="Arial" w:hAnsi="Arial" w:cs="Arial"/>
          <w:sz w:val="28"/>
          <w:szCs w:val="28"/>
        </w:rPr>
        <w:t>z dnia     stycznia 2005 r. nr</w:t>
      </w:r>
      <w:r w:rsidR="00790C2E">
        <w:rPr>
          <w:rFonts w:ascii="Arial" w:hAnsi="Arial" w:cs="Arial"/>
          <w:sz w:val="28"/>
          <w:szCs w:val="28"/>
        </w:rPr>
        <w:t xml:space="preserve"> </w:t>
      </w:r>
      <w:r w:rsidRPr="00F00062">
        <w:rPr>
          <w:rFonts w:ascii="Arial" w:hAnsi="Arial" w:cs="Arial"/>
          <w:sz w:val="28"/>
          <w:szCs w:val="28"/>
        </w:rPr>
        <w:t>od blisko 6 lat. Postępowanie zakończone</w:t>
      </w:r>
      <w:r w:rsidR="00790C2E">
        <w:rPr>
          <w:rFonts w:ascii="Arial" w:hAnsi="Arial" w:cs="Arial"/>
          <w:sz w:val="28"/>
          <w:szCs w:val="28"/>
        </w:rPr>
        <w:t xml:space="preserve"> </w:t>
      </w:r>
      <w:r w:rsidRPr="00F00062">
        <w:rPr>
          <w:rFonts w:ascii="Arial" w:hAnsi="Arial" w:cs="Arial"/>
          <w:sz w:val="28"/>
          <w:szCs w:val="28"/>
        </w:rPr>
        <w:t>wydaniem decyzji Prezydenta m.st. Warszawy w dniu     stycznia 2005 r. toczyło się więc w stosunku do osoby zmarłej. Przedmiotowa decyzja została zmieniona decyzją z dnia lutego 2008 r. nr</w:t>
      </w:r>
    </w:p>
    <w:p w14:paraId="682D1763" w14:textId="70B3CD71" w:rsidR="00F00062" w:rsidRPr="00F00062" w:rsidRDefault="00F00062" w:rsidP="00790C2E">
      <w:pPr>
        <w:widowControl/>
        <w:tabs>
          <w:tab w:val="left" w:pos="1202"/>
        </w:tabs>
        <w:spacing w:line="360" w:lineRule="auto"/>
        <w:jc w:val="both"/>
        <w:rPr>
          <w:rFonts w:ascii="Arial" w:hAnsi="Arial" w:cs="Arial"/>
          <w:sz w:val="28"/>
          <w:szCs w:val="28"/>
        </w:rPr>
      </w:pPr>
      <w:r w:rsidRPr="00F00062">
        <w:rPr>
          <w:rFonts w:ascii="Arial" w:hAnsi="Arial" w:cs="Arial"/>
          <w:sz w:val="28"/>
          <w:szCs w:val="28"/>
        </w:rPr>
        <w:t>Pojęcie "skierowania decyzji" należy rozumieć określenie adresata rozstrzygnięcia,</w:t>
      </w:r>
      <w:r w:rsidR="00790C2E">
        <w:rPr>
          <w:rFonts w:ascii="Arial" w:hAnsi="Arial" w:cs="Arial"/>
          <w:sz w:val="28"/>
          <w:szCs w:val="28"/>
        </w:rPr>
        <w:t xml:space="preserve"> </w:t>
      </w:r>
      <w:r w:rsidRPr="00F00062">
        <w:rPr>
          <w:rFonts w:ascii="Arial" w:hAnsi="Arial" w:cs="Arial"/>
          <w:sz w:val="28"/>
          <w:szCs w:val="28"/>
        </w:rPr>
        <w:t>a więc określenie w drodze decyzji praw i obowiązków oznaczonego podmiotu. Wydając</w:t>
      </w:r>
      <w:r w:rsidR="00790C2E">
        <w:rPr>
          <w:rFonts w:ascii="Arial" w:hAnsi="Arial" w:cs="Arial"/>
          <w:sz w:val="28"/>
          <w:szCs w:val="28"/>
        </w:rPr>
        <w:t xml:space="preserve"> </w:t>
      </w:r>
      <w:r w:rsidRPr="00F00062">
        <w:rPr>
          <w:rFonts w:ascii="Arial" w:hAnsi="Arial" w:cs="Arial"/>
          <w:sz w:val="28"/>
          <w:szCs w:val="28"/>
        </w:rPr>
        <w:t>decyzję reprywatyzacyjną, w której jako stronę wskazano osobę nieżyjącą, organ uchybił</w:t>
      </w:r>
      <w:r w:rsidR="00790C2E">
        <w:rPr>
          <w:rFonts w:ascii="Arial" w:hAnsi="Arial" w:cs="Arial"/>
          <w:sz w:val="28"/>
          <w:szCs w:val="28"/>
        </w:rPr>
        <w:t xml:space="preserve"> </w:t>
      </w:r>
      <w:r w:rsidRPr="00F00062">
        <w:rPr>
          <w:rFonts w:ascii="Arial" w:hAnsi="Arial" w:cs="Arial"/>
          <w:sz w:val="28"/>
          <w:szCs w:val="28"/>
        </w:rPr>
        <w:t>elementarnym obowiązkom, polegającym na właściwym ustaleniu stanu faktycznego oraz</w:t>
      </w:r>
      <w:r w:rsidR="00790C2E">
        <w:rPr>
          <w:rFonts w:ascii="Arial" w:hAnsi="Arial" w:cs="Arial"/>
          <w:sz w:val="28"/>
          <w:szCs w:val="28"/>
        </w:rPr>
        <w:t xml:space="preserve"> </w:t>
      </w:r>
      <w:r w:rsidRPr="00F00062">
        <w:rPr>
          <w:rFonts w:ascii="Arial" w:hAnsi="Arial" w:cs="Arial"/>
          <w:sz w:val="28"/>
          <w:szCs w:val="28"/>
        </w:rPr>
        <w:t>kręgu stron postępowania. W świetle powyższych okoliczności Z</w:t>
      </w:r>
      <w:r w:rsidR="00790C2E">
        <w:rPr>
          <w:rFonts w:ascii="Arial" w:hAnsi="Arial" w:cs="Arial"/>
          <w:sz w:val="28"/>
          <w:szCs w:val="28"/>
        </w:rPr>
        <w:t>.</w:t>
      </w:r>
      <w:r w:rsidRPr="00F00062">
        <w:rPr>
          <w:rFonts w:ascii="Arial" w:hAnsi="Arial" w:cs="Arial"/>
          <w:sz w:val="28"/>
          <w:szCs w:val="28"/>
        </w:rPr>
        <w:t xml:space="preserve"> Z</w:t>
      </w:r>
      <w:r w:rsidR="00790C2E">
        <w:rPr>
          <w:rFonts w:ascii="Arial" w:hAnsi="Arial" w:cs="Arial"/>
          <w:sz w:val="28"/>
          <w:szCs w:val="28"/>
        </w:rPr>
        <w:t>.</w:t>
      </w:r>
      <w:r w:rsidRPr="00F00062">
        <w:rPr>
          <w:rFonts w:ascii="Arial" w:hAnsi="Arial" w:cs="Arial"/>
          <w:sz w:val="28"/>
          <w:szCs w:val="28"/>
        </w:rPr>
        <w:t xml:space="preserve"> (z domu</w:t>
      </w:r>
      <w:r w:rsidR="00790C2E">
        <w:rPr>
          <w:rFonts w:ascii="Arial" w:hAnsi="Arial" w:cs="Arial"/>
          <w:sz w:val="28"/>
          <w:szCs w:val="28"/>
        </w:rPr>
        <w:t xml:space="preserve"> </w:t>
      </w:r>
      <w:r w:rsidRPr="00F00062">
        <w:rPr>
          <w:rFonts w:ascii="Arial" w:hAnsi="Arial" w:cs="Arial"/>
          <w:sz w:val="28"/>
          <w:szCs w:val="28"/>
        </w:rPr>
        <w:t>C</w:t>
      </w:r>
      <w:r w:rsidR="00790C2E">
        <w:rPr>
          <w:rFonts w:ascii="Arial" w:hAnsi="Arial" w:cs="Arial"/>
          <w:sz w:val="28"/>
          <w:szCs w:val="28"/>
        </w:rPr>
        <w:t>.</w:t>
      </w:r>
      <w:r w:rsidRPr="00F00062">
        <w:rPr>
          <w:rFonts w:ascii="Arial" w:hAnsi="Arial" w:cs="Arial"/>
          <w:sz w:val="28"/>
          <w:szCs w:val="28"/>
        </w:rPr>
        <w:t>) nie mogła być stroną w postępowaniu dekretowym przed Prezydentem m.st.</w:t>
      </w:r>
      <w:r w:rsidR="00790C2E">
        <w:rPr>
          <w:rFonts w:ascii="Arial" w:hAnsi="Arial" w:cs="Arial"/>
          <w:sz w:val="28"/>
          <w:szCs w:val="28"/>
        </w:rPr>
        <w:t xml:space="preserve"> </w:t>
      </w:r>
      <w:r w:rsidRPr="00F00062">
        <w:rPr>
          <w:rFonts w:ascii="Arial" w:hAnsi="Arial" w:cs="Arial"/>
          <w:sz w:val="28"/>
          <w:szCs w:val="28"/>
        </w:rPr>
        <w:t>Warszawy. Decyzja wydana została zatem z rażącym naruszeniem prawa, bowiem jednym</w:t>
      </w:r>
      <w:r w:rsidR="00790C2E">
        <w:rPr>
          <w:rFonts w:ascii="Arial" w:hAnsi="Arial" w:cs="Arial"/>
          <w:sz w:val="28"/>
          <w:szCs w:val="28"/>
        </w:rPr>
        <w:t xml:space="preserve"> </w:t>
      </w:r>
      <w:r w:rsidRPr="00F00062">
        <w:rPr>
          <w:rFonts w:ascii="Arial" w:hAnsi="Arial" w:cs="Arial"/>
          <w:sz w:val="28"/>
          <w:szCs w:val="28"/>
        </w:rPr>
        <w:t xml:space="preserve">z elementów  postępowania  administracyjnego są jego  podmioty, a </w:t>
      </w:r>
      <w:r w:rsidR="00790C2E">
        <w:rPr>
          <w:rFonts w:ascii="Arial" w:hAnsi="Arial" w:cs="Arial"/>
          <w:sz w:val="28"/>
          <w:szCs w:val="28"/>
        </w:rPr>
        <w:t>.</w:t>
      </w:r>
      <w:r w:rsidRPr="00F00062">
        <w:rPr>
          <w:rFonts w:ascii="Arial" w:hAnsi="Arial" w:cs="Arial"/>
          <w:sz w:val="28"/>
          <w:szCs w:val="28"/>
        </w:rPr>
        <w:t>Z Z</w:t>
      </w:r>
      <w:r w:rsidR="00790C2E">
        <w:rPr>
          <w:rFonts w:ascii="Arial" w:hAnsi="Arial" w:cs="Arial"/>
          <w:sz w:val="28"/>
          <w:szCs w:val="28"/>
        </w:rPr>
        <w:t>.</w:t>
      </w:r>
      <w:r w:rsidRPr="00F00062">
        <w:rPr>
          <w:rFonts w:ascii="Arial" w:hAnsi="Arial" w:cs="Arial"/>
          <w:sz w:val="28"/>
          <w:szCs w:val="28"/>
        </w:rPr>
        <w:br/>
        <w:t>(C</w:t>
      </w:r>
      <w:r w:rsidR="00790C2E">
        <w:rPr>
          <w:rFonts w:ascii="Arial" w:hAnsi="Arial" w:cs="Arial"/>
          <w:sz w:val="28"/>
          <w:szCs w:val="28"/>
        </w:rPr>
        <w:t xml:space="preserve">.) </w:t>
      </w:r>
      <w:r w:rsidRPr="00F00062">
        <w:rPr>
          <w:rFonts w:ascii="Arial" w:hAnsi="Arial" w:cs="Arial"/>
          <w:sz w:val="28"/>
          <w:szCs w:val="28"/>
        </w:rPr>
        <w:t>, jako osoba zmarła, nie mogła być podmiotem tego postępowania. W ocenie</w:t>
      </w:r>
      <w:r w:rsidR="00790C2E">
        <w:rPr>
          <w:rFonts w:ascii="Arial" w:hAnsi="Arial" w:cs="Arial"/>
          <w:sz w:val="28"/>
          <w:szCs w:val="28"/>
        </w:rPr>
        <w:t xml:space="preserve"> </w:t>
      </w:r>
      <w:r w:rsidRPr="00F00062">
        <w:rPr>
          <w:rFonts w:ascii="Arial" w:hAnsi="Arial" w:cs="Arial"/>
          <w:sz w:val="28"/>
          <w:szCs w:val="28"/>
        </w:rPr>
        <w:t>Komisji, skierowanie decyzji administracyjnej wobec nieżyjącej strony wyczerpuje przesłankę „rażącego naruszenia prawa" w rozumieniu art. 156 § 1 pkt 2 k.p.a.</w:t>
      </w:r>
    </w:p>
    <w:p w14:paraId="24E71CCA" w14:textId="3CDD572C" w:rsidR="00F00062" w:rsidRDefault="00F00062" w:rsidP="00790C2E">
      <w:pPr>
        <w:widowControl/>
        <w:spacing w:before="50" w:line="360" w:lineRule="auto"/>
        <w:jc w:val="both"/>
        <w:rPr>
          <w:rFonts w:ascii="Arial" w:hAnsi="Arial" w:cs="Arial"/>
          <w:sz w:val="28"/>
          <w:szCs w:val="28"/>
        </w:rPr>
      </w:pPr>
      <w:r w:rsidRPr="00F00062">
        <w:rPr>
          <w:rFonts w:ascii="Arial" w:hAnsi="Arial" w:cs="Arial"/>
          <w:sz w:val="28"/>
          <w:szCs w:val="28"/>
        </w:rPr>
        <w:t>W orzecznictwie wskazuje się, że nałożenie obowiązków, czy przyznanie uprawnień osobie zmarłej decyzją administracyjną kwalifikowane jest jako rażące naruszenie prawa. W wyroku z dnia 27 kwietnia 2010 r., sygn. akt I OSK 901/09</w:t>
      </w:r>
      <w:r w:rsidRPr="00F00062">
        <w:rPr>
          <w:rFonts w:ascii="Arial" w:hAnsi="Arial" w:cs="Arial"/>
          <w:sz w:val="28"/>
          <w:szCs w:val="28"/>
          <w:lang w:val="de-DE"/>
        </w:rPr>
        <w:t xml:space="preserve"> (lex</w:t>
      </w:r>
      <w:r w:rsidRPr="00F00062">
        <w:rPr>
          <w:rFonts w:ascii="Arial" w:hAnsi="Arial" w:cs="Arial"/>
          <w:sz w:val="28"/>
          <w:szCs w:val="28"/>
        </w:rPr>
        <w:t xml:space="preserve"> nr 595601) Naczelny Sąd Administracyjny wskazał, że prowadzenie postępowania administracyjnego w stosunku do osoby zmarłej i wydanie decyzji musi być ocenione jako rażące naruszenie prawa </w:t>
      </w:r>
      <w:r w:rsidRPr="00F00062">
        <w:rPr>
          <w:rFonts w:ascii="Arial" w:hAnsi="Arial" w:cs="Arial"/>
          <w:sz w:val="28"/>
          <w:szCs w:val="28"/>
        </w:rPr>
        <w:lastRenderedPageBreak/>
        <w:t>w rozumieniu art. 156 § 1 pkt 2 k.p.a. Jest to uchybienie, w wyniku którego powstają skutki niemożliwe do zaakceptowania z punktu widzenia praworządności. W stosunku do osoby zmarłej nie można wszcząć postępowania i wydać decyzji. Gdyby zaś doszło do wydania decyzji w stosunku do osoby zmarłej, należy przyjąć, że jest ona obarczona wadą nieważności i nie wywołuje skutków prawnych. Podobnie w wyroku z dnia 20 września 2002 r., sygn. I SA 428/01 (OSP 2004/3, poz. 33) Sąd ten orzekł, że rozstrzygnięcie o sytuacji prawnej osoby, która zmarła po wszczęciu postępowania, należy uznać za rażące naruszenie prawa, dające podstawę do stwierdzenia nieważności orzeczenia administracyjnego.</w:t>
      </w:r>
    </w:p>
    <w:p w14:paraId="1265F4D9" w14:textId="77777777" w:rsidR="00790C2E" w:rsidRPr="00F00062" w:rsidRDefault="00790C2E" w:rsidP="00790C2E">
      <w:pPr>
        <w:widowControl/>
        <w:spacing w:before="50" w:line="360" w:lineRule="auto"/>
        <w:jc w:val="both"/>
        <w:rPr>
          <w:rFonts w:ascii="Arial" w:hAnsi="Arial" w:cs="Arial"/>
          <w:sz w:val="28"/>
          <w:szCs w:val="28"/>
        </w:rPr>
      </w:pPr>
    </w:p>
    <w:p w14:paraId="51483378" w14:textId="77777777" w:rsidR="00F00062" w:rsidRPr="00F00062" w:rsidRDefault="00F00062" w:rsidP="00790C2E">
      <w:pPr>
        <w:widowControl/>
        <w:spacing w:line="360" w:lineRule="auto"/>
        <w:jc w:val="both"/>
        <w:rPr>
          <w:rFonts w:ascii="Arial" w:hAnsi="Arial" w:cs="Arial"/>
          <w:sz w:val="28"/>
          <w:szCs w:val="28"/>
        </w:rPr>
      </w:pPr>
      <w:r w:rsidRPr="00F00062">
        <w:rPr>
          <w:rFonts w:ascii="Arial" w:hAnsi="Arial" w:cs="Arial"/>
          <w:sz w:val="28"/>
          <w:szCs w:val="28"/>
        </w:rPr>
        <w:t>Na ocenę zaistnienia wad, o których mowa w art. 156 § 1 pkt 2 k.p.a., nie ma wpływu to, czy organ wiedział o śmierci stron postępowania. Powołany przepis w ogóle nie nawiązuje do wiedzy organu o okolicznościach skutkujących nieważnością decyzji. Podobnie Sąd ten orzekł w wyroku z dnia 6 czerwca 2013 r., sygn. II OSK 383/12</w:t>
      </w:r>
      <w:r w:rsidRPr="00F00062">
        <w:rPr>
          <w:rFonts w:ascii="Arial" w:hAnsi="Arial" w:cs="Arial"/>
          <w:sz w:val="28"/>
          <w:szCs w:val="28"/>
          <w:lang w:val="de-DE"/>
        </w:rPr>
        <w:t xml:space="preserve"> (lex</w:t>
      </w:r>
      <w:r w:rsidRPr="00F00062">
        <w:rPr>
          <w:rFonts w:ascii="Arial" w:hAnsi="Arial" w:cs="Arial"/>
          <w:sz w:val="28"/>
          <w:szCs w:val="28"/>
        </w:rPr>
        <w:t xml:space="preserve"> nr 1352914), stwierdzając, że skierowanie decyzji do osoby zmarłej jest co do zasady kwalifikowane jako rażące naruszenie prawa. Jest to uzasadnione ustaniem zdolności prawnej osoby fizycznej z chwilą śmierci, co w konsekwencji powoduje, że w stosunku do osoby zmarłej nie można wszcząć, prowadzić postępowania administracyjnego i wydać decyzji. Skierowanie decyzji do zmarłej strony, tj. osoby, która w danym momencie nie miała już przymiotu strony, jest wadliwością decyzji, która nie podlega konwalidacji (por. wyrok NSA z dnia 4 kwietnia 2019 r., sygn. I OSK 782/17, wyrok WSA w Warszawie z dnia 29 maja 2018 r., sygn. I SA/Wa 1548/16, wyrok WSA w Warszawie z dnia 20 lutego 2018 r., sygn. I SA/Wa 2070/17, wyrok WSA w Warszawie z dnia 11 maja 2017 r., sygn. I SA/Wa 1209/14, wyrok WSA w Warszawie z dnia 21 kwietnia 2016 r., sygn. I SA/Wa 261/16, wyrok NSA z dnia 12 grudnia 2014 r., sygn. I OSK 955/13).</w:t>
      </w:r>
    </w:p>
    <w:p w14:paraId="3676924A" w14:textId="2AEBBDBD" w:rsidR="00F00062" w:rsidRPr="00F00062" w:rsidRDefault="00F00062" w:rsidP="000B797C">
      <w:pPr>
        <w:widowControl/>
        <w:tabs>
          <w:tab w:val="left" w:pos="7106"/>
          <w:tab w:val="left" w:pos="8446"/>
        </w:tabs>
        <w:spacing w:line="360" w:lineRule="auto"/>
        <w:ind w:right="7"/>
        <w:jc w:val="both"/>
        <w:rPr>
          <w:rFonts w:ascii="Arial" w:hAnsi="Arial" w:cs="Arial"/>
          <w:sz w:val="28"/>
          <w:szCs w:val="28"/>
        </w:rPr>
      </w:pPr>
      <w:r w:rsidRPr="00F00062">
        <w:rPr>
          <w:rFonts w:ascii="Arial" w:hAnsi="Arial" w:cs="Arial"/>
          <w:sz w:val="28"/>
          <w:szCs w:val="28"/>
        </w:rPr>
        <w:lastRenderedPageBreak/>
        <w:t>Nie miało przy tym znaczenia, czy uchybienie to miało wpływ na wynik sprawy ani</w:t>
      </w:r>
      <w:r w:rsidR="000B797C">
        <w:rPr>
          <w:rFonts w:ascii="Arial" w:hAnsi="Arial" w:cs="Arial"/>
          <w:sz w:val="28"/>
          <w:szCs w:val="28"/>
        </w:rPr>
        <w:t xml:space="preserve"> </w:t>
      </w:r>
      <w:r w:rsidRPr="00F00062">
        <w:rPr>
          <w:rFonts w:ascii="Arial" w:hAnsi="Arial" w:cs="Arial"/>
          <w:sz w:val="28"/>
          <w:szCs w:val="28"/>
        </w:rPr>
        <w:t>to, że organ prowadząc postępowanie dekretowe nie posiadał wiedzy, że osoba będąca stroną</w:t>
      </w:r>
      <w:r w:rsidRPr="00F00062">
        <w:rPr>
          <w:rFonts w:ascii="Arial" w:hAnsi="Arial" w:cs="Arial"/>
          <w:sz w:val="28"/>
          <w:szCs w:val="28"/>
        </w:rPr>
        <w:br/>
        <w:t>postępowania  nie żyje. Należy  podkreślić,  że  Z</w:t>
      </w:r>
      <w:r w:rsidR="000B797C">
        <w:rPr>
          <w:rFonts w:ascii="Arial" w:hAnsi="Arial" w:cs="Arial"/>
          <w:sz w:val="28"/>
          <w:szCs w:val="28"/>
        </w:rPr>
        <w:t>.</w:t>
      </w:r>
      <w:r w:rsidRPr="00F00062">
        <w:rPr>
          <w:rFonts w:ascii="Arial" w:hAnsi="Arial" w:cs="Arial"/>
          <w:sz w:val="28"/>
          <w:szCs w:val="28"/>
        </w:rPr>
        <w:t xml:space="preserve">       Z</w:t>
      </w:r>
      <w:r w:rsidR="000B797C">
        <w:rPr>
          <w:rFonts w:ascii="Arial" w:hAnsi="Arial" w:cs="Arial"/>
          <w:sz w:val="28"/>
          <w:szCs w:val="28"/>
        </w:rPr>
        <w:t>.</w:t>
      </w:r>
      <w:r w:rsidRPr="00F00062">
        <w:rPr>
          <w:rFonts w:ascii="Arial" w:hAnsi="Arial" w:cs="Arial"/>
          <w:sz w:val="28"/>
          <w:szCs w:val="28"/>
        </w:rPr>
        <w:tab/>
        <w:t>(C</w:t>
      </w:r>
      <w:r w:rsidR="000B797C">
        <w:rPr>
          <w:rFonts w:ascii="Arial" w:hAnsi="Arial" w:cs="Arial"/>
          <w:sz w:val="28"/>
          <w:szCs w:val="28"/>
        </w:rPr>
        <w:t>.</w:t>
      </w:r>
      <w:r w:rsidRPr="00F00062">
        <w:rPr>
          <w:rFonts w:ascii="Arial" w:hAnsi="Arial" w:cs="Arial"/>
          <w:sz w:val="28"/>
          <w:szCs w:val="28"/>
        </w:rPr>
        <w:t>) jako</w:t>
      </w:r>
      <w:r w:rsidR="000B797C">
        <w:rPr>
          <w:rFonts w:ascii="Arial" w:hAnsi="Arial" w:cs="Arial"/>
          <w:sz w:val="28"/>
          <w:szCs w:val="28"/>
        </w:rPr>
        <w:t xml:space="preserve"> </w:t>
      </w:r>
      <w:r w:rsidRPr="00F00062">
        <w:rPr>
          <w:rFonts w:ascii="Arial" w:hAnsi="Arial" w:cs="Arial"/>
          <w:sz w:val="28"/>
          <w:szCs w:val="28"/>
        </w:rPr>
        <w:t>osoba niemająca zdolności prawnej, nie mogła być bowiem podmiotem praw i obowiązków z zakresu prawa administracyjnego, a skoro tak, to w stosunku do tej osoby nie można było prowadzić postępowania dekretowego, ani skierować do tej osoby podjętego rozstrzygnięcia.</w:t>
      </w:r>
    </w:p>
    <w:p w14:paraId="7DD6EB6F" w14:textId="77777777" w:rsidR="00F00062" w:rsidRPr="00F00062" w:rsidRDefault="00F00062" w:rsidP="000B797C">
      <w:pPr>
        <w:widowControl/>
        <w:spacing w:before="50" w:line="360" w:lineRule="auto"/>
        <w:jc w:val="both"/>
        <w:rPr>
          <w:rFonts w:ascii="Arial" w:hAnsi="Arial" w:cs="Arial"/>
          <w:sz w:val="28"/>
          <w:szCs w:val="28"/>
        </w:rPr>
      </w:pPr>
      <w:r w:rsidRPr="00F00062">
        <w:rPr>
          <w:rFonts w:ascii="Arial" w:hAnsi="Arial" w:cs="Arial"/>
          <w:sz w:val="28"/>
          <w:szCs w:val="28"/>
        </w:rPr>
        <w:t>W tym miejscu wskazać należy, że elementem każdego postępowania administracyjnego są jego podmioty, tj. organ, przed którym toczy się postępowanie oraz strona, o której prawach organ administracyjny orzeka w danym postępowaniu. Osoba fizyczna może być stroną postępowania, jeżeli ma zdolność do bycia podmiotem praw i obowiązków, a zatem jeżeli ma zdolność prawną. Zdolność prawną należy zaś oceniać według przepisów prawa cywilnego na podstawie art. 30 § 1 k.p.a., odsyłającym do art. 8 Kodeksu cywilnego (Dz.U. z 2019 r. poz. 1145; dalej: k.c), stanowiącego, że zdolność prawna osoby fizycznej powstaje z chwilą narodzin, a kończy się z chwilą śmierci. Z powyższego wynika zatem, że status strony przysługujący osobie fizycznej wygasa z chwilą jej śmierci. Osoba zmarła nie może mieć ani zdolności prawnej, ani być podmiotem praw i obowiązków z zakresu prawa administracyjnego. Innymi słowy, w stosunku do osoby zmarłej nie można wszcząć, ani prowadzić postępowania. Nie mogą też być do niej kierowane wydane w sprawie rozstrzygnięcia.</w:t>
      </w:r>
    </w:p>
    <w:p w14:paraId="3912F743" w14:textId="30DAB907" w:rsidR="00F00062" w:rsidRDefault="00F00062" w:rsidP="000B797C">
      <w:pPr>
        <w:widowControl/>
        <w:spacing w:line="360" w:lineRule="auto"/>
        <w:jc w:val="both"/>
        <w:rPr>
          <w:rFonts w:ascii="Arial" w:hAnsi="Arial" w:cs="Arial"/>
          <w:sz w:val="28"/>
          <w:szCs w:val="28"/>
        </w:rPr>
      </w:pPr>
      <w:r w:rsidRPr="00F00062">
        <w:rPr>
          <w:rFonts w:ascii="Arial" w:hAnsi="Arial" w:cs="Arial"/>
          <w:sz w:val="28"/>
          <w:szCs w:val="28"/>
        </w:rPr>
        <w:t xml:space="preserve">W ocenie Komisji Prezydent m.st. Warszawy, kierując decyzję do osoby nieżyjącej, naruszył zawartą w art. 10 § 1 k.p.a. zasadę czynnego udziału strony w postępowaniu i jej prawa do końcowego zapoznania się- z materiałem dowodowym zgromadzonym w sprawie. W tak prowadzonym postępowaniu organ nie zrealizował zawartych w art. 6 i 7 k.p.a. w związku z art. 28 k.p.a., zasad praworządności i prawdy obiektywnej. W tym miejscu </w:t>
      </w:r>
      <w:r w:rsidRPr="00F00062">
        <w:rPr>
          <w:rFonts w:ascii="Arial" w:hAnsi="Arial" w:cs="Arial"/>
          <w:sz w:val="28"/>
          <w:szCs w:val="28"/>
        </w:rPr>
        <w:lastRenderedPageBreak/>
        <w:t>należy zaznaczyć, że kwestie wynikające z treści art. 28 kpa i art. 10 § 1 kpa szerzej zostaną opisane w kolejnym tj. w 2-gim punkcie niniejszego uzasadnienia.</w:t>
      </w:r>
    </w:p>
    <w:p w14:paraId="51F91251" w14:textId="77777777" w:rsidR="000B797C" w:rsidRPr="00F00062" w:rsidRDefault="000B797C" w:rsidP="000B797C">
      <w:pPr>
        <w:widowControl/>
        <w:spacing w:line="360" w:lineRule="auto"/>
        <w:jc w:val="both"/>
        <w:rPr>
          <w:rFonts w:ascii="Arial" w:hAnsi="Arial" w:cs="Arial"/>
          <w:sz w:val="28"/>
          <w:szCs w:val="28"/>
        </w:rPr>
      </w:pPr>
    </w:p>
    <w:p w14:paraId="27A49B96" w14:textId="77777777" w:rsidR="00F00062" w:rsidRPr="00F00062" w:rsidRDefault="00F00062" w:rsidP="000B797C">
      <w:pPr>
        <w:widowControl/>
        <w:spacing w:line="360" w:lineRule="auto"/>
        <w:ind w:right="22"/>
        <w:jc w:val="both"/>
        <w:rPr>
          <w:rFonts w:ascii="Arial" w:hAnsi="Arial" w:cs="Arial"/>
          <w:sz w:val="28"/>
          <w:szCs w:val="28"/>
        </w:rPr>
      </w:pPr>
      <w:r w:rsidRPr="00F00062">
        <w:rPr>
          <w:rFonts w:ascii="Arial" w:hAnsi="Arial" w:cs="Arial"/>
          <w:b/>
          <w:bCs/>
          <w:sz w:val="28"/>
          <w:szCs w:val="28"/>
        </w:rPr>
        <w:t xml:space="preserve">1.3. </w:t>
      </w:r>
      <w:r w:rsidRPr="00F00062">
        <w:rPr>
          <w:rFonts w:ascii="Arial" w:hAnsi="Arial" w:cs="Arial"/>
          <w:sz w:val="28"/>
          <w:szCs w:val="28"/>
        </w:rPr>
        <w:t>Kodeks postępowania administracyjnego nie zawiera normy, która by wprost regulowała kwestię skutków prawnych skierowania decyzji do osoby zmarłej. Podstawową regułą postępowania administracyjnego jest prowadzenie go wobec osób żyjących. Skoro w przedmiotowej sprawie doszło do wydania decyzji w stosunku do osoby zmarłej, to należy przyjąć, że została ona wydana z rażącym naruszeniem prawa. Okoliczność śmierci strony, nawet jeśli nie jest znana organom administracji publicznej w dniu wydawania decyzji, nie zmienia faktu, że rozstrzygnięcie wydane zostało w stosunku do osoby nieżyjącej, która w chwili wydania nie miała już przymiotu strony.</w:t>
      </w:r>
    </w:p>
    <w:p w14:paraId="70F17F96" w14:textId="77777777" w:rsidR="00F00062" w:rsidRPr="00F00062" w:rsidRDefault="00F00062" w:rsidP="000B797C">
      <w:pPr>
        <w:widowControl/>
        <w:spacing w:line="360" w:lineRule="auto"/>
        <w:ind w:right="29"/>
        <w:jc w:val="both"/>
        <w:rPr>
          <w:rFonts w:ascii="Arial" w:hAnsi="Arial" w:cs="Arial"/>
          <w:color w:val="000000" w:themeColor="text1"/>
          <w:sz w:val="28"/>
          <w:szCs w:val="28"/>
          <w:lang w:val="en-US"/>
        </w:rPr>
      </w:pPr>
      <w:r w:rsidRPr="00F00062">
        <w:rPr>
          <w:rFonts w:ascii="Arial" w:hAnsi="Arial" w:cs="Arial"/>
          <w:sz w:val="28"/>
          <w:szCs w:val="28"/>
        </w:rPr>
        <w:t>W orzecznictwie sądów administracyjnych ugruntowany jest pogląd, że skierowanie decyzji administracyjnej do osoby zmarłej, a więc do osoby, która w danym momencie nie miała już przymiotu strony postępowania, jest wadliwością decyzji, która nie podlega konwalidacji. Przymiot "strony" przysługujący osobie fizycznej wygasa bowiem najpóźniej z jej śmiercią. Oznacza to, że w stosunku do osób zmarłych nie tylko nie można wszczynać postępowań ani wydawać orzeczeń, ale także, że orzeczenia wydane w stosunku do zmarłych są niemożliwe do wykonania</w:t>
      </w:r>
      <w:r w:rsidRPr="00F00062">
        <w:rPr>
          <w:rFonts w:ascii="Arial" w:hAnsi="Arial" w:cs="Arial"/>
          <w:sz w:val="28"/>
          <w:szCs w:val="28"/>
          <w:lang w:val="en-US"/>
        </w:rPr>
        <w:t xml:space="preserve"> (vide:</w:t>
      </w:r>
      <w:r w:rsidRPr="00F00062">
        <w:rPr>
          <w:rFonts w:ascii="Arial" w:hAnsi="Arial" w:cs="Arial"/>
          <w:sz w:val="28"/>
          <w:szCs w:val="28"/>
        </w:rPr>
        <w:t xml:space="preserve"> wyrok </w:t>
      </w:r>
      <w:r w:rsidRPr="00F00062">
        <w:rPr>
          <w:rFonts w:ascii="Arial" w:hAnsi="Arial" w:cs="Arial"/>
          <w:color w:val="000000" w:themeColor="text1"/>
          <w:sz w:val="28"/>
          <w:szCs w:val="28"/>
        </w:rPr>
        <w:t>NSA z dnia 12 kwietnia 2019 r. sygn. akt</w:t>
      </w:r>
      <w:r w:rsidRPr="00F00062">
        <w:rPr>
          <w:rFonts w:ascii="Arial" w:hAnsi="Arial" w:cs="Arial"/>
          <w:color w:val="000000" w:themeColor="text1"/>
          <w:sz w:val="28"/>
          <w:szCs w:val="28"/>
          <w:lang w:val="en-US"/>
        </w:rPr>
        <w:t xml:space="preserve"> I</w:t>
      </w:r>
      <w:r w:rsidRPr="00F00062">
        <w:rPr>
          <w:rFonts w:ascii="Arial" w:hAnsi="Arial" w:cs="Arial"/>
          <w:color w:val="000000" w:themeColor="text1"/>
          <w:sz w:val="28"/>
          <w:szCs w:val="28"/>
        </w:rPr>
        <w:t xml:space="preserve"> OSK 1535/17 - dostępny w Centralnej Bazie Orzeczeń Sądów Administracyjnych, </w:t>
      </w:r>
      <w:hyperlink r:id="rId10" w:history="1">
        <w:r w:rsidRPr="00F00062">
          <w:rPr>
            <w:rFonts w:ascii="Arial" w:hAnsi="Arial" w:cs="Arial"/>
            <w:color w:val="000000" w:themeColor="text1"/>
            <w:sz w:val="28"/>
            <w:szCs w:val="28"/>
            <w:lang w:val="en-US"/>
          </w:rPr>
          <w:t>http://orzeczenia.nsa.gov.pl</w:t>
        </w:r>
      </w:hyperlink>
      <w:r w:rsidRPr="00F00062">
        <w:rPr>
          <w:rFonts w:ascii="Arial" w:hAnsi="Arial" w:cs="Arial"/>
          <w:color w:val="000000" w:themeColor="text1"/>
          <w:sz w:val="28"/>
          <w:szCs w:val="28"/>
          <w:lang w:val="en-US"/>
        </w:rPr>
        <w:t>).</w:t>
      </w:r>
    </w:p>
    <w:p w14:paraId="7BB8A33C" w14:textId="7D4E147D" w:rsidR="00F00062" w:rsidRDefault="00F00062" w:rsidP="000B797C">
      <w:pPr>
        <w:widowControl/>
        <w:spacing w:line="360" w:lineRule="auto"/>
        <w:jc w:val="both"/>
        <w:rPr>
          <w:rFonts w:ascii="Arial" w:hAnsi="Arial" w:cs="Arial"/>
          <w:sz w:val="28"/>
          <w:szCs w:val="28"/>
        </w:rPr>
      </w:pPr>
      <w:r w:rsidRPr="00F00062">
        <w:rPr>
          <w:rFonts w:ascii="Arial" w:hAnsi="Arial" w:cs="Arial"/>
          <w:color w:val="000000" w:themeColor="text1"/>
          <w:sz w:val="28"/>
          <w:szCs w:val="28"/>
        </w:rPr>
        <w:t xml:space="preserve">Podobne stanowisko zajął </w:t>
      </w:r>
      <w:r w:rsidRPr="00F00062">
        <w:rPr>
          <w:rFonts w:ascii="Arial" w:hAnsi="Arial" w:cs="Arial"/>
          <w:sz w:val="28"/>
          <w:szCs w:val="28"/>
        </w:rPr>
        <w:t>WSA w Warszawie w sprawach ze skarg na decyzje Komisji, wskazując, że skierowanie decyzji przez Prezydenta m.st. Warszawy do osoby nieżyjącej stanowi wadę kwalifikowaną decyzji, o której mowa w</w:t>
      </w:r>
      <w:r w:rsidRPr="00F00062">
        <w:rPr>
          <w:rFonts w:ascii="Arial" w:hAnsi="Arial" w:cs="Arial"/>
          <w:sz w:val="28"/>
          <w:szCs w:val="28"/>
          <w:lang w:val="en-US"/>
        </w:rPr>
        <w:t xml:space="preserve"> art.</w:t>
      </w:r>
      <w:r w:rsidRPr="00F00062">
        <w:rPr>
          <w:rFonts w:ascii="Arial" w:hAnsi="Arial" w:cs="Arial"/>
          <w:sz w:val="28"/>
          <w:szCs w:val="28"/>
        </w:rPr>
        <w:t xml:space="preserve"> 156 § 1 pkt 2 k.p.a., uzasadniającą stwierdzenie nieważności decyzji Prezydenta m.st. Warszawy. Uznał ponadto, że wady </w:t>
      </w:r>
      <w:r w:rsidRPr="00F00062">
        <w:rPr>
          <w:rFonts w:ascii="Arial" w:hAnsi="Arial" w:cs="Arial"/>
          <w:sz w:val="28"/>
          <w:szCs w:val="28"/>
        </w:rPr>
        <w:lastRenderedPageBreak/>
        <w:t>w postaci skierowania decyzji do osoby nieżyjącej nie można usunąć przez częściowe stwierdzenie nieważności w zakresie podmiotowym. Przepisy, które normują postępowanie nadzorcze nie przewidują bowiem konstrukcji prawnej, według której możliwe byłoby stwierdzenie nieważności decyzji w części dotyczącej jednej ze stron postępowania, a jeszcze zwłaszcza takiej, której status strony postępowania nie przysługuje, bo zmarła i tym samym utraciła zdolność prawną (zob. wyroki WSA w Warszawie z dnia 27 stycznia 2020 r., I SA/Wa 1777/18 oraz z dnia 19 lutego 2019 r., I SA/Wa 1041/18).</w:t>
      </w:r>
    </w:p>
    <w:p w14:paraId="3774EC6F" w14:textId="77777777" w:rsidR="000B797C" w:rsidRPr="00F00062" w:rsidRDefault="000B797C" w:rsidP="000B797C">
      <w:pPr>
        <w:widowControl/>
        <w:spacing w:line="360" w:lineRule="auto"/>
        <w:jc w:val="both"/>
        <w:rPr>
          <w:rFonts w:ascii="Arial" w:hAnsi="Arial" w:cs="Arial"/>
          <w:sz w:val="28"/>
          <w:szCs w:val="28"/>
        </w:rPr>
      </w:pPr>
    </w:p>
    <w:p w14:paraId="755B3DD6" w14:textId="1B9F1CE4" w:rsidR="00F00062" w:rsidRPr="000B797C" w:rsidRDefault="00F00062" w:rsidP="00F00062">
      <w:pPr>
        <w:widowControl/>
        <w:numPr>
          <w:ilvl w:val="0"/>
          <w:numId w:val="34"/>
        </w:numPr>
        <w:tabs>
          <w:tab w:val="left" w:pos="1210"/>
        </w:tabs>
        <w:spacing w:line="360" w:lineRule="auto"/>
        <w:ind w:right="7"/>
        <w:jc w:val="both"/>
        <w:rPr>
          <w:rFonts w:ascii="Arial" w:hAnsi="Arial" w:cs="Arial"/>
          <w:b/>
          <w:bCs/>
          <w:sz w:val="28"/>
          <w:szCs w:val="28"/>
        </w:rPr>
      </w:pPr>
      <w:r w:rsidRPr="00F00062">
        <w:rPr>
          <w:rFonts w:ascii="Arial" w:hAnsi="Arial" w:cs="Arial"/>
          <w:sz w:val="28"/>
          <w:szCs w:val="28"/>
        </w:rPr>
        <w:t>W świetle powyższych ustaleń oraz rozważań prawnych, w ocenie Komisji decyzja Prezydenta m.st. Warszawy została wydana z rażącym naruszeniem prawa, ponieważ skierowana została do osoby, która nie żyła w dacie jej wydania. Wskazana przesłanka wyczerpuje dyspozycję, o której mowa w</w:t>
      </w:r>
      <w:r w:rsidRPr="00F00062">
        <w:rPr>
          <w:rFonts w:ascii="Arial" w:hAnsi="Arial" w:cs="Arial"/>
          <w:sz w:val="28"/>
          <w:szCs w:val="28"/>
          <w:lang w:val="en-US"/>
        </w:rPr>
        <w:t xml:space="preserve"> art.</w:t>
      </w:r>
      <w:r w:rsidRPr="00F00062">
        <w:rPr>
          <w:rFonts w:ascii="Arial" w:hAnsi="Arial" w:cs="Arial"/>
          <w:sz w:val="28"/>
          <w:szCs w:val="28"/>
        </w:rPr>
        <w:t xml:space="preserve"> 156 § 1 pkt 2 k.p.a.</w:t>
      </w:r>
    </w:p>
    <w:p w14:paraId="42242401" w14:textId="77777777" w:rsidR="000B797C" w:rsidRPr="00F00062" w:rsidRDefault="000B797C" w:rsidP="000B797C">
      <w:pPr>
        <w:widowControl/>
        <w:tabs>
          <w:tab w:val="left" w:pos="1210"/>
        </w:tabs>
        <w:spacing w:line="360" w:lineRule="auto"/>
        <w:ind w:right="7"/>
        <w:jc w:val="both"/>
        <w:rPr>
          <w:rFonts w:ascii="Arial" w:hAnsi="Arial" w:cs="Arial"/>
          <w:b/>
          <w:bCs/>
          <w:sz w:val="28"/>
          <w:szCs w:val="28"/>
        </w:rPr>
      </w:pPr>
    </w:p>
    <w:p w14:paraId="4860437C" w14:textId="77777777" w:rsidR="00F00062" w:rsidRPr="00F00062" w:rsidRDefault="00F00062" w:rsidP="00F00062">
      <w:pPr>
        <w:widowControl/>
        <w:numPr>
          <w:ilvl w:val="0"/>
          <w:numId w:val="34"/>
        </w:numPr>
        <w:tabs>
          <w:tab w:val="left" w:pos="1210"/>
        </w:tabs>
        <w:spacing w:line="360" w:lineRule="auto"/>
        <w:jc w:val="both"/>
        <w:rPr>
          <w:rFonts w:ascii="Arial" w:hAnsi="Arial" w:cs="Arial"/>
          <w:b/>
          <w:bCs/>
          <w:sz w:val="28"/>
          <w:szCs w:val="28"/>
        </w:rPr>
      </w:pPr>
      <w:r w:rsidRPr="00F00062">
        <w:rPr>
          <w:rFonts w:ascii="Arial" w:hAnsi="Arial" w:cs="Arial"/>
          <w:sz w:val="28"/>
          <w:szCs w:val="28"/>
        </w:rPr>
        <w:t>W ocenie Komisji doszło również do rażącego naruszenia</w:t>
      </w:r>
      <w:r w:rsidRPr="00F00062">
        <w:rPr>
          <w:rFonts w:ascii="Arial" w:hAnsi="Arial" w:cs="Arial"/>
          <w:sz w:val="28"/>
          <w:szCs w:val="28"/>
          <w:lang w:val="en-US"/>
        </w:rPr>
        <w:t xml:space="preserve"> art.</w:t>
      </w:r>
      <w:r w:rsidRPr="00F00062">
        <w:rPr>
          <w:rFonts w:ascii="Arial" w:hAnsi="Arial" w:cs="Arial"/>
          <w:sz w:val="28"/>
          <w:szCs w:val="28"/>
        </w:rPr>
        <w:t xml:space="preserve"> 7 k.p.a., który stanowi, że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 Organ nie dokonał dokładnego wyjaśnienia stanu faktycznego, poprzez ustalenie, czy wszystkie strony postępowania żyją, a w sytuacji ustalenia, że któraś z nich zmarła, nie ustalił po nim spadkobierców. Konsekwencją tego było skierowanie decyzji Prezydenta m.st. Warszawy z dnia . stycznia 2005 r. ru</w:t>
      </w:r>
      <w:r w:rsidRPr="00F00062">
        <w:rPr>
          <w:rFonts w:ascii="Arial" w:hAnsi="Arial" w:cs="Arial"/>
          <w:sz w:val="28"/>
          <w:szCs w:val="28"/>
        </w:rPr>
        <w:softHyphen/>
        <w:t>do osoby zmarłej.</w:t>
      </w:r>
    </w:p>
    <w:p w14:paraId="3009D8EB" w14:textId="77777777" w:rsidR="00F00062" w:rsidRPr="00F00062" w:rsidRDefault="00F00062" w:rsidP="00F00062">
      <w:pPr>
        <w:widowControl/>
        <w:spacing w:line="360" w:lineRule="auto"/>
        <w:jc w:val="both"/>
        <w:rPr>
          <w:rFonts w:ascii="Arial" w:hAnsi="Arial" w:cs="Arial"/>
          <w:sz w:val="28"/>
          <w:szCs w:val="28"/>
        </w:rPr>
      </w:pPr>
    </w:p>
    <w:p w14:paraId="04D3864B" w14:textId="60526C20" w:rsidR="00F00062" w:rsidRPr="00F00062" w:rsidRDefault="00F00062" w:rsidP="00F00062">
      <w:pPr>
        <w:widowControl/>
        <w:tabs>
          <w:tab w:val="left" w:pos="7963"/>
        </w:tabs>
        <w:spacing w:before="221" w:line="360" w:lineRule="auto"/>
        <w:jc w:val="both"/>
        <w:rPr>
          <w:rFonts w:ascii="Arial" w:hAnsi="Arial" w:cs="Arial"/>
          <w:b/>
          <w:bCs/>
          <w:sz w:val="28"/>
          <w:szCs w:val="28"/>
        </w:rPr>
      </w:pPr>
      <w:r w:rsidRPr="00F00062">
        <w:rPr>
          <w:rFonts w:ascii="Arial" w:hAnsi="Arial" w:cs="Arial"/>
          <w:b/>
          <w:bCs/>
          <w:sz w:val="28"/>
          <w:szCs w:val="28"/>
        </w:rPr>
        <w:t>2. Skierowanie decyzji z dnia       stycznia 2005 r., nr</w:t>
      </w:r>
      <w:r w:rsidR="000B797C">
        <w:rPr>
          <w:rFonts w:ascii="Arial" w:hAnsi="Arial" w:cs="Arial"/>
          <w:b/>
          <w:bCs/>
          <w:sz w:val="28"/>
          <w:szCs w:val="28"/>
        </w:rPr>
        <w:t xml:space="preserve">    </w:t>
      </w:r>
      <w:r w:rsidRPr="00F00062">
        <w:rPr>
          <w:rFonts w:ascii="Arial" w:hAnsi="Arial" w:cs="Arial"/>
          <w:b/>
          <w:bCs/>
          <w:sz w:val="28"/>
          <w:szCs w:val="28"/>
        </w:rPr>
        <w:t>, do osoby</w:t>
      </w:r>
    </w:p>
    <w:p w14:paraId="41D39355" w14:textId="77777777" w:rsidR="00F00062" w:rsidRPr="00F00062" w:rsidRDefault="00F00062" w:rsidP="00F00062">
      <w:pPr>
        <w:widowControl/>
        <w:spacing w:line="360" w:lineRule="auto"/>
        <w:rPr>
          <w:rFonts w:ascii="Arial" w:hAnsi="Arial" w:cs="Arial"/>
          <w:b/>
          <w:bCs/>
          <w:sz w:val="28"/>
          <w:szCs w:val="28"/>
        </w:rPr>
      </w:pPr>
      <w:r w:rsidRPr="00F00062">
        <w:rPr>
          <w:rFonts w:ascii="Arial" w:hAnsi="Arial" w:cs="Arial"/>
          <w:b/>
          <w:bCs/>
          <w:sz w:val="28"/>
          <w:szCs w:val="28"/>
        </w:rPr>
        <w:t>niebędącej stroną.</w:t>
      </w:r>
    </w:p>
    <w:p w14:paraId="6CC80489" w14:textId="550ADED7" w:rsidR="00F00062" w:rsidRDefault="00F00062" w:rsidP="000B797C">
      <w:pPr>
        <w:widowControl/>
        <w:spacing w:line="360" w:lineRule="auto"/>
        <w:jc w:val="both"/>
        <w:rPr>
          <w:rFonts w:ascii="Arial" w:hAnsi="Arial" w:cs="Arial"/>
          <w:sz w:val="28"/>
          <w:szCs w:val="28"/>
        </w:rPr>
      </w:pPr>
      <w:r w:rsidRPr="00F00062">
        <w:rPr>
          <w:rFonts w:ascii="Arial" w:hAnsi="Arial" w:cs="Arial"/>
          <w:b/>
          <w:bCs/>
          <w:sz w:val="28"/>
          <w:szCs w:val="28"/>
        </w:rPr>
        <w:lastRenderedPageBreak/>
        <w:t xml:space="preserve">2.1. </w:t>
      </w:r>
      <w:r w:rsidRPr="00F00062">
        <w:rPr>
          <w:rFonts w:ascii="Arial" w:hAnsi="Arial" w:cs="Arial"/>
          <w:sz w:val="28"/>
          <w:szCs w:val="28"/>
        </w:rPr>
        <w:t>Stosownie do treści</w:t>
      </w:r>
      <w:r w:rsidRPr="00F00062">
        <w:rPr>
          <w:rFonts w:ascii="Arial" w:hAnsi="Arial" w:cs="Arial"/>
          <w:sz w:val="28"/>
          <w:szCs w:val="28"/>
          <w:lang w:val="en-US"/>
        </w:rPr>
        <w:t xml:space="preserve"> art.</w:t>
      </w:r>
      <w:r w:rsidRPr="00F00062">
        <w:rPr>
          <w:rFonts w:ascii="Arial" w:hAnsi="Arial" w:cs="Arial"/>
          <w:sz w:val="28"/>
          <w:szCs w:val="28"/>
        </w:rPr>
        <w:t xml:space="preserve"> 28 k.p.a. stroną jest każdy, czyjego interesu prawnego lub obowiązku dotyczy postępowanie albo kto żąda czynności organu ze względu na swój interes prawny lub obowiązek.</w:t>
      </w:r>
    </w:p>
    <w:p w14:paraId="1D13C86E" w14:textId="77777777" w:rsidR="000B797C" w:rsidRPr="00F00062" w:rsidRDefault="000B797C" w:rsidP="000B797C">
      <w:pPr>
        <w:widowControl/>
        <w:spacing w:line="360" w:lineRule="auto"/>
        <w:jc w:val="both"/>
        <w:rPr>
          <w:rFonts w:ascii="Arial" w:hAnsi="Arial" w:cs="Arial"/>
          <w:sz w:val="28"/>
          <w:szCs w:val="28"/>
        </w:rPr>
      </w:pPr>
    </w:p>
    <w:p w14:paraId="5062E1BF" w14:textId="1AFCF423" w:rsidR="00F00062" w:rsidRPr="000B797C" w:rsidRDefault="00F00062" w:rsidP="00F00062">
      <w:pPr>
        <w:widowControl/>
        <w:numPr>
          <w:ilvl w:val="0"/>
          <w:numId w:val="35"/>
        </w:numPr>
        <w:tabs>
          <w:tab w:val="left" w:pos="1123"/>
        </w:tabs>
        <w:spacing w:before="50" w:line="360" w:lineRule="auto"/>
        <w:jc w:val="both"/>
        <w:rPr>
          <w:rFonts w:ascii="Arial" w:hAnsi="Arial" w:cs="Arial"/>
          <w:b/>
          <w:bCs/>
          <w:sz w:val="28"/>
          <w:szCs w:val="28"/>
        </w:rPr>
      </w:pPr>
      <w:r w:rsidRPr="00F00062">
        <w:rPr>
          <w:rFonts w:ascii="Arial" w:hAnsi="Arial" w:cs="Arial"/>
          <w:sz w:val="28"/>
          <w:szCs w:val="28"/>
        </w:rPr>
        <w:t>Pojęcie strony, jakim posługuje się art. 28 k.p.a. może być wyprowadzone tylko z przepisów prawa materialnego, czyli z normy prawnej, która stanowi podstawę ustalenia uprawnienia lub obowiązku (por. wyrok Naczelnego Sądu Administracyjnego z dnia 19 stycznia 1995 r. I SA 1326/93). W niniejsze sprawie przepisem tego rodzaju jest art. 7 ust. 1 Dekretu z dnia 26 października 1945 r. oraz art. 140 Ustawy z dnia 23 kwietnia 1964 r. Kodeks cywilny (Dz.U. z 2020 r. poz. 1740, dalej: k.c). Zgodnie z treścią pierwszego z nich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 W myśl zaś art. 140 k.c. w granicach określonych przez ustawy i zasady współżycia społecznego właściciel może, z wyłączeniem innych osób, korzystać z rzeczy zgodnie ze społeczno-gospodarczym przeznaczeniem swego prawa, w szczególności może pobierać pożytki i inne dochody z rzeczy. W tych samych granicach może rozporządzać rzeczą.</w:t>
      </w:r>
    </w:p>
    <w:p w14:paraId="752EA3D3" w14:textId="77777777" w:rsidR="000B797C" w:rsidRPr="00F00062" w:rsidRDefault="000B797C" w:rsidP="000B797C">
      <w:pPr>
        <w:widowControl/>
        <w:tabs>
          <w:tab w:val="left" w:pos="1123"/>
        </w:tabs>
        <w:spacing w:before="50" w:line="360" w:lineRule="auto"/>
        <w:jc w:val="both"/>
        <w:rPr>
          <w:rFonts w:ascii="Arial" w:hAnsi="Arial" w:cs="Arial"/>
          <w:b/>
          <w:bCs/>
          <w:sz w:val="28"/>
          <w:szCs w:val="28"/>
        </w:rPr>
      </w:pPr>
    </w:p>
    <w:p w14:paraId="7C7B3E77" w14:textId="194FCFF0" w:rsidR="00F00062" w:rsidRPr="000B797C" w:rsidRDefault="00F00062" w:rsidP="00F00062">
      <w:pPr>
        <w:widowControl/>
        <w:numPr>
          <w:ilvl w:val="0"/>
          <w:numId w:val="35"/>
        </w:numPr>
        <w:tabs>
          <w:tab w:val="left" w:pos="1123"/>
        </w:tabs>
        <w:spacing w:line="360" w:lineRule="auto"/>
        <w:ind w:right="22"/>
        <w:jc w:val="both"/>
        <w:rPr>
          <w:rFonts w:ascii="Arial" w:hAnsi="Arial" w:cs="Arial"/>
          <w:b/>
          <w:bCs/>
          <w:sz w:val="28"/>
          <w:szCs w:val="28"/>
        </w:rPr>
      </w:pPr>
      <w:r w:rsidRPr="00F00062">
        <w:rPr>
          <w:rFonts w:ascii="Arial" w:hAnsi="Arial" w:cs="Arial"/>
          <w:sz w:val="28"/>
          <w:szCs w:val="28"/>
        </w:rPr>
        <w:t xml:space="preserve">Jak przy tym wskazano w wyroku Wojewódzkiego Sądu Administracyjnego w Warszawie z dnia 2 lutego 2018 r., sygn. akt I SA/Wa 1763/17, właściciele samodzielnych lokali mają status strony w postępowaniach dotyczących ustanowienia na rzecz byłych właścicieli (ich spadkobierców) prawa użytkowania wieczystego w trybie art. 7 dekretu z </w:t>
      </w:r>
      <w:r w:rsidRPr="00F00062">
        <w:rPr>
          <w:rFonts w:ascii="Arial" w:hAnsi="Arial" w:cs="Arial"/>
          <w:sz w:val="28"/>
          <w:szCs w:val="28"/>
        </w:rPr>
        <w:lastRenderedPageBreak/>
        <w:t>dnia 26 października 1945 r. o własności i użytkowaniu gruntów na obszarze m.st. Warszawy. Obowiązujące prawo na podstawie art. 140 k.c. w równym stopniu chroni zarówno interesy dawnych właścicieli nieruchomości warszawskich, dochodzących w postępowaniu administracyjnym roszczeń dekretowych jak i osób, które w późniejszym czasie nabyły od Skarbu Państwa własność nieruchomości. Pozbawienie legitymacji prawnej właścicieli samodzielnych lokali, oprócz naruszenia norm prawa materialnego, godziłoby również w konstytucyjną zasadę równości (art. 32 ust. 1 Konstytucji RP) oraz zasadę ochrony własności (art. 64 ust. 1 Konstytucji RP).</w:t>
      </w:r>
    </w:p>
    <w:p w14:paraId="25E8EE73" w14:textId="77777777" w:rsidR="000B797C" w:rsidRPr="00F00062" w:rsidRDefault="000B797C" w:rsidP="000B797C">
      <w:pPr>
        <w:widowControl/>
        <w:tabs>
          <w:tab w:val="left" w:pos="1123"/>
        </w:tabs>
        <w:spacing w:line="360" w:lineRule="auto"/>
        <w:ind w:right="22"/>
        <w:jc w:val="both"/>
        <w:rPr>
          <w:rFonts w:ascii="Arial" w:hAnsi="Arial" w:cs="Arial"/>
          <w:b/>
          <w:bCs/>
          <w:sz w:val="28"/>
          <w:szCs w:val="28"/>
        </w:rPr>
      </w:pPr>
    </w:p>
    <w:p w14:paraId="1F185285" w14:textId="3007DC75" w:rsidR="00F00062" w:rsidRPr="000B797C" w:rsidRDefault="00F00062" w:rsidP="00F00062">
      <w:pPr>
        <w:widowControl/>
        <w:numPr>
          <w:ilvl w:val="0"/>
          <w:numId w:val="35"/>
        </w:numPr>
        <w:tabs>
          <w:tab w:val="left" w:pos="1123"/>
        </w:tabs>
        <w:spacing w:line="360" w:lineRule="auto"/>
        <w:ind w:right="36"/>
        <w:jc w:val="both"/>
        <w:rPr>
          <w:rFonts w:ascii="Arial" w:hAnsi="Arial" w:cs="Arial"/>
          <w:b/>
          <w:bCs/>
          <w:sz w:val="28"/>
          <w:szCs w:val="28"/>
        </w:rPr>
      </w:pPr>
      <w:r w:rsidRPr="00F00062">
        <w:rPr>
          <w:rFonts w:ascii="Arial" w:hAnsi="Arial" w:cs="Arial"/>
          <w:sz w:val="28"/>
          <w:szCs w:val="28"/>
        </w:rPr>
        <w:t>Zgodnie z art. 156 §1 pkt 4 k.p.a. organ administracji publicznej stwierdza nieważność decyzji, która m.in. została skierowana do osoby niebędącej stroną w sprawie.</w:t>
      </w:r>
    </w:p>
    <w:p w14:paraId="38A13013" w14:textId="77777777" w:rsidR="000B797C" w:rsidRPr="00F00062" w:rsidRDefault="000B797C" w:rsidP="000B797C">
      <w:pPr>
        <w:widowControl/>
        <w:tabs>
          <w:tab w:val="left" w:pos="1123"/>
        </w:tabs>
        <w:spacing w:line="360" w:lineRule="auto"/>
        <w:ind w:right="36"/>
        <w:jc w:val="both"/>
        <w:rPr>
          <w:rFonts w:ascii="Arial" w:hAnsi="Arial" w:cs="Arial"/>
          <w:b/>
          <w:bCs/>
          <w:sz w:val="28"/>
          <w:szCs w:val="28"/>
        </w:rPr>
      </w:pPr>
    </w:p>
    <w:p w14:paraId="03227264" w14:textId="6B2B1281" w:rsidR="00F00062" w:rsidRDefault="00F00062" w:rsidP="00F00062">
      <w:pPr>
        <w:widowControl/>
        <w:numPr>
          <w:ilvl w:val="0"/>
          <w:numId w:val="35"/>
        </w:numPr>
        <w:tabs>
          <w:tab w:val="left" w:pos="1123"/>
        </w:tabs>
        <w:spacing w:line="360" w:lineRule="auto"/>
        <w:ind w:right="36"/>
        <w:jc w:val="both"/>
        <w:rPr>
          <w:rFonts w:ascii="Arial" w:hAnsi="Arial" w:cs="Arial"/>
          <w:sz w:val="28"/>
          <w:szCs w:val="28"/>
        </w:rPr>
      </w:pPr>
      <w:r w:rsidRPr="00F00062">
        <w:rPr>
          <w:rFonts w:ascii="Arial" w:hAnsi="Arial" w:cs="Arial"/>
          <w:sz w:val="28"/>
          <w:szCs w:val="28"/>
        </w:rPr>
        <w:t>Przyczyna nieważności uregulowana w art. 156 §1 pkt 4 k.p.a. nie dotyczy przy tym omyłki w doręczeniu decyzji, lecz zwrócenia się do adresata decyzji z zamiarem ukształtowania przez organ jego sytuacji prawnej (por. M. Jaśkowska, Komentarz aktualizowany do art. 156 Kodeksu postępowania administracyjnego, LEX/el., 2021). Adresat decyzji musi być stroną postępowania, a decyzja ma dotyczyć jego interesu prawnego lub obowiązku. Jest zatem konieczne skierowanie decyzji do wszystkich stron postępowania oraz wyłącznie do nich (por. wyrok Naczelnego Sądu Administracyjnego z 6 lutego 2001 r., IV SA 2450/98, „Wspólnota" 2001, nr 8, s. 50; i wyrok tego Sądu z 20 sierpnia 1999 r., IV SA 1217/97,</w:t>
      </w:r>
      <w:r w:rsidRPr="00F00062">
        <w:rPr>
          <w:rFonts w:ascii="Arial" w:hAnsi="Arial" w:cs="Arial"/>
          <w:sz w:val="28"/>
          <w:szCs w:val="28"/>
          <w:lang w:val="de-DE"/>
        </w:rPr>
        <w:t xml:space="preserve"> LEX</w:t>
      </w:r>
      <w:r w:rsidRPr="00F00062">
        <w:rPr>
          <w:rFonts w:ascii="Arial" w:hAnsi="Arial" w:cs="Arial"/>
          <w:sz w:val="28"/>
          <w:szCs w:val="28"/>
        </w:rPr>
        <w:t xml:space="preserve"> nr 47879). Skierowanie decyzji administracyjnej do osoby niebędącej stroną należy rozumieć jako równoważne ze zwróceniem się z decyzją do osoby, dla której nie była ona przeznaczona (por. wyrok Naczelnego Sądu Administracyjnego z 5 marca 2013 r., sygn. akt</w:t>
      </w:r>
      <w:r w:rsidRPr="00F00062">
        <w:rPr>
          <w:rFonts w:ascii="Arial" w:hAnsi="Arial" w:cs="Arial"/>
          <w:sz w:val="28"/>
          <w:szCs w:val="28"/>
          <w:lang w:val="de-DE"/>
        </w:rPr>
        <w:t xml:space="preserve"> II</w:t>
      </w:r>
      <w:r w:rsidRPr="00F00062">
        <w:rPr>
          <w:rFonts w:ascii="Arial" w:hAnsi="Arial" w:cs="Arial"/>
          <w:sz w:val="28"/>
          <w:szCs w:val="28"/>
        </w:rPr>
        <w:t xml:space="preserve"> OSK 2079/11). Zatem kwalifikowana wada prawna decyzji, o której </w:t>
      </w:r>
      <w:r w:rsidRPr="00F00062">
        <w:rPr>
          <w:rFonts w:ascii="Arial" w:hAnsi="Arial" w:cs="Arial"/>
          <w:sz w:val="28"/>
          <w:szCs w:val="28"/>
        </w:rPr>
        <w:lastRenderedPageBreak/>
        <w:t>mowa w art. 156 § 1 pkt 4 k.p.a., przesądzająca o nieprawidłowym ukształtowaniu stosunku prawnego, będzie zachodzić wówczas, gdy podmiot, do którego skierowano decyzję, nie miał przymiotu strony postępowania w rozumieniu art. 28 k.p.a., a mimo to został przez organ administracji publicznej potraktowany jako strona tegoż postępowania (por. też wyrok NSA z 24.05.2007 r.,</w:t>
      </w:r>
      <w:r w:rsidRPr="00F00062">
        <w:rPr>
          <w:rFonts w:ascii="Arial" w:hAnsi="Arial" w:cs="Arial"/>
          <w:sz w:val="28"/>
          <w:szCs w:val="28"/>
          <w:lang w:val="de-DE"/>
        </w:rPr>
        <w:t xml:space="preserve"> II</w:t>
      </w:r>
      <w:r w:rsidRPr="00F00062">
        <w:rPr>
          <w:rFonts w:ascii="Arial" w:hAnsi="Arial" w:cs="Arial"/>
          <w:sz w:val="28"/>
          <w:szCs w:val="28"/>
        </w:rPr>
        <w:t xml:space="preserve"> GSK 400/06). Innymi słowy użyte w art. 156 § 1 pkt 4 k.p.a. sformułowanie „osoba niebędąca stroną" powinno być interpretowane zgodnie z art. 28 k.p.a. oraz 107 §1 k.p.a., wskazującym, że elementem obligatoryjnym decyzji jest oznaczenie strony lub stron (por. M. Jaśkowska, Komentarz aktualizowany do art. 156 Kodeksu postępowania administracyjnego, LEX/el., 2021).</w:t>
      </w:r>
    </w:p>
    <w:p w14:paraId="6E71D852" w14:textId="77777777" w:rsidR="000B797C" w:rsidRPr="00F00062" w:rsidRDefault="000B797C" w:rsidP="000B797C">
      <w:pPr>
        <w:widowControl/>
        <w:tabs>
          <w:tab w:val="left" w:pos="1123"/>
        </w:tabs>
        <w:spacing w:line="360" w:lineRule="auto"/>
        <w:ind w:right="36"/>
        <w:jc w:val="both"/>
        <w:rPr>
          <w:rFonts w:ascii="Arial" w:hAnsi="Arial" w:cs="Arial"/>
          <w:sz w:val="28"/>
          <w:szCs w:val="28"/>
        </w:rPr>
      </w:pPr>
    </w:p>
    <w:p w14:paraId="5B8B1109" w14:textId="77777777" w:rsidR="00F00062" w:rsidRPr="00F00062" w:rsidRDefault="00F00062" w:rsidP="00F00062">
      <w:pPr>
        <w:widowControl/>
        <w:numPr>
          <w:ilvl w:val="0"/>
          <w:numId w:val="36"/>
        </w:numPr>
        <w:tabs>
          <w:tab w:val="left" w:pos="1152"/>
        </w:tabs>
        <w:spacing w:line="360" w:lineRule="auto"/>
        <w:ind w:right="7"/>
        <w:jc w:val="both"/>
        <w:rPr>
          <w:rFonts w:ascii="Arial" w:hAnsi="Arial" w:cs="Arial"/>
          <w:sz w:val="28"/>
          <w:szCs w:val="28"/>
        </w:rPr>
      </w:pPr>
      <w:r w:rsidRPr="00F00062">
        <w:rPr>
          <w:rFonts w:ascii="Arial" w:hAnsi="Arial" w:cs="Arial"/>
          <w:sz w:val="28"/>
          <w:szCs w:val="28"/>
        </w:rPr>
        <w:t>Omawiana przyczyna nieważności znajduje zastosowanie m.in. wówczas, gdy wobec danej osoby można było wydać tego typu decyzję wcześniej, np. do byłego użytkownika, byłego właściciela, bądź gdy organ mylnie ustalił stosunki między podmiotami pewnych czynności (np. pełnomocnictwo czy przypadek użytkownika niebędącego zarządcą ani inwestorem) (por. M. Jaśkowska, Komentarz aktualizowany do art. 156 Kodeksu postępowania administracyjnego, LEX/el., 2021). Potwierdził to Naczelny Sąd Administracyjny, który w wyroku z dnia 26 stycznia 1995 r., sygn. akt I SA 1909/93, wskazał, że w postępowaniu o stwierdzenie nieważności decyzji o oddaniu w użytkowanie wieczyste gruntu, wszczętym po przeniesieniu przez użytkownika wieczystego swych praw na inną osobę, stroną postępowania prowadzonego w trybie art. 157 §2 jest ta osoba. Prowadzenie postępowania w tej sytuacji z udziałem użytkownika wieczystego wskazanego w decyzji o oddaniu działki w użytkowanie, a następnie skierowanie do niego decyzji wydanej na podstawie art. 157 § 1 i 2 k.p.a. wyczerpuje przesłankę nieważności decyzji określoną w art. 156 § 1 pkt 4 k.p.a.</w:t>
      </w:r>
    </w:p>
    <w:p w14:paraId="23BEE0D0" w14:textId="2FBEA455" w:rsidR="00F00062" w:rsidRPr="006F3F27" w:rsidRDefault="00F00062" w:rsidP="00F00062">
      <w:pPr>
        <w:widowControl/>
        <w:numPr>
          <w:ilvl w:val="0"/>
          <w:numId w:val="36"/>
        </w:numPr>
        <w:tabs>
          <w:tab w:val="left" w:pos="1145"/>
        </w:tabs>
        <w:spacing w:line="360" w:lineRule="auto"/>
        <w:jc w:val="both"/>
        <w:rPr>
          <w:rFonts w:ascii="Arial" w:hAnsi="Arial" w:cs="Arial"/>
          <w:sz w:val="28"/>
          <w:szCs w:val="28"/>
        </w:rPr>
      </w:pPr>
      <w:r w:rsidRPr="00F00062">
        <w:rPr>
          <w:rFonts w:ascii="Arial" w:hAnsi="Arial" w:cs="Arial"/>
          <w:sz w:val="28"/>
          <w:szCs w:val="28"/>
        </w:rPr>
        <w:lastRenderedPageBreak/>
        <w:t>Przedkładając powyższe rozważania na grunt niniejszej sprawy, wskazać należy, iż w toczącym się przed Prezydentem m.st. Warszawy postępowaniu dotyczącym nieruchomości położonej  przy ul. Grochowskiej  325 pominięto współużytkowników wieczystych nieruchomości (W</w:t>
      </w:r>
      <w:r w:rsidR="000B797C">
        <w:rPr>
          <w:rFonts w:ascii="Arial" w:hAnsi="Arial" w:cs="Arial"/>
          <w:sz w:val="28"/>
          <w:szCs w:val="28"/>
        </w:rPr>
        <w:t xml:space="preserve">. </w:t>
      </w:r>
      <w:r w:rsidRPr="00F00062">
        <w:rPr>
          <w:rFonts w:ascii="Arial" w:hAnsi="Arial" w:cs="Arial"/>
          <w:sz w:val="28"/>
          <w:szCs w:val="28"/>
        </w:rPr>
        <w:t>K</w:t>
      </w:r>
      <w:r w:rsidR="000B797C">
        <w:rPr>
          <w:rFonts w:ascii="Arial" w:hAnsi="Arial" w:cs="Arial"/>
          <w:sz w:val="28"/>
          <w:szCs w:val="28"/>
        </w:rPr>
        <w:t>.</w:t>
      </w:r>
      <w:r w:rsidRPr="00F00062">
        <w:rPr>
          <w:rFonts w:ascii="Arial" w:hAnsi="Arial" w:cs="Arial"/>
          <w:sz w:val="28"/>
          <w:szCs w:val="28"/>
        </w:rPr>
        <w:t xml:space="preserve"> </w:t>
      </w:r>
      <w:r w:rsidR="005B4C27">
        <w:rPr>
          <w:rFonts w:ascii="Arial" w:hAnsi="Arial" w:cs="Arial"/>
          <w:b/>
          <w:bCs/>
          <w:sz w:val="28"/>
          <w:szCs w:val="28"/>
        </w:rPr>
        <w:t>-</w:t>
      </w:r>
      <w:r w:rsidRPr="00F00062">
        <w:rPr>
          <w:rFonts w:ascii="Arial" w:hAnsi="Arial" w:cs="Arial"/>
          <w:b/>
          <w:bCs/>
          <w:sz w:val="28"/>
          <w:szCs w:val="28"/>
        </w:rPr>
        <w:t xml:space="preserve"> </w:t>
      </w:r>
      <w:r w:rsidRPr="00F00062">
        <w:rPr>
          <w:rFonts w:ascii="Arial" w:hAnsi="Arial" w:cs="Arial"/>
          <w:sz w:val="28"/>
          <w:szCs w:val="28"/>
        </w:rPr>
        <w:t xml:space="preserve">lok. nr   </w:t>
      </w:r>
      <w:r w:rsidR="005B4C27">
        <w:rPr>
          <w:rFonts w:ascii="Arial" w:hAnsi="Arial" w:cs="Arial"/>
          <w:sz w:val="28"/>
          <w:szCs w:val="28"/>
        </w:rPr>
        <w:t>,</w:t>
      </w:r>
      <w:r w:rsidRPr="00F00062">
        <w:rPr>
          <w:rFonts w:ascii="Arial" w:hAnsi="Arial" w:cs="Arial"/>
          <w:sz w:val="28"/>
          <w:szCs w:val="28"/>
        </w:rPr>
        <w:t xml:space="preserve"> M</w:t>
      </w:r>
      <w:r w:rsidR="005B4C27">
        <w:rPr>
          <w:rFonts w:ascii="Arial" w:hAnsi="Arial" w:cs="Arial"/>
          <w:sz w:val="28"/>
          <w:szCs w:val="28"/>
        </w:rPr>
        <w:t>.</w:t>
      </w:r>
      <w:r w:rsidRPr="00F00062">
        <w:rPr>
          <w:rFonts w:ascii="Arial" w:hAnsi="Arial" w:cs="Arial"/>
          <w:sz w:val="28"/>
          <w:szCs w:val="28"/>
        </w:rPr>
        <w:t xml:space="preserve"> B</w:t>
      </w:r>
      <w:r w:rsidR="005B4C27">
        <w:rPr>
          <w:rFonts w:ascii="Arial" w:hAnsi="Arial" w:cs="Arial"/>
          <w:sz w:val="28"/>
          <w:szCs w:val="28"/>
        </w:rPr>
        <w:t>.</w:t>
      </w:r>
      <w:r w:rsidRPr="00F00062">
        <w:rPr>
          <w:rFonts w:ascii="Arial" w:hAnsi="Arial" w:cs="Arial"/>
          <w:sz w:val="28"/>
          <w:szCs w:val="28"/>
        </w:rPr>
        <w:t xml:space="preserve"> -P</w:t>
      </w:r>
      <w:r w:rsidR="005B4C27">
        <w:rPr>
          <w:rFonts w:ascii="Arial" w:hAnsi="Arial" w:cs="Arial"/>
          <w:sz w:val="28"/>
          <w:szCs w:val="28"/>
        </w:rPr>
        <w:t xml:space="preserve">. </w:t>
      </w:r>
      <w:r w:rsidRPr="00F00062">
        <w:rPr>
          <w:rFonts w:ascii="Arial" w:hAnsi="Arial" w:cs="Arial"/>
          <w:sz w:val="28"/>
          <w:szCs w:val="28"/>
        </w:rPr>
        <w:t xml:space="preserve">lok. nr  </w:t>
      </w:r>
      <w:r w:rsidR="005B4C27">
        <w:rPr>
          <w:rFonts w:ascii="Arial" w:hAnsi="Arial" w:cs="Arial"/>
          <w:sz w:val="28"/>
          <w:szCs w:val="28"/>
        </w:rPr>
        <w:t>,</w:t>
      </w:r>
      <w:r w:rsidRPr="00F00062">
        <w:rPr>
          <w:rFonts w:ascii="Arial" w:hAnsi="Arial" w:cs="Arial"/>
          <w:sz w:val="28"/>
          <w:szCs w:val="28"/>
        </w:rPr>
        <w:t xml:space="preserve"> </w:t>
      </w:r>
      <w:r w:rsidR="005B4C27">
        <w:rPr>
          <w:rFonts w:ascii="Arial" w:hAnsi="Arial" w:cs="Arial"/>
          <w:sz w:val="28"/>
          <w:szCs w:val="28"/>
        </w:rPr>
        <w:t xml:space="preserve">E.P.  - </w:t>
      </w:r>
      <w:r w:rsidRPr="00F00062">
        <w:rPr>
          <w:rFonts w:ascii="Arial" w:hAnsi="Arial" w:cs="Arial"/>
          <w:sz w:val="28"/>
          <w:szCs w:val="28"/>
        </w:rPr>
        <w:t>lok. nr   ), będących właścicielami wyodrębnionych lokali w</w:t>
      </w:r>
      <w:r w:rsidR="005B4C27">
        <w:rPr>
          <w:rFonts w:ascii="Arial" w:hAnsi="Arial" w:cs="Arial"/>
          <w:sz w:val="28"/>
          <w:szCs w:val="28"/>
        </w:rPr>
        <w:t xml:space="preserve"> </w:t>
      </w:r>
      <w:r w:rsidRPr="00F00062">
        <w:rPr>
          <w:rFonts w:ascii="Arial" w:hAnsi="Arial" w:cs="Arial"/>
          <w:sz w:val="28"/>
          <w:szCs w:val="28"/>
        </w:rPr>
        <w:t>budynku położonym przy ul. Grochowskiej 325, posadowionym na działce o numerze</w:t>
      </w:r>
      <w:r w:rsidRPr="00F00062">
        <w:rPr>
          <w:rFonts w:ascii="Arial" w:hAnsi="Arial" w:cs="Arial"/>
          <w:sz w:val="28"/>
          <w:szCs w:val="28"/>
        </w:rPr>
        <w:br/>
        <w:t xml:space="preserve">ewidencyjnym z obrębu ewidencji gruntów nr </w:t>
      </w:r>
      <w:r w:rsidR="005B4C27">
        <w:rPr>
          <w:rFonts w:ascii="Arial" w:hAnsi="Arial" w:cs="Arial"/>
          <w:sz w:val="28"/>
          <w:szCs w:val="28"/>
        </w:rPr>
        <w:t xml:space="preserve"> </w:t>
      </w:r>
      <w:r w:rsidRPr="00F00062">
        <w:rPr>
          <w:rFonts w:ascii="Arial" w:hAnsi="Arial" w:cs="Arial"/>
          <w:sz w:val="28"/>
          <w:szCs w:val="28"/>
        </w:rPr>
        <w:t xml:space="preserve"> tj. właścicieli lokali oznaczonych</w:t>
      </w:r>
      <w:r w:rsidR="005B4C27">
        <w:rPr>
          <w:rFonts w:ascii="Arial" w:hAnsi="Arial" w:cs="Arial"/>
          <w:sz w:val="28"/>
          <w:szCs w:val="28"/>
        </w:rPr>
        <w:t xml:space="preserve"> </w:t>
      </w:r>
      <w:r w:rsidRPr="00F00062">
        <w:rPr>
          <w:rFonts w:ascii="Arial" w:hAnsi="Arial" w:cs="Arial"/>
          <w:sz w:val="28"/>
          <w:szCs w:val="28"/>
        </w:rPr>
        <w:t xml:space="preserve">numerami: </w:t>
      </w:r>
      <w:r w:rsidR="005B4C27">
        <w:rPr>
          <w:rFonts w:ascii="Arial" w:hAnsi="Arial" w:cs="Arial"/>
          <w:sz w:val="28"/>
          <w:szCs w:val="28"/>
        </w:rPr>
        <w:t xml:space="preserve">    </w:t>
      </w:r>
      <w:r w:rsidRPr="00F00062">
        <w:rPr>
          <w:rFonts w:ascii="Arial" w:hAnsi="Arial" w:cs="Arial"/>
          <w:sz w:val="28"/>
          <w:szCs w:val="28"/>
        </w:rPr>
        <w:t xml:space="preserve"> </w:t>
      </w:r>
      <w:r w:rsidRPr="00F00062">
        <w:rPr>
          <w:rFonts w:ascii="Arial" w:hAnsi="Arial" w:cs="Arial"/>
          <w:spacing w:val="70"/>
          <w:sz w:val="28"/>
          <w:szCs w:val="28"/>
        </w:rPr>
        <w:t>.Na</w:t>
      </w:r>
      <w:r w:rsidRPr="00F00062">
        <w:rPr>
          <w:rFonts w:ascii="Arial" w:hAnsi="Arial" w:cs="Arial"/>
          <w:sz w:val="28"/>
          <w:szCs w:val="28"/>
        </w:rPr>
        <w:t xml:space="preserve"> dzień wydania decyzji tj. .  stycznia 2005 r. właścicielami</w:t>
      </w:r>
      <w:r w:rsidR="005B4C27">
        <w:rPr>
          <w:rFonts w:ascii="Arial" w:hAnsi="Arial" w:cs="Arial"/>
          <w:sz w:val="28"/>
          <w:szCs w:val="28"/>
        </w:rPr>
        <w:t xml:space="preserve"> </w:t>
      </w:r>
      <w:r w:rsidRPr="00F00062">
        <w:rPr>
          <w:rFonts w:ascii="Arial" w:hAnsi="Arial" w:cs="Arial"/>
          <w:sz w:val="28"/>
          <w:szCs w:val="28"/>
        </w:rPr>
        <w:t xml:space="preserve">wyodrębnionych lokali: lokalu nr  </w:t>
      </w:r>
      <w:r w:rsidR="005B4C27">
        <w:rPr>
          <w:rFonts w:ascii="Arial" w:hAnsi="Arial" w:cs="Arial"/>
          <w:sz w:val="28"/>
          <w:szCs w:val="28"/>
        </w:rPr>
        <w:t xml:space="preserve">   </w:t>
      </w:r>
      <w:r w:rsidRPr="00F00062">
        <w:rPr>
          <w:rFonts w:ascii="Arial" w:hAnsi="Arial" w:cs="Arial"/>
          <w:sz w:val="28"/>
          <w:szCs w:val="28"/>
        </w:rPr>
        <w:t xml:space="preserve"> - był W</w:t>
      </w:r>
      <w:r w:rsidR="005B4C27">
        <w:rPr>
          <w:rFonts w:ascii="Arial" w:hAnsi="Arial" w:cs="Arial"/>
          <w:sz w:val="28"/>
          <w:szCs w:val="28"/>
        </w:rPr>
        <w:t>.</w:t>
      </w:r>
      <w:r w:rsidRPr="00F00062">
        <w:rPr>
          <w:rFonts w:ascii="Arial" w:hAnsi="Arial" w:cs="Arial"/>
          <w:sz w:val="28"/>
          <w:szCs w:val="28"/>
        </w:rPr>
        <w:t>K</w:t>
      </w:r>
      <w:r w:rsidR="005B4C27">
        <w:rPr>
          <w:rFonts w:ascii="Arial" w:hAnsi="Arial" w:cs="Arial"/>
          <w:sz w:val="28"/>
          <w:szCs w:val="28"/>
        </w:rPr>
        <w:t xml:space="preserve">., </w:t>
      </w:r>
      <w:r w:rsidRPr="00F00062">
        <w:rPr>
          <w:rFonts w:ascii="Arial" w:hAnsi="Arial" w:cs="Arial"/>
          <w:sz w:val="28"/>
          <w:szCs w:val="28"/>
        </w:rPr>
        <w:t xml:space="preserve"> lokalu nr    - M</w:t>
      </w:r>
      <w:r w:rsidR="005B4C27">
        <w:rPr>
          <w:rFonts w:ascii="Arial" w:hAnsi="Arial" w:cs="Arial"/>
          <w:sz w:val="28"/>
          <w:szCs w:val="28"/>
        </w:rPr>
        <w:t>. B.P. ,</w:t>
      </w:r>
      <w:r w:rsidRPr="00F00062">
        <w:rPr>
          <w:rFonts w:ascii="Arial" w:hAnsi="Arial" w:cs="Arial"/>
          <w:sz w:val="28"/>
          <w:szCs w:val="28"/>
        </w:rPr>
        <w:t xml:space="preserve"> lokalu nr   . </w:t>
      </w:r>
      <w:r w:rsidR="005B4C27">
        <w:rPr>
          <w:rFonts w:ascii="Arial" w:hAnsi="Arial" w:cs="Arial"/>
          <w:sz w:val="28"/>
          <w:szCs w:val="28"/>
        </w:rPr>
        <w:t>–</w:t>
      </w:r>
      <w:r w:rsidRPr="00F00062">
        <w:rPr>
          <w:rFonts w:ascii="Arial" w:hAnsi="Arial" w:cs="Arial"/>
          <w:sz w:val="28"/>
          <w:szCs w:val="28"/>
        </w:rPr>
        <w:t xml:space="preserve"> E</w:t>
      </w:r>
      <w:r w:rsidR="005B4C27">
        <w:rPr>
          <w:rFonts w:ascii="Arial" w:hAnsi="Arial" w:cs="Arial"/>
          <w:sz w:val="28"/>
          <w:szCs w:val="28"/>
        </w:rPr>
        <w:t xml:space="preserve">.   P. </w:t>
      </w:r>
      <w:r w:rsidRPr="00F00062">
        <w:rPr>
          <w:rFonts w:ascii="Arial" w:hAnsi="Arial" w:cs="Arial"/>
          <w:sz w:val="28"/>
          <w:szCs w:val="28"/>
        </w:rPr>
        <w:tab/>
        <w:t>Natomiast Prezydent m.st. Warszawy na dzień</w:t>
      </w:r>
      <w:r w:rsidR="005B4C27">
        <w:rPr>
          <w:rFonts w:ascii="Arial" w:hAnsi="Arial" w:cs="Arial"/>
          <w:sz w:val="28"/>
          <w:szCs w:val="28"/>
        </w:rPr>
        <w:t xml:space="preserve"> </w:t>
      </w:r>
      <w:r w:rsidRPr="00F00062">
        <w:rPr>
          <w:rFonts w:ascii="Arial" w:hAnsi="Arial" w:cs="Arial"/>
          <w:sz w:val="28"/>
          <w:szCs w:val="28"/>
        </w:rPr>
        <w:t>wydania przedmiotowej decyzji za właściciela lokalu nr   uznał A</w:t>
      </w:r>
      <w:r w:rsidR="005B4C27">
        <w:rPr>
          <w:rFonts w:ascii="Arial" w:hAnsi="Arial" w:cs="Arial"/>
          <w:sz w:val="28"/>
          <w:szCs w:val="28"/>
        </w:rPr>
        <w:t>.</w:t>
      </w:r>
      <w:r w:rsidRPr="00F00062">
        <w:rPr>
          <w:rFonts w:ascii="Arial" w:hAnsi="Arial" w:cs="Arial"/>
          <w:sz w:val="28"/>
          <w:szCs w:val="28"/>
        </w:rPr>
        <w:t xml:space="preserve">     K</w:t>
      </w:r>
      <w:r w:rsidR="005B4C27">
        <w:rPr>
          <w:rFonts w:ascii="Arial" w:hAnsi="Arial" w:cs="Arial"/>
          <w:sz w:val="28"/>
          <w:szCs w:val="28"/>
        </w:rPr>
        <w:t>.</w:t>
      </w:r>
      <w:r w:rsidRPr="00F00062">
        <w:rPr>
          <w:rFonts w:ascii="Arial" w:hAnsi="Arial" w:cs="Arial"/>
          <w:sz w:val="28"/>
          <w:szCs w:val="28"/>
        </w:rPr>
        <w:t xml:space="preserve"> </w:t>
      </w:r>
      <w:r w:rsidRPr="00F00062">
        <w:rPr>
          <w:rFonts w:ascii="Arial" w:hAnsi="Arial" w:cs="Arial"/>
          <w:b/>
          <w:bCs/>
          <w:sz w:val="28"/>
          <w:szCs w:val="28"/>
        </w:rPr>
        <w:t xml:space="preserve"> </w:t>
      </w:r>
      <w:r w:rsidR="005B4C27">
        <w:rPr>
          <w:rFonts w:ascii="Arial" w:hAnsi="Arial" w:cs="Arial"/>
          <w:sz w:val="28"/>
          <w:szCs w:val="28"/>
        </w:rPr>
        <w:t xml:space="preserve">– </w:t>
      </w:r>
      <w:r w:rsidRPr="00F00062">
        <w:rPr>
          <w:rFonts w:ascii="Arial" w:hAnsi="Arial" w:cs="Arial"/>
          <w:sz w:val="28"/>
          <w:szCs w:val="28"/>
        </w:rPr>
        <w:t>K</w:t>
      </w:r>
      <w:r w:rsidR="005B4C27">
        <w:rPr>
          <w:rFonts w:ascii="Arial" w:hAnsi="Arial" w:cs="Arial"/>
          <w:sz w:val="28"/>
          <w:szCs w:val="28"/>
        </w:rPr>
        <w:t>.</w:t>
      </w:r>
      <w:r w:rsidRPr="00F00062">
        <w:rPr>
          <w:rFonts w:ascii="Arial" w:hAnsi="Arial" w:cs="Arial"/>
          <w:sz w:val="28"/>
          <w:szCs w:val="28"/>
        </w:rPr>
        <w:t xml:space="preserve">    i </w:t>
      </w:r>
      <w:r w:rsidR="005B4C27">
        <w:rPr>
          <w:rFonts w:ascii="Arial" w:hAnsi="Arial" w:cs="Arial"/>
          <w:b/>
          <w:bCs/>
          <w:sz w:val="28"/>
          <w:szCs w:val="28"/>
        </w:rPr>
        <w:t xml:space="preserve"> </w:t>
      </w:r>
      <w:r w:rsidR="005B4C27" w:rsidRPr="005B4C27">
        <w:rPr>
          <w:rFonts w:ascii="Arial" w:hAnsi="Arial" w:cs="Arial"/>
          <w:sz w:val="28"/>
          <w:szCs w:val="28"/>
        </w:rPr>
        <w:t>S</w:t>
      </w:r>
      <w:r w:rsidR="005B4C27">
        <w:rPr>
          <w:rFonts w:ascii="Arial" w:hAnsi="Arial" w:cs="Arial"/>
          <w:b/>
          <w:bCs/>
          <w:sz w:val="28"/>
          <w:szCs w:val="28"/>
        </w:rPr>
        <w:t xml:space="preserve">.   </w:t>
      </w:r>
      <w:r w:rsidRPr="00F00062">
        <w:rPr>
          <w:rFonts w:ascii="Arial" w:hAnsi="Arial" w:cs="Arial"/>
          <w:sz w:val="28"/>
          <w:szCs w:val="28"/>
        </w:rPr>
        <w:t>K</w:t>
      </w:r>
      <w:r w:rsidR="005B4C27">
        <w:rPr>
          <w:rFonts w:ascii="Arial" w:hAnsi="Arial" w:cs="Arial"/>
          <w:sz w:val="28"/>
          <w:szCs w:val="28"/>
        </w:rPr>
        <w:t>.</w:t>
      </w:r>
      <w:r w:rsidRPr="00F00062">
        <w:rPr>
          <w:rFonts w:ascii="Arial" w:hAnsi="Arial" w:cs="Arial"/>
          <w:sz w:val="28"/>
          <w:szCs w:val="28"/>
        </w:rPr>
        <w:t xml:space="preserve">     .., za właściciela lokalu nr      </w:t>
      </w:r>
      <w:r w:rsidR="005B4C27">
        <w:rPr>
          <w:rFonts w:ascii="Arial" w:hAnsi="Arial" w:cs="Arial"/>
          <w:sz w:val="28"/>
          <w:szCs w:val="28"/>
        </w:rPr>
        <w:t xml:space="preserve"> </w:t>
      </w:r>
      <w:r w:rsidRPr="00F00062">
        <w:rPr>
          <w:rFonts w:ascii="Arial" w:hAnsi="Arial" w:cs="Arial"/>
          <w:sz w:val="28"/>
          <w:szCs w:val="28"/>
        </w:rPr>
        <w:t xml:space="preserve">uznał </w:t>
      </w:r>
      <w:r w:rsidR="005B4C27">
        <w:rPr>
          <w:rFonts w:ascii="Arial" w:hAnsi="Arial" w:cs="Arial"/>
          <w:sz w:val="28"/>
          <w:szCs w:val="28"/>
        </w:rPr>
        <w:t xml:space="preserve">A.  M.   , K.    M. i M.   M. </w:t>
      </w:r>
      <w:r w:rsidRPr="00F00062">
        <w:rPr>
          <w:rFonts w:ascii="Arial" w:hAnsi="Arial" w:cs="Arial"/>
          <w:sz w:val="28"/>
          <w:szCs w:val="28"/>
        </w:rPr>
        <w:t xml:space="preserve">za właściciela lokalu nr    uznał nieżyjącą </w:t>
      </w:r>
      <w:r w:rsidR="006F3F27">
        <w:rPr>
          <w:rFonts w:ascii="Arial" w:hAnsi="Arial" w:cs="Arial"/>
          <w:sz w:val="28"/>
          <w:szCs w:val="28"/>
        </w:rPr>
        <w:t>–</w:t>
      </w:r>
      <w:r w:rsidRPr="00F00062">
        <w:rPr>
          <w:rFonts w:ascii="Arial" w:hAnsi="Arial" w:cs="Arial"/>
          <w:sz w:val="28"/>
          <w:szCs w:val="28"/>
        </w:rPr>
        <w:t xml:space="preserve"> Z</w:t>
      </w:r>
      <w:r w:rsidR="006F3F27">
        <w:rPr>
          <w:rFonts w:ascii="Arial" w:hAnsi="Arial" w:cs="Arial"/>
          <w:sz w:val="28"/>
          <w:szCs w:val="28"/>
        </w:rPr>
        <w:t>.</w:t>
      </w:r>
      <w:r w:rsidRPr="00F00062">
        <w:rPr>
          <w:rFonts w:ascii="Arial" w:hAnsi="Arial" w:cs="Arial"/>
          <w:sz w:val="28"/>
          <w:szCs w:val="28"/>
        </w:rPr>
        <w:t xml:space="preserve">     Z</w:t>
      </w:r>
      <w:r w:rsidR="006F3F27">
        <w:rPr>
          <w:rFonts w:ascii="Arial" w:hAnsi="Arial" w:cs="Arial"/>
          <w:sz w:val="28"/>
          <w:szCs w:val="28"/>
        </w:rPr>
        <w:t>.</w:t>
      </w:r>
      <w:r w:rsidRPr="00F00062">
        <w:rPr>
          <w:rFonts w:ascii="Arial" w:hAnsi="Arial" w:cs="Arial"/>
          <w:sz w:val="28"/>
          <w:szCs w:val="28"/>
        </w:rPr>
        <w:t xml:space="preserve">       Do opisanego</w:t>
      </w:r>
      <w:r w:rsidR="006F3F27">
        <w:rPr>
          <w:rFonts w:ascii="Arial" w:hAnsi="Arial" w:cs="Arial"/>
          <w:sz w:val="28"/>
          <w:szCs w:val="28"/>
        </w:rPr>
        <w:t xml:space="preserve"> </w:t>
      </w:r>
      <w:r w:rsidRPr="00F00062">
        <w:rPr>
          <w:rFonts w:ascii="Arial" w:hAnsi="Arial" w:cs="Arial"/>
          <w:sz w:val="28"/>
          <w:szCs w:val="28"/>
        </w:rPr>
        <w:t>naruszenia doszło pomimo, że w aktach miejskich Prezydenta m.st. Warszawy znajdowały się</w:t>
      </w:r>
      <w:r w:rsidR="006F3F27">
        <w:rPr>
          <w:rFonts w:ascii="Arial" w:hAnsi="Arial" w:cs="Arial"/>
          <w:sz w:val="28"/>
          <w:szCs w:val="28"/>
        </w:rPr>
        <w:t xml:space="preserve"> </w:t>
      </w:r>
      <w:r w:rsidRPr="00F00062">
        <w:rPr>
          <w:rFonts w:ascii="Arial" w:hAnsi="Arial" w:cs="Arial"/>
          <w:sz w:val="28"/>
          <w:szCs w:val="28"/>
        </w:rPr>
        <w:t>akty notarialne dotyczące wyodrębnienia i sprzedaży części wyżej wspomnianych lokali</w:t>
      </w:r>
      <w:r w:rsidR="006F3F27">
        <w:rPr>
          <w:rFonts w:ascii="Arial" w:hAnsi="Arial" w:cs="Arial"/>
          <w:sz w:val="28"/>
          <w:szCs w:val="28"/>
        </w:rPr>
        <w:t xml:space="preserve"> </w:t>
      </w:r>
      <w:r w:rsidRPr="00F00062">
        <w:rPr>
          <w:rFonts w:ascii="Arial" w:hAnsi="Arial" w:cs="Arial"/>
          <w:sz w:val="28"/>
          <w:szCs w:val="28"/>
        </w:rPr>
        <w:t>mieszkalnych oraz ustanowienia ułamkowej części prawa użytkowania wieczystego. W</w:t>
      </w:r>
      <w:r w:rsidR="006F3F27">
        <w:rPr>
          <w:rFonts w:ascii="Arial" w:hAnsi="Arial" w:cs="Arial"/>
          <w:sz w:val="28"/>
          <w:szCs w:val="28"/>
        </w:rPr>
        <w:t xml:space="preserve"> </w:t>
      </w:r>
      <w:r w:rsidRPr="00F00062">
        <w:rPr>
          <w:rFonts w:ascii="Arial" w:hAnsi="Arial" w:cs="Arial"/>
          <w:sz w:val="28"/>
          <w:szCs w:val="28"/>
        </w:rPr>
        <w:t>decyzji z dnia    stycznia 2005 r., nr</w:t>
      </w:r>
      <w:r w:rsidR="006F3F27">
        <w:rPr>
          <w:rFonts w:ascii="Arial" w:hAnsi="Arial" w:cs="Arial"/>
          <w:sz w:val="28"/>
          <w:szCs w:val="28"/>
        </w:rPr>
        <w:t xml:space="preserve"> </w:t>
      </w:r>
      <w:r w:rsidRPr="00F00062">
        <w:rPr>
          <w:rFonts w:ascii="Arial" w:hAnsi="Arial" w:cs="Arial"/>
          <w:sz w:val="28"/>
          <w:szCs w:val="28"/>
        </w:rPr>
        <w:t xml:space="preserve"> </w:t>
      </w:r>
      <w:r w:rsidR="006F3F27">
        <w:rPr>
          <w:rFonts w:ascii="Arial" w:hAnsi="Arial" w:cs="Arial"/>
          <w:sz w:val="28"/>
          <w:szCs w:val="28"/>
        </w:rPr>
        <w:t xml:space="preserve">A.    K.   -   K.    , i S.    K.    , A.    M.   , K.    M.    i M.      M. </w:t>
      </w:r>
      <w:r w:rsidRPr="00F00062">
        <w:rPr>
          <w:rFonts w:ascii="Arial" w:hAnsi="Arial" w:cs="Arial"/>
          <w:sz w:val="28"/>
          <w:szCs w:val="28"/>
        </w:rPr>
        <w:t>potraktowano jako strony</w:t>
      </w:r>
      <w:r w:rsidR="006F3F27">
        <w:rPr>
          <w:rFonts w:ascii="Arial" w:hAnsi="Arial" w:cs="Arial"/>
          <w:sz w:val="28"/>
          <w:szCs w:val="28"/>
        </w:rPr>
        <w:t xml:space="preserve"> </w:t>
      </w:r>
      <w:r w:rsidRPr="00F00062">
        <w:rPr>
          <w:rFonts w:ascii="Arial" w:hAnsi="Arial" w:cs="Arial"/>
          <w:sz w:val="28"/>
          <w:szCs w:val="28"/>
        </w:rPr>
        <w:t>postępowania. Przyjęto bowiem, że ciągle są oni współwłaścicielami (lokal nr i nr ) i właścicielami (lokal nr     lokali i m.in. skierowano do nich niniejszy akt administracyjny.</w:t>
      </w:r>
    </w:p>
    <w:p w14:paraId="1CDCE403" w14:textId="77777777" w:rsidR="000B797C" w:rsidRPr="00F00062" w:rsidRDefault="000B797C" w:rsidP="00F00062">
      <w:pPr>
        <w:widowControl/>
        <w:spacing w:line="360" w:lineRule="auto"/>
        <w:jc w:val="both"/>
        <w:rPr>
          <w:rFonts w:ascii="Arial" w:hAnsi="Arial" w:cs="Arial"/>
          <w:sz w:val="28"/>
          <w:szCs w:val="28"/>
        </w:rPr>
      </w:pPr>
    </w:p>
    <w:p w14:paraId="64028A08" w14:textId="0B1FF64F" w:rsidR="00F00062" w:rsidRDefault="00F00062" w:rsidP="004D59B9">
      <w:pPr>
        <w:widowControl/>
        <w:tabs>
          <w:tab w:val="left" w:pos="1620"/>
          <w:tab w:val="left" w:pos="3650"/>
          <w:tab w:val="left" w:pos="6660"/>
          <w:tab w:val="left" w:pos="7877"/>
        </w:tabs>
        <w:spacing w:line="360" w:lineRule="auto"/>
        <w:rPr>
          <w:rFonts w:ascii="Arial" w:hAnsi="Arial" w:cs="Arial"/>
          <w:sz w:val="28"/>
          <w:szCs w:val="28"/>
        </w:rPr>
      </w:pPr>
      <w:r w:rsidRPr="00F00062">
        <w:rPr>
          <w:rFonts w:ascii="Arial" w:hAnsi="Arial" w:cs="Arial"/>
          <w:b/>
          <w:bCs/>
          <w:sz w:val="28"/>
          <w:szCs w:val="28"/>
        </w:rPr>
        <w:t xml:space="preserve">2.8. </w:t>
      </w:r>
      <w:r w:rsidRPr="00F00062">
        <w:rPr>
          <w:rFonts w:ascii="Arial" w:hAnsi="Arial" w:cs="Arial"/>
          <w:sz w:val="28"/>
          <w:szCs w:val="28"/>
        </w:rPr>
        <w:t>W tym stanie rzeczy przyjąć należało, że w dniu wydania decyzji z dnia</w:t>
      </w:r>
      <w:r w:rsidR="00F84C43">
        <w:rPr>
          <w:rFonts w:ascii="Arial" w:hAnsi="Arial" w:cs="Arial"/>
          <w:sz w:val="28"/>
          <w:szCs w:val="28"/>
        </w:rPr>
        <w:t xml:space="preserve">   </w:t>
      </w:r>
      <w:r w:rsidRPr="00F00062">
        <w:rPr>
          <w:rFonts w:ascii="Arial" w:hAnsi="Arial" w:cs="Arial"/>
          <w:sz w:val="28"/>
          <w:szCs w:val="28"/>
        </w:rPr>
        <w:t xml:space="preserve">stycznia 2005 r. współużytkownikiem wieczystym gruntu na działce ewidencyjnej nr </w:t>
      </w:r>
      <w:r w:rsidR="00F84C43">
        <w:rPr>
          <w:rFonts w:ascii="Arial" w:hAnsi="Arial" w:cs="Arial"/>
          <w:spacing w:val="30"/>
          <w:sz w:val="28"/>
          <w:szCs w:val="28"/>
        </w:rPr>
        <w:t xml:space="preserve"> </w:t>
      </w:r>
      <w:r w:rsidR="00F84C43">
        <w:rPr>
          <w:rFonts w:ascii="Arial" w:hAnsi="Arial" w:cs="Arial"/>
          <w:sz w:val="28"/>
          <w:szCs w:val="28"/>
        </w:rPr>
        <w:t xml:space="preserve">  , A.    K.     – K    i S.     K.    </w:t>
      </w:r>
      <w:r w:rsidRPr="00F00062">
        <w:rPr>
          <w:rFonts w:ascii="Arial" w:hAnsi="Arial" w:cs="Arial"/>
          <w:sz w:val="28"/>
          <w:szCs w:val="28"/>
        </w:rPr>
        <w:t xml:space="preserve"> (lokal nr    ),</w:t>
      </w:r>
      <w:r w:rsidR="00F84C43">
        <w:rPr>
          <w:rFonts w:ascii="Arial" w:hAnsi="Arial" w:cs="Arial"/>
          <w:sz w:val="28"/>
          <w:szCs w:val="28"/>
        </w:rPr>
        <w:t>A.    M.    , K.    M.     i M.     M.     ,  (lokal nr   )</w:t>
      </w:r>
      <w:r w:rsidRPr="00F00062">
        <w:rPr>
          <w:rFonts w:ascii="Arial" w:hAnsi="Arial" w:cs="Arial"/>
          <w:sz w:val="28"/>
          <w:szCs w:val="28"/>
        </w:rPr>
        <w:t xml:space="preserve"> niebędących współwłaścicielami lokali</w:t>
      </w:r>
      <w:r w:rsidR="00F84C43">
        <w:rPr>
          <w:rFonts w:ascii="Arial" w:hAnsi="Arial" w:cs="Arial"/>
          <w:sz w:val="28"/>
          <w:szCs w:val="28"/>
        </w:rPr>
        <w:t xml:space="preserve"> </w:t>
      </w:r>
      <w:r w:rsidRPr="00F00062">
        <w:rPr>
          <w:rFonts w:ascii="Arial" w:hAnsi="Arial" w:cs="Arial"/>
          <w:sz w:val="28"/>
          <w:szCs w:val="28"/>
        </w:rPr>
        <w:t>oraz współużytkownikami wieczystymi gruntu na działce ewidencyjnej nr nie</w:t>
      </w:r>
      <w:r w:rsidR="00F84C43">
        <w:rPr>
          <w:rFonts w:ascii="Arial" w:hAnsi="Arial" w:cs="Arial"/>
          <w:sz w:val="28"/>
          <w:szCs w:val="28"/>
        </w:rPr>
        <w:t xml:space="preserve"> </w:t>
      </w:r>
      <w:r w:rsidRPr="00F00062">
        <w:rPr>
          <w:rFonts w:ascii="Arial" w:hAnsi="Arial" w:cs="Arial"/>
          <w:sz w:val="28"/>
          <w:szCs w:val="28"/>
        </w:rPr>
        <w:t>przysługiwały prawa przewidziane w art. 140</w:t>
      </w:r>
      <w:r w:rsidR="00F84C43">
        <w:rPr>
          <w:rFonts w:ascii="Arial" w:hAnsi="Arial" w:cs="Arial"/>
          <w:sz w:val="28"/>
          <w:szCs w:val="28"/>
        </w:rPr>
        <w:t xml:space="preserve"> </w:t>
      </w:r>
      <w:r w:rsidRPr="00F00062">
        <w:rPr>
          <w:rFonts w:ascii="Arial" w:hAnsi="Arial" w:cs="Arial"/>
          <w:sz w:val="28"/>
          <w:szCs w:val="28"/>
        </w:rPr>
        <w:lastRenderedPageBreak/>
        <w:t>k.c. Zatem w oparciu o ten przepis, jak również</w:t>
      </w:r>
      <w:r w:rsidR="00F84C43">
        <w:rPr>
          <w:rFonts w:ascii="Arial" w:hAnsi="Arial" w:cs="Arial"/>
          <w:sz w:val="28"/>
          <w:szCs w:val="28"/>
        </w:rPr>
        <w:t xml:space="preserve"> </w:t>
      </w:r>
      <w:r w:rsidRPr="00F00062">
        <w:rPr>
          <w:rFonts w:ascii="Arial" w:hAnsi="Arial" w:cs="Arial"/>
          <w:sz w:val="28"/>
          <w:szCs w:val="28"/>
        </w:rPr>
        <w:t>art. 28 k.p.a. i art. 7 ust. 1 Dekretu z dnia 26 października 1945 r., niemożliwym było</w:t>
      </w:r>
      <w:r w:rsidR="004D59B9">
        <w:rPr>
          <w:rFonts w:ascii="Arial" w:hAnsi="Arial" w:cs="Arial"/>
          <w:sz w:val="28"/>
          <w:szCs w:val="28"/>
        </w:rPr>
        <w:t xml:space="preserve"> </w:t>
      </w:r>
      <w:r w:rsidRPr="00F00062">
        <w:rPr>
          <w:rFonts w:ascii="Arial" w:hAnsi="Arial" w:cs="Arial"/>
          <w:sz w:val="28"/>
          <w:szCs w:val="28"/>
        </w:rPr>
        <w:t>przypisanie im statusu strony omawianego postępowania reprywatyzacyjnego. Pomimo to</w:t>
      </w:r>
      <w:r w:rsidR="004D59B9">
        <w:rPr>
          <w:rFonts w:ascii="Arial" w:hAnsi="Arial" w:cs="Arial"/>
          <w:sz w:val="28"/>
          <w:szCs w:val="28"/>
        </w:rPr>
        <w:t xml:space="preserve"> </w:t>
      </w:r>
      <w:r w:rsidRPr="00F00062">
        <w:rPr>
          <w:rFonts w:ascii="Arial" w:hAnsi="Arial" w:cs="Arial"/>
          <w:sz w:val="28"/>
          <w:szCs w:val="28"/>
        </w:rPr>
        <w:t>Prezydent m.st. Warszawy zajął odmienne stanowisko. Tym samym, wydając omawianą</w:t>
      </w:r>
      <w:r w:rsidR="004D59B9">
        <w:rPr>
          <w:rFonts w:ascii="Arial" w:hAnsi="Arial" w:cs="Arial"/>
          <w:sz w:val="28"/>
          <w:szCs w:val="28"/>
        </w:rPr>
        <w:t xml:space="preserve"> </w:t>
      </w:r>
      <w:r w:rsidRPr="00F00062">
        <w:rPr>
          <w:rFonts w:ascii="Arial" w:hAnsi="Arial" w:cs="Arial"/>
          <w:sz w:val="28"/>
          <w:szCs w:val="28"/>
        </w:rPr>
        <w:t xml:space="preserve">decyzję reprywatyzacyjną, zwrócił się do </w:t>
      </w:r>
      <w:r w:rsidR="004D59B9">
        <w:rPr>
          <w:rFonts w:ascii="Arial" w:hAnsi="Arial" w:cs="Arial"/>
          <w:sz w:val="28"/>
          <w:szCs w:val="28"/>
        </w:rPr>
        <w:t xml:space="preserve">A.    K.    – K.    i  S.   K.    , A.    M.   , K.   M.    i  M.    M.      </w:t>
      </w:r>
      <w:r w:rsidRPr="00F00062">
        <w:rPr>
          <w:rFonts w:ascii="Arial" w:hAnsi="Arial" w:cs="Arial"/>
          <w:sz w:val="28"/>
          <w:szCs w:val="28"/>
        </w:rPr>
        <w:t>jako do adresatów decyzji</w:t>
      </w:r>
      <w:r w:rsidR="004D59B9">
        <w:rPr>
          <w:rFonts w:ascii="Arial" w:hAnsi="Arial" w:cs="Arial"/>
          <w:sz w:val="28"/>
          <w:szCs w:val="28"/>
        </w:rPr>
        <w:t xml:space="preserve"> </w:t>
      </w:r>
      <w:r w:rsidRPr="00F00062">
        <w:rPr>
          <w:rFonts w:ascii="Arial" w:hAnsi="Arial" w:cs="Arial"/>
          <w:sz w:val="28"/>
          <w:szCs w:val="28"/>
        </w:rPr>
        <w:t>z zamiarem ukształtowania ich sytuacji prawnej. Inaczej ujmując, organ zmierzał poprzez</w:t>
      </w:r>
      <w:r w:rsidR="004D59B9">
        <w:rPr>
          <w:rFonts w:ascii="Arial" w:hAnsi="Arial" w:cs="Arial"/>
          <w:sz w:val="28"/>
          <w:szCs w:val="28"/>
        </w:rPr>
        <w:t xml:space="preserve"> </w:t>
      </w:r>
      <w:r w:rsidRPr="00F00062">
        <w:rPr>
          <w:rFonts w:ascii="Arial" w:hAnsi="Arial" w:cs="Arial"/>
          <w:sz w:val="28"/>
          <w:szCs w:val="28"/>
        </w:rPr>
        <w:t>wydanie omawianego aktu do ukształtowania pr</w:t>
      </w:r>
      <w:r w:rsidR="004D59B9">
        <w:rPr>
          <w:rFonts w:ascii="Arial" w:hAnsi="Arial" w:cs="Arial"/>
          <w:sz w:val="28"/>
          <w:szCs w:val="28"/>
        </w:rPr>
        <w:t xml:space="preserve">aw A.    K.    – K.    i  S.   K.    , A.    M.   , K.   M.    i  M.    M.     </w:t>
      </w:r>
      <w:r w:rsidRPr="00F00062">
        <w:rPr>
          <w:rFonts w:ascii="Arial" w:hAnsi="Arial" w:cs="Arial"/>
          <w:sz w:val="28"/>
          <w:szCs w:val="28"/>
        </w:rPr>
        <w:t>, w sytuacji gdy prawa te</w:t>
      </w:r>
      <w:r w:rsidR="004D59B9">
        <w:rPr>
          <w:rFonts w:ascii="Arial" w:hAnsi="Arial" w:cs="Arial"/>
          <w:sz w:val="28"/>
          <w:szCs w:val="28"/>
        </w:rPr>
        <w:t xml:space="preserve"> </w:t>
      </w:r>
      <w:r w:rsidRPr="00F00062">
        <w:rPr>
          <w:rFonts w:ascii="Arial" w:hAnsi="Arial" w:cs="Arial"/>
          <w:sz w:val="28"/>
          <w:szCs w:val="28"/>
        </w:rPr>
        <w:t>im nie przysługiwały, oraz do ukształtowania obowiązków, które na nich nie spoczywały. Tego</w:t>
      </w:r>
      <w:r w:rsidR="004D59B9">
        <w:rPr>
          <w:rFonts w:ascii="Arial" w:hAnsi="Arial" w:cs="Arial"/>
          <w:sz w:val="28"/>
          <w:szCs w:val="28"/>
        </w:rPr>
        <w:t xml:space="preserve"> </w:t>
      </w:r>
      <w:r w:rsidRPr="00F00062">
        <w:rPr>
          <w:rFonts w:ascii="Arial" w:hAnsi="Arial" w:cs="Arial"/>
          <w:sz w:val="28"/>
          <w:szCs w:val="28"/>
        </w:rPr>
        <w:t>rodzaju stan rzeczy wskazywał zaś jednoznacznie na zaistnienie w</w:t>
      </w:r>
      <w:r w:rsidR="004D59B9">
        <w:rPr>
          <w:rFonts w:ascii="Arial" w:hAnsi="Arial" w:cs="Arial"/>
          <w:sz w:val="28"/>
          <w:szCs w:val="28"/>
        </w:rPr>
        <w:t xml:space="preserve"> </w:t>
      </w:r>
      <w:r w:rsidRPr="00F00062">
        <w:rPr>
          <w:rFonts w:ascii="Arial" w:hAnsi="Arial" w:cs="Arial"/>
          <w:sz w:val="28"/>
          <w:szCs w:val="28"/>
        </w:rPr>
        <w:t>niniejszej sprawie wady przewidzianej w art. 156 §1 pkt 4 k.p.a.</w:t>
      </w:r>
    </w:p>
    <w:p w14:paraId="6438F223" w14:textId="77AE26D1" w:rsidR="004D59B9" w:rsidRDefault="004D59B9" w:rsidP="004D59B9">
      <w:pPr>
        <w:widowControl/>
        <w:tabs>
          <w:tab w:val="left" w:pos="1620"/>
          <w:tab w:val="left" w:pos="3650"/>
          <w:tab w:val="left" w:pos="6660"/>
          <w:tab w:val="left" w:pos="7877"/>
        </w:tabs>
        <w:spacing w:line="360" w:lineRule="auto"/>
        <w:rPr>
          <w:rFonts w:ascii="Arial" w:hAnsi="Arial" w:cs="Arial"/>
          <w:sz w:val="28"/>
          <w:szCs w:val="28"/>
        </w:rPr>
      </w:pPr>
    </w:p>
    <w:p w14:paraId="6F1414A9" w14:textId="77777777" w:rsidR="004D59B9" w:rsidRDefault="004D59B9" w:rsidP="004D59B9">
      <w:pPr>
        <w:widowControl/>
        <w:tabs>
          <w:tab w:val="left" w:pos="1620"/>
          <w:tab w:val="left" w:pos="3650"/>
          <w:tab w:val="left" w:pos="6660"/>
          <w:tab w:val="left" w:pos="7877"/>
        </w:tabs>
        <w:spacing w:line="360" w:lineRule="auto"/>
        <w:rPr>
          <w:rFonts w:ascii="Arial" w:hAnsi="Arial" w:cs="Arial"/>
          <w:sz w:val="28"/>
          <w:szCs w:val="28"/>
        </w:rPr>
      </w:pPr>
    </w:p>
    <w:p w14:paraId="6680C6C8" w14:textId="60F2D805" w:rsidR="00F00062" w:rsidRPr="00F00062" w:rsidRDefault="00F00062" w:rsidP="004D59B9">
      <w:pPr>
        <w:widowControl/>
        <w:tabs>
          <w:tab w:val="left" w:pos="4313"/>
        </w:tabs>
        <w:spacing w:before="50" w:line="360" w:lineRule="auto"/>
        <w:jc w:val="both"/>
        <w:rPr>
          <w:rFonts w:ascii="Arial" w:hAnsi="Arial" w:cs="Arial"/>
          <w:sz w:val="28"/>
          <w:szCs w:val="28"/>
        </w:rPr>
      </w:pPr>
      <w:r w:rsidRPr="00F00062">
        <w:rPr>
          <w:rFonts w:ascii="Arial" w:hAnsi="Arial" w:cs="Arial"/>
          <w:b/>
          <w:bCs/>
          <w:sz w:val="28"/>
          <w:szCs w:val="28"/>
        </w:rPr>
        <w:t xml:space="preserve">2.9. </w:t>
      </w:r>
      <w:r w:rsidRPr="00F00062">
        <w:rPr>
          <w:rFonts w:ascii="Arial" w:hAnsi="Arial" w:cs="Arial"/>
          <w:sz w:val="28"/>
          <w:szCs w:val="28"/>
        </w:rPr>
        <w:t>Na marginesie powyższych rozważań wskazać należy, że nawet w razie</w:t>
      </w:r>
      <w:r w:rsidR="004D59B9">
        <w:rPr>
          <w:rFonts w:ascii="Arial" w:hAnsi="Arial" w:cs="Arial"/>
          <w:sz w:val="28"/>
          <w:szCs w:val="28"/>
        </w:rPr>
        <w:t xml:space="preserve"> </w:t>
      </w:r>
      <w:r w:rsidRPr="00F00062">
        <w:rPr>
          <w:rFonts w:ascii="Arial" w:hAnsi="Arial" w:cs="Arial"/>
          <w:sz w:val="28"/>
          <w:szCs w:val="28"/>
        </w:rPr>
        <w:t>niepodzielenia niniejszego stanowiska Komisji opisany stan faktyczny wskazuje na</w:t>
      </w:r>
      <w:r w:rsidR="004D59B9">
        <w:rPr>
          <w:rFonts w:ascii="Arial" w:hAnsi="Arial" w:cs="Arial"/>
          <w:sz w:val="28"/>
          <w:szCs w:val="28"/>
        </w:rPr>
        <w:t xml:space="preserve"> </w:t>
      </w:r>
      <w:r w:rsidRPr="00F00062">
        <w:rPr>
          <w:rFonts w:ascii="Arial" w:hAnsi="Arial" w:cs="Arial"/>
          <w:sz w:val="28"/>
          <w:szCs w:val="28"/>
        </w:rPr>
        <w:t>naruszenie art. 28 k.p.a. w zw. z art. 140 k.c. i art. 7 ust. 1 Dekretu z dnia 26 października</w:t>
      </w:r>
      <w:r w:rsidR="004D59B9">
        <w:rPr>
          <w:rFonts w:ascii="Arial" w:hAnsi="Arial" w:cs="Arial"/>
          <w:sz w:val="28"/>
          <w:szCs w:val="28"/>
        </w:rPr>
        <w:t xml:space="preserve"> </w:t>
      </w:r>
      <w:r w:rsidRPr="00F00062">
        <w:rPr>
          <w:rFonts w:ascii="Arial" w:hAnsi="Arial" w:cs="Arial"/>
          <w:sz w:val="28"/>
          <w:szCs w:val="28"/>
        </w:rPr>
        <w:t>1945 r. poprzez uznanie:</w:t>
      </w:r>
      <w:r w:rsidR="004D59B9" w:rsidRPr="004D59B9">
        <w:rPr>
          <w:rFonts w:ascii="Arial" w:hAnsi="Arial" w:cs="Arial"/>
          <w:sz w:val="28"/>
          <w:szCs w:val="28"/>
        </w:rPr>
        <w:t xml:space="preserve"> </w:t>
      </w:r>
      <w:r w:rsidR="004D59B9">
        <w:rPr>
          <w:rFonts w:ascii="Arial" w:hAnsi="Arial" w:cs="Arial"/>
          <w:sz w:val="28"/>
          <w:szCs w:val="28"/>
        </w:rPr>
        <w:t xml:space="preserve">A.    K.  –  K.    i  S.   K.    , A.    M.   , K.   M.    i  M.    M. </w:t>
      </w:r>
      <w:r w:rsidRPr="00F00062">
        <w:rPr>
          <w:rFonts w:ascii="Arial" w:hAnsi="Arial" w:cs="Arial"/>
          <w:spacing w:val="30"/>
          <w:sz w:val="28"/>
          <w:szCs w:val="28"/>
        </w:rPr>
        <w:t>za</w:t>
      </w:r>
      <w:r w:rsidRPr="00F00062">
        <w:rPr>
          <w:rFonts w:ascii="Arial" w:hAnsi="Arial" w:cs="Arial"/>
          <w:sz w:val="28"/>
          <w:szCs w:val="28"/>
        </w:rPr>
        <w:t xml:space="preserve"> strony postępowania.</w:t>
      </w:r>
    </w:p>
    <w:p w14:paraId="7556D77F" w14:textId="7AC6817E" w:rsidR="00F00062" w:rsidRDefault="00F00062" w:rsidP="00F00062">
      <w:pPr>
        <w:widowControl/>
        <w:spacing w:line="360" w:lineRule="auto"/>
        <w:ind w:left="1102" w:hanging="367"/>
        <w:rPr>
          <w:rFonts w:ascii="Arial" w:hAnsi="Arial" w:cs="Arial"/>
          <w:sz w:val="28"/>
          <w:szCs w:val="28"/>
        </w:rPr>
      </w:pPr>
    </w:p>
    <w:p w14:paraId="2C62CB44" w14:textId="77777777" w:rsidR="004D59B9" w:rsidRPr="00F00062" w:rsidRDefault="004D59B9" w:rsidP="00F00062">
      <w:pPr>
        <w:widowControl/>
        <w:spacing w:line="360" w:lineRule="auto"/>
        <w:ind w:left="1102" w:hanging="367"/>
        <w:rPr>
          <w:rFonts w:ascii="Arial" w:hAnsi="Arial" w:cs="Arial"/>
          <w:sz w:val="28"/>
          <w:szCs w:val="28"/>
        </w:rPr>
      </w:pPr>
    </w:p>
    <w:p w14:paraId="1F96121C" w14:textId="34CB6AA1" w:rsidR="00F00062" w:rsidRDefault="00F00062" w:rsidP="004D59B9">
      <w:pPr>
        <w:widowControl/>
        <w:spacing w:before="170" w:line="360" w:lineRule="auto"/>
        <w:rPr>
          <w:rFonts w:ascii="Arial" w:hAnsi="Arial" w:cs="Arial"/>
          <w:b/>
          <w:bCs/>
          <w:sz w:val="28"/>
          <w:szCs w:val="28"/>
        </w:rPr>
      </w:pPr>
      <w:r w:rsidRPr="00F00062">
        <w:rPr>
          <w:rFonts w:ascii="Arial" w:hAnsi="Arial" w:cs="Arial"/>
          <w:b/>
          <w:bCs/>
          <w:sz w:val="28"/>
          <w:szCs w:val="28"/>
        </w:rPr>
        <w:t xml:space="preserve">3. Stwierdzenie nieważności decyzji Prezydenta m.st. Warszawy z dnia stycznia 2005r. nr </w:t>
      </w:r>
    </w:p>
    <w:p w14:paraId="03ED4BD6" w14:textId="418307E4" w:rsidR="004D59B9" w:rsidRDefault="004D59B9" w:rsidP="004D59B9">
      <w:pPr>
        <w:widowControl/>
        <w:spacing w:before="170" w:line="360" w:lineRule="auto"/>
        <w:rPr>
          <w:rFonts w:ascii="Arial" w:hAnsi="Arial" w:cs="Arial"/>
          <w:b/>
          <w:bCs/>
          <w:sz w:val="28"/>
          <w:szCs w:val="28"/>
        </w:rPr>
      </w:pPr>
    </w:p>
    <w:p w14:paraId="5AD283AD" w14:textId="77777777" w:rsidR="004D59B9" w:rsidRPr="00F00062" w:rsidRDefault="004D59B9" w:rsidP="004D59B9">
      <w:pPr>
        <w:widowControl/>
        <w:spacing w:before="170" w:line="360" w:lineRule="auto"/>
        <w:rPr>
          <w:rFonts w:ascii="Arial" w:hAnsi="Arial" w:cs="Arial"/>
          <w:b/>
          <w:bCs/>
          <w:sz w:val="28"/>
          <w:szCs w:val="28"/>
        </w:rPr>
      </w:pPr>
    </w:p>
    <w:p w14:paraId="5B417019" w14:textId="56E60CDC" w:rsidR="00F00062" w:rsidRDefault="00F00062" w:rsidP="004D59B9">
      <w:pPr>
        <w:widowControl/>
        <w:tabs>
          <w:tab w:val="left" w:pos="4183"/>
        </w:tabs>
        <w:spacing w:before="7" w:line="360" w:lineRule="auto"/>
        <w:jc w:val="both"/>
        <w:rPr>
          <w:rFonts w:ascii="Arial" w:hAnsi="Arial" w:cs="Arial"/>
          <w:sz w:val="28"/>
          <w:szCs w:val="28"/>
        </w:rPr>
      </w:pPr>
      <w:r w:rsidRPr="00F00062">
        <w:rPr>
          <w:rFonts w:ascii="Arial" w:hAnsi="Arial" w:cs="Arial"/>
          <w:b/>
          <w:bCs/>
          <w:sz w:val="28"/>
          <w:szCs w:val="28"/>
        </w:rPr>
        <w:t xml:space="preserve">3.1. </w:t>
      </w:r>
      <w:r w:rsidRPr="00F00062">
        <w:rPr>
          <w:rFonts w:ascii="Arial" w:hAnsi="Arial" w:cs="Arial"/>
          <w:sz w:val="28"/>
          <w:szCs w:val="28"/>
        </w:rPr>
        <w:t xml:space="preserve">Rozstrzygnięcie zapadło na podstawie przepisu art. 29 ust. 1 pkt 3a ustawy z dnia9 marca 2017 r., zgodnie z którego treścią, w wyniku </w:t>
      </w:r>
      <w:r w:rsidRPr="00F00062">
        <w:rPr>
          <w:rFonts w:ascii="Arial" w:hAnsi="Arial" w:cs="Arial"/>
          <w:sz w:val="28"/>
          <w:szCs w:val="28"/>
        </w:rPr>
        <w:lastRenderedPageBreak/>
        <w:t>postępowania rozpoznawczego Komisja</w:t>
      </w:r>
      <w:r w:rsidR="004D59B9">
        <w:rPr>
          <w:rFonts w:ascii="Arial" w:hAnsi="Arial" w:cs="Arial"/>
          <w:sz w:val="28"/>
          <w:szCs w:val="28"/>
        </w:rPr>
        <w:t xml:space="preserve"> </w:t>
      </w:r>
      <w:r w:rsidRPr="00F00062">
        <w:rPr>
          <w:rFonts w:ascii="Arial" w:hAnsi="Arial" w:cs="Arial"/>
          <w:sz w:val="28"/>
          <w:szCs w:val="28"/>
        </w:rPr>
        <w:t>wydaje decyzję, w której stwierdza nieważność decyzji reprywatyzacyjnej lub postanowienia</w:t>
      </w:r>
      <w:r w:rsidR="004D59B9">
        <w:rPr>
          <w:rFonts w:ascii="Arial" w:hAnsi="Arial" w:cs="Arial"/>
          <w:sz w:val="28"/>
          <w:szCs w:val="28"/>
        </w:rPr>
        <w:t xml:space="preserve"> </w:t>
      </w:r>
      <w:r w:rsidRPr="00F00062">
        <w:rPr>
          <w:rFonts w:ascii="Arial" w:hAnsi="Arial" w:cs="Arial"/>
          <w:sz w:val="28"/>
          <w:szCs w:val="28"/>
        </w:rPr>
        <w:t>w całości lub w części, jeżeli zachodzą przesłanki określone w art. 156 § 1 ustawy z dnia 14czerwca 1960 r. Kodeks postępowania administracyjnego lub w przepisach szczególnych.</w:t>
      </w:r>
      <w:r w:rsidR="004D59B9" w:rsidRPr="00F00062">
        <w:rPr>
          <w:rFonts w:ascii="Arial" w:hAnsi="Arial" w:cs="Arial"/>
          <w:sz w:val="28"/>
          <w:szCs w:val="28"/>
        </w:rPr>
        <w:t xml:space="preserve"> </w:t>
      </w:r>
      <w:r w:rsidRPr="00F00062">
        <w:rPr>
          <w:rFonts w:ascii="Arial" w:hAnsi="Arial" w:cs="Arial"/>
          <w:sz w:val="28"/>
          <w:szCs w:val="28"/>
        </w:rPr>
        <w:t>W niniejszej sprawie, należało stwierdzić nieważność decyzji Prezydenta m.st. Warszawy</w:t>
      </w:r>
      <w:r w:rsidRPr="00F00062">
        <w:rPr>
          <w:rFonts w:ascii="Arial" w:hAnsi="Arial" w:cs="Arial"/>
          <w:sz w:val="28"/>
          <w:szCs w:val="28"/>
        </w:rPr>
        <w:br/>
        <w:t>z dnia    stycznia 2005 r.</w:t>
      </w:r>
      <w:r w:rsidRPr="00F00062">
        <w:rPr>
          <w:rFonts w:ascii="Arial" w:hAnsi="Arial" w:cs="Arial"/>
          <w:sz w:val="28"/>
          <w:szCs w:val="28"/>
        </w:rPr>
        <w:tab/>
        <w:t>w następującym zakresie:</w:t>
      </w:r>
    </w:p>
    <w:p w14:paraId="52883B19" w14:textId="77777777" w:rsidR="00582A52" w:rsidRPr="00F00062" w:rsidRDefault="00582A52" w:rsidP="004D59B9">
      <w:pPr>
        <w:widowControl/>
        <w:tabs>
          <w:tab w:val="left" w:pos="4183"/>
        </w:tabs>
        <w:spacing w:before="7" w:line="360" w:lineRule="auto"/>
        <w:jc w:val="both"/>
        <w:rPr>
          <w:rFonts w:ascii="Arial" w:hAnsi="Arial" w:cs="Arial"/>
          <w:sz w:val="28"/>
          <w:szCs w:val="28"/>
        </w:rPr>
      </w:pPr>
    </w:p>
    <w:p w14:paraId="78764433" w14:textId="35FB2C47" w:rsidR="00F00062" w:rsidRPr="00F00062" w:rsidRDefault="00F00062" w:rsidP="00F00062">
      <w:pPr>
        <w:widowControl/>
        <w:numPr>
          <w:ilvl w:val="0"/>
          <w:numId w:val="25"/>
        </w:numPr>
        <w:tabs>
          <w:tab w:val="left" w:pos="158"/>
          <w:tab w:val="left" w:pos="2635"/>
        </w:tabs>
        <w:spacing w:line="360" w:lineRule="auto"/>
        <w:ind w:right="7"/>
        <w:jc w:val="both"/>
        <w:rPr>
          <w:rFonts w:ascii="Arial" w:hAnsi="Arial" w:cs="Arial"/>
          <w:sz w:val="28"/>
          <w:szCs w:val="28"/>
        </w:rPr>
      </w:pPr>
      <w:r w:rsidRPr="00F00062">
        <w:rPr>
          <w:rFonts w:ascii="Arial" w:hAnsi="Arial" w:cs="Arial"/>
          <w:sz w:val="28"/>
          <w:szCs w:val="28"/>
        </w:rPr>
        <w:t>udziału wynoszącego 867/10000 w prawie użytkowania wieczystego gruntu o pow. 234 m2położonego przy ul. Grochowskiej 325 w Warszawie oznaczonego jako działka ewidencyjna</w:t>
      </w:r>
      <w:r w:rsidRPr="00F00062">
        <w:rPr>
          <w:rFonts w:ascii="Arial" w:hAnsi="Arial" w:cs="Arial"/>
          <w:sz w:val="28"/>
          <w:szCs w:val="28"/>
        </w:rPr>
        <w:br/>
        <w:t xml:space="preserve">nr </w:t>
      </w:r>
      <w:r w:rsidR="00582A52">
        <w:rPr>
          <w:rFonts w:ascii="Arial" w:hAnsi="Arial" w:cs="Arial"/>
          <w:sz w:val="28"/>
          <w:szCs w:val="28"/>
          <w:vertAlign w:val="superscript"/>
        </w:rPr>
        <w:t xml:space="preserve"> </w:t>
      </w:r>
      <w:r w:rsidR="00582A52">
        <w:rPr>
          <w:rFonts w:ascii="Arial" w:hAnsi="Arial" w:cs="Arial"/>
          <w:sz w:val="28"/>
          <w:szCs w:val="28"/>
        </w:rPr>
        <w:t xml:space="preserve"> </w:t>
      </w:r>
      <w:r w:rsidRPr="00F00062">
        <w:rPr>
          <w:rFonts w:ascii="Arial" w:hAnsi="Arial" w:cs="Arial"/>
          <w:sz w:val="28"/>
          <w:szCs w:val="28"/>
        </w:rPr>
        <w:t xml:space="preserve"> w obrębie</w:t>
      </w:r>
      <w:r w:rsidR="00582A52">
        <w:rPr>
          <w:rFonts w:ascii="Arial" w:hAnsi="Arial" w:cs="Arial"/>
          <w:sz w:val="28"/>
          <w:szCs w:val="28"/>
        </w:rPr>
        <w:t xml:space="preserve"> </w:t>
      </w:r>
      <w:r w:rsidRPr="00F00062">
        <w:rPr>
          <w:rFonts w:ascii="Arial" w:hAnsi="Arial" w:cs="Arial"/>
          <w:sz w:val="28"/>
          <w:szCs w:val="28"/>
        </w:rPr>
        <w:t xml:space="preserve">związanego z lokalem nr </w:t>
      </w:r>
      <w:r w:rsidR="00582A52">
        <w:rPr>
          <w:rFonts w:ascii="Arial" w:hAnsi="Arial" w:cs="Arial"/>
          <w:sz w:val="28"/>
          <w:szCs w:val="28"/>
        </w:rPr>
        <w:t xml:space="preserve">  </w:t>
      </w:r>
      <w:r w:rsidRPr="00F00062">
        <w:rPr>
          <w:rFonts w:ascii="Arial" w:hAnsi="Arial" w:cs="Arial"/>
          <w:sz w:val="28"/>
          <w:szCs w:val="28"/>
        </w:rPr>
        <w:t>, dla którego prowadzona jest księga</w:t>
      </w:r>
      <w:r w:rsidR="00582A52">
        <w:rPr>
          <w:rFonts w:ascii="Arial" w:hAnsi="Arial" w:cs="Arial"/>
          <w:sz w:val="28"/>
          <w:szCs w:val="28"/>
        </w:rPr>
        <w:t xml:space="preserve"> </w:t>
      </w:r>
      <w:r w:rsidRPr="00F00062">
        <w:rPr>
          <w:rFonts w:ascii="Arial" w:hAnsi="Arial" w:cs="Arial"/>
          <w:sz w:val="28"/>
          <w:szCs w:val="28"/>
        </w:rPr>
        <w:t>wieczysta</w:t>
      </w:r>
    </w:p>
    <w:p w14:paraId="6C233F8D" w14:textId="02DBF911" w:rsidR="00F00062" w:rsidRDefault="00F00062" w:rsidP="00F00062">
      <w:pPr>
        <w:widowControl/>
        <w:numPr>
          <w:ilvl w:val="0"/>
          <w:numId w:val="25"/>
        </w:numPr>
        <w:tabs>
          <w:tab w:val="left" w:pos="158"/>
          <w:tab w:val="left" w:pos="2585"/>
        </w:tabs>
        <w:spacing w:line="360" w:lineRule="auto"/>
        <w:jc w:val="both"/>
        <w:rPr>
          <w:rFonts w:ascii="Arial" w:hAnsi="Arial" w:cs="Arial"/>
          <w:sz w:val="28"/>
          <w:szCs w:val="28"/>
        </w:rPr>
      </w:pPr>
      <w:r w:rsidRPr="00F00062">
        <w:rPr>
          <w:rFonts w:ascii="Arial" w:hAnsi="Arial" w:cs="Arial"/>
          <w:sz w:val="28"/>
          <w:szCs w:val="28"/>
        </w:rPr>
        <w:t>udziału wynoszącego 858/10000 w prawie użytkowania wieczystego gruntu o pow. 234 m2położonego przy ul. Grochowskiej 325 w Warszawie oznaczonego jako działka ewidencyjna</w:t>
      </w:r>
      <w:r w:rsidR="00582A52">
        <w:rPr>
          <w:rFonts w:ascii="Arial" w:hAnsi="Arial" w:cs="Arial"/>
          <w:sz w:val="28"/>
          <w:szCs w:val="28"/>
        </w:rPr>
        <w:t xml:space="preserve"> </w:t>
      </w:r>
      <w:r w:rsidRPr="00F00062">
        <w:rPr>
          <w:rFonts w:ascii="Arial" w:hAnsi="Arial" w:cs="Arial"/>
          <w:sz w:val="28"/>
          <w:szCs w:val="28"/>
        </w:rPr>
        <w:t xml:space="preserve">nr </w:t>
      </w:r>
      <w:r w:rsidR="00582A52">
        <w:rPr>
          <w:rFonts w:ascii="Arial" w:hAnsi="Arial" w:cs="Arial"/>
          <w:sz w:val="28"/>
          <w:szCs w:val="28"/>
        </w:rPr>
        <w:t xml:space="preserve">  </w:t>
      </w:r>
      <w:r w:rsidRPr="00F00062">
        <w:rPr>
          <w:rFonts w:ascii="Arial" w:hAnsi="Arial" w:cs="Arial"/>
          <w:sz w:val="28"/>
          <w:szCs w:val="28"/>
        </w:rPr>
        <w:t>w obrębi</w:t>
      </w:r>
      <w:r w:rsidR="00582A52">
        <w:rPr>
          <w:rFonts w:ascii="Arial" w:hAnsi="Arial" w:cs="Arial"/>
          <w:sz w:val="28"/>
          <w:szCs w:val="28"/>
        </w:rPr>
        <w:t xml:space="preserve">e  </w:t>
      </w:r>
      <w:r w:rsidRPr="00F00062">
        <w:rPr>
          <w:rFonts w:ascii="Arial" w:hAnsi="Arial" w:cs="Arial"/>
          <w:sz w:val="28"/>
          <w:szCs w:val="28"/>
        </w:rPr>
        <w:t>związanego z lokalem nr</w:t>
      </w:r>
      <w:r w:rsidR="00582A52">
        <w:rPr>
          <w:rFonts w:ascii="Arial" w:hAnsi="Arial" w:cs="Arial"/>
          <w:sz w:val="28"/>
          <w:szCs w:val="28"/>
        </w:rPr>
        <w:t xml:space="preserve">   </w:t>
      </w:r>
      <w:r w:rsidRPr="00F00062">
        <w:rPr>
          <w:rFonts w:ascii="Arial" w:hAnsi="Arial" w:cs="Arial"/>
          <w:sz w:val="28"/>
          <w:szCs w:val="28"/>
        </w:rPr>
        <w:t xml:space="preserve"> dla którego prowadzona jest księga</w:t>
      </w:r>
      <w:r w:rsidR="00582A52">
        <w:rPr>
          <w:rFonts w:ascii="Arial" w:hAnsi="Arial" w:cs="Arial"/>
          <w:sz w:val="28"/>
          <w:szCs w:val="28"/>
        </w:rPr>
        <w:t xml:space="preserve">   </w:t>
      </w:r>
      <w:r w:rsidRPr="00F00062">
        <w:rPr>
          <w:rFonts w:ascii="Arial" w:hAnsi="Arial" w:cs="Arial"/>
          <w:sz w:val="28"/>
          <w:szCs w:val="28"/>
        </w:rPr>
        <w:t>wieczysta</w:t>
      </w:r>
    </w:p>
    <w:p w14:paraId="4BEEC25D" w14:textId="77777777" w:rsidR="00582A52" w:rsidRPr="00F00062" w:rsidRDefault="00582A52" w:rsidP="00F00062">
      <w:pPr>
        <w:widowControl/>
        <w:numPr>
          <w:ilvl w:val="0"/>
          <w:numId w:val="25"/>
        </w:numPr>
        <w:tabs>
          <w:tab w:val="left" w:pos="158"/>
          <w:tab w:val="left" w:pos="2585"/>
        </w:tabs>
        <w:spacing w:line="360" w:lineRule="auto"/>
        <w:jc w:val="both"/>
        <w:rPr>
          <w:rFonts w:ascii="Arial" w:hAnsi="Arial" w:cs="Arial"/>
          <w:sz w:val="28"/>
          <w:szCs w:val="28"/>
        </w:rPr>
      </w:pPr>
    </w:p>
    <w:p w14:paraId="1F49FB23" w14:textId="34AFED00" w:rsidR="00F00062" w:rsidRPr="00F00062" w:rsidRDefault="00F00062" w:rsidP="00F00062">
      <w:pPr>
        <w:widowControl/>
        <w:numPr>
          <w:ilvl w:val="0"/>
          <w:numId w:val="25"/>
        </w:numPr>
        <w:tabs>
          <w:tab w:val="left" w:pos="158"/>
          <w:tab w:val="left" w:pos="2592"/>
        </w:tabs>
        <w:spacing w:line="360" w:lineRule="auto"/>
        <w:jc w:val="both"/>
        <w:rPr>
          <w:rFonts w:ascii="Arial" w:hAnsi="Arial" w:cs="Arial"/>
          <w:sz w:val="28"/>
          <w:szCs w:val="28"/>
        </w:rPr>
      </w:pPr>
      <w:r w:rsidRPr="00F00062">
        <w:rPr>
          <w:rFonts w:ascii="Arial" w:hAnsi="Arial" w:cs="Arial"/>
          <w:sz w:val="28"/>
          <w:szCs w:val="28"/>
        </w:rPr>
        <w:t>udziału wynoszącego 311/10000 w prawie użytkowania wieczystego gruntu o pow. 234 m2położonego przy ul. Grochowskiej 325 w Warszawie oznaczonego jako działka ewidencyjna</w:t>
      </w:r>
      <w:r w:rsidR="00582A52">
        <w:rPr>
          <w:rFonts w:ascii="Arial" w:hAnsi="Arial" w:cs="Arial"/>
          <w:sz w:val="28"/>
          <w:szCs w:val="28"/>
        </w:rPr>
        <w:t xml:space="preserve"> </w:t>
      </w:r>
      <w:r w:rsidRPr="00F00062">
        <w:rPr>
          <w:rFonts w:ascii="Arial" w:hAnsi="Arial" w:cs="Arial"/>
          <w:sz w:val="28"/>
          <w:szCs w:val="28"/>
        </w:rPr>
        <w:t>nr w obrębie</w:t>
      </w:r>
      <w:r w:rsidRPr="00F00062">
        <w:rPr>
          <w:rFonts w:ascii="Arial" w:hAnsi="Arial" w:cs="Arial"/>
          <w:sz w:val="28"/>
          <w:szCs w:val="28"/>
        </w:rPr>
        <w:tab/>
        <w:t>związanego z lokalem nr dla którego prowadzona jest księga</w:t>
      </w:r>
      <w:r w:rsidR="00582A52">
        <w:rPr>
          <w:rFonts w:ascii="Arial" w:hAnsi="Arial" w:cs="Arial"/>
          <w:sz w:val="28"/>
          <w:szCs w:val="28"/>
        </w:rPr>
        <w:t xml:space="preserve"> </w:t>
      </w:r>
      <w:r w:rsidRPr="00F00062">
        <w:rPr>
          <w:rFonts w:ascii="Arial" w:hAnsi="Arial" w:cs="Arial"/>
          <w:sz w:val="28"/>
          <w:szCs w:val="28"/>
        </w:rPr>
        <w:t>wieczysta</w:t>
      </w:r>
    </w:p>
    <w:p w14:paraId="3D1384E0" w14:textId="790A07C1" w:rsidR="00F00062" w:rsidRPr="00F00062" w:rsidRDefault="00F00062" w:rsidP="00F00062">
      <w:pPr>
        <w:widowControl/>
        <w:spacing w:line="360" w:lineRule="auto"/>
        <w:jc w:val="both"/>
        <w:rPr>
          <w:rFonts w:ascii="Arial" w:hAnsi="Arial" w:cs="Arial"/>
          <w:sz w:val="28"/>
          <w:szCs w:val="28"/>
        </w:rPr>
      </w:pPr>
      <w:r w:rsidRPr="00F00062">
        <w:rPr>
          <w:rFonts w:ascii="Arial" w:hAnsi="Arial" w:cs="Arial"/>
          <w:sz w:val="28"/>
          <w:szCs w:val="28"/>
        </w:rPr>
        <w:t>oraz w części dotyczącej punktu III. decyzji Prezydenta m.st. Warszawy z dnia stycznia 2005 r. nr</w:t>
      </w:r>
      <w:r w:rsidR="00582A52">
        <w:rPr>
          <w:rFonts w:ascii="Arial" w:hAnsi="Arial" w:cs="Arial"/>
          <w:sz w:val="28"/>
          <w:szCs w:val="28"/>
        </w:rPr>
        <w:t xml:space="preserve">   </w:t>
      </w:r>
      <w:r w:rsidRPr="00F00062">
        <w:rPr>
          <w:rFonts w:ascii="Arial" w:hAnsi="Arial" w:cs="Arial"/>
          <w:sz w:val="28"/>
          <w:szCs w:val="28"/>
        </w:rPr>
        <w:t>Komisja stwierdziła, że co do lokalu  ,        oraz</w:t>
      </w:r>
      <w:r w:rsidR="00582A52">
        <w:rPr>
          <w:rFonts w:ascii="Arial" w:hAnsi="Arial" w:cs="Arial"/>
          <w:sz w:val="28"/>
          <w:szCs w:val="28"/>
        </w:rPr>
        <w:t xml:space="preserve"> </w:t>
      </w:r>
      <w:r w:rsidRPr="00F00062">
        <w:rPr>
          <w:rFonts w:ascii="Arial" w:hAnsi="Arial" w:cs="Arial"/>
          <w:sz w:val="28"/>
          <w:szCs w:val="28"/>
        </w:rPr>
        <w:t>decyzja reprywatyzacyjna nie</w:t>
      </w:r>
      <w:r w:rsidR="00582A52">
        <w:rPr>
          <w:rFonts w:ascii="Arial" w:hAnsi="Arial" w:cs="Arial"/>
          <w:sz w:val="28"/>
          <w:szCs w:val="28"/>
        </w:rPr>
        <w:t xml:space="preserve"> </w:t>
      </w:r>
      <w:r w:rsidRPr="00F00062">
        <w:rPr>
          <w:rFonts w:ascii="Arial" w:hAnsi="Arial" w:cs="Arial"/>
          <w:sz w:val="28"/>
          <w:szCs w:val="28"/>
        </w:rPr>
        <w:t>wywołała nieodwracalnych skutków w rozumieniu art. 2 pkt 4 ustawy z 9 marca 2017 r.</w:t>
      </w:r>
      <w:r w:rsidR="004D59B9" w:rsidRPr="00F00062">
        <w:rPr>
          <w:rFonts w:ascii="Arial" w:hAnsi="Arial" w:cs="Arial"/>
          <w:sz w:val="28"/>
          <w:szCs w:val="28"/>
        </w:rPr>
        <w:t xml:space="preserve"> </w:t>
      </w:r>
      <w:r w:rsidRPr="00F00062">
        <w:rPr>
          <w:rFonts w:ascii="Arial" w:hAnsi="Arial" w:cs="Arial"/>
          <w:sz w:val="28"/>
          <w:szCs w:val="28"/>
        </w:rPr>
        <w:t>Prawo własności lokali</w:t>
      </w:r>
      <w:r w:rsidR="00582A52">
        <w:rPr>
          <w:rFonts w:ascii="Arial" w:hAnsi="Arial" w:cs="Arial"/>
          <w:sz w:val="28"/>
          <w:szCs w:val="28"/>
        </w:rPr>
        <w:t xml:space="preserve">  </w:t>
      </w:r>
      <w:r w:rsidRPr="00F00062">
        <w:rPr>
          <w:rFonts w:ascii="Arial" w:hAnsi="Arial" w:cs="Arial"/>
          <w:sz w:val="28"/>
          <w:szCs w:val="28"/>
        </w:rPr>
        <w:t xml:space="preserve"> nr</w:t>
      </w:r>
      <w:r w:rsidR="00582A52">
        <w:rPr>
          <w:rFonts w:ascii="Arial" w:hAnsi="Arial" w:cs="Arial"/>
          <w:sz w:val="28"/>
          <w:szCs w:val="28"/>
        </w:rPr>
        <w:t xml:space="preserve">    </w:t>
      </w:r>
      <w:r w:rsidRPr="00F00062">
        <w:rPr>
          <w:rFonts w:ascii="Arial" w:hAnsi="Arial" w:cs="Arial"/>
          <w:b/>
          <w:bCs/>
          <w:i/>
          <w:iCs/>
          <w:sz w:val="28"/>
          <w:szCs w:val="28"/>
        </w:rPr>
        <w:t xml:space="preserve"> </w:t>
      </w:r>
      <w:r w:rsidRPr="00F00062">
        <w:rPr>
          <w:rFonts w:ascii="Arial" w:hAnsi="Arial" w:cs="Arial"/>
          <w:sz w:val="28"/>
          <w:szCs w:val="28"/>
        </w:rPr>
        <w:t>dalszym ciągu przysługuje beneficjentom decyzji</w:t>
      </w:r>
      <w:r w:rsidR="00582A52">
        <w:rPr>
          <w:rFonts w:ascii="Arial" w:hAnsi="Arial" w:cs="Arial"/>
          <w:sz w:val="28"/>
          <w:szCs w:val="28"/>
        </w:rPr>
        <w:t xml:space="preserve"> </w:t>
      </w:r>
      <w:r w:rsidRPr="00F00062">
        <w:rPr>
          <w:rFonts w:ascii="Arial" w:hAnsi="Arial" w:cs="Arial"/>
          <w:sz w:val="28"/>
          <w:szCs w:val="28"/>
        </w:rPr>
        <w:t>reprywatyzacyjnej czyli tym samym podmiotom, zaś co do lokali nr decyzja reprywatyzacyjna nie wywołała nieodwracalnych skutków prawnych.</w:t>
      </w:r>
    </w:p>
    <w:p w14:paraId="1A9ED9C7" w14:textId="6BC08E9C" w:rsidR="00F00062" w:rsidRPr="00F00062" w:rsidRDefault="00F00062" w:rsidP="00582A52">
      <w:pPr>
        <w:widowControl/>
        <w:spacing w:before="50" w:line="360" w:lineRule="auto"/>
        <w:jc w:val="both"/>
        <w:rPr>
          <w:rFonts w:ascii="Arial" w:hAnsi="Arial" w:cs="Arial"/>
          <w:b/>
          <w:bCs/>
          <w:sz w:val="28"/>
          <w:szCs w:val="28"/>
        </w:rPr>
      </w:pPr>
      <w:r w:rsidRPr="00F00062">
        <w:rPr>
          <w:rFonts w:ascii="Arial" w:hAnsi="Arial" w:cs="Arial"/>
          <w:b/>
          <w:bCs/>
          <w:sz w:val="28"/>
          <w:szCs w:val="28"/>
        </w:rPr>
        <w:lastRenderedPageBreak/>
        <w:t>4. Nieodwracalne skutki prawne wywołane przez decyzję reprywatyzacyjną</w:t>
      </w:r>
      <w:r w:rsidR="00582A52">
        <w:rPr>
          <w:rFonts w:ascii="Arial" w:hAnsi="Arial" w:cs="Arial"/>
          <w:b/>
          <w:bCs/>
          <w:sz w:val="28"/>
          <w:szCs w:val="28"/>
        </w:rPr>
        <w:t xml:space="preserve"> </w:t>
      </w:r>
      <w:r w:rsidRPr="00F00062">
        <w:rPr>
          <w:rFonts w:ascii="Arial" w:hAnsi="Arial" w:cs="Arial"/>
          <w:b/>
          <w:bCs/>
          <w:sz w:val="28"/>
          <w:szCs w:val="28"/>
        </w:rPr>
        <w:t>z dnia      stycznia 2005 r.  nr .</w:t>
      </w:r>
      <w:r w:rsidR="00582A52">
        <w:rPr>
          <w:rFonts w:ascii="Arial" w:hAnsi="Arial" w:cs="Arial"/>
          <w:b/>
          <w:bCs/>
          <w:sz w:val="28"/>
          <w:szCs w:val="28"/>
        </w:rPr>
        <w:t xml:space="preserve"> </w:t>
      </w:r>
      <w:r w:rsidRPr="00F00062">
        <w:rPr>
          <w:rFonts w:ascii="Arial" w:hAnsi="Arial" w:cs="Arial"/>
          <w:b/>
          <w:bCs/>
          <w:sz w:val="28"/>
          <w:szCs w:val="28"/>
        </w:rPr>
        <w:t>zmienioną decyzją Prezydenta m.st.</w:t>
      </w:r>
      <w:r w:rsidR="00582A52">
        <w:rPr>
          <w:rFonts w:ascii="Arial" w:hAnsi="Arial" w:cs="Arial"/>
          <w:b/>
          <w:bCs/>
          <w:sz w:val="28"/>
          <w:szCs w:val="28"/>
        </w:rPr>
        <w:t xml:space="preserve">  </w:t>
      </w:r>
      <w:r w:rsidRPr="00F00062">
        <w:rPr>
          <w:rFonts w:ascii="Arial" w:hAnsi="Arial" w:cs="Arial"/>
          <w:b/>
          <w:bCs/>
          <w:sz w:val="28"/>
          <w:szCs w:val="28"/>
        </w:rPr>
        <w:t xml:space="preserve">Warszawy z dnia   lutego 2008 </w:t>
      </w:r>
      <w:r w:rsidRPr="00F00062">
        <w:rPr>
          <w:rFonts w:ascii="Arial" w:hAnsi="Arial" w:cs="Arial"/>
          <w:b/>
          <w:bCs/>
          <w:spacing w:val="30"/>
          <w:sz w:val="28"/>
          <w:szCs w:val="28"/>
        </w:rPr>
        <w:t>r.nr...</w:t>
      </w:r>
      <w:r w:rsidRPr="00F00062">
        <w:rPr>
          <w:rFonts w:ascii="Arial" w:hAnsi="Arial" w:cs="Arial"/>
          <w:b/>
          <w:bCs/>
          <w:sz w:val="28"/>
          <w:szCs w:val="28"/>
        </w:rPr>
        <w:tab/>
      </w:r>
    </w:p>
    <w:p w14:paraId="5B1568C7" w14:textId="77777777" w:rsidR="00F00062" w:rsidRPr="00F00062" w:rsidRDefault="00F00062" w:rsidP="00582A52">
      <w:pPr>
        <w:widowControl/>
        <w:spacing w:line="360" w:lineRule="auto"/>
        <w:jc w:val="both"/>
        <w:rPr>
          <w:rFonts w:ascii="Arial" w:hAnsi="Arial" w:cs="Arial"/>
          <w:sz w:val="28"/>
          <w:szCs w:val="28"/>
        </w:rPr>
      </w:pPr>
      <w:r w:rsidRPr="00F00062">
        <w:rPr>
          <w:rFonts w:ascii="Arial" w:hAnsi="Arial" w:cs="Arial"/>
          <w:b/>
          <w:bCs/>
          <w:spacing w:val="-10"/>
          <w:sz w:val="28"/>
          <w:szCs w:val="28"/>
        </w:rPr>
        <w:t xml:space="preserve">4.1. </w:t>
      </w:r>
      <w:r w:rsidRPr="00F00062">
        <w:rPr>
          <w:rFonts w:ascii="Arial" w:hAnsi="Arial" w:cs="Arial"/>
          <w:sz w:val="28"/>
          <w:szCs w:val="28"/>
        </w:rPr>
        <w:t>W myśl art. 29 pkt 1 ust 4 ustawy z dnia 9 marca 2017 r. jeżeli decyzja reprywatyzacyjna wywołała skutki prawne, o których mowa w art. 2 pkt 4, Komisja stwierdza jej wydanie z naruszeniem prawa i wskazuje okoliczności, z powodu których nie można jej uchylić albo stwierdzić nieważności. W myśl zaś art. 30 ust. 1 pkt 4 ustawy Komisja wydaje m.in. decyzję, o której mowa w art. 29 ust. 1 pkt 4 jeżeli decyzja reprywatyzacyjna została wydana bez podstawy prawnej lub z rażącym naruszeniem prawa.</w:t>
      </w:r>
    </w:p>
    <w:p w14:paraId="419F7F5E" w14:textId="5BDF2109" w:rsidR="00F00062" w:rsidRPr="00F00062" w:rsidRDefault="00F00062" w:rsidP="00582A52">
      <w:pPr>
        <w:widowControl/>
        <w:tabs>
          <w:tab w:val="left" w:pos="7214"/>
        </w:tabs>
        <w:spacing w:line="360" w:lineRule="auto"/>
        <w:jc w:val="both"/>
        <w:rPr>
          <w:rFonts w:ascii="Arial" w:hAnsi="Arial" w:cs="Arial"/>
          <w:sz w:val="28"/>
          <w:szCs w:val="28"/>
        </w:rPr>
      </w:pPr>
      <w:r w:rsidRPr="00F00062">
        <w:rPr>
          <w:rFonts w:ascii="Arial" w:hAnsi="Arial" w:cs="Arial"/>
          <w:sz w:val="28"/>
          <w:szCs w:val="28"/>
        </w:rPr>
        <w:t>Komisja nie kwestionuje faktu, że w przedmiotowej sprawie w konsekwencji wydania</w:t>
      </w:r>
      <w:r w:rsidR="00582A52">
        <w:rPr>
          <w:rFonts w:ascii="Arial" w:hAnsi="Arial" w:cs="Arial"/>
          <w:sz w:val="28"/>
          <w:szCs w:val="28"/>
        </w:rPr>
        <w:t xml:space="preserve"> </w:t>
      </w:r>
      <w:r w:rsidRPr="00F00062">
        <w:rPr>
          <w:rFonts w:ascii="Arial" w:hAnsi="Arial" w:cs="Arial"/>
          <w:sz w:val="28"/>
          <w:szCs w:val="28"/>
        </w:rPr>
        <w:t xml:space="preserve">decyzji reprywatyzacyjnej z dnu    </w:t>
      </w:r>
      <w:r w:rsidR="00582A52">
        <w:rPr>
          <w:rFonts w:ascii="Arial" w:hAnsi="Arial" w:cs="Arial"/>
          <w:sz w:val="28"/>
          <w:szCs w:val="28"/>
        </w:rPr>
        <w:t>s</w:t>
      </w:r>
      <w:r w:rsidRPr="00F00062">
        <w:rPr>
          <w:rFonts w:ascii="Arial" w:hAnsi="Arial" w:cs="Arial"/>
          <w:sz w:val="28"/>
          <w:szCs w:val="28"/>
        </w:rPr>
        <w:t>tycznia 2005 r. nr</w:t>
      </w:r>
      <w:r w:rsidR="00582A52">
        <w:rPr>
          <w:rFonts w:ascii="Arial" w:hAnsi="Arial" w:cs="Arial"/>
          <w:sz w:val="28"/>
          <w:szCs w:val="28"/>
        </w:rPr>
        <w:t xml:space="preserve"> </w:t>
      </w:r>
      <w:r w:rsidRPr="00F00062">
        <w:rPr>
          <w:rFonts w:ascii="Arial" w:hAnsi="Arial" w:cs="Arial"/>
          <w:sz w:val="28"/>
          <w:szCs w:val="28"/>
        </w:rPr>
        <w:t>zmienionej decyzją</w:t>
      </w:r>
      <w:r w:rsidR="00582A52">
        <w:rPr>
          <w:rFonts w:ascii="Arial" w:hAnsi="Arial" w:cs="Arial"/>
          <w:sz w:val="28"/>
          <w:szCs w:val="28"/>
        </w:rPr>
        <w:t xml:space="preserve"> </w:t>
      </w:r>
      <w:r w:rsidRPr="00F00062">
        <w:rPr>
          <w:rFonts w:ascii="Arial" w:hAnsi="Arial" w:cs="Arial"/>
          <w:sz w:val="28"/>
          <w:szCs w:val="28"/>
        </w:rPr>
        <w:t>Prezydenta m.st. Warszawy z dnia     lutego 2008 r. nr</w:t>
      </w:r>
      <w:r w:rsidR="00582A52">
        <w:rPr>
          <w:rFonts w:ascii="Arial" w:hAnsi="Arial" w:cs="Arial"/>
          <w:sz w:val="28"/>
          <w:szCs w:val="28"/>
        </w:rPr>
        <w:t xml:space="preserve">     </w:t>
      </w:r>
      <w:r w:rsidRPr="00F00062">
        <w:rPr>
          <w:rFonts w:ascii="Arial" w:hAnsi="Arial" w:cs="Arial"/>
          <w:sz w:val="28"/>
          <w:szCs w:val="28"/>
        </w:rPr>
        <w:t xml:space="preserve">doszło </w:t>
      </w:r>
      <w:r w:rsidR="00582A52">
        <w:rPr>
          <w:rFonts w:ascii="Arial" w:hAnsi="Arial" w:cs="Arial"/>
          <w:sz w:val="28"/>
          <w:szCs w:val="28"/>
        </w:rPr>
        <w:t>–</w:t>
      </w:r>
      <w:r w:rsidRPr="00F00062">
        <w:rPr>
          <w:rFonts w:ascii="Arial" w:hAnsi="Arial" w:cs="Arial"/>
          <w:sz w:val="28"/>
          <w:szCs w:val="28"/>
        </w:rPr>
        <w:t xml:space="preserve"> w</w:t>
      </w:r>
      <w:r w:rsidR="00582A52">
        <w:rPr>
          <w:rFonts w:ascii="Arial" w:hAnsi="Arial" w:cs="Arial"/>
          <w:sz w:val="28"/>
          <w:szCs w:val="28"/>
        </w:rPr>
        <w:t xml:space="preserve"> </w:t>
      </w:r>
      <w:r w:rsidRPr="00F00062">
        <w:rPr>
          <w:rFonts w:ascii="Arial" w:hAnsi="Arial" w:cs="Arial"/>
          <w:sz w:val="28"/>
          <w:szCs w:val="28"/>
        </w:rPr>
        <w:t>odniesieniu do budynku położnego działce nr</w:t>
      </w:r>
      <w:r w:rsidR="00582A52">
        <w:rPr>
          <w:rFonts w:ascii="Arial" w:hAnsi="Arial" w:cs="Arial"/>
          <w:sz w:val="28"/>
          <w:szCs w:val="28"/>
        </w:rPr>
        <w:t xml:space="preserve">   </w:t>
      </w:r>
      <w:r w:rsidRPr="00F00062">
        <w:rPr>
          <w:rFonts w:ascii="Arial" w:hAnsi="Arial" w:cs="Arial"/>
          <w:sz w:val="28"/>
          <w:szCs w:val="28"/>
        </w:rPr>
        <w:t xml:space="preserve"> - do wyodrębnienia lokali i sprzedaży siedmiu z nich na rzecz osób trzecich.</w:t>
      </w:r>
    </w:p>
    <w:p w14:paraId="1EE5FE89" w14:textId="77777777" w:rsidR="00F00062" w:rsidRPr="00F00062" w:rsidRDefault="00F00062" w:rsidP="00582A52">
      <w:pPr>
        <w:widowControl/>
        <w:spacing w:line="360" w:lineRule="auto"/>
        <w:jc w:val="both"/>
        <w:rPr>
          <w:rFonts w:ascii="Arial" w:hAnsi="Arial" w:cs="Arial"/>
          <w:sz w:val="28"/>
          <w:szCs w:val="28"/>
        </w:rPr>
      </w:pPr>
      <w:r w:rsidRPr="00F00062">
        <w:rPr>
          <w:rFonts w:ascii="Arial" w:hAnsi="Arial" w:cs="Arial"/>
          <w:sz w:val="28"/>
          <w:szCs w:val="28"/>
        </w:rPr>
        <w:t>W ocenie Komisji, decyzja reprywatyzacyjna wywołała w tym zakresie nieodwracalne skutki prawne, zawarte w art. 2 pkt. 4 ustawy z dnia 9 marca 2017 r. Zgodnie z tym przepisem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ustawy z dnia 21 sierpnia 1997 r. o gospodarce nieruchomościami (Dz. U. z 2020 r. poz. 65).</w:t>
      </w:r>
    </w:p>
    <w:p w14:paraId="786288E3" w14:textId="77777777" w:rsidR="00F00062" w:rsidRPr="00F00062" w:rsidRDefault="00F00062" w:rsidP="00582A52">
      <w:pPr>
        <w:widowControl/>
        <w:spacing w:line="360" w:lineRule="auto"/>
        <w:jc w:val="both"/>
        <w:rPr>
          <w:rFonts w:ascii="Arial" w:hAnsi="Arial" w:cs="Arial"/>
          <w:sz w:val="28"/>
          <w:szCs w:val="28"/>
        </w:rPr>
      </w:pPr>
      <w:r w:rsidRPr="00F00062">
        <w:rPr>
          <w:rFonts w:ascii="Arial" w:hAnsi="Arial" w:cs="Arial"/>
          <w:sz w:val="28"/>
          <w:szCs w:val="28"/>
        </w:rPr>
        <w:t xml:space="preserve">Wskazana definicja zawiera w sobie dwa elementy, z których jeden konstytuuje zasadę, a drugi wyjątek od niej. Pierwszy określa czynność prawną w postaci przeniesienia własności lub użytkowania wieczystego na </w:t>
      </w:r>
      <w:r w:rsidRPr="00F00062">
        <w:rPr>
          <w:rFonts w:ascii="Arial" w:hAnsi="Arial" w:cs="Arial"/>
          <w:sz w:val="28"/>
          <w:szCs w:val="28"/>
        </w:rPr>
        <w:lastRenderedPageBreak/>
        <w:t>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772A525D" w14:textId="77777777" w:rsidR="00F00062" w:rsidRPr="00F00062" w:rsidRDefault="00F00062" w:rsidP="00582A52">
      <w:pPr>
        <w:widowControl/>
        <w:spacing w:line="360" w:lineRule="auto"/>
        <w:ind w:right="36"/>
        <w:jc w:val="both"/>
        <w:rPr>
          <w:rFonts w:ascii="Arial" w:hAnsi="Arial" w:cs="Arial"/>
          <w:sz w:val="28"/>
          <w:szCs w:val="28"/>
        </w:rPr>
      </w:pPr>
      <w:r w:rsidRPr="00F00062">
        <w:rPr>
          <w:rFonts w:ascii="Arial" w:hAnsi="Arial" w:cs="Arial"/>
          <w:sz w:val="28"/>
          <w:szCs w:val="28"/>
        </w:rPr>
        <w:t>Pojęcie „nieodwracalności skutku prawnego" w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w:t>
      </w:r>
    </w:p>
    <w:p w14:paraId="2DA6BB30" w14:textId="1A032FF6" w:rsidR="00F00062" w:rsidRDefault="00F00062" w:rsidP="00F00062">
      <w:pPr>
        <w:widowControl/>
        <w:spacing w:before="50" w:line="360" w:lineRule="auto"/>
        <w:jc w:val="both"/>
        <w:rPr>
          <w:rFonts w:ascii="Arial" w:hAnsi="Arial" w:cs="Arial"/>
          <w:sz w:val="28"/>
          <w:szCs w:val="28"/>
        </w:rPr>
      </w:pPr>
      <w:r w:rsidRPr="00F00062">
        <w:rPr>
          <w:rFonts w:ascii="Arial" w:hAnsi="Arial" w:cs="Arial"/>
          <w:sz w:val="28"/>
          <w:szCs w:val="28"/>
        </w:rPr>
        <w:t>Adamiak, Glosa do uchwały SN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 1, 3, 4, 7 k.p.a. Nieodwracalność skutków prawnych wynika z następczej w stosunku do uprzedniej decyzji administracyjnej czynności prawnej, nie dotyczy natomiast skutków wynikających z samego faktu wydania decyzji (M. Wincenciak, O tzw. "nieodwracalnych skutkach prawnych" decyzji administracyjnej (w:) Kodyfikacja Postępowania Administracyjnego. Na 50-lecie kpa, red. J. Niczyporuk, Lublin 2010, s. 901-902).</w:t>
      </w:r>
    </w:p>
    <w:p w14:paraId="0753B41B" w14:textId="77777777" w:rsidR="00582A52" w:rsidRPr="00F00062" w:rsidRDefault="00582A52" w:rsidP="00F00062">
      <w:pPr>
        <w:widowControl/>
        <w:spacing w:before="50" w:line="360" w:lineRule="auto"/>
        <w:jc w:val="both"/>
        <w:rPr>
          <w:rFonts w:ascii="Arial" w:hAnsi="Arial" w:cs="Arial"/>
          <w:sz w:val="28"/>
          <w:szCs w:val="28"/>
        </w:rPr>
      </w:pPr>
    </w:p>
    <w:p w14:paraId="7067EE96" w14:textId="31312B14" w:rsidR="00F00062" w:rsidRDefault="00F00062" w:rsidP="00582A52">
      <w:pPr>
        <w:widowControl/>
        <w:spacing w:line="360" w:lineRule="auto"/>
        <w:ind w:right="7"/>
        <w:jc w:val="both"/>
        <w:rPr>
          <w:rFonts w:ascii="Arial" w:hAnsi="Arial" w:cs="Arial"/>
          <w:sz w:val="28"/>
          <w:szCs w:val="28"/>
        </w:rPr>
      </w:pPr>
      <w:r w:rsidRPr="00F00062">
        <w:rPr>
          <w:rFonts w:ascii="Arial" w:hAnsi="Arial" w:cs="Arial"/>
          <w:b/>
          <w:bCs/>
          <w:sz w:val="28"/>
          <w:szCs w:val="28"/>
        </w:rPr>
        <w:t xml:space="preserve">4.2. </w:t>
      </w:r>
      <w:r w:rsidRPr="00F00062">
        <w:rPr>
          <w:rFonts w:ascii="Arial" w:hAnsi="Arial" w:cs="Arial"/>
          <w:sz w:val="28"/>
          <w:szCs w:val="28"/>
        </w:rPr>
        <w:t xml:space="preserve">W orzecznictwie sądów administracyjnych podkreśla się, że „zawarcie umowy notarialnej i przeniesienie własności nieruchomości będące wynikiem wydania wadliwej decyzji administracyjnej dotyczącej sprzedaży nieruchomości powoduje powstanie nieodwracalnych skutków prawnych" (zob. wyrok NSA z 22 stycznia 1998 r., I SA 1226/96, </w:t>
      </w:r>
      <w:r w:rsidRPr="00F00062">
        <w:rPr>
          <w:rFonts w:ascii="Arial" w:hAnsi="Arial" w:cs="Arial"/>
          <w:sz w:val="28"/>
          <w:szCs w:val="28"/>
          <w:lang w:val="de-DE"/>
        </w:rPr>
        <w:t>LEX</w:t>
      </w:r>
      <w:r w:rsidRPr="00F00062">
        <w:rPr>
          <w:rFonts w:ascii="Arial" w:hAnsi="Arial" w:cs="Arial"/>
          <w:sz w:val="28"/>
          <w:szCs w:val="28"/>
        </w:rPr>
        <w:t xml:space="preserve"> nr 44529; wyrok NSA z 14 stycznia 1998 r., V SA 432/96,</w:t>
      </w:r>
      <w:r w:rsidRPr="00F00062">
        <w:rPr>
          <w:rFonts w:ascii="Arial" w:hAnsi="Arial" w:cs="Arial"/>
          <w:sz w:val="28"/>
          <w:szCs w:val="28"/>
          <w:lang w:val="de-DE"/>
        </w:rPr>
        <w:t xml:space="preserve"> LEX</w:t>
      </w:r>
      <w:r w:rsidRPr="00F00062">
        <w:rPr>
          <w:rFonts w:ascii="Arial" w:hAnsi="Arial" w:cs="Arial"/>
          <w:sz w:val="28"/>
          <w:szCs w:val="28"/>
        </w:rPr>
        <w:t xml:space="preserve"> nr 45663; tezę drugą uchwały składu siedmiu sędziów SN z 28 maja 1992 r., III AZP 4/92, OSNCP 1992, </w:t>
      </w:r>
      <w:r w:rsidRPr="00F00062">
        <w:rPr>
          <w:rFonts w:ascii="Arial" w:hAnsi="Arial" w:cs="Arial"/>
          <w:sz w:val="28"/>
          <w:szCs w:val="28"/>
        </w:rPr>
        <w:lastRenderedPageBreak/>
        <w:t>nr 12, poz. 21, B. Adamiak, Glosa do uchwały SN z dnia 28 maja 1992 r., III AZP 4/92, OSP 1993/5/104). Tak więc, co do zasady przeniesienie prawa własności lub prawa użytkowania wieczystego na rzecz osoby trzeciej przesądza w związku z tym o nieodwracalności skutków prawnych. Wyjątek dotyczy natomiast m.in. sytuacji, gdy nabywca działał w złej wierze. (A. Pawlyta, Komentarz do art. 2 ustawy o szczególnych zasadach usuwania skutków prawnych decyzji reprywatyzacyjnych dotyczących nieruchomości warszawskich, wydanych z naruszeniem prawa, LEX/el., 2018).</w:t>
      </w:r>
    </w:p>
    <w:p w14:paraId="464E6BBE" w14:textId="77777777" w:rsidR="00582A52" w:rsidRPr="00F00062" w:rsidRDefault="00582A52" w:rsidP="00582A52">
      <w:pPr>
        <w:widowControl/>
        <w:spacing w:line="360" w:lineRule="auto"/>
        <w:ind w:right="7"/>
        <w:jc w:val="both"/>
        <w:rPr>
          <w:rFonts w:ascii="Arial" w:hAnsi="Arial" w:cs="Arial"/>
          <w:sz w:val="28"/>
          <w:szCs w:val="28"/>
        </w:rPr>
      </w:pPr>
    </w:p>
    <w:p w14:paraId="5E38DBA3" w14:textId="77777777" w:rsidR="00F00062" w:rsidRPr="00F00062" w:rsidRDefault="00F00062" w:rsidP="00582A52">
      <w:pPr>
        <w:widowControl/>
        <w:spacing w:line="360" w:lineRule="auto"/>
        <w:jc w:val="both"/>
        <w:rPr>
          <w:rFonts w:ascii="Arial" w:hAnsi="Arial" w:cs="Arial"/>
          <w:sz w:val="28"/>
          <w:szCs w:val="28"/>
        </w:rPr>
      </w:pPr>
      <w:r w:rsidRPr="00F00062">
        <w:rPr>
          <w:rFonts w:ascii="Arial" w:hAnsi="Arial" w:cs="Arial"/>
          <w:sz w:val="28"/>
          <w:szCs w:val="28"/>
        </w:rPr>
        <w:t xml:space="preserve">O nieodwracalności skutków prawnych może być mowa jedynie w przypadku pozytywnej decyzji reprywatyzacyjnej. Zgodnie z wyrokiem NSA z dnia 5 czerwca 2012 r., </w:t>
      </w:r>
      <w:r w:rsidRPr="00F00062">
        <w:rPr>
          <w:rFonts w:ascii="Arial" w:hAnsi="Arial" w:cs="Arial"/>
          <w:sz w:val="28"/>
          <w:szCs w:val="28"/>
          <w:lang w:val="de-DE"/>
        </w:rPr>
        <w:t>II</w:t>
      </w:r>
      <w:r w:rsidRPr="00F00062">
        <w:rPr>
          <w:rFonts w:ascii="Arial" w:hAnsi="Arial" w:cs="Arial"/>
          <w:sz w:val="28"/>
          <w:szCs w:val="28"/>
        </w:rPr>
        <w:t xml:space="preserve"> OSK 292/11,</w:t>
      </w:r>
      <w:r w:rsidRPr="00F00062">
        <w:rPr>
          <w:rFonts w:ascii="Arial" w:hAnsi="Arial" w:cs="Arial"/>
          <w:sz w:val="28"/>
          <w:szCs w:val="28"/>
          <w:lang w:val="de-DE"/>
        </w:rPr>
        <w:t xml:space="preserve"> LEX</w:t>
      </w:r>
      <w:r w:rsidRPr="00F00062">
        <w:rPr>
          <w:rFonts w:ascii="Arial" w:hAnsi="Arial" w:cs="Arial"/>
          <w:sz w:val="28"/>
          <w:szCs w:val="28"/>
        </w:rPr>
        <w:t xml:space="preserve"> nr 1219128, decyzja powodująca nabycie prawa własności nieruchomości wywołuje nieodwracalne skutki prawne w rozumieniu art. 156 § 2 k.p.a., jeżeli następnie to prawo własności jest przedmiotem obrotu prawnego w warunkach pozwalających na zastosowanie przepisów o rękojmi wiary publicznej ksiąg wieczystych.</w:t>
      </w:r>
    </w:p>
    <w:p w14:paraId="21D3C9E2" w14:textId="0A9CD4B2" w:rsidR="00F00062" w:rsidRPr="00F00062" w:rsidRDefault="00F00062" w:rsidP="00582A52">
      <w:pPr>
        <w:widowControl/>
        <w:tabs>
          <w:tab w:val="left" w:pos="4270"/>
        </w:tabs>
        <w:spacing w:line="360" w:lineRule="auto"/>
        <w:jc w:val="both"/>
        <w:rPr>
          <w:rFonts w:ascii="Arial" w:hAnsi="Arial" w:cs="Arial"/>
          <w:sz w:val="28"/>
          <w:szCs w:val="28"/>
        </w:rPr>
      </w:pPr>
      <w:r w:rsidRPr="00F00062">
        <w:rPr>
          <w:rFonts w:ascii="Arial" w:hAnsi="Arial" w:cs="Arial"/>
          <w:sz w:val="28"/>
          <w:szCs w:val="28"/>
        </w:rPr>
        <w:t>W przedmiotowej sprawie, w konsekwencji wydania decyzji reprywatyzacyjnej z</w:t>
      </w:r>
      <w:r w:rsidR="00582A52">
        <w:rPr>
          <w:rFonts w:ascii="Arial" w:hAnsi="Arial" w:cs="Arial"/>
          <w:sz w:val="28"/>
          <w:szCs w:val="28"/>
        </w:rPr>
        <w:t xml:space="preserve"> </w:t>
      </w:r>
      <w:r w:rsidRPr="00F00062">
        <w:rPr>
          <w:rFonts w:ascii="Arial" w:hAnsi="Arial" w:cs="Arial"/>
          <w:sz w:val="28"/>
          <w:szCs w:val="28"/>
        </w:rPr>
        <w:t>dnia    stycznia 2005 r. r.t</w:t>
      </w:r>
      <w:r w:rsidRPr="00F00062">
        <w:rPr>
          <w:rFonts w:ascii="Arial" w:hAnsi="Arial" w:cs="Arial"/>
          <w:sz w:val="28"/>
          <w:szCs w:val="28"/>
        </w:rPr>
        <w:tab/>
        <w:t>zmienionej decyzją Prezydenta m.st. Warszawy z</w:t>
      </w:r>
      <w:r w:rsidR="00582A52">
        <w:rPr>
          <w:rFonts w:ascii="Arial" w:hAnsi="Arial" w:cs="Arial"/>
          <w:sz w:val="28"/>
          <w:szCs w:val="28"/>
        </w:rPr>
        <w:t xml:space="preserve"> </w:t>
      </w:r>
      <w:r w:rsidRPr="00F00062">
        <w:rPr>
          <w:rFonts w:ascii="Arial" w:hAnsi="Arial" w:cs="Arial"/>
          <w:sz w:val="28"/>
          <w:szCs w:val="28"/>
        </w:rPr>
        <w:t>dnia    lutego 2008 r. nr</w:t>
      </w:r>
      <w:r w:rsidRPr="00F00062">
        <w:rPr>
          <w:rFonts w:ascii="Arial" w:hAnsi="Arial" w:cs="Arial"/>
          <w:sz w:val="28"/>
          <w:szCs w:val="28"/>
        </w:rPr>
        <w:tab/>
        <w:t>w odniesieniu do budynku posadowionego na</w:t>
      </w:r>
      <w:r w:rsidR="00582A52">
        <w:rPr>
          <w:rFonts w:ascii="Arial" w:hAnsi="Arial" w:cs="Arial"/>
          <w:sz w:val="28"/>
          <w:szCs w:val="28"/>
        </w:rPr>
        <w:t xml:space="preserve"> </w:t>
      </w:r>
      <w:r w:rsidRPr="00F00062">
        <w:rPr>
          <w:rFonts w:ascii="Arial" w:hAnsi="Arial" w:cs="Arial"/>
          <w:sz w:val="28"/>
          <w:szCs w:val="28"/>
        </w:rPr>
        <w:t>działce nr</w:t>
      </w:r>
      <w:r w:rsidR="00582A52">
        <w:rPr>
          <w:rFonts w:ascii="Arial" w:hAnsi="Arial" w:cs="Arial"/>
          <w:sz w:val="28"/>
          <w:szCs w:val="28"/>
        </w:rPr>
        <w:t xml:space="preserve"> </w:t>
      </w:r>
      <w:r w:rsidRPr="00F00062">
        <w:rPr>
          <w:rFonts w:ascii="Arial" w:hAnsi="Arial" w:cs="Arial"/>
          <w:sz w:val="28"/>
          <w:szCs w:val="28"/>
        </w:rPr>
        <w:t xml:space="preserve"> , beneficjenci decyzji po ustanowieniu użytkowania wieczystego, dokonali</w:t>
      </w:r>
      <w:r w:rsidR="002537AC">
        <w:rPr>
          <w:rFonts w:ascii="Arial" w:hAnsi="Arial" w:cs="Arial"/>
          <w:sz w:val="28"/>
          <w:szCs w:val="28"/>
        </w:rPr>
        <w:t xml:space="preserve"> </w:t>
      </w:r>
      <w:r w:rsidRPr="00F00062">
        <w:rPr>
          <w:rFonts w:ascii="Arial" w:hAnsi="Arial" w:cs="Arial"/>
          <w:sz w:val="28"/>
          <w:szCs w:val="28"/>
        </w:rPr>
        <w:t>umową z dnia     lutego 2014 r. Rep     nr</w:t>
      </w:r>
      <w:r w:rsidR="00582A52">
        <w:rPr>
          <w:rFonts w:ascii="Arial" w:hAnsi="Arial" w:cs="Arial"/>
          <w:sz w:val="28"/>
          <w:szCs w:val="28"/>
        </w:rPr>
        <w:t xml:space="preserve"> </w:t>
      </w:r>
      <w:r w:rsidRPr="00F00062">
        <w:rPr>
          <w:rFonts w:ascii="Arial" w:hAnsi="Arial" w:cs="Arial"/>
          <w:sz w:val="28"/>
          <w:szCs w:val="28"/>
        </w:rPr>
        <w:t>wyodrębnienia</w:t>
      </w:r>
      <w:r w:rsidR="00582A52">
        <w:rPr>
          <w:rFonts w:ascii="Arial" w:hAnsi="Arial" w:cs="Arial"/>
          <w:sz w:val="28"/>
          <w:szCs w:val="28"/>
        </w:rPr>
        <w:t xml:space="preserve"> </w:t>
      </w:r>
      <w:r w:rsidRPr="00F00062">
        <w:rPr>
          <w:rFonts w:ascii="Arial" w:hAnsi="Arial" w:cs="Arial"/>
          <w:sz w:val="28"/>
          <w:szCs w:val="28"/>
        </w:rPr>
        <w:t>samodzielnych lokali.</w:t>
      </w:r>
    </w:p>
    <w:p w14:paraId="54F4A7BC" w14:textId="2EC15036" w:rsidR="00F00062" w:rsidRPr="00F00062" w:rsidRDefault="00F00062" w:rsidP="00F00062">
      <w:pPr>
        <w:widowControl/>
        <w:tabs>
          <w:tab w:val="left" w:leader="dot" w:pos="7495"/>
          <w:tab w:val="left" w:pos="8158"/>
        </w:tabs>
        <w:spacing w:before="50" w:line="360" w:lineRule="auto"/>
        <w:jc w:val="both"/>
        <w:rPr>
          <w:rFonts w:ascii="Arial" w:hAnsi="Arial" w:cs="Arial"/>
          <w:sz w:val="28"/>
          <w:szCs w:val="28"/>
        </w:rPr>
      </w:pPr>
      <w:r w:rsidRPr="00F00062">
        <w:rPr>
          <w:rFonts w:ascii="Arial" w:hAnsi="Arial" w:cs="Arial"/>
          <w:sz w:val="28"/>
          <w:szCs w:val="28"/>
        </w:rPr>
        <w:t xml:space="preserve">Zostało wyodrębnionych przez nich 9 lokali (lokale numer </w:t>
      </w:r>
      <w:r w:rsidR="002537AC">
        <w:rPr>
          <w:rFonts w:ascii="Arial" w:hAnsi="Arial" w:cs="Arial"/>
          <w:sz w:val="28"/>
          <w:szCs w:val="28"/>
        </w:rPr>
        <w:t xml:space="preserve">     </w:t>
      </w:r>
      <w:r w:rsidRPr="00F00062">
        <w:rPr>
          <w:rFonts w:ascii="Arial" w:hAnsi="Arial" w:cs="Arial"/>
          <w:sz w:val="28"/>
          <w:szCs w:val="28"/>
        </w:rPr>
        <w:t xml:space="preserve"> z czego</w:t>
      </w:r>
    </w:p>
    <w:p w14:paraId="7E72C409" w14:textId="29D3A8A3" w:rsidR="00F00062" w:rsidRPr="00F00062" w:rsidRDefault="00F00062" w:rsidP="002537AC">
      <w:pPr>
        <w:widowControl/>
        <w:tabs>
          <w:tab w:val="left" w:pos="6271"/>
        </w:tabs>
        <w:spacing w:line="360" w:lineRule="auto"/>
        <w:jc w:val="both"/>
        <w:rPr>
          <w:rFonts w:ascii="Arial" w:hAnsi="Arial" w:cs="Arial"/>
          <w:sz w:val="28"/>
          <w:szCs w:val="28"/>
        </w:rPr>
      </w:pPr>
      <w:r w:rsidRPr="00F00062">
        <w:rPr>
          <w:rFonts w:ascii="Arial" w:hAnsi="Arial" w:cs="Arial"/>
          <w:sz w:val="28"/>
          <w:szCs w:val="28"/>
        </w:rPr>
        <w:t>część z nich tj. 7 lokali odpowiednio o numerach:    ,</w:t>
      </w:r>
      <w:r w:rsidRPr="00F00062">
        <w:rPr>
          <w:rFonts w:ascii="Arial" w:hAnsi="Arial" w:cs="Arial"/>
          <w:sz w:val="28"/>
          <w:szCs w:val="28"/>
        </w:rPr>
        <w:tab/>
        <w:t>zostało sprzedanych na rzecz</w:t>
      </w:r>
      <w:r w:rsidR="002537AC">
        <w:rPr>
          <w:rFonts w:ascii="Arial" w:hAnsi="Arial" w:cs="Arial"/>
          <w:sz w:val="28"/>
          <w:szCs w:val="28"/>
        </w:rPr>
        <w:t xml:space="preserve"> </w:t>
      </w:r>
      <w:r w:rsidRPr="00F00062">
        <w:rPr>
          <w:rFonts w:ascii="Arial" w:hAnsi="Arial" w:cs="Arial"/>
          <w:sz w:val="28"/>
          <w:szCs w:val="28"/>
        </w:rPr>
        <w:t>osób trzecich.</w:t>
      </w:r>
    </w:p>
    <w:p w14:paraId="4EF9711A" w14:textId="6F6C5F82" w:rsidR="00F00062" w:rsidRPr="00F00062" w:rsidRDefault="00F00062" w:rsidP="002537AC">
      <w:pPr>
        <w:widowControl/>
        <w:spacing w:line="360" w:lineRule="auto"/>
        <w:jc w:val="both"/>
        <w:rPr>
          <w:rFonts w:ascii="Arial" w:hAnsi="Arial" w:cs="Arial"/>
          <w:sz w:val="28"/>
          <w:szCs w:val="28"/>
        </w:rPr>
      </w:pPr>
      <w:r w:rsidRPr="00F00062">
        <w:rPr>
          <w:rFonts w:ascii="Arial" w:hAnsi="Arial" w:cs="Arial"/>
          <w:sz w:val="28"/>
          <w:szCs w:val="28"/>
        </w:rPr>
        <w:t xml:space="preserve">Powyższa transakcja, wywołała nieodwracalne skutki prawne, gdyż nastąpiła po ustanowieniu na rzecz beneficjentów prawa użytkowania wieczystego. Lokale sprzedano osobom trzecim, które nie były </w:t>
      </w:r>
      <w:r w:rsidRPr="00F00062">
        <w:rPr>
          <w:rFonts w:ascii="Arial" w:hAnsi="Arial" w:cs="Arial"/>
          <w:sz w:val="28"/>
          <w:szCs w:val="28"/>
        </w:rPr>
        <w:lastRenderedPageBreak/>
        <w:t>beneficjentami decyzji. Natomiast trzy lokale o numerze:</w:t>
      </w:r>
      <w:r w:rsidR="002537AC">
        <w:rPr>
          <w:rFonts w:ascii="Arial" w:hAnsi="Arial" w:cs="Arial"/>
          <w:sz w:val="28"/>
          <w:szCs w:val="28"/>
        </w:rPr>
        <w:t xml:space="preserve"> </w:t>
      </w:r>
      <w:r w:rsidRPr="00F00062">
        <w:rPr>
          <w:rFonts w:ascii="Arial" w:hAnsi="Arial" w:cs="Arial"/>
          <w:sz w:val="28"/>
          <w:szCs w:val="28"/>
        </w:rPr>
        <w:t>wraz z prawami z nimi związanymi pozostały w rękach beneficjentów decyzji, a zatem w tym zakresie nie wywołały one nieodwracalnych skutków prawnych.</w:t>
      </w:r>
    </w:p>
    <w:p w14:paraId="72CA3323" w14:textId="319C7B8D" w:rsidR="00F00062" w:rsidRPr="00F00062" w:rsidRDefault="00F00062" w:rsidP="002537AC">
      <w:pPr>
        <w:widowControl/>
        <w:tabs>
          <w:tab w:val="left" w:pos="5782"/>
          <w:tab w:val="left" w:pos="6926"/>
        </w:tabs>
        <w:spacing w:line="360" w:lineRule="auto"/>
        <w:jc w:val="both"/>
        <w:rPr>
          <w:rFonts w:ascii="Arial" w:hAnsi="Arial" w:cs="Arial"/>
          <w:sz w:val="28"/>
          <w:szCs w:val="28"/>
        </w:rPr>
      </w:pPr>
      <w:r w:rsidRPr="00F00062">
        <w:rPr>
          <w:rFonts w:ascii="Arial" w:hAnsi="Arial" w:cs="Arial"/>
          <w:sz w:val="28"/>
          <w:szCs w:val="28"/>
        </w:rPr>
        <w:t>Niewątpliwym jest, iż na podstawie zawartej w dniu sierpnia 2017 r. w formie aktu</w:t>
      </w:r>
      <w:r w:rsidR="002537AC">
        <w:rPr>
          <w:rFonts w:ascii="Arial" w:hAnsi="Arial" w:cs="Arial"/>
          <w:sz w:val="28"/>
          <w:szCs w:val="28"/>
        </w:rPr>
        <w:t xml:space="preserve"> </w:t>
      </w:r>
      <w:r w:rsidRPr="00F00062">
        <w:rPr>
          <w:rFonts w:ascii="Arial" w:hAnsi="Arial" w:cs="Arial"/>
          <w:sz w:val="28"/>
          <w:szCs w:val="28"/>
        </w:rPr>
        <w:t>notarialnego umowy o podział lokalu Rep.</w:t>
      </w:r>
      <w:r w:rsidR="002537AC">
        <w:rPr>
          <w:rFonts w:ascii="Arial" w:hAnsi="Arial" w:cs="Arial"/>
          <w:spacing w:val="70"/>
          <w:sz w:val="28"/>
          <w:szCs w:val="28"/>
        </w:rPr>
        <w:t xml:space="preserve"> </w:t>
      </w:r>
      <w:r w:rsidRPr="00F00062">
        <w:rPr>
          <w:rFonts w:ascii="Arial" w:hAnsi="Arial" w:cs="Arial"/>
          <w:spacing w:val="70"/>
          <w:sz w:val="28"/>
          <w:szCs w:val="28"/>
        </w:rPr>
        <w:t>Nr</w:t>
      </w:r>
      <w:r w:rsidRPr="00F00062">
        <w:rPr>
          <w:rFonts w:ascii="Arial" w:hAnsi="Arial" w:cs="Arial"/>
          <w:sz w:val="28"/>
          <w:szCs w:val="28"/>
        </w:rPr>
        <w:tab/>
        <w:t xml:space="preserve"> S</w:t>
      </w:r>
      <w:r w:rsidR="002537AC">
        <w:rPr>
          <w:rFonts w:ascii="Arial" w:hAnsi="Arial" w:cs="Arial"/>
          <w:sz w:val="28"/>
          <w:szCs w:val="28"/>
        </w:rPr>
        <w:t>.</w:t>
      </w:r>
      <w:r w:rsidRPr="00F00062">
        <w:rPr>
          <w:rFonts w:ascii="Arial" w:hAnsi="Arial" w:cs="Arial"/>
          <w:sz w:val="28"/>
          <w:szCs w:val="28"/>
        </w:rPr>
        <w:tab/>
        <w:t>J</w:t>
      </w:r>
      <w:r w:rsidR="002537AC">
        <w:rPr>
          <w:rFonts w:ascii="Arial" w:hAnsi="Arial" w:cs="Arial"/>
          <w:sz w:val="28"/>
          <w:szCs w:val="28"/>
        </w:rPr>
        <w:t>.</w:t>
      </w:r>
      <w:r w:rsidRPr="00F00062">
        <w:rPr>
          <w:rFonts w:ascii="Arial" w:hAnsi="Arial" w:cs="Arial"/>
          <w:sz w:val="28"/>
          <w:szCs w:val="28"/>
        </w:rPr>
        <w:t xml:space="preserve">      C</w:t>
      </w:r>
      <w:r w:rsidR="002537AC">
        <w:rPr>
          <w:rFonts w:ascii="Arial" w:hAnsi="Arial" w:cs="Arial"/>
          <w:sz w:val="28"/>
          <w:szCs w:val="28"/>
        </w:rPr>
        <w:t xml:space="preserve">. i  </w:t>
      </w:r>
      <w:r w:rsidRPr="00F00062">
        <w:rPr>
          <w:rFonts w:ascii="Arial" w:hAnsi="Arial" w:cs="Arial"/>
          <w:sz w:val="28"/>
          <w:szCs w:val="28"/>
        </w:rPr>
        <w:t>T</w:t>
      </w:r>
      <w:r w:rsidR="002537AC">
        <w:rPr>
          <w:rFonts w:ascii="Arial" w:hAnsi="Arial" w:cs="Arial"/>
          <w:sz w:val="28"/>
          <w:szCs w:val="28"/>
        </w:rPr>
        <w:t>.</w:t>
      </w:r>
      <w:r w:rsidRPr="00F00062">
        <w:rPr>
          <w:rFonts w:ascii="Arial" w:hAnsi="Arial" w:cs="Arial"/>
          <w:sz w:val="28"/>
          <w:szCs w:val="28"/>
        </w:rPr>
        <w:t xml:space="preserve"> . S.</w:t>
      </w:r>
      <w:r w:rsidR="002537AC" w:rsidRPr="00F00062">
        <w:rPr>
          <w:rFonts w:ascii="Arial" w:hAnsi="Arial" w:cs="Arial"/>
          <w:sz w:val="28"/>
          <w:szCs w:val="28"/>
        </w:rPr>
        <w:t xml:space="preserve"> </w:t>
      </w:r>
      <w:r w:rsidRPr="00F00062">
        <w:rPr>
          <w:rFonts w:ascii="Arial" w:hAnsi="Arial" w:cs="Arial"/>
          <w:sz w:val="28"/>
          <w:szCs w:val="28"/>
        </w:rPr>
        <w:t>dokonali podziału lokalu nr   na lokal nr   dla którego to lokalu Sąd</w:t>
      </w:r>
      <w:r w:rsidR="002537AC">
        <w:rPr>
          <w:rFonts w:ascii="Arial" w:hAnsi="Arial" w:cs="Arial"/>
          <w:sz w:val="28"/>
          <w:szCs w:val="28"/>
        </w:rPr>
        <w:t xml:space="preserve"> </w:t>
      </w:r>
      <w:r w:rsidRPr="00F00062">
        <w:rPr>
          <w:rFonts w:ascii="Arial" w:hAnsi="Arial" w:cs="Arial"/>
          <w:sz w:val="28"/>
          <w:szCs w:val="28"/>
        </w:rPr>
        <w:t>Rejonowy dla Warszawy - Mokotowa w Warszawie prowadzi księgę wieczystą KW nr</w:t>
      </w:r>
      <w:r w:rsidR="002537AC">
        <w:rPr>
          <w:rFonts w:ascii="Arial" w:hAnsi="Arial" w:cs="Arial"/>
          <w:sz w:val="28"/>
          <w:szCs w:val="28"/>
        </w:rPr>
        <w:t xml:space="preserve"> </w:t>
      </w:r>
      <w:r w:rsidRPr="00F00062">
        <w:rPr>
          <w:rFonts w:ascii="Arial" w:hAnsi="Arial" w:cs="Arial"/>
          <w:sz w:val="28"/>
          <w:szCs w:val="28"/>
        </w:rPr>
        <w:t>, związany jest udział wynoszący 1209/10000 części i na lokal nr dla</w:t>
      </w:r>
      <w:r w:rsidR="002537AC">
        <w:rPr>
          <w:rFonts w:ascii="Arial" w:hAnsi="Arial" w:cs="Arial"/>
          <w:sz w:val="28"/>
          <w:szCs w:val="28"/>
        </w:rPr>
        <w:t xml:space="preserve"> </w:t>
      </w:r>
      <w:r w:rsidRPr="00F00062">
        <w:rPr>
          <w:rFonts w:ascii="Arial" w:hAnsi="Arial" w:cs="Arial"/>
          <w:sz w:val="28"/>
          <w:szCs w:val="28"/>
        </w:rPr>
        <w:t>którego to lokalu Sąd Rejonowy dla Warszawy - Mokotowa w Warszawie prowadzi księgę</w:t>
      </w:r>
      <w:r w:rsidR="002537AC">
        <w:rPr>
          <w:rFonts w:ascii="Arial" w:hAnsi="Arial" w:cs="Arial"/>
          <w:sz w:val="28"/>
          <w:szCs w:val="28"/>
        </w:rPr>
        <w:t xml:space="preserve"> </w:t>
      </w:r>
      <w:r w:rsidRPr="00F00062">
        <w:rPr>
          <w:rFonts w:ascii="Arial" w:hAnsi="Arial" w:cs="Arial"/>
          <w:sz w:val="28"/>
          <w:szCs w:val="28"/>
        </w:rPr>
        <w:t>wieczystą KW nr</w:t>
      </w:r>
      <w:r w:rsidRPr="00F00062">
        <w:rPr>
          <w:rFonts w:ascii="Arial" w:hAnsi="Arial" w:cs="Arial"/>
          <w:sz w:val="28"/>
          <w:szCs w:val="28"/>
        </w:rPr>
        <w:tab/>
        <w:t>, związany jest udział wynoszący 1233/10000 części.</w:t>
      </w:r>
    </w:p>
    <w:p w14:paraId="5218BE93" w14:textId="1B9C00BD" w:rsidR="00F00062" w:rsidRPr="00F00062" w:rsidRDefault="00F00062" w:rsidP="00F00062">
      <w:pPr>
        <w:widowControl/>
        <w:tabs>
          <w:tab w:val="left" w:pos="4529"/>
          <w:tab w:val="left" w:pos="7596"/>
        </w:tabs>
        <w:spacing w:line="360" w:lineRule="auto"/>
        <w:rPr>
          <w:rFonts w:ascii="Arial" w:hAnsi="Arial" w:cs="Arial"/>
          <w:sz w:val="28"/>
          <w:szCs w:val="28"/>
        </w:rPr>
      </w:pPr>
      <w:r w:rsidRPr="00F00062">
        <w:rPr>
          <w:rFonts w:ascii="Arial" w:hAnsi="Arial" w:cs="Arial"/>
          <w:sz w:val="28"/>
          <w:szCs w:val="28"/>
        </w:rPr>
        <w:t>Następnie udział przysługujący S</w:t>
      </w:r>
      <w:r w:rsidR="002537AC">
        <w:rPr>
          <w:rFonts w:ascii="Arial" w:hAnsi="Arial" w:cs="Arial"/>
          <w:sz w:val="28"/>
          <w:szCs w:val="28"/>
        </w:rPr>
        <w:t>.</w:t>
      </w:r>
      <w:r w:rsidRPr="00F00062">
        <w:rPr>
          <w:rFonts w:ascii="Arial" w:hAnsi="Arial" w:cs="Arial"/>
          <w:sz w:val="28"/>
          <w:szCs w:val="28"/>
        </w:rPr>
        <w:tab/>
        <w:t xml:space="preserve"> J</w:t>
      </w:r>
      <w:r w:rsidR="002537AC">
        <w:rPr>
          <w:rFonts w:ascii="Arial" w:hAnsi="Arial" w:cs="Arial"/>
          <w:sz w:val="28"/>
          <w:szCs w:val="28"/>
        </w:rPr>
        <w:t>.</w:t>
      </w:r>
      <w:r w:rsidRPr="00F00062">
        <w:rPr>
          <w:rFonts w:ascii="Arial" w:hAnsi="Arial" w:cs="Arial"/>
          <w:sz w:val="28"/>
          <w:szCs w:val="28"/>
        </w:rPr>
        <w:t xml:space="preserve">       </w:t>
      </w:r>
      <w:r w:rsidR="002537AC">
        <w:rPr>
          <w:rFonts w:ascii="Arial" w:hAnsi="Arial" w:cs="Arial"/>
          <w:spacing w:val="120"/>
          <w:sz w:val="28"/>
          <w:szCs w:val="28"/>
        </w:rPr>
        <w:t>.</w:t>
      </w:r>
      <w:r w:rsidRPr="00F00062">
        <w:rPr>
          <w:rFonts w:ascii="Arial" w:hAnsi="Arial" w:cs="Arial"/>
          <w:spacing w:val="120"/>
          <w:sz w:val="28"/>
          <w:szCs w:val="28"/>
        </w:rPr>
        <w:t>C</w:t>
      </w:r>
      <w:r w:rsidRPr="00F00062">
        <w:rPr>
          <w:rFonts w:ascii="Arial" w:hAnsi="Arial" w:cs="Arial"/>
          <w:sz w:val="28"/>
          <w:szCs w:val="28"/>
        </w:rPr>
        <w:tab/>
        <w:t>do lokalu n</w:t>
      </w:r>
      <w:r w:rsidR="002537AC">
        <w:rPr>
          <w:rFonts w:ascii="Arial" w:hAnsi="Arial" w:cs="Arial"/>
          <w:sz w:val="28"/>
          <w:szCs w:val="28"/>
        </w:rPr>
        <w:t>r</w:t>
      </w:r>
    </w:p>
    <w:p w14:paraId="1B096736" w14:textId="565525E7" w:rsidR="00F00062" w:rsidRPr="00F00062" w:rsidRDefault="00F00062" w:rsidP="002537AC">
      <w:pPr>
        <w:widowControl/>
        <w:tabs>
          <w:tab w:val="left" w:pos="5702"/>
        </w:tabs>
        <w:spacing w:line="360" w:lineRule="auto"/>
        <w:jc w:val="both"/>
        <w:rPr>
          <w:rFonts w:ascii="Arial" w:hAnsi="Arial" w:cs="Arial"/>
          <w:sz w:val="28"/>
          <w:szCs w:val="28"/>
        </w:rPr>
      </w:pPr>
      <w:r w:rsidRPr="00F00062">
        <w:rPr>
          <w:rFonts w:ascii="Arial" w:hAnsi="Arial" w:cs="Arial"/>
          <w:sz w:val="28"/>
          <w:szCs w:val="28"/>
        </w:rPr>
        <w:t xml:space="preserve">został zbyty na rzecz W.       </w:t>
      </w:r>
      <w:r w:rsidR="002537AC">
        <w:rPr>
          <w:rFonts w:ascii="Arial" w:hAnsi="Arial" w:cs="Arial"/>
          <w:spacing w:val="170"/>
          <w:sz w:val="28"/>
          <w:szCs w:val="28"/>
        </w:rPr>
        <w:t>T.</w:t>
      </w:r>
      <w:r w:rsidRPr="00F00062">
        <w:rPr>
          <w:rFonts w:ascii="Arial" w:hAnsi="Arial" w:cs="Arial"/>
          <w:sz w:val="28"/>
          <w:szCs w:val="28"/>
        </w:rPr>
        <w:t xml:space="preserve">        S</w:t>
      </w:r>
      <w:r w:rsidRPr="00F00062">
        <w:rPr>
          <w:rFonts w:ascii="Arial" w:hAnsi="Arial" w:cs="Arial"/>
          <w:sz w:val="28"/>
          <w:szCs w:val="28"/>
        </w:rPr>
        <w:tab/>
        <w:t>. W konsekwencji zbycia udziału</w:t>
      </w:r>
      <w:r w:rsidR="002537AC">
        <w:rPr>
          <w:rFonts w:ascii="Arial" w:hAnsi="Arial" w:cs="Arial"/>
          <w:sz w:val="28"/>
          <w:szCs w:val="28"/>
        </w:rPr>
        <w:t xml:space="preserve"> </w:t>
      </w:r>
      <w:r w:rsidRPr="00F00062">
        <w:rPr>
          <w:rFonts w:ascii="Arial" w:hAnsi="Arial" w:cs="Arial"/>
          <w:sz w:val="28"/>
          <w:szCs w:val="28"/>
        </w:rPr>
        <w:t>należącego</w:t>
      </w:r>
      <w:r w:rsidR="002537AC">
        <w:rPr>
          <w:rFonts w:ascii="Arial" w:hAnsi="Arial" w:cs="Arial"/>
          <w:sz w:val="28"/>
          <w:szCs w:val="28"/>
        </w:rPr>
        <w:t xml:space="preserve"> do S.    J.    C.    </w:t>
      </w:r>
      <w:r w:rsidRPr="00F00062">
        <w:rPr>
          <w:rFonts w:ascii="Arial" w:hAnsi="Arial" w:cs="Arial"/>
          <w:sz w:val="28"/>
          <w:szCs w:val="28"/>
        </w:rPr>
        <w:t>odnośnie lokalu nr    na rzecz osoby</w:t>
      </w:r>
      <w:r w:rsidR="002537AC">
        <w:rPr>
          <w:rFonts w:ascii="Arial" w:hAnsi="Arial" w:cs="Arial"/>
          <w:sz w:val="28"/>
          <w:szCs w:val="28"/>
        </w:rPr>
        <w:t xml:space="preserve"> </w:t>
      </w:r>
      <w:r w:rsidRPr="00F00062">
        <w:rPr>
          <w:rFonts w:ascii="Arial" w:hAnsi="Arial" w:cs="Arial"/>
          <w:sz w:val="28"/>
          <w:szCs w:val="28"/>
        </w:rPr>
        <w:t>trzeciej, doszło do nieodwracalnych skutków prawnych. Skutki te z uwagi na jednorodność pod względem prawnym lokalu nr należy rozciągnąć na jego całość. Zatem pomimo zaktualizowania się na gruncie niniejszej sprawy, przesłanki rażącego naruszenia prawa, co stanowi podstawę do stwierdzenia w tym zakresie nieważności decyzji, to z uwagi na powyższe należało stwierdzić wydanie decyzji z naruszeniem prawa w zakresie całego udziału związanego z lokalem nr   - wynoszącego 1209/10000 części.</w:t>
      </w:r>
    </w:p>
    <w:p w14:paraId="52C94E98" w14:textId="77777777" w:rsidR="00F00062" w:rsidRPr="00F00062" w:rsidRDefault="00F00062" w:rsidP="00F00062">
      <w:pPr>
        <w:widowControl/>
        <w:spacing w:line="360" w:lineRule="auto"/>
        <w:ind w:firstLine="713"/>
        <w:jc w:val="both"/>
        <w:rPr>
          <w:rFonts w:ascii="Arial" w:hAnsi="Arial" w:cs="Arial"/>
          <w:sz w:val="28"/>
          <w:szCs w:val="28"/>
        </w:rPr>
      </w:pPr>
      <w:r w:rsidRPr="00F00062">
        <w:rPr>
          <w:rFonts w:ascii="Arial" w:hAnsi="Arial" w:cs="Arial"/>
          <w:sz w:val="28"/>
          <w:szCs w:val="28"/>
        </w:rPr>
        <w:t>Wskazane okoliczności wyczerpują dyspozycję części pierwszej definicji pojęcia „nieodwracalnych skutków prawnych" wynikającej z art. 2 pkt 4 ustawy z dnia 9 marca 2017 r.</w:t>
      </w:r>
    </w:p>
    <w:p w14:paraId="0FD8FE1B" w14:textId="77777777" w:rsidR="00F00062" w:rsidRPr="00F00062" w:rsidRDefault="00F00062" w:rsidP="00F00062">
      <w:pPr>
        <w:widowControl/>
        <w:spacing w:line="360" w:lineRule="auto"/>
        <w:ind w:firstLine="713"/>
        <w:jc w:val="both"/>
        <w:rPr>
          <w:rFonts w:ascii="Arial" w:hAnsi="Arial" w:cs="Arial"/>
          <w:sz w:val="28"/>
          <w:szCs w:val="28"/>
        </w:rPr>
      </w:pPr>
      <w:r w:rsidRPr="00F00062">
        <w:rPr>
          <w:rFonts w:ascii="Arial" w:hAnsi="Arial" w:cs="Arial"/>
          <w:sz w:val="28"/>
          <w:szCs w:val="28"/>
        </w:rPr>
        <w:t>Uznając za przesądzoną kwestię zmiany w sferze prawa własności należało w dalszej kolejności rozważyć przesłanki negatywne przyjęcia nieodwracalności skutków prawnych decyzji reprywatyzacyjnej, w pierwszej kolejności istnienie po stronie nabywcy złej wiary.</w:t>
      </w:r>
    </w:p>
    <w:p w14:paraId="1298FFF8" w14:textId="77777777" w:rsidR="00F00062" w:rsidRPr="00F00062" w:rsidRDefault="00F00062" w:rsidP="002537AC">
      <w:pPr>
        <w:widowControl/>
        <w:spacing w:line="360" w:lineRule="auto"/>
        <w:ind w:right="50"/>
        <w:jc w:val="both"/>
        <w:rPr>
          <w:rFonts w:ascii="Arial" w:hAnsi="Arial" w:cs="Arial"/>
          <w:sz w:val="28"/>
          <w:szCs w:val="28"/>
        </w:rPr>
      </w:pPr>
      <w:r w:rsidRPr="00F00062">
        <w:rPr>
          <w:rFonts w:ascii="Arial" w:hAnsi="Arial" w:cs="Arial"/>
          <w:b/>
          <w:bCs/>
          <w:sz w:val="28"/>
          <w:szCs w:val="28"/>
        </w:rPr>
        <w:lastRenderedPageBreak/>
        <w:t>4.3.</w:t>
      </w:r>
      <w:r w:rsidRPr="00F00062">
        <w:rPr>
          <w:rFonts w:ascii="Arial" w:hAnsi="Arial" w:cs="Arial"/>
          <w:sz w:val="28"/>
          <w:szCs w:val="28"/>
        </w:rPr>
        <w:t xml:space="preserve"> Na skutek nowelizacji ustawy z dnia 9 marca 2017 r. została wprowadzona w art. 41 a ust. 3 samodzielna definicja „złej wiary". W myśl wskazanego przepisu, w złej wierze jest ten, kto w chwili dokonania czynności prawnej z osobą, o której mowa w ust. 1, wiedział lub z łatwością mógł się dowiedzieć o okolicznościach, o których mowa w art. 30 ust.</w:t>
      </w:r>
    </w:p>
    <w:p w14:paraId="12A07C60" w14:textId="57909928" w:rsidR="00F00062" w:rsidRDefault="00F00062" w:rsidP="00F00062">
      <w:pPr>
        <w:widowControl/>
        <w:spacing w:before="50" w:line="360" w:lineRule="auto"/>
        <w:jc w:val="both"/>
        <w:rPr>
          <w:rFonts w:ascii="Arial" w:hAnsi="Arial" w:cs="Arial"/>
          <w:sz w:val="28"/>
          <w:szCs w:val="28"/>
        </w:rPr>
      </w:pPr>
      <w:r w:rsidRPr="00F00062">
        <w:rPr>
          <w:rFonts w:ascii="Arial" w:hAnsi="Arial" w:cs="Arial"/>
          <w:sz w:val="28"/>
          <w:szCs w:val="28"/>
        </w:rPr>
        <w:t>1 ustawy. Dokonując ustaleń w zakresie dobrej albo złej wiary podmiotu, który nabył prawa lub roszczenia do nieruchomości warszawskiej - w kontekście zaistnienia albo niezaistnienia nieodwracalnych skutków prawnych - już na wstępie należy zaznaczyć, że pojęcie „złej wiary" na gruncie art. 2 pkt 4 oraz art. 41 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(Dz.U. z 2019 r. poz. 2204)</w:t>
      </w:r>
      <w:r w:rsidR="002537AC">
        <w:rPr>
          <w:rFonts w:ascii="Arial" w:hAnsi="Arial" w:cs="Arial"/>
          <w:sz w:val="28"/>
          <w:szCs w:val="28"/>
        </w:rPr>
        <w:t>.</w:t>
      </w:r>
    </w:p>
    <w:p w14:paraId="61508AAA" w14:textId="77777777" w:rsidR="002537AC" w:rsidRDefault="002537AC" w:rsidP="00F00062">
      <w:pPr>
        <w:widowControl/>
        <w:spacing w:before="50" w:line="360" w:lineRule="auto"/>
        <w:jc w:val="both"/>
        <w:rPr>
          <w:rFonts w:ascii="Arial" w:hAnsi="Arial" w:cs="Arial"/>
          <w:sz w:val="28"/>
          <w:szCs w:val="28"/>
        </w:rPr>
      </w:pPr>
    </w:p>
    <w:p w14:paraId="31D039F4" w14:textId="77777777" w:rsidR="00F00062" w:rsidRPr="00F00062" w:rsidRDefault="00F00062" w:rsidP="002537AC">
      <w:pPr>
        <w:widowControl/>
        <w:spacing w:line="360" w:lineRule="auto"/>
        <w:jc w:val="both"/>
        <w:rPr>
          <w:rFonts w:ascii="Arial" w:hAnsi="Arial" w:cs="Arial"/>
          <w:sz w:val="28"/>
          <w:szCs w:val="28"/>
        </w:rPr>
      </w:pPr>
      <w:r w:rsidRPr="00F00062">
        <w:rPr>
          <w:rFonts w:ascii="Arial" w:hAnsi="Arial" w:cs="Arial"/>
          <w:sz w:val="28"/>
          <w:szCs w:val="28"/>
        </w:rPr>
        <w:t>Pojęcie dobrej i złej wiary stanowi kategorię właściwą dla prawa cywilnego, której nie można przypisać jednolitego znaczenia. Na gruncie prawa cywilnego nie istnieje 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Szpunar, Dobra wiara jako przesłanka nabycia własności ruchomości od nieuprawnionego, PiP 1997, z. 7, s. 4; tenże, Nabycie własności ruchomości od nieuprawnionego, Kraków 1999, s. 92-97).</w:t>
      </w:r>
    </w:p>
    <w:p w14:paraId="1C4C1FA2" w14:textId="69E4949D" w:rsidR="00F00062" w:rsidRDefault="00F00062" w:rsidP="002537AC">
      <w:pPr>
        <w:widowControl/>
        <w:spacing w:line="360" w:lineRule="auto"/>
        <w:jc w:val="both"/>
        <w:rPr>
          <w:rFonts w:ascii="Arial" w:hAnsi="Arial" w:cs="Arial"/>
          <w:sz w:val="28"/>
          <w:szCs w:val="28"/>
        </w:rPr>
      </w:pPr>
      <w:r w:rsidRPr="00F00062">
        <w:rPr>
          <w:rFonts w:ascii="Arial" w:hAnsi="Arial" w:cs="Arial"/>
          <w:sz w:val="28"/>
          <w:szCs w:val="28"/>
        </w:rPr>
        <w:t xml:space="preserve">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w:t>
      </w:r>
      <w:r w:rsidRPr="00F00062">
        <w:rPr>
          <w:rFonts w:ascii="Arial" w:hAnsi="Arial" w:cs="Arial"/>
          <w:sz w:val="28"/>
          <w:szCs w:val="28"/>
        </w:rPr>
        <w:lastRenderedPageBreak/>
        <w:t>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01264AB8" w14:textId="77777777" w:rsidR="002537AC" w:rsidRPr="00F00062" w:rsidRDefault="002537AC" w:rsidP="002537AC">
      <w:pPr>
        <w:widowControl/>
        <w:spacing w:line="360" w:lineRule="auto"/>
        <w:jc w:val="both"/>
        <w:rPr>
          <w:rFonts w:ascii="Arial" w:hAnsi="Arial" w:cs="Arial"/>
          <w:sz w:val="28"/>
          <w:szCs w:val="28"/>
        </w:rPr>
      </w:pPr>
    </w:p>
    <w:p w14:paraId="2F664319" w14:textId="77777777" w:rsidR="00F00062" w:rsidRPr="00F00062" w:rsidRDefault="00F00062" w:rsidP="002537AC">
      <w:pPr>
        <w:widowControl/>
        <w:spacing w:line="360" w:lineRule="auto"/>
        <w:jc w:val="both"/>
        <w:rPr>
          <w:rFonts w:ascii="Arial" w:hAnsi="Arial" w:cs="Arial"/>
          <w:sz w:val="28"/>
          <w:szCs w:val="28"/>
        </w:rPr>
      </w:pPr>
      <w:r w:rsidRPr="00F00062">
        <w:rPr>
          <w:rFonts w:ascii="Arial" w:hAnsi="Arial" w:cs="Arial"/>
          <w:b/>
          <w:bCs/>
          <w:sz w:val="28"/>
          <w:szCs w:val="28"/>
        </w:rPr>
        <w:t xml:space="preserve">4.4. </w:t>
      </w:r>
      <w:r w:rsidRPr="00F00062">
        <w:rPr>
          <w:rFonts w:ascii="Arial" w:hAnsi="Arial" w:cs="Arial"/>
          <w:sz w:val="28"/>
          <w:szCs w:val="28"/>
        </w:rPr>
        <w:t>Przesłanka „nabywcy działającego w złej wierze", do której odwołuje się ustawodawca w art. 2 pkt 4 ustawy z dnia 9 marca 2017 r. definiując pojęcie „nieodwracalnych skutków prawnych", nie odwołuje się do definicji zawartej w art. 6 ust 2 u.k.w.h., ponieważ ustawa zawiera własną definicję „złej wiary", która wpisuje się w systemowe ujęcia wskazanej przesłanki.</w:t>
      </w:r>
    </w:p>
    <w:p w14:paraId="0128E73C" w14:textId="350D15BD" w:rsidR="00F00062" w:rsidRDefault="00F00062" w:rsidP="002537AC">
      <w:pPr>
        <w:widowControl/>
        <w:spacing w:line="360" w:lineRule="auto"/>
        <w:ind w:right="43"/>
        <w:jc w:val="both"/>
        <w:rPr>
          <w:rFonts w:ascii="Arial" w:hAnsi="Arial" w:cs="Arial"/>
          <w:sz w:val="28"/>
          <w:szCs w:val="28"/>
        </w:rPr>
      </w:pPr>
      <w:r w:rsidRPr="00F00062">
        <w:rPr>
          <w:rFonts w:ascii="Arial" w:hAnsi="Arial" w:cs="Arial"/>
          <w:sz w:val="28"/>
          <w:szCs w:val="28"/>
        </w:rPr>
        <w:t>W myśl art. 41 a ust. 3,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 (na gruncie niniejszej sprawy o wydaniu decyzji reprywatyzacyjnej z rażącym naruszeniem prawa tj. art. 30 ust. 1 pkt 4 ustawy).</w:t>
      </w:r>
    </w:p>
    <w:p w14:paraId="5207C389" w14:textId="77777777" w:rsidR="002537AC" w:rsidRPr="00F00062" w:rsidRDefault="002537AC" w:rsidP="002537AC">
      <w:pPr>
        <w:widowControl/>
        <w:spacing w:line="360" w:lineRule="auto"/>
        <w:ind w:right="43"/>
        <w:jc w:val="both"/>
        <w:rPr>
          <w:rFonts w:ascii="Arial" w:hAnsi="Arial" w:cs="Arial"/>
          <w:sz w:val="28"/>
          <w:szCs w:val="28"/>
        </w:rPr>
      </w:pPr>
    </w:p>
    <w:p w14:paraId="4FBD8F8F" w14:textId="01F47973" w:rsidR="00F00062" w:rsidRPr="00F00062" w:rsidRDefault="00F00062" w:rsidP="00313E5B">
      <w:pPr>
        <w:widowControl/>
        <w:numPr>
          <w:ilvl w:val="0"/>
          <w:numId w:val="37"/>
        </w:numPr>
        <w:tabs>
          <w:tab w:val="left" w:pos="1159"/>
          <w:tab w:val="left" w:pos="2556"/>
          <w:tab w:val="left" w:pos="8280"/>
        </w:tabs>
        <w:spacing w:line="360" w:lineRule="auto"/>
        <w:jc w:val="both"/>
        <w:rPr>
          <w:rFonts w:ascii="Arial" w:hAnsi="Arial" w:cs="Arial"/>
          <w:b/>
          <w:bCs/>
          <w:sz w:val="28"/>
          <w:szCs w:val="28"/>
        </w:rPr>
      </w:pPr>
      <w:r w:rsidRPr="00F00062">
        <w:rPr>
          <w:rFonts w:ascii="Arial" w:hAnsi="Arial" w:cs="Arial"/>
          <w:sz w:val="28"/>
          <w:szCs w:val="28"/>
        </w:rPr>
        <w:t>Przenosząc powyższe rozważania na grunt niniejszej sprawy wskazać należy, że</w:t>
      </w:r>
      <w:r w:rsidR="002537AC">
        <w:rPr>
          <w:rFonts w:ascii="Arial" w:hAnsi="Arial" w:cs="Arial"/>
          <w:sz w:val="28"/>
          <w:szCs w:val="28"/>
        </w:rPr>
        <w:t xml:space="preserve"> </w:t>
      </w:r>
      <w:r w:rsidRPr="00F00062">
        <w:rPr>
          <w:rFonts w:ascii="Arial" w:hAnsi="Arial" w:cs="Arial"/>
          <w:sz w:val="28"/>
          <w:szCs w:val="28"/>
        </w:rPr>
        <w:t>w odniesieniu do budynku na działce nr , nabywcami własności odrębnych lokali</w:t>
      </w:r>
      <w:r w:rsidR="002537AC">
        <w:rPr>
          <w:rFonts w:ascii="Arial" w:hAnsi="Arial" w:cs="Arial"/>
          <w:sz w:val="28"/>
          <w:szCs w:val="28"/>
        </w:rPr>
        <w:t xml:space="preserve"> </w:t>
      </w:r>
      <w:r w:rsidRPr="00F00062">
        <w:rPr>
          <w:rFonts w:ascii="Arial" w:hAnsi="Arial" w:cs="Arial"/>
          <w:sz w:val="28"/>
          <w:szCs w:val="28"/>
        </w:rPr>
        <w:t>o numerach:</w:t>
      </w:r>
      <w:r w:rsidR="002537AC" w:rsidRPr="00F00062">
        <w:rPr>
          <w:rFonts w:ascii="Arial" w:hAnsi="Arial" w:cs="Arial"/>
          <w:spacing w:val="-20"/>
          <w:sz w:val="28"/>
          <w:szCs w:val="28"/>
        </w:rPr>
        <w:t xml:space="preserve"> </w:t>
      </w:r>
      <w:r w:rsidRPr="00F00062">
        <w:rPr>
          <w:rFonts w:ascii="Arial" w:hAnsi="Arial" w:cs="Arial"/>
          <w:spacing w:val="-20"/>
          <w:sz w:val="28"/>
          <w:szCs w:val="28"/>
        </w:rPr>
        <w:t>'i</w:t>
      </w:r>
      <w:r w:rsidRPr="00F00062">
        <w:rPr>
          <w:rFonts w:ascii="Arial" w:hAnsi="Arial" w:cs="Arial"/>
          <w:sz w:val="28"/>
          <w:szCs w:val="28"/>
        </w:rPr>
        <w:t xml:space="preserve"> wraz z związanymi z nimi prawami użytkowania wieczystego</w:t>
      </w:r>
      <w:r w:rsidR="002537AC">
        <w:rPr>
          <w:rFonts w:ascii="Arial" w:hAnsi="Arial" w:cs="Arial"/>
          <w:sz w:val="28"/>
          <w:szCs w:val="28"/>
        </w:rPr>
        <w:t xml:space="preserve"> </w:t>
      </w:r>
      <w:r w:rsidRPr="00F00062">
        <w:rPr>
          <w:rFonts w:ascii="Arial" w:hAnsi="Arial" w:cs="Arial"/>
          <w:sz w:val="28"/>
          <w:szCs w:val="28"/>
        </w:rPr>
        <w:t>gruntu i udziału we własności części wspólnej byli odpowiednio:</w:t>
      </w:r>
      <w:r w:rsidR="00474A1F">
        <w:rPr>
          <w:rFonts w:ascii="Arial" w:hAnsi="Arial" w:cs="Arial"/>
          <w:sz w:val="28"/>
          <w:szCs w:val="28"/>
        </w:rPr>
        <w:t xml:space="preserve"> M.S. ( lokal nr    ),</w:t>
      </w:r>
      <w:r w:rsidR="00474A1F" w:rsidRPr="00474A1F">
        <w:rPr>
          <w:rFonts w:ascii="Arial" w:hAnsi="Arial" w:cs="Arial"/>
          <w:sz w:val="28"/>
          <w:szCs w:val="28"/>
        </w:rPr>
        <w:t xml:space="preserve"> </w:t>
      </w:r>
      <w:r w:rsidR="00474A1F">
        <w:rPr>
          <w:rFonts w:ascii="Arial" w:hAnsi="Arial" w:cs="Arial"/>
          <w:sz w:val="28"/>
          <w:szCs w:val="28"/>
        </w:rPr>
        <w:t>. I. S. i J. S.  – obecnie I.S. i M. S. ( lokal nr    ), W.T.S. ( lokal nr    ),  D.K.-K. i P. K. . ( lokal nr    ), H.E.P.  ( lokal nr    ),</w:t>
      </w:r>
      <w:r w:rsidR="00313E5B">
        <w:rPr>
          <w:rFonts w:ascii="Arial" w:hAnsi="Arial" w:cs="Arial"/>
          <w:sz w:val="28"/>
          <w:szCs w:val="28"/>
        </w:rPr>
        <w:t xml:space="preserve"> </w:t>
      </w:r>
      <w:r w:rsidR="00474A1F">
        <w:rPr>
          <w:rFonts w:ascii="Arial" w:hAnsi="Arial" w:cs="Arial"/>
          <w:sz w:val="28"/>
          <w:szCs w:val="28"/>
        </w:rPr>
        <w:t>A.G.  ( lokal nr    )</w:t>
      </w:r>
      <w:r w:rsidR="00313E5B">
        <w:rPr>
          <w:rFonts w:ascii="Arial" w:hAnsi="Arial" w:cs="Arial"/>
          <w:sz w:val="28"/>
          <w:szCs w:val="28"/>
        </w:rPr>
        <w:t xml:space="preserve">. Odnośnie tych lokali </w:t>
      </w:r>
      <w:r w:rsidR="00313E5B">
        <w:rPr>
          <w:rFonts w:ascii="Arial" w:hAnsi="Arial" w:cs="Arial"/>
          <w:b/>
          <w:bCs/>
          <w:sz w:val="28"/>
          <w:szCs w:val="28"/>
        </w:rPr>
        <w:t xml:space="preserve"> </w:t>
      </w:r>
      <w:r w:rsidRPr="00F00062">
        <w:rPr>
          <w:rFonts w:ascii="Arial" w:hAnsi="Arial" w:cs="Arial"/>
          <w:sz w:val="28"/>
          <w:szCs w:val="28"/>
        </w:rPr>
        <w:t>doszło do przeniesienia prawa własności na osoby trzecie.</w:t>
      </w:r>
    </w:p>
    <w:p w14:paraId="36393B80" w14:textId="01912447" w:rsidR="00F00062" w:rsidRDefault="00F00062" w:rsidP="00313E5B">
      <w:pPr>
        <w:widowControl/>
        <w:spacing w:line="360" w:lineRule="auto"/>
        <w:jc w:val="both"/>
        <w:rPr>
          <w:rFonts w:ascii="Arial" w:hAnsi="Arial" w:cs="Arial"/>
          <w:b/>
          <w:bCs/>
          <w:i/>
          <w:iCs/>
          <w:spacing w:val="30"/>
          <w:sz w:val="28"/>
          <w:szCs w:val="28"/>
        </w:rPr>
      </w:pPr>
      <w:r w:rsidRPr="00F00062">
        <w:rPr>
          <w:rFonts w:ascii="Arial" w:hAnsi="Arial" w:cs="Arial"/>
          <w:sz w:val="28"/>
          <w:szCs w:val="28"/>
        </w:rPr>
        <w:lastRenderedPageBreak/>
        <w:t>W rozpoznawanej sprawie, Komisja nie ustaliła, aby nabywając na podstawie, zawartych w formie aktów notarialnych, umów udziały w nieruchomości należące do beneficjentów decyzji, nabywcy lokali wyodrębnionych w budynku na działce nr jako osoby trzecie, działały w złej wierze w rozumieniu art. 41a ust. 3 ustawy z dnia 9 marca 201</w:t>
      </w:r>
      <w:r w:rsidR="00313E5B">
        <w:rPr>
          <w:rFonts w:ascii="Arial" w:hAnsi="Arial" w:cs="Arial"/>
          <w:sz w:val="28"/>
          <w:szCs w:val="28"/>
        </w:rPr>
        <w:t>7 r</w:t>
      </w:r>
      <w:r w:rsidRPr="00F00062">
        <w:rPr>
          <w:rFonts w:ascii="Arial" w:hAnsi="Arial" w:cs="Arial"/>
          <w:b/>
          <w:bCs/>
          <w:i/>
          <w:iCs/>
          <w:spacing w:val="30"/>
          <w:sz w:val="28"/>
          <w:szCs w:val="28"/>
        </w:rPr>
        <w:t>.</w:t>
      </w:r>
    </w:p>
    <w:p w14:paraId="382971A3" w14:textId="77777777" w:rsidR="00313E5B" w:rsidRPr="00F00062" w:rsidRDefault="00313E5B" w:rsidP="00313E5B">
      <w:pPr>
        <w:widowControl/>
        <w:spacing w:line="360" w:lineRule="auto"/>
        <w:jc w:val="both"/>
        <w:rPr>
          <w:rFonts w:ascii="Arial" w:hAnsi="Arial" w:cs="Arial"/>
          <w:b/>
          <w:bCs/>
          <w:i/>
          <w:iCs/>
          <w:spacing w:val="30"/>
          <w:sz w:val="28"/>
          <w:szCs w:val="28"/>
        </w:rPr>
      </w:pPr>
    </w:p>
    <w:p w14:paraId="4CAC77DD" w14:textId="69926A20" w:rsidR="00F00062" w:rsidRPr="00F00062" w:rsidRDefault="00F00062" w:rsidP="00F00062">
      <w:pPr>
        <w:widowControl/>
        <w:numPr>
          <w:ilvl w:val="0"/>
          <w:numId w:val="38"/>
        </w:numPr>
        <w:tabs>
          <w:tab w:val="left" w:pos="1260"/>
          <w:tab w:val="left" w:pos="5645"/>
        </w:tabs>
        <w:spacing w:line="360" w:lineRule="auto"/>
        <w:jc w:val="both"/>
        <w:rPr>
          <w:rFonts w:ascii="Arial" w:hAnsi="Arial" w:cs="Arial"/>
          <w:b/>
          <w:bCs/>
          <w:sz w:val="28"/>
          <w:szCs w:val="28"/>
        </w:rPr>
      </w:pPr>
      <w:r w:rsidRPr="00F00062">
        <w:rPr>
          <w:rFonts w:ascii="Arial" w:hAnsi="Arial" w:cs="Arial"/>
          <w:sz w:val="28"/>
          <w:szCs w:val="28"/>
        </w:rPr>
        <w:t>Komisja była zobligowania stwierdzić wydanie decyzji Prezydenta m.st.</w:t>
      </w:r>
      <w:r w:rsidR="00313E5B">
        <w:rPr>
          <w:rFonts w:ascii="Arial" w:hAnsi="Arial" w:cs="Arial"/>
          <w:sz w:val="28"/>
          <w:szCs w:val="28"/>
        </w:rPr>
        <w:t xml:space="preserve"> </w:t>
      </w:r>
      <w:r w:rsidRPr="00F00062">
        <w:rPr>
          <w:rFonts w:ascii="Arial" w:hAnsi="Arial" w:cs="Arial"/>
          <w:sz w:val="28"/>
          <w:szCs w:val="28"/>
        </w:rPr>
        <w:t>Warszawy z dnia stycznia 2005 r. nr</w:t>
      </w:r>
      <w:r w:rsidR="00313E5B">
        <w:rPr>
          <w:rFonts w:ascii="Arial" w:hAnsi="Arial" w:cs="Arial"/>
          <w:sz w:val="28"/>
          <w:szCs w:val="28"/>
        </w:rPr>
        <w:t xml:space="preserve">    </w:t>
      </w:r>
      <w:r w:rsidRPr="00F00062">
        <w:rPr>
          <w:rFonts w:ascii="Arial" w:hAnsi="Arial" w:cs="Arial"/>
          <w:spacing w:val="120"/>
          <w:sz w:val="28"/>
          <w:szCs w:val="28"/>
        </w:rPr>
        <w:t>z</w:t>
      </w:r>
      <w:r w:rsidRPr="00F00062">
        <w:rPr>
          <w:rFonts w:ascii="Arial" w:hAnsi="Arial" w:cs="Arial"/>
          <w:sz w:val="28"/>
          <w:szCs w:val="28"/>
        </w:rPr>
        <w:t xml:space="preserve"> naruszeniem prawa, w zakresie</w:t>
      </w:r>
      <w:r w:rsidR="00313E5B">
        <w:rPr>
          <w:rFonts w:ascii="Arial" w:hAnsi="Arial" w:cs="Arial"/>
          <w:sz w:val="28"/>
          <w:szCs w:val="28"/>
        </w:rPr>
        <w:t xml:space="preserve"> </w:t>
      </w:r>
      <w:r w:rsidRPr="00F00062">
        <w:rPr>
          <w:rFonts w:ascii="Arial" w:hAnsi="Arial" w:cs="Arial"/>
          <w:sz w:val="28"/>
          <w:szCs w:val="28"/>
        </w:rPr>
        <w:t xml:space="preserve">dotyczącym 7 lokali o numerach: </w:t>
      </w:r>
      <w:r w:rsidR="00A12C6F">
        <w:rPr>
          <w:rFonts w:ascii="Arial" w:hAnsi="Arial" w:cs="Arial"/>
          <w:sz w:val="28"/>
          <w:szCs w:val="28"/>
        </w:rPr>
        <w:t xml:space="preserve">    </w:t>
      </w:r>
      <w:r w:rsidRPr="00F00062">
        <w:rPr>
          <w:rFonts w:ascii="Arial" w:hAnsi="Arial" w:cs="Arial"/>
          <w:sz w:val="28"/>
          <w:szCs w:val="28"/>
        </w:rPr>
        <w:t xml:space="preserve"> znajdujących się w budynku posadowionym</w:t>
      </w:r>
      <w:r w:rsidR="00313E5B">
        <w:rPr>
          <w:rFonts w:ascii="Arial" w:hAnsi="Arial" w:cs="Arial"/>
          <w:sz w:val="28"/>
          <w:szCs w:val="28"/>
        </w:rPr>
        <w:t xml:space="preserve"> </w:t>
      </w:r>
      <w:r w:rsidRPr="00F00062">
        <w:rPr>
          <w:rFonts w:ascii="Arial" w:hAnsi="Arial" w:cs="Arial"/>
          <w:sz w:val="28"/>
          <w:szCs w:val="28"/>
        </w:rPr>
        <w:t xml:space="preserve">na działce nr </w:t>
      </w:r>
      <w:r w:rsidR="00A12C6F">
        <w:rPr>
          <w:rFonts w:ascii="Arial" w:hAnsi="Arial" w:cs="Arial"/>
          <w:sz w:val="28"/>
          <w:szCs w:val="28"/>
        </w:rPr>
        <w:t xml:space="preserve"> </w:t>
      </w:r>
      <w:r w:rsidRPr="00F00062">
        <w:rPr>
          <w:rFonts w:ascii="Arial" w:hAnsi="Arial" w:cs="Arial"/>
          <w:sz w:val="28"/>
          <w:szCs w:val="28"/>
        </w:rPr>
        <w:t xml:space="preserve">  , które zostały sprzedane przez beneficjentów na rzecz osób trzecich.</w:t>
      </w:r>
    </w:p>
    <w:p w14:paraId="0F7F3560" w14:textId="77777777" w:rsidR="00F00062" w:rsidRPr="00F00062" w:rsidRDefault="00F00062" w:rsidP="00F00062">
      <w:pPr>
        <w:widowControl/>
        <w:spacing w:line="360" w:lineRule="auto"/>
        <w:ind w:left="598"/>
        <w:rPr>
          <w:rFonts w:ascii="Arial" w:hAnsi="Arial" w:cs="Arial"/>
          <w:sz w:val="28"/>
          <w:szCs w:val="28"/>
        </w:rPr>
      </w:pPr>
    </w:p>
    <w:p w14:paraId="1E2F606B" w14:textId="77777777" w:rsidR="00F00062" w:rsidRPr="00F00062" w:rsidRDefault="00F00062" w:rsidP="00F00062">
      <w:pPr>
        <w:widowControl/>
        <w:spacing w:line="360" w:lineRule="auto"/>
        <w:ind w:left="598"/>
        <w:rPr>
          <w:rFonts w:ascii="Arial" w:hAnsi="Arial" w:cs="Arial"/>
          <w:sz w:val="28"/>
          <w:szCs w:val="28"/>
        </w:rPr>
      </w:pPr>
    </w:p>
    <w:p w14:paraId="1A92B9B9" w14:textId="33DFC5A2" w:rsidR="00F00062" w:rsidRDefault="00F00062" w:rsidP="00A12C6F">
      <w:pPr>
        <w:widowControl/>
        <w:spacing w:before="74" w:line="360" w:lineRule="auto"/>
        <w:rPr>
          <w:rFonts w:ascii="Arial" w:hAnsi="Arial" w:cs="Arial"/>
          <w:b/>
          <w:bCs/>
          <w:sz w:val="28"/>
          <w:szCs w:val="28"/>
        </w:rPr>
      </w:pPr>
      <w:r w:rsidRPr="00F00062">
        <w:rPr>
          <w:rFonts w:ascii="Arial" w:hAnsi="Arial" w:cs="Arial"/>
          <w:b/>
          <w:bCs/>
          <w:sz w:val="28"/>
          <w:szCs w:val="28"/>
        </w:rPr>
        <w:t>5. Wnioski stron postępowania</w:t>
      </w:r>
    </w:p>
    <w:p w14:paraId="2AAD9FB6" w14:textId="77777777" w:rsidR="00A12C6F" w:rsidRDefault="00A12C6F" w:rsidP="00A12C6F">
      <w:pPr>
        <w:widowControl/>
        <w:spacing w:before="74" w:line="360" w:lineRule="auto"/>
        <w:rPr>
          <w:rFonts w:ascii="Arial" w:hAnsi="Arial" w:cs="Arial"/>
          <w:b/>
          <w:bCs/>
          <w:sz w:val="28"/>
          <w:szCs w:val="28"/>
        </w:rPr>
      </w:pPr>
    </w:p>
    <w:p w14:paraId="114FFA6C" w14:textId="4446B370" w:rsidR="00A12C6F" w:rsidRDefault="00F00062" w:rsidP="00A12C6F">
      <w:pPr>
        <w:widowControl/>
        <w:spacing w:line="360" w:lineRule="auto"/>
        <w:rPr>
          <w:rFonts w:ascii="Arial" w:hAnsi="Arial" w:cs="Arial"/>
          <w:sz w:val="28"/>
          <w:szCs w:val="28"/>
        </w:rPr>
      </w:pPr>
      <w:r w:rsidRPr="00F00062">
        <w:rPr>
          <w:rFonts w:ascii="Arial" w:hAnsi="Arial" w:cs="Arial"/>
          <w:sz w:val="28"/>
          <w:szCs w:val="28"/>
        </w:rPr>
        <w:t>Strony nie zgłosiły w toku postępowania rozpoznawczego wniosków dowodowych.</w:t>
      </w:r>
    </w:p>
    <w:p w14:paraId="675E9DFC" w14:textId="77777777" w:rsidR="00A12C6F" w:rsidRDefault="00A12C6F" w:rsidP="00F00062">
      <w:pPr>
        <w:widowControl/>
        <w:spacing w:line="360" w:lineRule="auto"/>
        <w:ind w:left="497" w:firstLine="108"/>
        <w:rPr>
          <w:rFonts w:ascii="Arial" w:hAnsi="Arial" w:cs="Arial"/>
          <w:sz w:val="28"/>
          <w:szCs w:val="28"/>
        </w:rPr>
      </w:pPr>
    </w:p>
    <w:p w14:paraId="09EBA150" w14:textId="3A707817" w:rsidR="00F00062" w:rsidRDefault="00F00062" w:rsidP="00A12C6F">
      <w:pPr>
        <w:widowControl/>
        <w:spacing w:line="360" w:lineRule="auto"/>
        <w:rPr>
          <w:rFonts w:ascii="Arial" w:hAnsi="Arial" w:cs="Arial"/>
          <w:b/>
          <w:bCs/>
          <w:sz w:val="28"/>
          <w:szCs w:val="28"/>
        </w:rPr>
      </w:pPr>
      <w:r w:rsidRPr="00F00062">
        <w:rPr>
          <w:rFonts w:ascii="Arial" w:hAnsi="Arial" w:cs="Arial"/>
          <w:b/>
          <w:bCs/>
          <w:sz w:val="28"/>
          <w:szCs w:val="28"/>
        </w:rPr>
        <w:t>6. Strony postępowania rozpoznawczego</w:t>
      </w:r>
    </w:p>
    <w:p w14:paraId="07BBCB66" w14:textId="77777777" w:rsidR="00A12C6F" w:rsidRPr="00F00062" w:rsidRDefault="00A12C6F" w:rsidP="00A12C6F">
      <w:pPr>
        <w:widowControl/>
        <w:spacing w:line="360" w:lineRule="auto"/>
        <w:rPr>
          <w:rFonts w:ascii="Arial" w:hAnsi="Arial" w:cs="Arial"/>
          <w:b/>
          <w:bCs/>
          <w:sz w:val="28"/>
          <w:szCs w:val="28"/>
        </w:rPr>
      </w:pPr>
    </w:p>
    <w:p w14:paraId="2F9828E5" w14:textId="77777777" w:rsidR="00F00062" w:rsidRPr="00F00062" w:rsidRDefault="00F00062" w:rsidP="00F00062">
      <w:pPr>
        <w:widowControl/>
        <w:spacing w:line="360" w:lineRule="auto"/>
        <w:ind w:firstLine="425"/>
        <w:jc w:val="both"/>
        <w:rPr>
          <w:rFonts w:ascii="Arial" w:hAnsi="Arial" w:cs="Arial"/>
          <w:sz w:val="28"/>
          <w:szCs w:val="28"/>
        </w:rPr>
      </w:pPr>
      <w:r w:rsidRPr="00F00062">
        <w:rPr>
          <w:rFonts w:ascii="Arial" w:hAnsi="Arial" w:cs="Arial"/>
          <w:b/>
          <w:bCs/>
          <w:sz w:val="28"/>
          <w:szCs w:val="28"/>
        </w:rPr>
        <w:t xml:space="preserve">6.1. </w:t>
      </w:r>
      <w:r w:rsidRPr="00F00062">
        <w:rPr>
          <w:rFonts w:ascii="Arial" w:hAnsi="Arial" w:cs="Arial"/>
          <w:sz w:val="28"/>
          <w:szCs w:val="28"/>
        </w:rPr>
        <w:t>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2C0FF672" w14:textId="50195494" w:rsidR="00525F21" w:rsidRPr="00F00062" w:rsidRDefault="00525F21" w:rsidP="00F00062">
      <w:pPr>
        <w:widowControl/>
        <w:spacing w:after="480" w:line="360" w:lineRule="auto"/>
        <w:jc w:val="center"/>
        <w:rPr>
          <w:rFonts w:ascii="Arial" w:hAnsi="Arial" w:cs="Arial"/>
          <w:sz w:val="28"/>
          <w:szCs w:val="28"/>
        </w:rPr>
      </w:pPr>
    </w:p>
    <w:p w14:paraId="76CEA155" w14:textId="701033DC" w:rsidR="00F00062" w:rsidRPr="00F00062" w:rsidRDefault="00F00062" w:rsidP="00F00062">
      <w:pPr>
        <w:widowControl/>
        <w:spacing w:after="480" w:line="360" w:lineRule="auto"/>
        <w:jc w:val="center"/>
        <w:rPr>
          <w:rFonts w:ascii="Arial" w:hAnsi="Arial" w:cs="Arial"/>
          <w:sz w:val="28"/>
          <w:szCs w:val="28"/>
        </w:rPr>
      </w:pPr>
    </w:p>
    <w:p w14:paraId="061933CF" w14:textId="77777777" w:rsidR="00B83118" w:rsidRPr="00B83118" w:rsidRDefault="00B83118" w:rsidP="00B83118">
      <w:pPr>
        <w:widowControl/>
        <w:spacing w:line="360" w:lineRule="auto"/>
        <w:ind w:firstLine="418"/>
        <w:jc w:val="both"/>
        <w:rPr>
          <w:rFonts w:ascii="Arial" w:eastAsia="Times New Roman" w:hAnsi="Arial" w:cs="Arial"/>
          <w:sz w:val="28"/>
          <w:szCs w:val="28"/>
        </w:rPr>
      </w:pPr>
      <w:r w:rsidRPr="00B83118">
        <w:rPr>
          <w:rFonts w:ascii="Arial" w:eastAsia="Times New Roman" w:hAnsi="Arial" w:cs="Arial"/>
          <w:sz w:val="28"/>
          <w:szCs w:val="28"/>
        </w:rPr>
        <w:t>Zasadą jest, że ustalenie interesu prawnego w postępowaniu administracyjnym następuje w toku postępowania, przy zachowaniu reguł prawa obrony przyznanej przepisami prawa procesowego.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10 lutego 2009 r., sygn. akt IOSK 329/08).</w:t>
      </w:r>
    </w:p>
    <w:p w14:paraId="0FE53018" w14:textId="4C35A408" w:rsidR="00B83118" w:rsidRDefault="00B83118" w:rsidP="00B83118">
      <w:pPr>
        <w:widowControl/>
        <w:spacing w:line="360" w:lineRule="auto"/>
        <w:ind w:firstLine="425"/>
        <w:jc w:val="both"/>
        <w:rPr>
          <w:rFonts w:ascii="Arial" w:eastAsia="Times New Roman" w:hAnsi="Arial" w:cs="Arial"/>
          <w:sz w:val="28"/>
          <w:szCs w:val="28"/>
          <w:lang w:val="en-US"/>
        </w:rPr>
      </w:pPr>
      <w:r w:rsidRPr="00B83118">
        <w:rPr>
          <w:rFonts w:ascii="Arial" w:eastAsia="Times New Roman" w:hAnsi="Arial" w:cs="Arial"/>
          <w:sz w:val="28"/>
          <w:szCs w:val="28"/>
        </w:rPr>
        <w:t>W judykaturze przyjmuje się, iż stronami postępowania dekretowego są nie tylko przeddekretowi właściciele nieruchomości lub ich następcy prawni, ale także każdy, komu przysługuje tytuł prawnorzeczowy do nieruchomości, a zatem obecni właściciele lokali (i to zarówno w budynkach dekretowych oraz podekretowych), jak i obecni użytkownicy wieczyści nieruchomości (por. wyrok WSA w Warszawie o sygn. akt I SA/Wa 116/17, oraz orzeczenia przytoczone w jego uzasadnieniu;</w:t>
      </w:r>
      <w:r w:rsidRPr="00B83118">
        <w:rPr>
          <w:rFonts w:ascii="Arial" w:eastAsia="Times New Roman" w:hAnsi="Arial" w:cs="Arial"/>
          <w:sz w:val="28"/>
          <w:szCs w:val="28"/>
          <w:lang w:val="en-US"/>
        </w:rPr>
        <w:t xml:space="preserve"> </w:t>
      </w:r>
      <w:hyperlink r:id="rId11" w:history="1">
        <w:r w:rsidRPr="00B83118">
          <w:rPr>
            <w:rFonts w:ascii="Arial" w:eastAsia="Times New Roman" w:hAnsi="Arial" w:cs="Arial"/>
            <w:sz w:val="28"/>
            <w:szCs w:val="28"/>
            <w:lang w:val="en-US"/>
          </w:rPr>
          <w:t>http://orzeczenia.nsa.gov.pl/doc/073E16A34E</w:t>
        </w:r>
      </w:hyperlink>
      <w:r w:rsidRPr="00B83118">
        <w:rPr>
          <w:rFonts w:ascii="Arial" w:eastAsia="Times New Roman" w:hAnsi="Arial" w:cs="Arial"/>
          <w:sz w:val="28"/>
          <w:szCs w:val="28"/>
          <w:lang w:val="en-US"/>
        </w:rPr>
        <w:t>).</w:t>
      </w:r>
    </w:p>
    <w:p w14:paraId="40E2955B" w14:textId="77777777" w:rsidR="00B83118" w:rsidRPr="00B83118" w:rsidRDefault="00B83118" w:rsidP="00B83118">
      <w:pPr>
        <w:widowControl/>
        <w:spacing w:line="360" w:lineRule="auto"/>
        <w:ind w:firstLine="425"/>
        <w:jc w:val="both"/>
        <w:rPr>
          <w:rFonts w:ascii="Arial" w:eastAsia="Times New Roman" w:hAnsi="Arial" w:cs="Arial"/>
          <w:sz w:val="28"/>
          <w:szCs w:val="28"/>
          <w:lang w:val="en-US"/>
        </w:rPr>
      </w:pPr>
    </w:p>
    <w:p w14:paraId="6672BC6B" w14:textId="3AEABD3C" w:rsidR="00B83118" w:rsidRPr="00B83118" w:rsidRDefault="00B83118" w:rsidP="00B83118">
      <w:pPr>
        <w:widowControl/>
        <w:spacing w:line="360" w:lineRule="auto"/>
        <w:jc w:val="both"/>
        <w:rPr>
          <w:rFonts w:ascii="Arial" w:eastAsia="Times New Roman" w:hAnsi="Arial" w:cs="Arial"/>
          <w:sz w:val="28"/>
          <w:szCs w:val="28"/>
        </w:rPr>
      </w:pPr>
      <w:r w:rsidRPr="00B83118">
        <w:rPr>
          <w:rFonts w:ascii="Arial" w:eastAsia="Times New Roman" w:hAnsi="Arial" w:cs="Arial"/>
          <w:b/>
          <w:bCs/>
          <w:sz w:val="28"/>
          <w:szCs w:val="28"/>
        </w:rPr>
        <w:t>6.2</w:t>
      </w:r>
      <w:r w:rsidRPr="00B83118">
        <w:rPr>
          <w:rFonts w:ascii="Arial" w:eastAsia="Times New Roman" w:hAnsi="Arial" w:cs="Arial"/>
          <w:b/>
          <w:bCs/>
          <w:color w:val="000000"/>
          <w:sz w:val="28"/>
          <w:szCs w:val="28"/>
        </w:rPr>
        <w:t xml:space="preserve">. </w:t>
      </w:r>
      <w:r w:rsidRPr="00B83118">
        <w:rPr>
          <w:rFonts w:ascii="Arial" w:eastAsia="Times New Roman" w:hAnsi="Arial" w:cs="Arial"/>
          <w:color w:val="000000"/>
          <w:sz w:val="28"/>
          <w:szCs w:val="28"/>
        </w:rPr>
        <w:t>Z uwagi na powyższe, za strony postępowania należało uznać beneficjenta decyzji reprywatyzacyjnej, tj. T</w:t>
      </w:r>
      <w:r>
        <w:rPr>
          <w:rFonts w:ascii="Arial" w:eastAsia="Times New Roman" w:hAnsi="Arial" w:cs="Arial"/>
          <w:color w:val="000000"/>
          <w:sz w:val="28"/>
          <w:szCs w:val="28"/>
        </w:rPr>
        <w:t>. Z.</w:t>
      </w:r>
      <w:r w:rsidRPr="00B83118">
        <w:rPr>
          <w:rFonts w:ascii="Arial" w:eastAsia="Times New Roman" w:hAnsi="Arial" w:cs="Arial"/>
          <w:color w:val="000000"/>
          <w:sz w:val="28"/>
          <w:szCs w:val="28"/>
        </w:rPr>
        <w:t xml:space="preserve"> następców prawnych drugiego beneficjenta decyzji reprywatyzacyjnej, tj. T</w:t>
      </w:r>
      <w:r>
        <w:rPr>
          <w:rFonts w:ascii="Arial" w:eastAsia="Times New Roman" w:hAnsi="Arial" w:cs="Arial"/>
          <w:color w:val="000000"/>
          <w:sz w:val="28"/>
          <w:szCs w:val="28"/>
        </w:rPr>
        <w:t xml:space="preserve">. Z. S. </w:t>
      </w:r>
      <w:r w:rsidRPr="00B83118">
        <w:rPr>
          <w:rFonts w:ascii="Arial" w:eastAsia="Times New Roman" w:hAnsi="Arial" w:cs="Arial"/>
          <w:color w:val="000000"/>
          <w:sz w:val="28"/>
          <w:szCs w:val="28"/>
        </w:rPr>
        <w:t xml:space="preserve"> i S</w:t>
      </w:r>
      <w:r>
        <w:rPr>
          <w:rFonts w:ascii="Arial" w:eastAsia="Times New Roman" w:hAnsi="Arial" w:cs="Arial"/>
          <w:color w:val="000000"/>
          <w:sz w:val="28"/>
          <w:szCs w:val="28"/>
        </w:rPr>
        <w:t>. J. C.</w:t>
      </w:r>
      <w:r w:rsidRPr="00B83118">
        <w:rPr>
          <w:rFonts w:ascii="Arial" w:eastAsia="Times New Roman" w:hAnsi="Arial" w:cs="Arial"/>
          <w:color w:val="000000"/>
          <w:sz w:val="28"/>
          <w:szCs w:val="28"/>
        </w:rPr>
        <w:t>, Miasto Stołeczne Warszawa reprezentowane przez Prezydenta m.st. Warszawy; oraz właścicieli lokali wyodrębnionych: W</w:t>
      </w:r>
      <w:r>
        <w:rPr>
          <w:rFonts w:ascii="Arial" w:eastAsia="Times New Roman" w:hAnsi="Arial" w:cs="Arial"/>
          <w:color w:val="000000"/>
          <w:sz w:val="28"/>
          <w:szCs w:val="28"/>
        </w:rPr>
        <w:t>.</w:t>
      </w:r>
      <w:r w:rsidRPr="00B83118">
        <w:rPr>
          <w:rFonts w:ascii="Arial" w:eastAsia="Times New Roman" w:hAnsi="Arial" w:cs="Arial"/>
          <w:color w:val="000000"/>
          <w:sz w:val="28"/>
          <w:szCs w:val="28"/>
        </w:rPr>
        <w:t xml:space="preserve"> K</w:t>
      </w:r>
      <w:r>
        <w:rPr>
          <w:rFonts w:ascii="Arial" w:eastAsia="Times New Roman" w:hAnsi="Arial" w:cs="Arial"/>
          <w:color w:val="000000"/>
          <w:sz w:val="28"/>
          <w:szCs w:val="28"/>
        </w:rPr>
        <w:t>.,</w:t>
      </w:r>
      <w:r w:rsidRPr="00B83118">
        <w:rPr>
          <w:rFonts w:ascii="Arial" w:eastAsia="Times New Roman" w:hAnsi="Arial" w:cs="Arial"/>
          <w:color w:val="FF0000"/>
          <w:sz w:val="28"/>
          <w:szCs w:val="28"/>
        </w:rPr>
        <w:t xml:space="preserve"> </w:t>
      </w:r>
      <w:r w:rsidRPr="00B83118">
        <w:rPr>
          <w:rFonts w:ascii="Arial" w:eastAsia="Times New Roman" w:hAnsi="Arial" w:cs="Arial"/>
          <w:sz w:val="28"/>
          <w:szCs w:val="28"/>
        </w:rPr>
        <w:t>A</w:t>
      </w:r>
      <w:r>
        <w:rPr>
          <w:rFonts w:ascii="Arial" w:eastAsia="Times New Roman" w:hAnsi="Arial" w:cs="Arial"/>
          <w:sz w:val="28"/>
          <w:szCs w:val="28"/>
        </w:rPr>
        <w:t>.</w:t>
      </w:r>
      <w:r w:rsidRPr="00B83118">
        <w:rPr>
          <w:rFonts w:ascii="Arial" w:eastAsia="Times New Roman" w:hAnsi="Arial" w:cs="Arial"/>
          <w:sz w:val="28"/>
          <w:szCs w:val="28"/>
        </w:rPr>
        <w:t xml:space="preserve"> M</w:t>
      </w:r>
      <w:r>
        <w:rPr>
          <w:rFonts w:ascii="Arial" w:eastAsia="Times New Roman" w:hAnsi="Arial" w:cs="Arial"/>
          <w:sz w:val="28"/>
          <w:szCs w:val="28"/>
        </w:rPr>
        <w:t>.</w:t>
      </w:r>
      <w:r w:rsidRPr="00B83118">
        <w:rPr>
          <w:rFonts w:ascii="Arial" w:eastAsia="Times New Roman" w:hAnsi="Arial" w:cs="Arial"/>
          <w:sz w:val="28"/>
          <w:szCs w:val="28"/>
        </w:rPr>
        <w:t xml:space="preserve"> Ś</w:t>
      </w:r>
      <w:r>
        <w:rPr>
          <w:rFonts w:ascii="Arial" w:eastAsia="Times New Roman" w:hAnsi="Arial" w:cs="Arial"/>
          <w:sz w:val="28"/>
          <w:szCs w:val="28"/>
        </w:rPr>
        <w:t xml:space="preserve">., </w:t>
      </w:r>
      <w:r w:rsidRPr="00B83118">
        <w:rPr>
          <w:rFonts w:ascii="Arial" w:eastAsia="Times New Roman" w:hAnsi="Arial" w:cs="Arial"/>
          <w:sz w:val="28"/>
          <w:szCs w:val="28"/>
        </w:rPr>
        <w:t>M</w:t>
      </w:r>
      <w:r>
        <w:rPr>
          <w:rFonts w:ascii="Arial" w:eastAsia="Times New Roman" w:hAnsi="Arial" w:cs="Arial"/>
          <w:sz w:val="28"/>
          <w:szCs w:val="28"/>
        </w:rPr>
        <w:t>.</w:t>
      </w:r>
      <w:r w:rsidRPr="00B83118">
        <w:rPr>
          <w:rFonts w:ascii="Arial" w:eastAsia="Times New Roman" w:hAnsi="Arial" w:cs="Arial"/>
          <w:sz w:val="28"/>
          <w:szCs w:val="28"/>
        </w:rPr>
        <w:t xml:space="preserve"> B</w:t>
      </w:r>
      <w:r>
        <w:rPr>
          <w:rFonts w:ascii="Arial" w:eastAsia="Times New Roman" w:hAnsi="Arial" w:cs="Arial"/>
          <w:sz w:val="28"/>
          <w:szCs w:val="28"/>
        </w:rPr>
        <w:t>.</w:t>
      </w:r>
      <w:r w:rsidRPr="00B83118">
        <w:rPr>
          <w:rFonts w:ascii="Arial" w:eastAsia="Times New Roman" w:hAnsi="Arial" w:cs="Arial"/>
          <w:sz w:val="28"/>
          <w:szCs w:val="28"/>
        </w:rPr>
        <w:t xml:space="preserve"> – P</w:t>
      </w:r>
      <w:r>
        <w:rPr>
          <w:rFonts w:ascii="Arial" w:eastAsia="Times New Roman" w:hAnsi="Arial" w:cs="Arial"/>
          <w:sz w:val="28"/>
          <w:szCs w:val="28"/>
        </w:rPr>
        <w:t>.,</w:t>
      </w:r>
      <w:r w:rsidRPr="00B83118">
        <w:rPr>
          <w:rFonts w:ascii="Arial" w:eastAsia="Times New Roman" w:hAnsi="Arial" w:cs="Arial"/>
          <w:sz w:val="28"/>
          <w:szCs w:val="28"/>
        </w:rPr>
        <w:t xml:space="preserve"> J</w:t>
      </w:r>
      <w:r>
        <w:rPr>
          <w:rFonts w:ascii="Arial" w:eastAsia="Times New Roman" w:hAnsi="Arial" w:cs="Arial"/>
          <w:sz w:val="28"/>
          <w:szCs w:val="28"/>
        </w:rPr>
        <w:t>.</w:t>
      </w:r>
      <w:r w:rsidRPr="00B83118">
        <w:rPr>
          <w:rFonts w:ascii="Arial" w:eastAsia="Times New Roman" w:hAnsi="Arial" w:cs="Arial"/>
          <w:sz w:val="28"/>
          <w:szCs w:val="28"/>
        </w:rPr>
        <w:t xml:space="preserve"> A</w:t>
      </w:r>
      <w:r>
        <w:rPr>
          <w:rFonts w:ascii="Arial" w:eastAsia="Times New Roman" w:hAnsi="Arial" w:cs="Arial"/>
          <w:sz w:val="28"/>
          <w:szCs w:val="28"/>
        </w:rPr>
        <w:t>.</w:t>
      </w:r>
      <w:r w:rsidRPr="00B83118">
        <w:rPr>
          <w:rFonts w:ascii="Arial" w:eastAsia="Times New Roman" w:hAnsi="Arial" w:cs="Arial"/>
          <w:sz w:val="28"/>
          <w:szCs w:val="28"/>
        </w:rPr>
        <w:t xml:space="preserve"> K</w:t>
      </w:r>
      <w:r>
        <w:rPr>
          <w:rFonts w:ascii="Arial" w:eastAsia="Times New Roman" w:hAnsi="Arial" w:cs="Arial"/>
          <w:sz w:val="28"/>
          <w:szCs w:val="28"/>
        </w:rPr>
        <w:t>.</w:t>
      </w:r>
      <w:r w:rsidRPr="00B83118">
        <w:rPr>
          <w:rFonts w:ascii="Arial" w:eastAsia="Times New Roman" w:hAnsi="Arial" w:cs="Arial"/>
          <w:sz w:val="28"/>
          <w:szCs w:val="28"/>
        </w:rPr>
        <w:t>, M</w:t>
      </w:r>
      <w:r>
        <w:rPr>
          <w:rFonts w:ascii="Arial" w:eastAsia="Times New Roman" w:hAnsi="Arial" w:cs="Arial"/>
          <w:sz w:val="28"/>
          <w:szCs w:val="28"/>
        </w:rPr>
        <w:t xml:space="preserve">. </w:t>
      </w:r>
      <w:r w:rsidRPr="00B83118">
        <w:rPr>
          <w:rFonts w:ascii="Arial" w:eastAsia="Times New Roman" w:hAnsi="Arial" w:cs="Arial"/>
          <w:sz w:val="28"/>
          <w:szCs w:val="28"/>
        </w:rPr>
        <w:t>K</w:t>
      </w:r>
      <w:r>
        <w:rPr>
          <w:rFonts w:ascii="Arial" w:eastAsia="Times New Roman" w:hAnsi="Arial" w:cs="Arial"/>
          <w:sz w:val="28"/>
          <w:szCs w:val="28"/>
        </w:rPr>
        <w:t>.</w:t>
      </w:r>
      <w:r w:rsidRPr="00B83118">
        <w:rPr>
          <w:rFonts w:ascii="Arial" w:eastAsia="Times New Roman" w:hAnsi="Arial" w:cs="Arial"/>
          <w:sz w:val="28"/>
          <w:szCs w:val="28"/>
        </w:rPr>
        <w:t>, D</w:t>
      </w:r>
      <w:r>
        <w:rPr>
          <w:rFonts w:ascii="Arial" w:eastAsia="Times New Roman" w:hAnsi="Arial" w:cs="Arial"/>
          <w:sz w:val="28"/>
          <w:szCs w:val="28"/>
        </w:rPr>
        <w:t>.</w:t>
      </w:r>
      <w:r w:rsidRPr="00B83118">
        <w:rPr>
          <w:rFonts w:ascii="Arial" w:eastAsia="Times New Roman" w:hAnsi="Arial" w:cs="Arial"/>
          <w:sz w:val="28"/>
          <w:szCs w:val="28"/>
        </w:rPr>
        <w:t>J</w:t>
      </w:r>
      <w:r>
        <w:rPr>
          <w:rFonts w:ascii="Arial" w:eastAsia="Times New Roman" w:hAnsi="Arial" w:cs="Arial"/>
          <w:sz w:val="28"/>
          <w:szCs w:val="28"/>
        </w:rPr>
        <w:t xml:space="preserve">. </w:t>
      </w:r>
      <w:r w:rsidRPr="00B83118">
        <w:rPr>
          <w:rFonts w:ascii="Arial" w:eastAsia="Times New Roman" w:hAnsi="Arial" w:cs="Arial"/>
          <w:sz w:val="28"/>
          <w:szCs w:val="28"/>
        </w:rPr>
        <w:t>K</w:t>
      </w:r>
      <w:r>
        <w:rPr>
          <w:rFonts w:ascii="Arial" w:eastAsia="Times New Roman" w:hAnsi="Arial" w:cs="Arial"/>
          <w:sz w:val="28"/>
          <w:szCs w:val="28"/>
        </w:rPr>
        <w:t>.</w:t>
      </w:r>
      <w:r w:rsidRPr="00B83118">
        <w:rPr>
          <w:rFonts w:ascii="Arial" w:eastAsia="Times New Roman" w:hAnsi="Arial" w:cs="Arial"/>
          <w:sz w:val="28"/>
          <w:szCs w:val="28"/>
        </w:rPr>
        <w:t xml:space="preserve"> – K</w:t>
      </w:r>
      <w:r>
        <w:rPr>
          <w:rFonts w:ascii="Arial" w:eastAsia="Times New Roman" w:hAnsi="Arial" w:cs="Arial"/>
          <w:sz w:val="28"/>
          <w:szCs w:val="28"/>
        </w:rPr>
        <w:t>.</w:t>
      </w:r>
      <w:r w:rsidRPr="00B83118">
        <w:rPr>
          <w:rFonts w:ascii="Arial" w:eastAsia="Times New Roman" w:hAnsi="Arial" w:cs="Arial"/>
          <w:sz w:val="28"/>
          <w:szCs w:val="28"/>
        </w:rPr>
        <w:t>, P</w:t>
      </w:r>
      <w:r>
        <w:rPr>
          <w:rFonts w:ascii="Arial" w:eastAsia="Times New Roman" w:hAnsi="Arial" w:cs="Arial"/>
          <w:sz w:val="28"/>
          <w:szCs w:val="28"/>
        </w:rPr>
        <w:t xml:space="preserve">. </w:t>
      </w:r>
      <w:r w:rsidRPr="00B83118">
        <w:rPr>
          <w:rFonts w:ascii="Arial" w:eastAsia="Times New Roman" w:hAnsi="Arial" w:cs="Arial"/>
          <w:sz w:val="28"/>
          <w:szCs w:val="28"/>
        </w:rPr>
        <w:t>A</w:t>
      </w:r>
      <w:r>
        <w:rPr>
          <w:rFonts w:ascii="Arial" w:eastAsia="Times New Roman" w:hAnsi="Arial" w:cs="Arial"/>
          <w:sz w:val="28"/>
          <w:szCs w:val="28"/>
        </w:rPr>
        <w:t>.</w:t>
      </w:r>
      <w:r w:rsidRPr="00B83118">
        <w:rPr>
          <w:rFonts w:ascii="Arial" w:eastAsia="Times New Roman" w:hAnsi="Arial" w:cs="Arial"/>
          <w:sz w:val="28"/>
          <w:szCs w:val="28"/>
        </w:rPr>
        <w:t xml:space="preserve"> K</w:t>
      </w:r>
      <w:r>
        <w:rPr>
          <w:rFonts w:ascii="Arial" w:eastAsia="Times New Roman" w:hAnsi="Arial" w:cs="Arial"/>
          <w:sz w:val="28"/>
          <w:szCs w:val="28"/>
        </w:rPr>
        <w:t>.</w:t>
      </w:r>
      <w:r w:rsidRPr="00B83118">
        <w:rPr>
          <w:rFonts w:ascii="Arial" w:eastAsia="Times New Roman" w:hAnsi="Arial" w:cs="Arial"/>
          <w:sz w:val="28"/>
          <w:szCs w:val="28"/>
        </w:rPr>
        <w:t>, M</w:t>
      </w:r>
      <w:r>
        <w:rPr>
          <w:rFonts w:ascii="Arial" w:eastAsia="Times New Roman" w:hAnsi="Arial" w:cs="Arial"/>
          <w:sz w:val="28"/>
          <w:szCs w:val="28"/>
        </w:rPr>
        <w:t>.</w:t>
      </w:r>
      <w:r w:rsidRPr="00B83118">
        <w:rPr>
          <w:rFonts w:ascii="Arial" w:eastAsia="Times New Roman" w:hAnsi="Arial" w:cs="Arial"/>
          <w:sz w:val="28"/>
          <w:szCs w:val="28"/>
        </w:rPr>
        <w:t xml:space="preserve"> </w:t>
      </w:r>
      <w:r>
        <w:rPr>
          <w:rFonts w:ascii="Arial" w:eastAsia="Times New Roman" w:hAnsi="Arial" w:cs="Arial"/>
          <w:sz w:val="28"/>
          <w:szCs w:val="28"/>
        </w:rPr>
        <w:t>S</w:t>
      </w:r>
      <w:r w:rsidRPr="00B83118">
        <w:rPr>
          <w:rFonts w:ascii="Arial" w:eastAsia="Times New Roman" w:hAnsi="Arial" w:cs="Arial"/>
          <w:sz w:val="28"/>
          <w:szCs w:val="28"/>
        </w:rPr>
        <w:t>, I</w:t>
      </w:r>
      <w:r>
        <w:rPr>
          <w:rFonts w:ascii="Arial" w:eastAsia="Times New Roman" w:hAnsi="Arial" w:cs="Arial"/>
          <w:sz w:val="28"/>
          <w:szCs w:val="28"/>
        </w:rPr>
        <w:t>.</w:t>
      </w:r>
      <w:r w:rsidRPr="00B83118">
        <w:rPr>
          <w:rFonts w:ascii="Arial" w:eastAsia="Times New Roman" w:hAnsi="Arial" w:cs="Arial"/>
          <w:sz w:val="28"/>
          <w:szCs w:val="28"/>
        </w:rPr>
        <w:t xml:space="preserve"> M</w:t>
      </w:r>
      <w:r>
        <w:rPr>
          <w:rFonts w:ascii="Arial" w:eastAsia="Times New Roman" w:hAnsi="Arial" w:cs="Arial"/>
          <w:sz w:val="28"/>
          <w:szCs w:val="28"/>
        </w:rPr>
        <w:t>.</w:t>
      </w:r>
      <w:r w:rsidRPr="00B83118">
        <w:rPr>
          <w:rFonts w:ascii="Arial" w:eastAsia="Times New Roman" w:hAnsi="Arial" w:cs="Arial"/>
          <w:sz w:val="28"/>
          <w:szCs w:val="28"/>
        </w:rPr>
        <w:t xml:space="preserve"> S</w:t>
      </w:r>
      <w:r>
        <w:rPr>
          <w:rFonts w:ascii="Arial" w:eastAsia="Times New Roman" w:hAnsi="Arial" w:cs="Arial"/>
          <w:sz w:val="28"/>
          <w:szCs w:val="28"/>
        </w:rPr>
        <w:t>.</w:t>
      </w:r>
      <w:r w:rsidRPr="00B83118">
        <w:rPr>
          <w:rFonts w:ascii="Arial" w:eastAsia="Times New Roman" w:hAnsi="Arial" w:cs="Arial"/>
          <w:sz w:val="28"/>
          <w:szCs w:val="28"/>
        </w:rPr>
        <w:t>, S</w:t>
      </w:r>
      <w:r w:rsidR="00B65708">
        <w:rPr>
          <w:rFonts w:ascii="Arial" w:eastAsia="Times New Roman" w:hAnsi="Arial" w:cs="Arial"/>
          <w:sz w:val="28"/>
          <w:szCs w:val="28"/>
        </w:rPr>
        <w:t>. J.C,</w:t>
      </w:r>
      <w:r w:rsidRPr="00B83118">
        <w:rPr>
          <w:rFonts w:ascii="Arial" w:eastAsia="Times New Roman" w:hAnsi="Arial" w:cs="Arial"/>
          <w:sz w:val="28"/>
          <w:szCs w:val="28"/>
        </w:rPr>
        <w:t>, T</w:t>
      </w:r>
      <w:r w:rsidR="00B65708">
        <w:rPr>
          <w:rFonts w:ascii="Arial" w:eastAsia="Times New Roman" w:hAnsi="Arial" w:cs="Arial"/>
          <w:sz w:val="28"/>
          <w:szCs w:val="28"/>
        </w:rPr>
        <w:t>. Z.S.,</w:t>
      </w:r>
      <w:r w:rsidRPr="00B83118">
        <w:rPr>
          <w:rFonts w:ascii="Arial" w:eastAsia="Times New Roman" w:hAnsi="Arial" w:cs="Arial"/>
          <w:sz w:val="28"/>
          <w:szCs w:val="28"/>
        </w:rPr>
        <w:t xml:space="preserve"> H</w:t>
      </w:r>
      <w:r w:rsidR="00B65708">
        <w:rPr>
          <w:rFonts w:ascii="Arial" w:eastAsia="Times New Roman" w:hAnsi="Arial" w:cs="Arial"/>
          <w:sz w:val="28"/>
          <w:szCs w:val="28"/>
        </w:rPr>
        <w:t>. E.P.,</w:t>
      </w:r>
      <w:r w:rsidRPr="00B83118">
        <w:rPr>
          <w:rFonts w:ascii="Arial" w:eastAsia="Times New Roman" w:hAnsi="Arial" w:cs="Arial"/>
          <w:sz w:val="28"/>
          <w:szCs w:val="28"/>
        </w:rPr>
        <w:t xml:space="preserve"> A</w:t>
      </w:r>
      <w:r w:rsidR="00B65708">
        <w:rPr>
          <w:rFonts w:ascii="Arial" w:eastAsia="Times New Roman" w:hAnsi="Arial" w:cs="Arial"/>
          <w:sz w:val="28"/>
          <w:szCs w:val="28"/>
        </w:rPr>
        <w:t xml:space="preserve">. G. </w:t>
      </w:r>
      <w:r w:rsidRPr="00B83118">
        <w:rPr>
          <w:rFonts w:ascii="Arial" w:eastAsia="Times New Roman" w:hAnsi="Arial" w:cs="Arial"/>
          <w:sz w:val="28"/>
          <w:szCs w:val="28"/>
        </w:rPr>
        <w:t>, W</w:t>
      </w:r>
      <w:r w:rsidR="00B65708">
        <w:rPr>
          <w:rFonts w:ascii="Arial" w:eastAsia="Times New Roman" w:hAnsi="Arial" w:cs="Arial"/>
          <w:sz w:val="28"/>
          <w:szCs w:val="28"/>
        </w:rPr>
        <w:t xml:space="preserve">. T. S. </w:t>
      </w:r>
      <w:r w:rsidRPr="00B83118">
        <w:rPr>
          <w:rFonts w:ascii="Arial" w:eastAsia="Times New Roman" w:hAnsi="Arial" w:cs="Arial"/>
          <w:sz w:val="28"/>
          <w:szCs w:val="28"/>
        </w:rPr>
        <w:t>i K</w:t>
      </w:r>
      <w:r w:rsidR="00B65708">
        <w:rPr>
          <w:rFonts w:ascii="Arial" w:eastAsia="Times New Roman" w:hAnsi="Arial" w:cs="Arial"/>
          <w:sz w:val="28"/>
          <w:szCs w:val="28"/>
        </w:rPr>
        <w:t>. E.P</w:t>
      </w:r>
      <w:r w:rsidRPr="00B83118">
        <w:rPr>
          <w:rFonts w:ascii="Arial" w:eastAsia="Times New Roman" w:hAnsi="Arial" w:cs="Arial"/>
          <w:sz w:val="28"/>
          <w:szCs w:val="28"/>
        </w:rPr>
        <w:t xml:space="preserve">. </w:t>
      </w:r>
    </w:p>
    <w:p w14:paraId="5AB33B72" w14:textId="77777777" w:rsidR="00B83118" w:rsidRPr="00B83118" w:rsidRDefault="00B83118" w:rsidP="00B83118">
      <w:pPr>
        <w:widowControl/>
        <w:autoSpaceDE/>
        <w:autoSpaceDN/>
        <w:adjustRightInd/>
        <w:spacing w:line="360" w:lineRule="auto"/>
        <w:jc w:val="both"/>
        <w:rPr>
          <w:rFonts w:ascii="Arial" w:eastAsia="Calibri" w:hAnsi="Arial" w:cs="Arial"/>
          <w:b/>
          <w:bCs/>
          <w:sz w:val="28"/>
          <w:szCs w:val="28"/>
          <w:lang w:eastAsia="en-US"/>
        </w:rPr>
      </w:pPr>
    </w:p>
    <w:p w14:paraId="28FC77CE" w14:textId="77777777" w:rsidR="00B83118" w:rsidRPr="00B83118" w:rsidRDefault="00B83118" w:rsidP="00B83118">
      <w:pPr>
        <w:widowControl/>
        <w:autoSpaceDE/>
        <w:autoSpaceDN/>
        <w:adjustRightInd/>
        <w:spacing w:line="360" w:lineRule="auto"/>
        <w:ind w:left="720"/>
        <w:jc w:val="both"/>
        <w:rPr>
          <w:rFonts w:ascii="Arial" w:eastAsia="Calibri" w:hAnsi="Arial" w:cs="Arial"/>
          <w:b/>
          <w:bCs/>
          <w:sz w:val="28"/>
          <w:szCs w:val="28"/>
          <w:lang w:eastAsia="en-US"/>
        </w:rPr>
      </w:pPr>
      <w:r w:rsidRPr="00B83118">
        <w:rPr>
          <w:rFonts w:ascii="Arial" w:eastAsia="Calibri" w:hAnsi="Arial" w:cs="Arial"/>
          <w:b/>
          <w:bCs/>
          <w:sz w:val="28"/>
          <w:szCs w:val="28"/>
          <w:lang w:eastAsia="en-US"/>
        </w:rPr>
        <w:t>7. Konkluzja</w:t>
      </w:r>
    </w:p>
    <w:p w14:paraId="788CE92F" w14:textId="77777777" w:rsidR="00B83118" w:rsidRPr="00B83118" w:rsidRDefault="00B83118" w:rsidP="00B83118">
      <w:pPr>
        <w:widowControl/>
        <w:suppressAutoHyphens/>
        <w:autoSpaceDE/>
        <w:adjustRightInd/>
        <w:spacing w:line="360" w:lineRule="auto"/>
        <w:ind w:firstLine="708"/>
        <w:jc w:val="both"/>
        <w:textAlignment w:val="baseline"/>
        <w:rPr>
          <w:rFonts w:ascii="Arial" w:eastAsia="Segoe UI" w:hAnsi="Arial" w:cs="Arial"/>
          <w:sz w:val="28"/>
          <w:szCs w:val="28"/>
        </w:rPr>
      </w:pPr>
      <w:r w:rsidRPr="00B83118">
        <w:rPr>
          <w:rFonts w:ascii="Arial" w:eastAsia="Segoe UI" w:hAnsi="Arial" w:cs="Arial"/>
          <w:sz w:val="28"/>
          <w:szCs w:val="28"/>
        </w:rPr>
        <w:t xml:space="preserve">Mając na względzie ustalenia faktyczne i prawna analizę sprawy Komisja orzekła jak w sentencji na podstawie art. 29 ust. 1 pkt 3a i 4 w zw. </w:t>
      </w:r>
      <w:r w:rsidRPr="00B83118">
        <w:rPr>
          <w:rFonts w:ascii="Arial" w:eastAsia="Segoe UI" w:hAnsi="Arial" w:cs="Arial"/>
          <w:sz w:val="28"/>
          <w:szCs w:val="28"/>
        </w:rPr>
        <w:lastRenderedPageBreak/>
        <w:t xml:space="preserve">art. 30 ust. 1 pkt. 4 ustawy z dnia 9 marca 2017 r. o szczególnych zasadach usuwania skutków prawnych decyzji reprywatyzacyjnych dotyczących nieruchomości warszawskich, wydanych z naruszeniem prawa (Dz. U. z 2021 r. poz. 795 – dalej: „ustawa z dnia 9 marca 2017 r.”) w zw. z art. 156 § 1 pkt 2 i pkt 4 ustawy z dnia 14 czerwca 1960 r. Kodeks postępowania administracyjnego (Dz. U. z 2021 r. poz. 735, dalej: „k.p.a.”) w zw. z art. 38 ust. 1 ustawy z dnia 9 marca 2017 r.  w związku z. z art. 2 pkt 4 ustawy z dnia 9 marca 2017 r. </w:t>
      </w:r>
    </w:p>
    <w:p w14:paraId="1A2C4F4A" w14:textId="30EA7B09" w:rsidR="00AF5F0D" w:rsidRPr="00F00062" w:rsidRDefault="00AF5F0D" w:rsidP="00F00062">
      <w:pPr>
        <w:widowControl/>
        <w:spacing w:after="480" w:line="360" w:lineRule="auto"/>
        <w:ind w:right="45"/>
        <w:jc w:val="both"/>
        <w:rPr>
          <w:rFonts w:ascii="Arial" w:eastAsia="Times New Roman" w:hAnsi="Arial" w:cs="Arial"/>
          <w:color w:val="000000" w:themeColor="text1"/>
          <w:sz w:val="28"/>
          <w:szCs w:val="28"/>
        </w:rPr>
      </w:pPr>
    </w:p>
    <w:p w14:paraId="0CF5E957" w14:textId="77777777" w:rsidR="00AF5F0D" w:rsidRPr="00F00062" w:rsidRDefault="00AF5F0D" w:rsidP="00F00062">
      <w:pPr>
        <w:widowControl/>
        <w:spacing w:after="480" w:line="360" w:lineRule="auto"/>
        <w:ind w:right="45"/>
        <w:jc w:val="both"/>
        <w:rPr>
          <w:rFonts w:ascii="Arial" w:eastAsia="Times New Roman" w:hAnsi="Arial" w:cs="Arial"/>
          <w:color w:val="000000" w:themeColor="text1"/>
          <w:sz w:val="28"/>
          <w:szCs w:val="28"/>
        </w:rPr>
      </w:pPr>
    </w:p>
    <w:p w14:paraId="09133E97" w14:textId="77777777" w:rsidR="00D2780B" w:rsidRPr="00F00062" w:rsidRDefault="00D2780B" w:rsidP="00F00062">
      <w:pPr>
        <w:pStyle w:val="Nagwek1"/>
        <w:spacing w:after="480" w:line="360" w:lineRule="auto"/>
        <w:rPr>
          <w:rFonts w:ascii="Arial" w:eastAsia="Times New Roman" w:hAnsi="Arial" w:cs="Arial"/>
          <w:color w:val="000000" w:themeColor="text1"/>
          <w:sz w:val="28"/>
          <w:szCs w:val="28"/>
        </w:rPr>
      </w:pPr>
      <w:r w:rsidRPr="00F00062">
        <w:rPr>
          <w:rFonts w:ascii="Arial" w:eastAsia="Times New Roman" w:hAnsi="Arial" w:cs="Arial"/>
          <w:color w:val="000000" w:themeColor="text1"/>
          <w:sz w:val="28"/>
          <w:szCs w:val="28"/>
        </w:rPr>
        <w:t xml:space="preserve">Przewodniczący Komisji </w:t>
      </w:r>
    </w:p>
    <w:p w14:paraId="4254CFEB" w14:textId="77777777" w:rsidR="00D2780B" w:rsidRPr="00F00062" w:rsidRDefault="00D2780B" w:rsidP="00F00062">
      <w:pPr>
        <w:widowControl/>
        <w:spacing w:before="206" w:after="480" w:line="360" w:lineRule="auto"/>
        <w:ind w:right="14"/>
        <w:rPr>
          <w:rFonts w:ascii="Arial" w:eastAsia="Times New Roman" w:hAnsi="Arial" w:cs="Arial"/>
          <w:color w:val="000000" w:themeColor="text1"/>
          <w:sz w:val="28"/>
          <w:szCs w:val="28"/>
        </w:rPr>
      </w:pPr>
      <w:r w:rsidRPr="00F00062">
        <w:rPr>
          <w:rFonts w:ascii="Arial" w:eastAsia="Times New Roman" w:hAnsi="Arial" w:cs="Arial"/>
          <w:color w:val="000000" w:themeColor="text1"/>
          <w:sz w:val="28"/>
          <w:szCs w:val="28"/>
        </w:rPr>
        <w:t>Sebastian Kaleta</w:t>
      </w:r>
    </w:p>
    <w:p w14:paraId="2B0C11CA" w14:textId="77777777" w:rsidR="00D2780B" w:rsidRPr="00F00062" w:rsidRDefault="00D2780B" w:rsidP="00F00062">
      <w:pPr>
        <w:pStyle w:val="Style13"/>
        <w:widowControl/>
        <w:spacing w:line="360" w:lineRule="auto"/>
        <w:ind w:firstLine="0"/>
        <w:rPr>
          <w:rStyle w:val="FontStyle36"/>
          <w:rFonts w:ascii="Arial" w:hAnsi="Arial" w:cs="Arial"/>
          <w:color w:val="000000" w:themeColor="text1"/>
          <w:sz w:val="28"/>
          <w:szCs w:val="28"/>
        </w:rPr>
      </w:pPr>
    </w:p>
    <w:p w14:paraId="5D6B292E" w14:textId="45CD5D99" w:rsidR="00A1391F" w:rsidRPr="00F00062" w:rsidRDefault="00A1391F" w:rsidP="00F00062">
      <w:pPr>
        <w:widowControl/>
        <w:spacing w:before="29" w:line="360" w:lineRule="auto"/>
        <w:ind w:left="6178" w:right="451"/>
        <w:rPr>
          <w:rFonts w:ascii="Arial" w:hAnsi="Arial" w:cs="Arial"/>
          <w:color w:val="000000" w:themeColor="text1"/>
          <w:sz w:val="28"/>
          <w:szCs w:val="28"/>
        </w:rPr>
      </w:pPr>
    </w:p>
    <w:p w14:paraId="7317B754" w14:textId="77777777" w:rsidR="00A1391F" w:rsidRPr="00F00062" w:rsidRDefault="00A1391F" w:rsidP="00F00062">
      <w:pPr>
        <w:pStyle w:val="Style22"/>
        <w:widowControl/>
        <w:spacing w:line="360" w:lineRule="auto"/>
        <w:jc w:val="center"/>
        <w:rPr>
          <w:rFonts w:ascii="Arial" w:hAnsi="Arial" w:cs="Arial"/>
          <w:color w:val="000000" w:themeColor="text1"/>
          <w:sz w:val="28"/>
          <w:szCs w:val="28"/>
        </w:rPr>
      </w:pPr>
    </w:p>
    <w:p w14:paraId="6FE107C0" w14:textId="77777777" w:rsidR="00A1391F" w:rsidRPr="00F00062" w:rsidRDefault="00505A41" w:rsidP="00F00062">
      <w:pPr>
        <w:pStyle w:val="Style22"/>
        <w:widowControl/>
        <w:spacing w:before="206" w:line="360" w:lineRule="auto"/>
        <w:rPr>
          <w:rStyle w:val="FontStyle40"/>
          <w:rFonts w:ascii="Arial" w:hAnsi="Arial" w:cs="Arial"/>
          <w:b w:val="0"/>
          <w:bCs w:val="0"/>
          <w:color w:val="000000" w:themeColor="text1"/>
          <w:sz w:val="28"/>
          <w:szCs w:val="28"/>
        </w:rPr>
      </w:pPr>
      <w:r w:rsidRPr="00F00062">
        <w:rPr>
          <w:rStyle w:val="FontStyle40"/>
          <w:rFonts w:ascii="Arial" w:hAnsi="Arial" w:cs="Arial"/>
          <w:b w:val="0"/>
          <w:bCs w:val="0"/>
          <w:color w:val="000000" w:themeColor="text1"/>
          <w:sz w:val="28"/>
          <w:szCs w:val="28"/>
        </w:rPr>
        <w:t>Pouczenie:</w:t>
      </w:r>
    </w:p>
    <w:p w14:paraId="26F342DE" w14:textId="442C0A79" w:rsidR="00A1391F" w:rsidRPr="00F00062" w:rsidRDefault="00852E88" w:rsidP="00F00062">
      <w:pPr>
        <w:pStyle w:val="Style18"/>
        <w:widowControl/>
        <w:tabs>
          <w:tab w:val="left" w:pos="350"/>
        </w:tabs>
        <w:spacing w:line="360" w:lineRule="auto"/>
        <w:ind w:firstLine="0"/>
        <w:rPr>
          <w:rStyle w:val="FontStyle40"/>
          <w:rFonts w:ascii="Arial" w:hAnsi="Arial" w:cs="Arial"/>
          <w:b w:val="0"/>
          <w:bCs w:val="0"/>
          <w:vanish/>
          <w:color w:val="000000" w:themeColor="text1"/>
          <w:sz w:val="28"/>
          <w:szCs w:val="28"/>
          <w:specVanish/>
        </w:rPr>
      </w:pPr>
      <w:r w:rsidRPr="00F00062">
        <w:rPr>
          <w:rStyle w:val="FontStyle40"/>
          <w:rFonts w:ascii="Arial" w:hAnsi="Arial" w:cs="Arial"/>
          <w:b w:val="0"/>
          <w:bCs w:val="0"/>
          <w:color w:val="000000" w:themeColor="text1"/>
          <w:sz w:val="28"/>
          <w:szCs w:val="28"/>
        </w:rPr>
        <w:t xml:space="preserve">1. </w:t>
      </w:r>
      <w:r w:rsidR="00505A41" w:rsidRPr="00F00062">
        <w:rPr>
          <w:rStyle w:val="FontStyle40"/>
          <w:rFonts w:ascii="Arial" w:hAnsi="Arial" w:cs="Arial"/>
          <w:b w:val="0"/>
          <w:bCs w:val="0"/>
          <w:color w:val="000000" w:themeColor="text1"/>
          <w:sz w:val="28"/>
          <w:szCs w:val="28"/>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p.p.s.a., art. 53 § 1 p.p.s.a oraz art. 54 §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w:t>
      </w:r>
      <w:r w:rsidR="00505A41" w:rsidRPr="00F00062">
        <w:rPr>
          <w:rStyle w:val="FontStyle40"/>
          <w:rFonts w:ascii="Arial" w:hAnsi="Arial" w:cs="Arial"/>
          <w:b w:val="0"/>
          <w:bCs w:val="0"/>
          <w:color w:val="000000" w:themeColor="text1"/>
          <w:sz w:val="28"/>
          <w:szCs w:val="28"/>
        </w:rPr>
        <w:lastRenderedPageBreak/>
        <w:t>załącznika do akt sądowych (art. 47 § 1 p.p.s.a.).</w:t>
      </w:r>
    </w:p>
    <w:p w14:paraId="5D590AB3" w14:textId="34F8E25E" w:rsidR="00A1391F" w:rsidRPr="00F00062" w:rsidRDefault="00D2780B" w:rsidP="00F00062">
      <w:pPr>
        <w:pStyle w:val="Style18"/>
        <w:widowControl/>
        <w:tabs>
          <w:tab w:val="left" w:pos="350"/>
        </w:tabs>
        <w:spacing w:line="360" w:lineRule="auto"/>
        <w:ind w:firstLine="0"/>
        <w:rPr>
          <w:rStyle w:val="FontStyle40"/>
          <w:rFonts w:ascii="Arial" w:hAnsi="Arial" w:cs="Arial"/>
          <w:b w:val="0"/>
          <w:bCs w:val="0"/>
          <w:color w:val="000000" w:themeColor="text1"/>
          <w:sz w:val="28"/>
          <w:szCs w:val="28"/>
        </w:rPr>
      </w:pPr>
      <w:r w:rsidRPr="00F00062">
        <w:rPr>
          <w:rStyle w:val="FontStyle40"/>
          <w:rFonts w:ascii="Arial" w:hAnsi="Arial" w:cs="Arial"/>
          <w:b w:val="0"/>
          <w:bCs w:val="0"/>
          <w:color w:val="000000" w:themeColor="text1"/>
          <w:sz w:val="28"/>
          <w:szCs w:val="28"/>
        </w:rPr>
        <w:t xml:space="preserve"> </w:t>
      </w:r>
      <w:r w:rsidR="00852E88" w:rsidRPr="00F00062">
        <w:rPr>
          <w:rStyle w:val="FontStyle40"/>
          <w:rFonts w:ascii="Arial" w:hAnsi="Arial" w:cs="Arial"/>
          <w:b w:val="0"/>
          <w:bCs w:val="0"/>
          <w:color w:val="000000" w:themeColor="text1"/>
          <w:sz w:val="28"/>
          <w:szCs w:val="28"/>
        </w:rPr>
        <w:t xml:space="preserve">2. </w:t>
      </w:r>
      <w:r w:rsidR="00505A41" w:rsidRPr="00F00062">
        <w:rPr>
          <w:rStyle w:val="FontStyle40"/>
          <w:rFonts w:ascii="Arial" w:hAnsi="Arial" w:cs="Arial"/>
          <w:b w:val="0"/>
          <w:bCs w:val="0"/>
          <w:color w:val="000000" w:themeColor="text1"/>
          <w:sz w:val="28"/>
          <w:szCs w:val="28"/>
        </w:rPr>
        <w:t>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(Dz.U. z 2021 r. poz. 53, z późn. zm.).</w:t>
      </w:r>
    </w:p>
    <w:p w14:paraId="3BFC5CE1" w14:textId="7DCB4930" w:rsidR="00A1391F" w:rsidRPr="00F00062" w:rsidRDefault="00852E88" w:rsidP="00F00062">
      <w:pPr>
        <w:pStyle w:val="Style18"/>
        <w:widowControl/>
        <w:tabs>
          <w:tab w:val="left" w:pos="365"/>
        </w:tabs>
        <w:spacing w:before="43" w:line="360" w:lineRule="auto"/>
        <w:ind w:firstLine="0"/>
        <w:rPr>
          <w:rStyle w:val="FontStyle30"/>
          <w:rFonts w:ascii="Arial" w:hAnsi="Arial" w:cs="Arial"/>
          <w:b w:val="0"/>
          <w:bCs w:val="0"/>
          <w:color w:val="000000" w:themeColor="text1"/>
          <w:sz w:val="28"/>
          <w:szCs w:val="28"/>
        </w:rPr>
      </w:pPr>
      <w:r w:rsidRPr="00F00062">
        <w:rPr>
          <w:rStyle w:val="FontStyle40"/>
          <w:rFonts w:ascii="Arial" w:hAnsi="Arial" w:cs="Arial"/>
          <w:b w:val="0"/>
          <w:bCs w:val="0"/>
          <w:color w:val="000000" w:themeColor="text1"/>
          <w:sz w:val="28"/>
          <w:szCs w:val="28"/>
        </w:rPr>
        <w:t xml:space="preserve">3. </w:t>
      </w:r>
      <w:r w:rsidR="00505A41" w:rsidRPr="00F00062">
        <w:rPr>
          <w:rStyle w:val="FontStyle40"/>
          <w:rFonts w:ascii="Arial" w:hAnsi="Arial" w:cs="Arial"/>
          <w:b w:val="0"/>
          <w:bCs w:val="0"/>
          <w:color w:val="000000" w:themeColor="text1"/>
          <w:sz w:val="28"/>
          <w:szCs w:val="28"/>
        </w:rPr>
        <w:t>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w:t>
      </w:r>
    </w:p>
    <w:p w14:paraId="5B83F423" w14:textId="0A1C9D18" w:rsidR="00A1391F" w:rsidRPr="00F00062" w:rsidRDefault="00852E88" w:rsidP="00F00062">
      <w:pPr>
        <w:pStyle w:val="Style18"/>
        <w:widowControl/>
        <w:tabs>
          <w:tab w:val="left" w:pos="365"/>
        </w:tabs>
        <w:spacing w:line="360" w:lineRule="auto"/>
        <w:ind w:right="5" w:firstLine="0"/>
        <w:rPr>
          <w:rStyle w:val="FontStyle40"/>
          <w:rFonts w:ascii="Arial" w:hAnsi="Arial" w:cs="Arial"/>
          <w:b w:val="0"/>
          <w:bCs w:val="0"/>
          <w:color w:val="000000" w:themeColor="text1"/>
          <w:sz w:val="28"/>
          <w:szCs w:val="28"/>
        </w:rPr>
      </w:pPr>
      <w:r w:rsidRPr="00F00062">
        <w:rPr>
          <w:rStyle w:val="FontStyle40"/>
          <w:rFonts w:ascii="Arial" w:hAnsi="Arial" w:cs="Arial"/>
          <w:b w:val="0"/>
          <w:bCs w:val="0"/>
          <w:color w:val="000000" w:themeColor="text1"/>
          <w:sz w:val="28"/>
          <w:szCs w:val="28"/>
        </w:rPr>
        <w:t xml:space="preserve">4. </w:t>
      </w:r>
      <w:r w:rsidR="00505A41" w:rsidRPr="00F00062">
        <w:rPr>
          <w:rStyle w:val="FontStyle40"/>
          <w:rFonts w:ascii="Arial" w:hAnsi="Arial" w:cs="Arial"/>
          <w:b w:val="0"/>
          <w:bCs w:val="0"/>
          <w:color w:val="000000" w:themeColor="text1"/>
          <w:sz w:val="28"/>
          <w:szCs w:val="28"/>
        </w:rPr>
        <w:t>Z uwagi na to, że doręczenie decyzji następuje w formie publicznego ogłoszenia na podstawie art. 16 ust. 3 ustawy z dnia 9 marca 2017 r. z późn. zm. w zw. z art. 49 § 1 k.p.a. Komisja informuje, że z treścią decyzji strony mogą zapoznać się w urzędzie zapewniającym obsługę administracyjno-biurową Komisji w dniach i godzinach pracy tego urzędu.</w:t>
      </w:r>
    </w:p>
    <w:p w14:paraId="7039B8BB" w14:textId="3758475E" w:rsidR="00A1391F" w:rsidRPr="00F00062" w:rsidRDefault="00852E88" w:rsidP="00F00062">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r w:rsidRPr="00F00062">
        <w:rPr>
          <w:rStyle w:val="FontStyle40"/>
          <w:rFonts w:ascii="Arial" w:hAnsi="Arial" w:cs="Arial"/>
          <w:b w:val="0"/>
          <w:bCs w:val="0"/>
          <w:color w:val="000000" w:themeColor="text1"/>
          <w:sz w:val="28"/>
          <w:szCs w:val="28"/>
        </w:rPr>
        <w:t xml:space="preserve">5. </w:t>
      </w:r>
      <w:r w:rsidR="00505A41" w:rsidRPr="00F00062">
        <w:rPr>
          <w:rStyle w:val="FontStyle40"/>
          <w:rFonts w:ascii="Arial" w:hAnsi="Arial" w:cs="Arial"/>
          <w:b w:val="0"/>
          <w:bCs w:val="0"/>
          <w:color w:val="000000" w:themeColor="text1"/>
          <w:sz w:val="28"/>
          <w:szCs w:val="28"/>
        </w:rPr>
        <w:t xml:space="preserve">W myśl zaś art. 16 ust. 3 ustawy z dnia 9 marca 2017 r. o szczególnych zasadach usuwania skutków prawnych decyzji reprywatyzacyjnych dotyczących nieruchomości warszawskich, wydanych z naruszeniem prawa z późn. zm. strony mogą być zawiadamiane o wszczęciu postępowania, decyzjach i innych czynnościach Komisji poprzez ogłoszenie w Biuletynie Informacji Publicznej, na stronie podmiotowej urzędu obsługującego Ministra Sprawiedliwości. Zawiadomienie albo </w:t>
      </w:r>
      <w:r w:rsidR="00505A41" w:rsidRPr="00F00062">
        <w:rPr>
          <w:rStyle w:val="FontStyle40"/>
          <w:rFonts w:ascii="Arial" w:hAnsi="Arial" w:cs="Arial"/>
          <w:b w:val="0"/>
          <w:bCs w:val="0"/>
          <w:color w:val="000000" w:themeColor="text1"/>
          <w:sz w:val="28"/>
          <w:szCs w:val="28"/>
        </w:rPr>
        <w:lastRenderedPageBreak/>
        <w:t>doręczenie uważa się za dokonane po upływie 7 dni od dnia publicznego ogłoszenia.</w:t>
      </w:r>
    </w:p>
    <w:p w14:paraId="50B6A089" w14:textId="09399B3D" w:rsidR="00852E88" w:rsidRPr="00F00062" w:rsidRDefault="00852E88" w:rsidP="00F00062">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p>
    <w:p w14:paraId="0205231E" w14:textId="1A20F2F8" w:rsidR="00852E88" w:rsidRPr="00F00062" w:rsidRDefault="00852E88" w:rsidP="00F00062">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p>
    <w:p w14:paraId="7D15C8FE" w14:textId="0E576084" w:rsidR="00852E88" w:rsidRPr="00F00062" w:rsidRDefault="00852E88" w:rsidP="00F00062">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p>
    <w:p w14:paraId="491E6685" w14:textId="2E4FC97E" w:rsidR="00852E88" w:rsidRPr="00F00062" w:rsidRDefault="00852E88" w:rsidP="00F00062">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p>
    <w:p w14:paraId="45F1C40F" w14:textId="66FB52C2" w:rsidR="00852E88" w:rsidRPr="00F00062" w:rsidRDefault="00852E88" w:rsidP="00F00062">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p>
    <w:p w14:paraId="3FE289BC" w14:textId="70CAC118" w:rsidR="00852E88" w:rsidRPr="00F00062" w:rsidRDefault="00852E88" w:rsidP="00F00062">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p>
    <w:p w14:paraId="2D5EA0B8" w14:textId="22487502" w:rsidR="00852E88" w:rsidRPr="00F00062" w:rsidRDefault="00852E88" w:rsidP="00F00062">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p>
    <w:p w14:paraId="50BD901D" w14:textId="134E7FD4" w:rsidR="00852E88" w:rsidRPr="00F00062" w:rsidRDefault="00852E88" w:rsidP="00F00062">
      <w:pPr>
        <w:pStyle w:val="Style18"/>
        <w:widowControl/>
        <w:tabs>
          <w:tab w:val="left" w:pos="365"/>
        </w:tabs>
        <w:spacing w:line="360" w:lineRule="auto"/>
        <w:ind w:firstLine="0"/>
        <w:rPr>
          <w:rStyle w:val="FontStyle40"/>
          <w:rFonts w:ascii="Arial" w:hAnsi="Arial" w:cs="Arial"/>
          <w:b w:val="0"/>
          <w:bCs w:val="0"/>
          <w:color w:val="000000" w:themeColor="text1"/>
          <w:sz w:val="28"/>
          <w:szCs w:val="28"/>
        </w:rPr>
      </w:pPr>
    </w:p>
    <w:p w14:paraId="458AB2F2" w14:textId="74FFB9F7" w:rsidR="00852E88" w:rsidRPr="00F00062" w:rsidRDefault="00852E88" w:rsidP="00F00062">
      <w:pPr>
        <w:pStyle w:val="Style18"/>
        <w:widowControl/>
        <w:tabs>
          <w:tab w:val="left" w:pos="365"/>
        </w:tabs>
        <w:spacing w:line="360" w:lineRule="auto"/>
        <w:ind w:firstLine="0"/>
        <w:rPr>
          <w:rStyle w:val="FontStyle40"/>
          <w:rFonts w:ascii="Arial" w:hAnsi="Arial" w:cs="Arial"/>
          <w:color w:val="000000" w:themeColor="text1"/>
          <w:sz w:val="28"/>
          <w:szCs w:val="28"/>
        </w:rPr>
      </w:pPr>
    </w:p>
    <w:p w14:paraId="5CCCD849" w14:textId="39923E77" w:rsidR="00852E88" w:rsidRPr="00F00062" w:rsidRDefault="00852E88" w:rsidP="00F00062">
      <w:pPr>
        <w:pStyle w:val="Style18"/>
        <w:widowControl/>
        <w:tabs>
          <w:tab w:val="left" w:pos="365"/>
        </w:tabs>
        <w:spacing w:line="360" w:lineRule="auto"/>
        <w:ind w:firstLine="0"/>
        <w:rPr>
          <w:rStyle w:val="FontStyle40"/>
          <w:rFonts w:ascii="Arial" w:hAnsi="Arial" w:cs="Arial"/>
          <w:color w:val="000000" w:themeColor="text1"/>
          <w:sz w:val="28"/>
          <w:szCs w:val="28"/>
        </w:rPr>
      </w:pPr>
    </w:p>
    <w:p w14:paraId="7170CBDA" w14:textId="23EA9B60" w:rsidR="00A1391F" w:rsidRPr="00F00062" w:rsidRDefault="00A1391F" w:rsidP="00B65708">
      <w:pPr>
        <w:pStyle w:val="Style18"/>
        <w:widowControl/>
        <w:tabs>
          <w:tab w:val="left" w:pos="365"/>
        </w:tabs>
        <w:spacing w:line="360" w:lineRule="auto"/>
        <w:ind w:firstLine="0"/>
        <w:rPr>
          <w:rStyle w:val="FontStyle30"/>
          <w:rFonts w:ascii="Arial" w:hAnsi="Arial" w:cs="Arial"/>
          <w:color w:val="000000" w:themeColor="text1"/>
          <w:sz w:val="28"/>
          <w:szCs w:val="28"/>
        </w:rPr>
        <w:sectPr w:rsidR="00A1391F" w:rsidRPr="00F00062">
          <w:headerReference w:type="even" r:id="rId12"/>
          <w:headerReference w:type="default" r:id="rId13"/>
          <w:footerReference w:type="even" r:id="rId14"/>
          <w:footerReference w:type="default" r:id="rId15"/>
          <w:headerReference w:type="first" r:id="rId16"/>
          <w:footerReference w:type="first" r:id="rId17"/>
          <w:type w:val="continuous"/>
          <w:pgSz w:w="11905" w:h="16837"/>
          <w:pgMar w:top="990" w:right="1491" w:bottom="1106" w:left="1237" w:header="708" w:footer="708" w:gutter="0"/>
          <w:cols w:space="60"/>
          <w:noEndnote/>
        </w:sectPr>
      </w:pPr>
    </w:p>
    <w:p w14:paraId="0F495605" w14:textId="77777777" w:rsidR="00C44099" w:rsidRPr="00F00062" w:rsidRDefault="00C44099" w:rsidP="00EC77DA">
      <w:pPr>
        <w:widowControl/>
        <w:spacing w:line="360" w:lineRule="auto"/>
        <w:rPr>
          <w:rFonts w:ascii="Arial" w:hAnsi="Arial" w:cs="Arial"/>
          <w:color w:val="000000" w:themeColor="text1"/>
          <w:sz w:val="28"/>
          <w:szCs w:val="28"/>
        </w:rPr>
      </w:pPr>
    </w:p>
    <w:sectPr w:rsidR="00C44099" w:rsidRPr="00F00062">
      <w:footerReference w:type="default" r:id="rId18"/>
      <w:pgSz w:w="11905" w:h="16837"/>
      <w:pgMar w:top="0" w:right="6312" w:bottom="1440" w:left="559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F0E1E" w14:textId="77777777" w:rsidR="000C2DDE" w:rsidRDefault="000C2DDE">
      <w:r>
        <w:separator/>
      </w:r>
    </w:p>
  </w:endnote>
  <w:endnote w:type="continuationSeparator" w:id="0">
    <w:p w14:paraId="557FB6BA" w14:textId="77777777" w:rsidR="000C2DDE" w:rsidRDefault="000C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835A" w14:textId="77777777" w:rsidR="00D01E87" w:rsidRDefault="00D01E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628769"/>
      <w:docPartObj>
        <w:docPartGallery w:val="Page Numbers (Bottom of Page)"/>
        <w:docPartUnique/>
      </w:docPartObj>
    </w:sdtPr>
    <w:sdtEndPr/>
    <w:sdtContent>
      <w:p w14:paraId="1E0D548D" w14:textId="176D3C50" w:rsidR="00D01E87" w:rsidRDefault="00D01E87">
        <w:pPr>
          <w:pStyle w:val="Stopka"/>
          <w:jc w:val="center"/>
        </w:pPr>
        <w:r>
          <w:fldChar w:fldCharType="begin"/>
        </w:r>
        <w:r>
          <w:instrText>PAGE   \* MERGEFORMAT</w:instrText>
        </w:r>
        <w:r>
          <w:fldChar w:fldCharType="separate"/>
        </w:r>
        <w:r>
          <w:t>2</w:t>
        </w:r>
        <w:r>
          <w:fldChar w:fldCharType="end"/>
        </w:r>
      </w:p>
    </w:sdtContent>
  </w:sdt>
  <w:p w14:paraId="5F0CDC6B" w14:textId="77777777" w:rsidR="00A1391F" w:rsidRDefault="00A1391F">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CAB4" w14:textId="77777777" w:rsidR="00D01E87" w:rsidRDefault="00D01E8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62EE" w14:textId="77777777" w:rsidR="00A1391F" w:rsidRDefault="00A1391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AAC2" w14:textId="77777777" w:rsidR="000C2DDE" w:rsidRDefault="000C2DDE">
      <w:r>
        <w:separator/>
      </w:r>
    </w:p>
  </w:footnote>
  <w:footnote w:type="continuationSeparator" w:id="0">
    <w:p w14:paraId="0CD3D635" w14:textId="77777777" w:rsidR="000C2DDE" w:rsidRDefault="000C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C1B6" w14:textId="77777777" w:rsidR="00D01E87" w:rsidRDefault="00D01E8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DF8A" w14:textId="77777777" w:rsidR="00D01E87" w:rsidRDefault="00D01E8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BAE" w14:textId="77777777" w:rsidR="00D01E87" w:rsidRDefault="00D01E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9465518"/>
    <w:lvl w:ilvl="0">
      <w:numFmt w:val="bullet"/>
      <w:lvlText w:val="*"/>
      <w:lvlJc w:val="left"/>
    </w:lvl>
  </w:abstractNum>
  <w:abstractNum w:abstractNumId="1" w15:restartNumberingAfterBreak="0">
    <w:nsid w:val="09831B3F"/>
    <w:multiLevelType w:val="singleLevel"/>
    <w:tmpl w:val="E6C26590"/>
    <w:lvl w:ilvl="0">
      <w:start w:val="5"/>
      <w:numFmt w:val="decimal"/>
      <w:lvlText w:val="4.%1."/>
      <w:legacy w:legacy="1" w:legacySpace="0" w:legacyIndent="446"/>
      <w:lvlJc w:val="left"/>
      <w:rPr>
        <w:rFonts w:ascii="Times New Roman" w:hAnsi="Times New Roman" w:cs="Times New Roman" w:hint="default"/>
      </w:rPr>
    </w:lvl>
  </w:abstractNum>
  <w:abstractNum w:abstractNumId="2" w15:restartNumberingAfterBreak="0">
    <w:nsid w:val="14B45F07"/>
    <w:multiLevelType w:val="singleLevel"/>
    <w:tmpl w:val="C466F30E"/>
    <w:lvl w:ilvl="0">
      <w:start w:val="4"/>
      <w:numFmt w:val="decimal"/>
      <w:lvlText w:val="%1)"/>
      <w:legacy w:legacy="1" w:legacySpace="0" w:legacyIndent="701"/>
      <w:lvlJc w:val="left"/>
      <w:rPr>
        <w:rFonts w:ascii="Times New Roman" w:hAnsi="Times New Roman" w:cs="Times New Roman" w:hint="default"/>
      </w:rPr>
    </w:lvl>
  </w:abstractNum>
  <w:abstractNum w:abstractNumId="3" w15:restartNumberingAfterBreak="0">
    <w:nsid w:val="15CD0797"/>
    <w:multiLevelType w:val="singleLevel"/>
    <w:tmpl w:val="94D2B548"/>
    <w:lvl w:ilvl="0">
      <w:start w:val="2"/>
      <w:numFmt w:val="decimal"/>
      <w:lvlText w:val="%1)"/>
      <w:legacy w:legacy="1" w:legacySpace="0" w:legacyIndent="701"/>
      <w:lvlJc w:val="left"/>
      <w:rPr>
        <w:rFonts w:ascii="Times New Roman" w:hAnsi="Times New Roman" w:cs="Times New Roman" w:hint="default"/>
      </w:rPr>
    </w:lvl>
  </w:abstractNum>
  <w:abstractNum w:abstractNumId="4" w15:restartNumberingAfterBreak="0">
    <w:nsid w:val="1A347B07"/>
    <w:multiLevelType w:val="singleLevel"/>
    <w:tmpl w:val="0A9C7F10"/>
    <w:lvl w:ilvl="0">
      <w:start w:val="8"/>
      <w:numFmt w:val="decimal"/>
      <w:lvlText w:val="%1."/>
      <w:legacy w:legacy="1" w:legacySpace="0" w:legacyIndent="240"/>
      <w:lvlJc w:val="left"/>
      <w:rPr>
        <w:rFonts w:ascii="Times New Roman" w:hAnsi="Times New Roman" w:cs="Times New Roman" w:hint="default"/>
      </w:rPr>
    </w:lvl>
  </w:abstractNum>
  <w:abstractNum w:abstractNumId="5" w15:restartNumberingAfterBreak="0">
    <w:nsid w:val="1A8058C8"/>
    <w:multiLevelType w:val="singleLevel"/>
    <w:tmpl w:val="91E46CA6"/>
    <w:lvl w:ilvl="0">
      <w:start w:val="11"/>
      <w:numFmt w:val="decimal"/>
      <w:lvlText w:val="%1."/>
      <w:legacy w:legacy="1" w:legacySpace="0" w:legacyIndent="389"/>
      <w:lvlJc w:val="left"/>
      <w:rPr>
        <w:rFonts w:ascii="Times New Roman" w:hAnsi="Times New Roman" w:cs="Times New Roman" w:hint="default"/>
      </w:rPr>
    </w:lvl>
  </w:abstractNum>
  <w:abstractNum w:abstractNumId="6" w15:restartNumberingAfterBreak="0">
    <w:nsid w:val="1AC07090"/>
    <w:multiLevelType w:val="singleLevel"/>
    <w:tmpl w:val="36BE9E08"/>
    <w:lvl w:ilvl="0">
      <w:start w:val="3"/>
      <w:numFmt w:val="decimal"/>
      <w:lvlText w:val="%1)"/>
      <w:legacy w:legacy="1" w:legacySpace="0" w:legacyIndent="701"/>
      <w:lvlJc w:val="left"/>
      <w:rPr>
        <w:rFonts w:ascii="Times New Roman" w:hAnsi="Times New Roman" w:cs="Times New Roman" w:hint="default"/>
      </w:rPr>
    </w:lvl>
  </w:abstractNum>
  <w:abstractNum w:abstractNumId="7" w15:restartNumberingAfterBreak="0">
    <w:nsid w:val="1B040E77"/>
    <w:multiLevelType w:val="singleLevel"/>
    <w:tmpl w:val="1B1C7F34"/>
    <w:lvl w:ilvl="0">
      <w:start w:val="7"/>
      <w:numFmt w:val="decimal"/>
      <w:lvlText w:val="%1."/>
      <w:legacy w:legacy="1" w:legacySpace="0" w:legacyIndent="240"/>
      <w:lvlJc w:val="left"/>
      <w:rPr>
        <w:rFonts w:ascii="Times New Roman" w:hAnsi="Times New Roman" w:cs="Times New Roman" w:hint="default"/>
      </w:rPr>
    </w:lvl>
  </w:abstractNum>
  <w:abstractNum w:abstractNumId="8" w15:restartNumberingAfterBreak="0">
    <w:nsid w:val="1CBC03F9"/>
    <w:multiLevelType w:val="singleLevel"/>
    <w:tmpl w:val="27681D7A"/>
    <w:lvl w:ilvl="0">
      <w:start w:val="2"/>
      <w:numFmt w:val="decimal"/>
      <w:lvlText w:val="%1."/>
      <w:legacy w:legacy="1" w:legacySpace="0" w:legacyIndent="252"/>
      <w:lvlJc w:val="left"/>
      <w:rPr>
        <w:rFonts w:ascii="Times New Roman" w:hAnsi="Times New Roman" w:cs="Times New Roman" w:hint="default"/>
      </w:rPr>
    </w:lvl>
  </w:abstractNum>
  <w:abstractNum w:abstractNumId="9" w15:restartNumberingAfterBreak="0">
    <w:nsid w:val="29A60C7F"/>
    <w:multiLevelType w:val="singleLevel"/>
    <w:tmpl w:val="1B1C7F34"/>
    <w:lvl w:ilvl="0">
      <w:start w:val="7"/>
      <w:numFmt w:val="decimal"/>
      <w:lvlText w:val="%1."/>
      <w:legacy w:legacy="1" w:legacySpace="0" w:legacyIndent="240"/>
      <w:lvlJc w:val="left"/>
      <w:rPr>
        <w:rFonts w:ascii="Times New Roman" w:hAnsi="Times New Roman" w:cs="Times New Roman" w:hint="default"/>
      </w:rPr>
    </w:lvl>
  </w:abstractNum>
  <w:abstractNum w:abstractNumId="10" w15:restartNumberingAfterBreak="0">
    <w:nsid w:val="2C9E6A0C"/>
    <w:multiLevelType w:val="singleLevel"/>
    <w:tmpl w:val="F9386D80"/>
    <w:lvl w:ilvl="0">
      <w:start w:val="2"/>
      <w:numFmt w:val="decimal"/>
      <w:lvlText w:val="2.%1."/>
      <w:legacy w:legacy="1" w:legacySpace="0" w:legacyIndent="439"/>
      <w:lvlJc w:val="left"/>
      <w:rPr>
        <w:rFonts w:ascii="Times New Roman" w:hAnsi="Times New Roman" w:cs="Times New Roman" w:hint="default"/>
        <w:b/>
        <w:bCs/>
      </w:rPr>
    </w:lvl>
  </w:abstractNum>
  <w:abstractNum w:abstractNumId="11" w15:restartNumberingAfterBreak="0">
    <w:nsid w:val="2E5954FF"/>
    <w:multiLevelType w:val="singleLevel"/>
    <w:tmpl w:val="F6F6F50A"/>
    <w:lvl w:ilvl="0">
      <w:start w:val="5"/>
      <w:numFmt w:val="decimal"/>
      <w:lvlText w:val="%1."/>
      <w:legacy w:legacy="1" w:legacySpace="0" w:legacyIndent="715"/>
      <w:lvlJc w:val="left"/>
      <w:rPr>
        <w:rFonts w:ascii="Times New Roman" w:hAnsi="Times New Roman" w:cs="Times New Roman" w:hint="default"/>
      </w:rPr>
    </w:lvl>
  </w:abstractNum>
  <w:abstractNum w:abstractNumId="12" w15:restartNumberingAfterBreak="0">
    <w:nsid w:val="2EE11DBD"/>
    <w:multiLevelType w:val="singleLevel"/>
    <w:tmpl w:val="23560138"/>
    <w:lvl w:ilvl="0">
      <w:numFmt w:val="decimal"/>
      <w:lvlText w:val="%1"/>
      <w:legacy w:legacy="1" w:legacySpace="0" w:legacyIndent="168"/>
      <w:lvlJc w:val="left"/>
      <w:rPr>
        <w:rFonts w:ascii="Times New Roman" w:hAnsi="Times New Roman" w:cs="Times New Roman" w:hint="default"/>
      </w:rPr>
    </w:lvl>
  </w:abstractNum>
  <w:abstractNum w:abstractNumId="13" w15:restartNumberingAfterBreak="0">
    <w:nsid w:val="33B67842"/>
    <w:multiLevelType w:val="singleLevel"/>
    <w:tmpl w:val="B51EEECE"/>
    <w:lvl w:ilvl="0">
      <w:start w:val="3"/>
      <w:numFmt w:val="decimal"/>
      <w:lvlText w:val="2.%1."/>
      <w:legacy w:legacy="1" w:legacySpace="0" w:legacyIndent="547"/>
      <w:lvlJc w:val="left"/>
      <w:rPr>
        <w:rFonts w:ascii="Times New Roman" w:hAnsi="Times New Roman" w:cs="Times New Roman" w:hint="default"/>
      </w:rPr>
    </w:lvl>
  </w:abstractNum>
  <w:abstractNum w:abstractNumId="14" w15:restartNumberingAfterBreak="0">
    <w:nsid w:val="387F21D4"/>
    <w:multiLevelType w:val="singleLevel"/>
    <w:tmpl w:val="11F07484"/>
    <w:lvl w:ilvl="0">
      <w:start w:val="1"/>
      <w:numFmt w:val="decimal"/>
      <w:lvlText w:val="6.%1."/>
      <w:legacy w:legacy="1" w:legacySpace="0" w:legacyIndent="456"/>
      <w:lvlJc w:val="left"/>
      <w:rPr>
        <w:rFonts w:ascii="Times New Roman" w:hAnsi="Times New Roman" w:cs="Times New Roman" w:hint="default"/>
      </w:rPr>
    </w:lvl>
  </w:abstractNum>
  <w:abstractNum w:abstractNumId="15" w15:restartNumberingAfterBreak="0">
    <w:nsid w:val="3C541852"/>
    <w:multiLevelType w:val="singleLevel"/>
    <w:tmpl w:val="83FAAB72"/>
    <w:lvl w:ilvl="0">
      <w:start w:val="5"/>
      <w:numFmt w:val="decimal"/>
      <w:lvlText w:val="%1)"/>
      <w:legacy w:legacy="1" w:legacySpace="0" w:legacyIndent="715"/>
      <w:lvlJc w:val="left"/>
      <w:rPr>
        <w:rFonts w:ascii="Times New Roman" w:hAnsi="Times New Roman" w:cs="Times New Roman" w:hint="default"/>
      </w:rPr>
    </w:lvl>
  </w:abstractNum>
  <w:abstractNum w:abstractNumId="16" w15:restartNumberingAfterBreak="0">
    <w:nsid w:val="4174402F"/>
    <w:multiLevelType w:val="singleLevel"/>
    <w:tmpl w:val="112E83C8"/>
    <w:lvl w:ilvl="0">
      <w:start w:val="6"/>
      <w:numFmt w:val="decimal"/>
      <w:lvlText w:val="4.%1."/>
      <w:legacy w:legacy="1" w:legacySpace="0" w:legacyIndent="547"/>
      <w:lvlJc w:val="left"/>
      <w:rPr>
        <w:rFonts w:ascii="Times New Roman" w:hAnsi="Times New Roman" w:cs="Times New Roman" w:hint="default"/>
      </w:rPr>
    </w:lvl>
  </w:abstractNum>
  <w:abstractNum w:abstractNumId="17" w15:restartNumberingAfterBreak="0">
    <w:nsid w:val="482033CA"/>
    <w:multiLevelType w:val="singleLevel"/>
    <w:tmpl w:val="3A96D664"/>
    <w:lvl w:ilvl="0">
      <w:start w:val="2"/>
      <w:numFmt w:val="decimal"/>
      <w:lvlText w:val="6.%1."/>
      <w:legacy w:legacy="1" w:legacySpace="0" w:legacyIndent="456"/>
      <w:lvlJc w:val="left"/>
      <w:rPr>
        <w:rFonts w:ascii="Times New Roman" w:hAnsi="Times New Roman" w:cs="Times New Roman" w:hint="default"/>
      </w:rPr>
    </w:lvl>
  </w:abstractNum>
  <w:abstractNum w:abstractNumId="18" w15:restartNumberingAfterBreak="0">
    <w:nsid w:val="541A2141"/>
    <w:multiLevelType w:val="singleLevel"/>
    <w:tmpl w:val="D1D458D4"/>
    <w:lvl w:ilvl="0">
      <w:start w:val="1"/>
      <w:numFmt w:val="decimal"/>
      <w:lvlText w:val="%1."/>
      <w:legacy w:legacy="1" w:legacySpace="0" w:legacyIndent="350"/>
      <w:lvlJc w:val="left"/>
      <w:rPr>
        <w:rFonts w:ascii="Times New Roman" w:hAnsi="Times New Roman" w:cs="Times New Roman" w:hint="default"/>
      </w:rPr>
    </w:lvl>
  </w:abstractNum>
  <w:abstractNum w:abstractNumId="19" w15:restartNumberingAfterBreak="0">
    <w:nsid w:val="55BF4422"/>
    <w:multiLevelType w:val="singleLevel"/>
    <w:tmpl w:val="1E9EFB38"/>
    <w:lvl w:ilvl="0">
      <w:start w:val="12"/>
      <w:numFmt w:val="decimal"/>
      <w:lvlText w:val="%1."/>
      <w:legacy w:legacy="1" w:legacySpace="0" w:legacyIndent="389"/>
      <w:lvlJc w:val="left"/>
      <w:rPr>
        <w:rFonts w:ascii="Times New Roman" w:hAnsi="Times New Roman" w:cs="Times New Roman" w:hint="default"/>
      </w:rPr>
    </w:lvl>
  </w:abstractNum>
  <w:abstractNum w:abstractNumId="20" w15:restartNumberingAfterBreak="0">
    <w:nsid w:val="5F2C6D88"/>
    <w:multiLevelType w:val="singleLevel"/>
    <w:tmpl w:val="B4B64D5A"/>
    <w:lvl w:ilvl="0">
      <w:start w:val="1"/>
      <w:numFmt w:val="decimal"/>
      <w:lvlText w:val="%1."/>
      <w:legacy w:legacy="1" w:legacySpace="0" w:legacyIndent="173"/>
      <w:lvlJc w:val="left"/>
      <w:rPr>
        <w:rFonts w:ascii="Times New Roman" w:hAnsi="Times New Roman" w:cs="Times New Roman" w:hint="default"/>
      </w:rPr>
    </w:lvl>
  </w:abstractNum>
  <w:abstractNum w:abstractNumId="21" w15:restartNumberingAfterBreak="0">
    <w:nsid w:val="61D90F5A"/>
    <w:multiLevelType w:val="singleLevel"/>
    <w:tmpl w:val="36526BBE"/>
    <w:lvl w:ilvl="0">
      <w:start w:val="4"/>
      <w:numFmt w:val="decimal"/>
      <w:lvlText w:val="1.%1."/>
      <w:legacy w:legacy="1" w:legacySpace="0" w:legacyIndent="468"/>
      <w:lvlJc w:val="left"/>
      <w:rPr>
        <w:rFonts w:ascii="Times New Roman" w:hAnsi="Times New Roman" w:cs="Times New Roman" w:hint="default"/>
      </w:rPr>
    </w:lvl>
  </w:abstractNum>
  <w:abstractNum w:abstractNumId="22" w15:restartNumberingAfterBreak="0">
    <w:nsid w:val="65787559"/>
    <w:multiLevelType w:val="singleLevel"/>
    <w:tmpl w:val="6BB8D2A8"/>
    <w:lvl w:ilvl="0">
      <w:start w:val="1"/>
      <w:numFmt w:val="decimal"/>
      <w:lvlText w:val="%1."/>
      <w:legacy w:legacy="1" w:legacySpace="0" w:legacyIndent="245"/>
      <w:lvlJc w:val="left"/>
      <w:rPr>
        <w:rFonts w:ascii="Times New Roman" w:hAnsi="Times New Roman" w:cs="Times New Roman" w:hint="default"/>
      </w:rPr>
    </w:lvl>
  </w:abstractNum>
  <w:abstractNum w:abstractNumId="23" w15:restartNumberingAfterBreak="0">
    <w:nsid w:val="6A976D19"/>
    <w:multiLevelType w:val="singleLevel"/>
    <w:tmpl w:val="305801F4"/>
    <w:lvl w:ilvl="0">
      <w:start w:val="6"/>
      <w:numFmt w:val="decimal"/>
      <w:lvlText w:val="%1."/>
      <w:legacy w:legacy="1" w:legacySpace="0" w:legacyIndent="240"/>
      <w:lvlJc w:val="left"/>
      <w:rPr>
        <w:rFonts w:ascii="Times New Roman" w:hAnsi="Times New Roman" w:cs="Times New Roman" w:hint="default"/>
      </w:rPr>
    </w:lvl>
  </w:abstractNum>
  <w:abstractNum w:abstractNumId="24" w15:restartNumberingAfterBreak="0">
    <w:nsid w:val="6CA00918"/>
    <w:multiLevelType w:val="singleLevel"/>
    <w:tmpl w:val="305801F4"/>
    <w:lvl w:ilvl="0">
      <w:start w:val="6"/>
      <w:numFmt w:val="decimal"/>
      <w:lvlText w:val="%1."/>
      <w:legacy w:legacy="1" w:legacySpace="0" w:legacyIndent="240"/>
      <w:lvlJc w:val="left"/>
      <w:rPr>
        <w:rFonts w:ascii="Times New Roman" w:hAnsi="Times New Roman" w:cs="Times New Roman" w:hint="default"/>
      </w:rPr>
    </w:lvl>
  </w:abstractNum>
  <w:abstractNum w:abstractNumId="25" w15:restartNumberingAfterBreak="0">
    <w:nsid w:val="71B872DE"/>
    <w:multiLevelType w:val="singleLevel"/>
    <w:tmpl w:val="0C7E7BB6"/>
    <w:lvl w:ilvl="0">
      <w:start w:val="1"/>
      <w:numFmt w:val="decimal"/>
      <w:lvlText w:val="%1)"/>
      <w:legacy w:legacy="1" w:legacySpace="0" w:legacyIndent="710"/>
      <w:lvlJc w:val="left"/>
      <w:rPr>
        <w:rFonts w:ascii="Times New Roman" w:hAnsi="Times New Roman" w:cs="Times New Roman" w:hint="default"/>
      </w:rPr>
    </w:lvl>
  </w:abstractNum>
  <w:abstractNum w:abstractNumId="26" w15:restartNumberingAfterBreak="0">
    <w:nsid w:val="787D25A6"/>
    <w:multiLevelType w:val="singleLevel"/>
    <w:tmpl w:val="F5B024EA"/>
    <w:lvl w:ilvl="0">
      <w:start w:val="2"/>
      <w:numFmt w:val="decimal"/>
      <w:lvlText w:val="%1."/>
      <w:legacy w:legacy="1" w:legacySpace="0" w:legacyIndent="187"/>
      <w:lvlJc w:val="left"/>
      <w:rPr>
        <w:rFonts w:ascii="Times New Roman" w:hAnsi="Times New Roman" w:cs="Times New Roman" w:hint="default"/>
      </w:rPr>
    </w:lvl>
  </w:abstractNum>
  <w:abstractNum w:abstractNumId="27" w15:restartNumberingAfterBreak="0">
    <w:nsid w:val="7A2D7124"/>
    <w:multiLevelType w:val="singleLevel"/>
    <w:tmpl w:val="953472B8"/>
    <w:lvl w:ilvl="0">
      <w:start w:val="3"/>
      <w:numFmt w:val="decimal"/>
      <w:lvlText w:val="2.%1."/>
      <w:legacy w:legacy="1" w:legacySpace="0" w:legacyIndent="513"/>
      <w:lvlJc w:val="left"/>
      <w:rPr>
        <w:rFonts w:ascii="Times New Roman" w:hAnsi="Times New Roman" w:cs="Times New Roman" w:hint="default"/>
      </w:rPr>
    </w:lvl>
  </w:abstractNum>
  <w:abstractNum w:abstractNumId="28" w15:restartNumberingAfterBreak="0">
    <w:nsid w:val="7ABA78C6"/>
    <w:multiLevelType w:val="singleLevel"/>
    <w:tmpl w:val="0D1E8D40"/>
    <w:lvl w:ilvl="0">
      <w:start w:val="4"/>
      <w:numFmt w:val="decimal"/>
      <w:lvlText w:val="%1."/>
      <w:legacy w:legacy="1" w:legacySpace="0" w:legacyIndent="715"/>
      <w:lvlJc w:val="left"/>
      <w:rPr>
        <w:rFonts w:ascii="Times New Roman" w:hAnsi="Times New Roman" w:cs="Times New Roman" w:hint="default"/>
      </w:rPr>
    </w:lvl>
  </w:abstractNum>
  <w:abstractNum w:abstractNumId="29" w15:restartNumberingAfterBreak="0">
    <w:nsid w:val="7CE35236"/>
    <w:multiLevelType w:val="singleLevel"/>
    <w:tmpl w:val="60C26804"/>
    <w:lvl w:ilvl="0">
      <w:start w:val="9"/>
      <w:numFmt w:val="decimal"/>
      <w:lvlText w:val="%1."/>
      <w:legacy w:legacy="1" w:legacySpace="0" w:legacyIndent="240"/>
      <w:lvlJc w:val="left"/>
      <w:rPr>
        <w:rFonts w:ascii="Times New Roman" w:hAnsi="Times New Roman" w:cs="Times New Roman" w:hint="default"/>
      </w:rPr>
    </w:lvl>
  </w:abstractNum>
  <w:abstractNum w:abstractNumId="30" w15:restartNumberingAfterBreak="0">
    <w:nsid w:val="7E25213F"/>
    <w:multiLevelType w:val="singleLevel"/>
    <w:tmpl w:val="3B36FF30"/>
    <w:lvl w:ilvl="0">
      <w:start w:val="3"/>
      <w:numFmt w:val="decimal"/>
      <w:lvlText w:val="%1."/>
      <w:legacy w:legacy="1" w:legacySpace="0" w:legacyIndent="252"/>
      <w:lvlJc w:val="left"/>
      <w:rPr>
        <w:rFonts w:ascii="Times New Roman" w:hAnsi="Times New Roman" w:cs="Times New Roman" w:hint="default"/>
      </w:rPr>
    </w:lvl>
  </w:abstractNum>
  <w:abstractNum w:abstractNumId="31" w15:restartNumberingAfterBreak="0">
    <w:nsid w:val="7F31501A"/>
    <w:multiLevelType w:val="singleLevel"/>
    <w:tmpl w:val="6EEAA238"/>
    <w:lvl w:ilvl="0">
      <w:start w:val="5"/>
      <w:numFmt w:val="decimal"/>
      <w:lvlText w:val="%1."/>
      <w:legacy w:legacy="1" w:legacySpace="0" w:legacyIndent="240"/>
      <w:lvlJc w:val="left"/>
      <w:rPr>
        <w:rFonts w:ascii="Times New Roman" w:hAnsi="Times New Roman" w:cs="Times New Roman" w:hint="default"/>
      </w:rPr>
    </w:lvl>
  </w:abstractNum>
  <w:num w:numId="1" w16cid:durableId="17854344">
    <w:abstractNumId w:val="22"/>
  </w:num>
  <w:num w:numId="2" w16cid:durableId="630130473">
    <w:abstractNumId w:val="31"/>
  </w:num>
  <w:num w:numId="3" w16cid:durableId="1972858427">
    <w:abstractNumId w:val="23"/>
  </w:num>
  <w:num w:numId="4" w16cid:durableId="1146775135">
    <w:abstractNumId w:val="7"/>
  </w:num>
  <w:num w:numId="5" w16cid:durableId="1900631238">
    <w:abstractNumId w:val="13"/>
  </w:num>
  <w:num w:numId="6" w16cid:durableId="2130464275">
    <w:abstractNumId w:val="13"/>
    <w:lvlOverride w:ilvl="0">
      <w:lvl w:ilvl="0">
        <w:start w:val="3"/>
        <w:numFmt w:val="decimal"/>
        <w:lvlText w:val="2.%1."/>
        <w:legacy w:legacy="1" w:legacySpace="0" w:legacyIndent="427"/>
        <w:lvlJc w:val="left"/>
        <w:rPr>
          <w:rFonts w:ascii="Times New Roman" w:hAnsi="Times New Roman" w:cs="Times New Roman" w:hint="default"/>
        </w:rPr>
      </w:lvl>
    </w:lvlOverride>
  </w:num>
  <w:num w:numId="7" w16cid:durableId="1817213112">
    <w:abstractNumId w:val="28"/>
  </w:num>
  <w:num w:numId="8" w16cid:durableId="1816988090">
    <w:abstractNumId w:val="11"/>
  </w:num>
  <w:num w:numId="9" w16cid:durableId="365568456">
    <w:abstractNumId w:val="3"/>
  </w:num>
  <w:num w:numId="10" w16cid:durableId="2121870190">
    <w:abstractNumId w:val="6"/>
  </w:num>
  <w:num w:numId="11" w16cid:durableId="1088381030">
    <w:abstractNumId w:val="2"/>
  </w:num>
  <w:num w:numId="12" w16cid:durableId="1121411426">
    <w:abstractNumId w:val="25"/>
  </w:num>
  <w:num w:numId="13" w16cid:durableId="1479179190">
    <w:abstractNumId w:val="15"/>
  </w:num>
  <w:num w:numId="14" w16cid:durableId="1619606941">
    <w:abstractNumId w:val="24"/>
  </w:num>
  <w:num w:numId="15" w16cid:durableId="2097941976">
    <w:abstractNumId w:val="9"/>
  </w:num>
  <w:num w:numId="16" w16cid:durableId="2140603796">
    <w:abstractNumId w:val="18"/>
  </w:num>
  <w:num w:numId="17" w16cid:durableId="355039979">
    <w:abstractNumId w:val="18"/>
    <w:lvlOverride w:ilvl="0">
      <w:lvl w:ilvl="0">
        <w:start w:val="3"/>
        <w:numFmt w:val="decimal"/>
        <w:lvlText w:val="%1."/>
        <w:legacy w:legacy="1" w:legacySpace="0" w:legacyIndent="365"/>
        <w:lvlJc w:val="left"/>
        <w:rPr>
          <w:rFonts w:ascii="Times New Roman" w:hAnsi="Times New Roman" w:cs="Times New Roman" w:hint="default"/>
        </w:rPr>
      </w:lvl>
    </w:lvlOverride>
  </w:num>
  <w:num w:numId="18" w16cid:durableId="90929949">
    <w:abstractNumId w:val="12"/>
  </w:num>
  <w:num w:numId="19" w16cid:durableId="1980066888">
    <w:abstractNumId w:val="4"/>
  </w:num>
  <w:num w:numId="20" w16cid:durableId="1371687029">
    <w:abstractNumId w:val="29"/>
  </w:num>
  <w:num w:numId="21" w16cid:durableId="2122721568">
    <w:abstractNumId w:val="27"/>
  </w:num>
  <w:num w:numId="22" w16cid:durableId="1159537043">
    <w:abstractNumId w:val="14"/>
  </w:num>
  <w:num w:numId="23" w16cid:durableId="1854105594">
    <w:abstractNumId w:val="17"/>
  </w:num>
  <w:num w:numId="24" w16cid:durableId="1858932629">
    <w:abstractNumId w:val="20"/>
  </w:num>
  <w:num w:numId="25" w16cid:durableId="1726098330">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6" w16cid:durableId="1737510578">
    <w:abstractNumId w:val="26"/>
  </w:num>
  <w:num w:numId="27" w16cid:durableId="1323391224">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28" w16cid:durableId="1853718507">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9" w16cid:durableId="468087170">
    <w:abstractNumId w:val="8"/>
  </w:num>
  <w:num w:numId="30" w16cid:durableId="1804537914">
    <w:abstractNumId w:val="30"/>
  </w:num>
  <w:num w:numId="31" w16cid:durableId="536814921">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32" w16cid:durableId="605231227">
    <w:abstractNumId w:val="5"/>
  </w:num>
  <w:num w:numId="33" w16cid:durableId="1707214599">
    <w:abstractNumId w:val="19"/>
  </w:num>
  <w:num w:numId="34" w16cid:durableId="486821984">
    <w:abstractNumId w:val="21"/>
  </w:num>
  <w:num w:numId="35" w16cid:durableId="1004674392">
    <w:abstractNumId w:val="10"/>
  </w:num>
  <w:num w:numId="36" w16cid:durableId="566958798">
    <w:abstractNumId w:val="10"/>
    <w:lvlOverride w:ilvl="0">
      <w:lvl w:ilvl="0">
        <w:start w:val="6"/>
        <w:numFmt w:val="decimal"/>
        <w:lvlText w:val="2.%1."/>
        <w:legacy w:legacy="1" w:legacySpace="0" w:legacyIndent="446"/>
        <w:lvlJc w:val="left"/>
        <w:rPr>
          <w:rFonts w:ascii="Times New Roman" w:hAnsi="Times New Roman" w:cs="Times New Roman" w:hint="default"/>
          <w:b/>
          <w:bCs/>
        </w:rPr>
      </w:lvl>
    </w:lvlOverride>
  </w:num>
  <w:num w:numId="37" w16cid:durableId="1318922254">
    <w:abstractNumId w:val="1"/>
  </w:num>
  <w:num w:numId="38" w16cid:durableId="12585584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99"/>
    <w:rsid w:val="00012D09"/>
    <w:rsid w:val="0004765A"/>
    <w:rsid w:val="00086B07"/>
    <w:rsid w:val="000B797C"/>
    <w:rsid w:val="000C2DDE"/>
    <w:rsid w:val="000E4593"/>
    <w:rsid w:val="001354F9"/>
    <w:rsid w:val="00145D14"/>
    <w:rsid w:val="00165B0D"/>
    <w:rsid w:val="00202EBD"/>
    <w:rsid w:val="00207A8F"/>
    <w:rsid w:val="00212179"/>
    <w:rsid w:val="00241D63"/>
    <w:rsid w:val="00242179"/>
    <w:rsid w:val="002464AB"/>
    <w:rsid w:val="002537AC"/>
    <w:rsid w:val="002E5E5F"/>
    <w:rsid w:val="002F4476"/>
    <w:rsid w:val="003017FA"/>
    <w:rsid w:val="0030341D"/>
    <w:rsid w:val="00313E5B"/>
    <w:rsid w:val="003219F5"/>
    <w:rsid w:val="00330464"/>
    <w:rsid w:val="003419D5"/>
    <w:rsid w:val="00392D13"/>
    <w:rsid w:val="003F1AC5"/>
    <w:rsid w:val="003F4701"/>
    <w:rsid w:val="003F7BF9"/>
    <w:rsid w:val="0042088E"/>
    <w:rsid w:val="00434423"/>
    <w:rsid w:val="00444A2B"/>
    <w:rsid w:val="00472870"/>
    <w:rsid w:val="00474A1F"/>
    <w:rsid w:val="00496401"/>
    <w:rsid w:val="004D59B9"/>
    <w:rsid w:val="00505A41"/>
    <w:rsid w:val="00525F21"/>
    <w:rsid w:val="00547FB1"/>
    <w:rsid w:val="005545CD"/>
    <w:rsid w:val="005612CB"/>
    <w:rsid w:val="005728FA"/>
    <w:rsid w:val="00575A90"/>
    <w:rsid w:val="00582A52"/>
    <w:rsid w:val="005A15F3"/>
    <w:rsid w:val="005B4C27"/>
    <w:rsid w:val="005C5752"/>
    <w:rsid w:val="005D66D0"/>
    <w:rsid w:val="005F2D06"/>
    <w:rsid w:val="006557B1"/>
    <w:rsid w:val="00665B07"/>
    <w:rsid w:val="00687871"/>
    <w:rsid w:val="00690AC0"/>
    <w:rsid w:val="0069489B"/>
    <w:rsid w:val="006B40F0"/>
    <w:rsid w:val="006D1922"/>
    <w:rsid w:val="006F0172"/>
    <w:rsid w:val="006F3F27"/>
    <w:rsid w:val="007007D1"/>
    <w:rsid w:val="00725DCD"/>
    <w:rsid w:val="007368E3"/>
    <w:rsid w:val="0074747E"/>
    <w:rsid w:val="00764EB0"/>
    <w:rsid w:val="00784975"/>
    <w:rsid w:val="00790C2E"/>
    <w:rsid w:val="00796072"/>
    <w:rsid w:val="007D1A0C"/>
    <w:rsid w:val="007F4150"/>
    <w:rsid w:val="00825FED"/>
    <w:rsid w:val="008418A0"/>
    <w:rsid w:val="008518C8"/>
    <w:rsid w:val="00852E88"/>
    <w:rsid w:val="00871016"/>
    <w:rsid w:val="00872D31"/>
    <w:rsid w:val="00882B54"/>
    <w:rsid w:val="008C30F8"/>
    <w:rsid w:val="008C5D4D"/>
    <w:rsid w:val="008F7B57"/>
    <w:rsid w:val="00914ED1"/>
    <w:rsid w:val="009177EB"/>
    <w:rsid w:val="00920B1D"/>
    <w:rsid w:val="0092127C"/>
    <w:rsid w:val="00943EFF"/>
    <w:rsid w:val="009525D0"/>
    <w:rsid w:val="009C7303"/>
    <w:rsid w:val="009E7688"/>
    <w:rsid w:val="00A12C6F"/>
    <w:rsid w:val="00A1391F"/>
    <w:rsid w:val="00A678CD"/>
    <w:rsid w:val="00A90588"/>
    <w:rsid w:val="00AD3917"/>
    <w:rsid w:val="00AF5F0D"/>
    <w:rsid w:val="00B25018"/>
    <w:rsid w:val="00B2687C"/>
    <w:rsid w:val="00B32076"/>
    <w:rsid w:val="00B35203"/>
    <w:rsid w:val="00B3603A"/>
    <w:rsid w:val="00B446E1"/>
    <w:rsid w:val="00B51997"/>
    <w:rsid w:val="00B635D2"/>
    <w:rsid w:val="00B65708"/>
    <w:rsid w:val="00B734F9"/>
    <w:rsid w:val="00B83118"/>
    <w:rsid w:val="00BA6D36"/>
    <w:rsid w:val="00BB7BF9"/>
    <w:rsid w:val="00BD7086"/>
    <w:rsid w:val="00BE0BDB"/>
    <w:rsid w:val="00BE6CD7"/>
    <w:rsid w:val="00C25863"/>
    <w:rsid w:val="00C44099"/>
    <w:rsid w:val="00CF437C"/>
    <w:rsid w:val="00D01E87"/>
    <w:rsid w:val="00D2780B"/>
    <w:rsid w:val="00D505C2"/>
    <w:rsid w:val="00D9148C"/>
    <w:rsid w:val="00E008E4"/>
    <w:rsid w:val="00E10CFE"/>
    <w:rsid w:val="00E15883"/>
    <w:rsid w:val="00E534B1"/>
    <w:rsid w:val="00E714A8"/>
    <w:rsid w:val="00E93443"/>
    <w:rsid w:val="00EA1B6F"/>
    <w:rsid w:val="00EC77DA"/>
    <w:rsid w:val="00EF2801"/>
    <w:rsid w:val="00F00062"/>
    <w:rsid w:val="00F02329"/>
    <w:rsid w:val="00F14584"/>
    <w:rsid w:val="00F22064"/>
    <w:rsid w:val="00F32B64"/>
    <w:rsid w:val="00F5339B"/>
    <w:rsid w:val="00F56616"/>
    <w:rsid w:val="00F8344C"/>
    <w:rsid w:val="00F84C43"/>
    <w:rsid w:val="00F9061A"/>
    <w:rsid w:val="00FA763E"/>
    <w:rsid w:val="00FC788A"/>
    <w:rsid w:val="00FE7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A0243"/>
  <w14:defaultImageDpi w14:val="96"/>
  <w15:docId w15:val="{5A5BFE37-06AF-4A9F-A637-7DC36F3A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Trebuchet MS"/>
      <w:sz w:val="24"/>
      <w:szCs w:val="24"/>
    </w:rPr>
  </w:style>
  <w:style w:type="paragraph" w:styleId="Nagwek1">
    <w:name w:val="heading 1"/>
    <w:basedOn w:val="Normalny"/>
    <w:next w:val="Normalny"/>
    <w:link w:val="Nagwek1Znak"/>
    <w:uiPriority w:val="9"/>
    <w:qFormat/>
    <w:rsid w:val="00B250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50" w:lineRule="exact"/>
      <w:jc w:val="both"/>
    </w:pPr>
  </w:style>
  <w:style w:type="paragraph" w:customStyle="1" w:styleId="Style2">
    <w:name w:val="Style2"/>
    <w:basedOn w:val="Normalny"/>
    <w:uiPriority w:val="99"/>
  </w:style>
  <w:style w:type="paragraph" w:customStyle="1" w:styleId="Style3">
    <w:name w:val="Style3"/>
    <w:basedOn w:val="Normalny"/>
    <w:uiPriority w:val="99"/>
    <w:pPr>
      <w:spacing w:line="413" w:lineRule="exact"/>
      <w:ind w:firstLine="720"/>
      <w:jc w:val="both"/>
    </w:pPr>
  </w:style>
  <w:style w:type="paragraph" w:customStyle="1" w:styleId="Style4">
    <w:name w:val="Style4"/>
    <w:basedOn w:val="Normalny"/>
    <w:uiPriority w:val="99"/>
    <w:pPr>
      <w:spacing w:line="413" w:lineRule="exact"/>
      <w:ind w:hanging="1133"/>
      <w:jc w:val="both"/>
    </w:pPr>
  </w:style>
  <w:style w:type="paragraph" w:customStyle="1" w:styleId="Style5">
    <w:name w:val="Style5"/>
    <w:basedOn w:val="Normalny"/>
    <w:uiPriority w:val="99"/>
    <w:pPr>
      <w:spacing w:line="413" w:lineRule="exact"/>
      <w:ind w:firstLine="883"/>
    </w:pPr>
  </w:style>
  <w:style w:type="paragraph" w:customStyle="1" w:styleId="Style6">
    <w:name w:val="Style6"/>
    <w:basedOn w:val="Normalny"/>
    <w:uiPriority w:val="99"/>
  </w:style>
  <w:style w:type="paragraph" w:customStyle="1" w:styleId="Style7">
    <w:name w:val="Style7"/>
    <w:basedOn w:val="Normalny"/>
    <w:uiPriority w:val="99"/>
    <w:pPr>
      <w:spacing w:line="415" w:lineRule="exact"/>
    </w:pPr>
  </w:style>
  <w:style w:type="paragraph" w:customStyle="1" w:styleId="Style8">
    <w:name w:val="Style8"/>
    <w:basedOn w:val="Normalny"/>
    <w:uiPriority w:val="99"/>
    <w:pPr>
      <w:spacing w:line="408" w:lineRule="exact"/>
      <w:ind w:firstLine="710"/>
    </w:pPr>
  </w:style>
  <w:style w:type="paragraph" w:customStyle="1" w:styleId="Style9">
    <w:name w:val="Style9"/>
    <w:basedOn w:val="Normalny"/>
    <w:uiPriority w:val="99"/>
    <w:pPr>
      <w:spacing w:line="413" w:lineRule="exact"/>
      <w:jc w:val="both"/>
    </w:pPr>
  </w:style>
  <w:style w:type="paragraph" w:customStyle="1" w:styleId="Style10">
    <w:name w:val="Style10"/>
    <w:basedOn w:val="Normalny"/>
    <w:uiPriority w:val="99"/>
    <w:pPr>
      <w:spacing w:line="418" w:lineRule="exact"/>
      <w:ind w:hanging="1618"/>
    </w:pPr>
  </w:style>
  <w:style w:type="paragraph" w:customStyle="1" w:styleId="Style11">
    <w:name w:val="Style11"/>
    <w:basedOn w:val="Normalny"/>
    <w:uiPriority w:val="99"/>
    <w:pPr>
      <w:jc w:val="center"/>
    </w:pPr>
  </w:style>
  <w:style w:type="paragraph" w:customStyle="1" w:styleId="Style12">
    <w:name w:val="Style12"/>
    <w:basedOn w:val="Normalny"/>
    <w:uiPriority w:val="99"/>
    <w:pPr>
      <w:jc w:val="both"/>
    </w:pPr>
  </w:style>
  <w:style w:type="paragraph" w:customStyle="1" w:styleId="Style13">
    <w:name w:val="Style13"/>
    <w:basedOn w:val="Normalny"/>
    <w:uiPriority w:val="99"/>
    <w:pPr>
      <w:spacing w:line="413" w:lineRule="exact"/>
      <w:ind w:firstLine="715"/>
      <w:jc w:val="both"/>
    </w:pPr>
  </w:style>
  <w:style w:type="paragraph" w:customStyle="1" w:styleId="Style14">
    <w:name w:val="Style14"/>
    <w:basedOn w:val="Normalny"/>
    <w:uiPriority w:val="99"/>
    <w:pPr>
      <w:spacing w:line="418" w:lineRule="exact"/>
      <w:ind w:firstLine="1685"/>
      <w:jc w:val="both"/>
    </w:pPr>
  </w:style>
  <w:style w:type="paragraph" w:customStyle="1" w:styleId="Style15">
    <w:name w:val="Style15"/>
    <w:basedOn w:val="Normalny"/>
    <w:uiPriority w:val="99"/>
    <w:pPr>
      <w:spacing w:line="408" w:lineRule="exact"/>
      <w:ind w:hanging="374"/>
    </w:pPr>
  </w:style>
  <w:style w:type="paragraph" w:customStyle="1" w:styleId="Style16">
    <w:name w:val="Style16"/>
    <w:basedOn w:val="Normalny"/>
    <w:uiPriority w:val="99"/>
    <w:pPr>
      <w:spacing w:line="413" w:lineRule="exact"/>
      <w:ind w:hanging="1963"/>
    </w:pPr>
  </w:style>
  <w:style w:type="paragraph" w:customStyle="1" w:styleId="Style17">
    <w:name w:val="Style17"/>
    <w:basedOn w:val="Normalny"/>
    <w:uiPriority w:val="99"/>
  </w:style>
  <w:style w:type="paragraph" w:customStyle="1" w:styleId="Style18">
    <w:name w:val="Style18"/>
    <w:basedOn w:val="Normalny"/>
    <w:uiPriority w:val="99"/>
    <w:pPr>
      <w:spacing w:line="345" w:lineRule="exact"/>
      <w:ind w:hanging="350"/>
      <w:jc w:val="both"/>
    </w:pPr>
  </w:style>
  <w:style w:type="paragraph" w:customStyle="1" w:styleId="Style19">
    <w:name w:val="Style19"/>
    <w:basedOn w:val="Normalny"/>
    <w:uiPriority w:val="99"/>
    <w:pPr>
      <w:spacing w:line="408" w:lineRule="exact"/>
      <w:jc w:val="both"/>
    </w:pPr>
  </w:style>
  <w:style w:type="paragraph" w:customStyle="1" w:styleId="Style20">
    <w:name w:val="Style20"/>
    <w:basedOn w:val="Normalny"/>
    <w:uiPriority w:val="99"/>
    <w:pPr>
      <w:spacing w:line="413" w:lineRule="exact"/>
      <w:ind w:hanging="706"/>
      <w:jc w:val="both"/>
    </w:pPr>
  </w:style>
  <w:style w:type="paragraph" w:customStyle="1" w:styleId="Style21">
    <w:name w:val="Style21"/>
    <w:basedOn w:val="Normalny"/>
    <w:uiPriority w:val="99"/>
    <w:pPr>
      <w:spacing w:line="408" w:lineRule="exact"/>
      <w:ind w:hanging="701"/>
      <w:jc w:val="both"/>
    </w:pPr>
  </w:style>
  <w:style w:type="paragraph" w:customStyle="1" w:styleId="Style22">
    <w:name w:val="Style22"/>
    <w:basedOn w:val="Normalny"/>
    <w:uiPriority w:val="99"/>
  </w:style>
  <w:style w:type="paragraph" w:customStyle="1" w:styleId="Style23">
    <w:name w:val="Style23"/>
    <w:basedOn w:val="Normalny"/>
    <w:uiPriority w:val="99"/>
    <w:pPr>
      <w:spacing w:line="408" w:lineRule="exact"/>
      <w:ind w:firstLine="715"/>
    </w:pPr>
  </w:style>
  <w:style w:type="paragraph" w:customStyle="1" w:styleId="Style24">
    <w:name w:val="Style24"/>
    <w:basedOn w:val="Normalny"/>
    <w:uiPriority w:val="99"/>
  </w:style>
  <w:style w:type="paragraph" w:customStyle="1" w:styleId="Style25">
    <w:name w:val="Style25"/>
    <w:basedOn w:val="Normalny"/>
    <w:uiPriority w:val="99"/>
    <w:pPr>
      <w:spacing w:line="413" w:lineRule="exact"/>
      <w:ind w:firstLine="581"/>
    </w:pPr>
  </w:style>
  <w:style w:type="character" w:customStyle="1" w:styleId="FontStyle27">
    <w:name w:val="Font Style27"/>
    <w:basedOn w:val="Domylnaczcionkaakapitu"/>
    <w:uiPriority w:val="99"/>
    <w:rPr>
      <w:rFonts w:ascii="Times New Roman" w:hAnsi="Times New Roman" w:cs="Times New Roman"/>
      <w:spacing w:val="10"/>
      <w:sz w:val="20"/>
      <w:szCs w:val="20"/>
    </w:rPr>
  </w:style>
  <w:style w:type="character" w:customStyle="1" w:styleId="FontStyle28">
    <w:name w:val="Font Style28"/>
    <w:basedOn w:val="Domylnaczcionkaakapitu"/>
    <w:uiPriority w:val="99"/>
    <w:rPr>
      <w:rFonts w:ascii="Trebuchet MS" w:hAnsi="Trebuchet MS" w:cs="Trebuchet MS"/>
      <w:sz w:val="18"/>
      <w:szCs w:val="18"/>
    </w:rPr>
  </w:style>
  <w:style w:type="character" w:customStyle="1" w:styleId="FontStyle29">
    <w:name w:val="Font Style29"/>
    <w:basedOn w:val="Domylnaczcionkaakapitu"/>
    <w:uiPriority w:val="99"/>
    <w:rPr>
      <w:rFonts w:ascii="Times New Roman" w:hAnsi="Times New Roman" w:cs="Times New Roman"/>
      <w:b/>
      <w:bCs/>
      <w:sz w:val="22"/>
      <w:szCs w:val="22"/>
    </w:rPr>
  </w:style>
  <w:style w:type="character" w:customStyle="1" w:styleId="FontStyle30">
    <w:name w:val="Font Style30"/>
    <w:basedOn w:val="Domylnaczcionkaakapitu"/>
    <w:uiPriority w:val="99"/>
    <w:rPr>
      <w:rFonts w:ascii="Times New Roman" w:hAnsi="Times New Roman" w:cs="Times New Roman"/>
      <w:b/>
      <w:bCs/>
      <w:sz w:val="16"/>
      <w:szCs w:val="16"/>
    </w:rPr>
  </w:style>
  <w:style w:type="character" w:customStyle="1" w:styleId="FontStyle31">
    <w:name w:val="Font Style31"/>
    <w:basedOn w:val="Domylnaczcionkaakapitu"/>
    <w:uiPriority w:val="99"/>
    <w:rPr>
      <w:rFonts w:ascii="Bookman Old Style" w:hAnsi="Bookman Old Style" w:cs="Bookman Old Style"/>
      <w:b/>
      <w:bCs/>
      <w:sz w:val="14"/>
      <w:szCs w:val="14"/>
    </w:rPr>
  </w:style>
  <w:style w:type="character" w:customStyle="1" w:styleId="FontStyle32">
    <w:name w:val="Font Style32"/>
    <w:basedOn w:val="Domylnaczcionkaakapitu"/>
    <w:uiPriority w:val="99"/>
    <w:rPr>
      <w:rFonts w:ascii="Times New Roman" w:hAnsi="Times New Roman" w:cs="Times New Roman"/>
      <w:i/>
      <w:iCs/>
      <w:smallCaps/>
      <w:spacing w:val="-20"/>
      <w:sz w:val="22"/>
      <w:szCs w:val="22"/>
    </w:rPr>
  </w:style>
  <w:style w:type="character" w:customStyle="1" w:styleId="FontStyle33">
    <w:name w:val="Font Style33"/>
    <w:basedOn w:val="Domylnaczcionkaakapitu"/>
    <w:uiPriority w:val="99"/>
    <w:rPr>
      <w:rFonts w:ascii="Times New Roman" w:hAnsi="Times New Roman" w:cs="Times New Roman"/>
      <w:b/>
      <w:bCs/>
      <w:i/>
      <w:iCs/>
      <w:sz w:val="22"/>
      <w:szCs w:val="22"/>
    </w:rPr>
  </w:style>
  <w:style w:type="character" w:customStyle="1" w:styleId="FontStyle34">
    <w:name w:val="Font Style34"/>
    <w:basedOn w:val="Domylnaczcionkaakapitu"/>
    <w:uiPriority w:val="99"/>
    <w:rPr>
      <w:rFonts w:ascii="Trebuchet MS" w:hAnsi="Trebuchet MS" w:cs="Trebuchet MS"/>
      <w:b/>
      <w:bCs/>
      <w:i/>
      <w:iCs/>
      <w:spacing w:val="-20"/>
      <w:sz w:val="20"/>
      <w:szCs w:val="20"/>
    </w:rPr>
  </w:style>
  <w:style w:type="character" w:customStyle="1" w:styleId="FontStyle35">
    <w:name w:val="Font Style35"/>
    <w:basedOn w:val="Domylnaczcionkaakapitu"/>
    <w:uiPriority w:val="99"/>
    <w:rPr>
      <w:rFonts w:ascii="Times New Roman" w:hAnsi="Times New Roman" w:cs="Times New Roman"/>
      <w:i/>
      <w:iCs/>
      <w:spacing w:val="80"/>
      <w:sz w:val="24"/>
      <w:szCs w:val="24"/>
    </w:rPr>
  </w:style>
  <w:style w:type="character" w:customStyle="1" w:styleId="FontStyle36">
    <w:name w:val="Font Style36"/>
    <w:basedOn w:val="Domylnaczcionkaakapitu"/>
    <w:uiPriority w:val="99"/>
    <w:rPr>
      <w:rFonts w:ascii="Times New Roman" w:hAnsi="Times New Roman" w:cs="Times New Roman"/>
      <w:sz w:val="22"/>
      <w:szCs w:val="22"/>
    </w:rPr>
  </w:style>
  <w:style w:type="character" w:customStyle="1" w:styleId="FontStyle37">
    <w:name w:val="Font Style37"/>
    <w:basedOn w:val="Domylnaczcionkaakapitu"/>
    <w:uiPriority w:val="99"/>
    <w:rPr>
      <w:rFonts w:ascii="Times New Roman" w:hAnsi="Times New Roman" w:cs="Times New Roman"/>
      <w:b/>
      <w:bCs/>
      <w:sz w:val="24"/>
      <w:szCs w:val="24"/>
    </w:rPr>
  </w:style>
  <w:style w:type="character" w:customStyle="1" w:styleId="FontStyle38">
    <w:name w:val="Font Style38"/>
    <w:basedOn w:val="Domylnaczcionkaakapitu"/>
    <w:uiPriority w:val="99"/>
    <w:rPr>
      <w:rFonts w:ascii="Times New Roman" w:hAnsi="Times New Roman" w:cs="Times New Roman"/>
      <w:i/>
      <w:iCs/>
      <w:sz w:val="22"/>
      <w:szCs w:val="22"/>
    </w:rPr>
  </w:style>
  <w:style w:type="character" w:customStyle="1" w:styleId="FontStyle39">
    <w:name w:val="Font Style39"/>
    <w:basedOn w:val="Domylnaczcionkaakapitu"/>
    <w:uiPriority w:val="99"/>
    <w:rPr>
      <w:rFonts w:ascii="Times New Roman" w:hAnsi="Times New Roman" w:cs="Times New Roman"/>
      <w:sz w:val="28"/>
      <w:szCs w:val="28"/>
    </w:rPr>
  </w:style>
  <w:style w:type="character" w:customStyle="1" w:styleId="FontStyle40">
    <w:name w:val="Font Style40"/>
    <w:basedOn w:val="Domylnaczcionkaakapitu"/>
    <w:uiPriority w:val="99"/>
    <w:rPr>
      <w:rFonts w:ascii="Times New Roman" w:hAnsi="Times New Roman" w:cs="Times New Roman"/>
      <w:b/>
      <w:bCs/>
      <w:sz w:val="18"/>
      <w:szCs w:val="18"/>
    </w:rPr>
  </w:style>
  <w:style w:type="character" w:styleId="Hipercze">
    <w:name w:val="Hyperlink"/>
    <w:basedOn w:val="Domylnaczcionkaakapitu"/>
    <w:uiPriority w:val="99"/>
    <w:rPr>
      <w:color w:val="0066CC"/>
      <w:u w:val="single"/>
    </w:rPr>
  </w:style>
  <w:style w:type="character" w:customStyle="1" w:styleId="FontStyle48">
    <w:name w:val="Font Style48"/>
    <w:uiPriority w:val="99"/>
    <w:rsid w:val="00EF2801"/>
    <w:rPr>
      <w:rFonts w:ascii="Times New Roman" w:hAnsi="Times New Roman" w:cs="Times New Roman"/>
      <w:sz w:val="22"/>
      <w:szCs w:val="22"/>
    </w:rPr>
  </w:style>
  <w:style w:type="character" w:customStyle="1" w:styleId="Nagwek1Znak">
    <w:name w:val="Nagłówek 1 Znak"/>
    <w:basedOn w:val="Domylnaczcionkaakapitu"/>
    <w:link w:val="Nagwek1"/>
    <w:uiPriority w:val="9"/>
    <w:rsid w:val="00B25018"/>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D01E87"/>
    <w:pPr>
      <w:tabs>
        <w:tab w:val="center" w:pos="4536"/>
        <w:tab w:val="right" w:pos="9072"/>
      </w:tabs>
    </w:pPr>
  </w:style>
  <w:style w:type="character" w:customStyle="1" w:styleId="NagwekZnak">
    <w:name w:val="Nagłówek Znak"/>
    <w:basedOn w:val="Domylnaczcionkaakapitu"/>
    <w:link w:val="Nagwek"/>
    <w:uiPriority w:val="99"/>
    <w:rsid w:val="00D01E87"/>
    <w:rPr>
      <w:rFonts w:hAnsi="Trebuchet MS"/>
      <w:sz w:val="24"/>
      <w:szCs w:val="24"/>
    </w:rPr>
  </w:style>
  <w:style w:type="paragraph" w:styleId="Stopka">
    <w:name w:val="footer"/>
    <w:basedOn w:val="Normalny"/>
    <w:link w:val="StopkaZnak"/>
    <w:uiPriority w:val="99"/>
    <w:unhideWhenUsed/>
    <w:rsid w:val="00D01E87"/>
    <w:pPr>
      <w:tabs>
        <w:tab w:val="center" w:pos="4536"/>
        <w:tab w:val="right" w:pos="9072"/>
      </w:tabs>
    </w:pPr>
  </w:style>
  <w:style w:type="character" w:customStyle="1" w:styleId="StopkaZnak">
    <w:name w:val="Stopka Znak"/>
    <w:basedOn w:val="Domylnaczcionkaakapitu"/>
    <w:link w:val="Stopka"/>
    <w:uiPriority w:val="99"/>
    <w:rsid w:val="00D01E87"/>
    <w:rPr>
      <w:rFont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zeczenia.nsa.gov.pl/doc/073E16A34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rzeczenia.nsa.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4421-3D31-4D05-BA69-6FC8F36F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13227</Words>
  <Characters>79366</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Scanned Document</vt:lpstr>
    </vt:vector>
  </TitlesOfParts>
  <Company/>
  <LinksUpToDate>false</LinksUpToDate>
  <CharactersWithSpaces>92409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Leszczyna Agnieszka  (DPA)</dc:creator>
  <cp:keywords/>
  <dc:description/>
  <cp:lastModifiedBy>Warchoł Marcin  (DPA)</cp:lastModifiedBy>
  <cp:revision>2</cp:revision>
  <dcterms:created xsi:type="dcterms:W3CDTF">2022-06-22T13:12:00Z</dcterms:created>
  <dcterms:modified xsi:type="dcterms:W3CDTF">2022-06-22T13:12:00Z</dcterms:modified>
</cp:coreProperties>
</file>