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8755" w14:textId="77777777" w:rsidR="001C2D30" w:rsidRDefault="001C2D30">
      <w:pPr>
        <w:pStyle w:val="Style1"/>
        <w:widowControl/>
        <w:spacing w:before="58"/>
        <w:rPr>
          <w:rStyle w:val="FontStyle19"/>
        </w:rPr>
        <w:sectPr w:rsidR="001C2D30">
          <w:type w:val="continuous"/>
          <w:pgSz w:w="11905" w:h="16837"/>
          <w:pgMar w:top="397" w:right="4116" w:bottom="405" w:left="4916" w:header="708" w:footer="708" w:gutter="0"/>
          <w:cols w:space="60"/>
          <w:noEndnote/>
        </w:sectPr>
      </w:pPr>
    </w:p>
    <w:p w14:paraId="4D5898F3" w14:textId="77777777" w:rsidR="001C2D30" w:rsidRDefault="001C2D30" w:rsidP="00A20E4C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14:paraId="5AF090A5" w14:textId="77777777" w:rsidR="001C2D30" w:rsidRDefault="001C2D30">
      <w:pPr>
        <w:pStyle w:val="Style2"/>
        <w:widowControl/>
        <w:spacing w:line="240" w:lineRule="exact"/>
        <w:ind w:left="4982"/>
        <w:jc w:val="both"/>
        <w:rPr>
          <w:sz w:val="20"/>
          <w:szCs w:val="20"/>
        </w:rPr>
      </w:pPr>
    </w:p>
    <w:p w14:paraId="59E9F922" w14:textId="77777777" w:rsidR="001C2D30" w:rsidRDefault="001C2D30" w:rsidP="00CC416B">
      <w:pPr>
        <w:pStyle w:val="Style2"/>
        <w:widowControl/>
        <w:spacing w:line="240" w:lineRule="exact"/>
        <w:rPr>
          <w:sz w:val="20"/>
          <w:szCs w:val="20"/>
        </w:rPr>
      </w:pPr>
    </w:p>
    <w:p w14:paraId="21603137" w14:textId="5F7B3412" w:rsidR="00CC416B" w:rsidRDefault="00200ADC" w:rsidP="00CC416B">
      <w:pPr>
        <w:spacing w:after="48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F5D17A0" wp14:editId="7D5FCE53">
            <wp:extent cx="2590800" cy="619125"/>
            <wp:effectExtent l="0" t="0" r="0" b="0"/>
            <wp:docPr id="3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7C79" w14:textId="7C9B8335" w:rsidR="001C2D30" w:rsidRPr="00A20E4C" w:rsidRDefault="00CC416B" w:rsidP="00A20E4C">
      <w:pPr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nagłówku w lewym górnym rogu znajduje się logo Komisji do spraw reprywatyzacji nieruchomości warszawskich zawierające godło państwa polskiego i podkreślenie nazwy organu w formie miniaturki flagi RP                     </w:t>
      </w:r>
    </w:p>
    <w:p w14:paraId="3A3EEFBF" w14:textId="77777777" w:rsidR="001C2D30" w:rsidRPr="00A20E4C" w:rsidRDefault="00000000" w:rsidP="00A20E4C">
      <w:pPr>
        <w:pStyle w:val="Style2"/>
        <w:widowControl/>
        <w:spacing w:before="48" w:after="480" w:line="360" w:lineRule="auto"/>
        <w:rPr>
          <w:rStyle w:val="FontStyle20"/>
          <w:rFonts w:ascii="Arial" w:hAnsi="Arial" w:cs="Arial"/>
          <w:sz w:val="28"/>
          <w:szCs w:val="28"/>
        </w:rPr>
      </w:pPr>
      <w:r w:rsidRPr="00A20E4C">
        <w:rPr>
          <w:rStyle w:val="FontStyle20"/>
          <w:rFonts w:ascii="Arial" w:hAnsi="Arial" w:cs="Arial"/>
          <w:sz w:val="28"/>
          <w:szCs w:val="28"/>
        </w:rPr>
        <w:t>Warszawa, dnia 26 października 2022 r.</w:t>
      </w:r>
    </w:p>
    <w:p w14:paraId="1B80384C" w14:textId="77777777" w:rsidR="001C2D30" w:rsidRPr="00A20E4C" w:rsidRDefault="00000000" w:rsidP="00A20E4C">
      <w:pPr>
        <w:pStyle w:val="Style4"/>
        <w:widowControl/>
        <w:spacing w:before="7" w:after="480" w:line="360" w:lineRule="auto"/>
        <w:rPr>
          <w:rStyle w:val="FontStyle22"/>
          <w:rFonts w:ascii="Arial" w:hAnsi="Arial" w:cs="Arial"/>
          <w:b w:val="0"/>
          <w:bCs w:val="0"/>
          <w:sz w:val="28"/>
          <w:szCs w:val="28"/>
        </w:rPr>
      </w:pPr>
      <w:r w:rsidRPr="00A20E4C">
        <w:rPr>
          <w:rStyle w:val="FontStyle22"/>
          <w:rFonts w:ascii="Arial" w:hAnsi="Arial" w:cs="Arial"/>
          <w:b w:val="0"/>
          <w:bCs w:val="0"/>
          <w:sz w:val="28"/>
          <w:szCs w:val="28"/>
        </w:rPr>
        <w:t xml:space="preserve">Sygn. akt KR VI R </w:t>
      </w:r>
      <w:r w:rsidRPr="00A20E4C">
        <w:rPr>
          <w:rStyle w:val="FontStyle20"/>
          <w:rFonts w:ascii="Arial" w:hAnsi="Arial" w:cs="Arial"/>
          <w:sz w:val="28"/>
          <w:szCs w:val="28"/>
        </w:rPr>
        <w:t>77</w:t>
      </w:r>
      <w:r w:rsidRPr="00A20E4C">
        <w:rPr>
          <w:rStyle w:val="FontStyle22"/>
          <w:rFonts w:ascii="Arial" w:hAnsi="Arial" w:cs="Arial"/>
          <w:b w:val="0"/>
          <w:bCs w:val="0"/>
          <w:sz w:val="28"/>
          <w:szCs w:val="28"/>
        </w:rPr>
        <w:t>/22</w:t>
      </w:r>
    </w:p>
    <w:p w14:paraId="20FC8EC8" w14:textId="77777777" w:rsidR="001C2D30" w:rsidRPr="00A20E4C" w:rsidRDefault="00000000" w:rsidP="00A20E4C">
      <w:pPr>
        <w:pStyle w:val="Style4"/>
        <w:widowControl/>
        <w:spacing w:before="173" w:after="480" w:line="360" w:lineRule="auto"/>
        <w:rPr>
          <w:rStyle w:val="FontStyle22"/>
          <w:rFonts w:ascii="Arial" w:hAnsi="Arial" w:cs="Arial"/>
          <w:b w:val="0"/>
          <w:bCs w:val="0"/>
          <w:sz w:val="28"/>
          <w:szCs w:val="28"/>
        </w:rPr>
      </w:pPr>
      <w:r w:rsidRPr="00A20E4C">
        <w:rPr>
          <w:rStyle w:val="FontStyle22"/>
          <w:rFonts w:ascii="Arial" w:hAnsi="Arial" w:cs="Arial"/>
          <w:b w:val="0"/>
          <w:bCs w:val="0"/>
          <w:sz w:val="28"/>
          <w:szCs w:val="28"/>
        </w:rPr>
        <w:t>DPA-VI.9130.34.2022</w:t>
      </w:r>
    </w:p>
    <w:p w14:paraId="1FCDFAE6" w14:textId="77777777" w:rsidR="001C2D30" w:rsidRPr="00A20E4C" w:rsidRDefault="00000000" w:rsidP="00A20E4C">
      <w:pPr>
        <w:pStyle w:val="Nagwek1"/>
        <w:rPr>
          <w:rStyle w:val="FontStyle22"/>
          <w:rFonts w:ascii="Arial" w:hAnsi="Arial" w:cs="Arial"/>
          <w:sz w:val="28"/>
          <w:szCs w:val="28"/>
        </w:rPr>
      </w:pPr>
      <w:r w:rsidRPr="00A20E4C">
        <w:rPr>
          <w:rStyle w:val="FontStyle22"/>
          <w:rFonts w:ascii="Arial" w:hAnsi="Arial" w:cs="Arial"/>
          <w:sz w:val="28"/>
          <w:szCs w:val="28"/>
        </w:rPr>
        <w:t>ZAWIADOMIENIE</w:t>
      </w:r>
    </w:p>
    <w:p w14:paraId="3C1F1CCD" w14:textId="77777777" w:rsidR="001C2D30" w:rsidRPr="00A20E4C" w:rsidRDefault="00000000" w:rsidP="00A20E4C">
      <w:pPr>
        <w:pStyle w:val="Nagwek1"/>
        <w:rPr>
          <w:rStyle w:val="FontStyle22"/>
          <w:rFonts w:ascii="Arial" w:hAnsi="Arial" w:cs="Arial"/>
          <w:sz w:val="28"/>
          <w:szCs w:val="28"/>
        </w:rPr>
      </w:pPr>
      <w:r w:rsidRPr="00A20E4C">
        <w:rPr>
          <w:rStyle w:val="FontStyle22"/>
          <w:rFonts w:ascii="Arial" w:hAnsi="Arial" w:cs="Arial"/>
          <w:sz w:val="28"/>
          <w:szCs w:val="28"/>
        </w:rPr>
        <w:t>o wszczęciu postępowania rozpoznawczego</w:t>
      </w:r>
    </w:p>
    <w:p w14:paraId="74F8B1E3" w14:textId="4F1F7AB7" w:rsidR="00A20E4C" w:rsidRPr="00A20E4C" w:rsidRDefault="00000000" w:rsidP="00A20E4C">
      <w:pPr>
        <w:pStyle w:val="Style7"/>
        <w:widowControl/>
        <w:spacing w:before="185" w:after="480" w:line="360" w:lineRule="auto"/>
        <w:ind w:firstLine="0"/>
        <w:jc w:val="left"/>
        <w:rPr>
          <w:rStyle w:val="FontStyle20"/>
          <w:rFonts w:ascii="Arial" w:hAnsi="Arial" w:cs="Arial"/>
          <w:sz w:val="28"/>
          <w:szCs w:val="28"/>
        </w:rPr>
      </w:pPr>
      <w:r w:rsidRPr="00A20E4C">
        <w:rPr>
          <w:rStyle w:val="FontStyle20"/>
          <w:rFonts w:ascii="Arial" w:hAnsi="Arial" w:cs="Arial"/>
          <w:sz w:val="28"/>
          <w:szCs w:val="28"/>
        </w:rPr>
        <w:t>Na podstawie art. 16 ust. 2, ust. 3 i ust. 4 ustawy z dnia 9 marca 2017 roku o szczególnych zasadach usuwania skutków prawnych decyzji reprywatyzacyjnych dotyczących nieruchomości warszawskich, wydanych z naruszeniem prawa (Dz. U. z 2021 r. poz. 795),</w:t>
      </w:r>
    </w:p>
    <w:p w14:paraId="4A391EE0" w14:textId="77777777" w:rsidR="00A20E4C" w:rsidRPr="00A20E4C" w:rsidRDefault="00A20E4C" w:rsidP="00A20E4C">
      <w:pPr>
        <w:pStyle w:val="Style7"/>
        <w:widowControl/>
        <w:spacing w:before="185" w:after="480" w:line="360" w:lineRule="auto"/>
        <w:ind w:firstLine="0"/>
        <w:jc w:val="left"/>
        <w:rPr>
          <w:rStyle w:val="FontStyle20"/>
          <w:rFonts w:ascii="Arial" w:hAnsi="Arial" w:cs="Arial"/>
          <w:sz w:val="28"/>
          <w:szCs w:val="28"/>
        </w:rPr>
      </w:pPr>
      <w:r w:rsidRPr="00A20E4C">
        <w:rPr>
          <w:rStyle w:val="FontStyle20"/>
          <w:rFonts w:ascii="Arial" w:hAnsi="Arial" w:cs="Arial"/>
          <w:sz w:val="28"/>
          <w:szCs w:val="28"/>
        </w:rPr>
        <w:t xml:space="preserve">zawiadamiani następujące strony </w:t>
      </w:r>
    </w:p>
    <w:p w14:paraId="0C624E85" w14:textId="77777777" w:rsidR="00A20E4C" w:rsidRPr="00A20E4C" w:rsidRDefault="00A20E4C" w:rsidP="00A20E4C">
      <w:pPr>
        <w:pStyle w:val="Style7"/>
        <w:widowControl/>
        <w:spacing w:before="185" w:after="480" w:line="360" w:lineRule="auto"/>
        <w:ind w:firstLine="0"/>
        <w:jc w:val="left"/>
        <w:rPr>
          <w:rStyle w:val="FontStyle20"/>
          <w:rFonts w:ascii="Arial" w:hAnsi="Arial" w:cs="Arial"/>
          <w:sz w:val="28"/>
          <w:szCs w:val="28"/>
        </w:rPr>
      </w:pPr>
      <w:r w:rsidRPr="00A20E4C">
        <w:rPr>
          <w:rStyle w:val="FontStyle20"/>
          <w:rFonts w:ascii="Arial" w:hAnsi="Arial" w:cs="Arial"/>
          <w:sz w:val="28"/>
          <w:szCs w:val="28"/>
        </w:rPr>
        <w:t>-Miasto Stołeczne Warszawa,</w:t>
      </w:r>
    </w:p>
    <w:p w14:paraId="326B014F" w14:textId="77777777" w:rsidR="00A20E4C" w:rsidRPr="00A20E4C" w:rsidRDefault="00A20E4C" w:rsidP="00A20E4C">
      <w:pPr>
        <w:pStyle w:val="Style7"/>
        <w:widowControl/>
        <w:spacing w:before="185" w:after="480" w:line="360" w:lineRule="auto"/>
        <w:ind w:firstLine="0"/>
        <w:jc w:val="left"/>
        <w:rPr>
          <w:rStyle w:val="FontStyle20"/>
          <w:rFonts w:ascii="Arial" w:hAnsi="Arial" w:cs="Arial"/>
          <w:sz w:val="28"/>
          <w:szCs w:val="28"/>
        </w:rPr>
      </w:pPr>
      <w:r w:rsidRPr="00A20E4C">
        <w:rPr>
          <w:rStyle w:val="FontStyle20"/>
          <w:rFonts w:ascii="Arial" w:hAnsi="Arial" w:cs="Arial"/>
          <w:sz w:val="28"/>
          <w:szCs w:val="28"/>
        </w:rPr>
        <w:t>-Jana Sikorskiego,</w:t>
      </w:r>
    </w:p>
    <w:p w14:paraId="4E1E07FE" w14:textId="77777777" w:rsidR="00A20E4C" w:rsidRPr="00A20E4C" w:rsidRDefault="00A20E4C" w:rsidP="00A20E4C">
      <w:pPr>
        <w:pStyle w:val="Style7"/>
        <w:widowControl/>
        <w:spacing w:before="185" w:after="480" w:line="360" w:lineRule="auto"/>
        <w:ind w:firstLine="0"/>
        <w:jc w:val="left"/>
        <w:rPr>
          <w:rStyle w:val="FontStyle20"/>
          <w:rFonts w:ascii="Arial" w:hAnsi="Arial" w:cs="Arial"/>
          <w:sz w:val="28"/>
          <w:szCs w:val="28"/>
        </w:rPr>
      </w:pPr>
      <w:r w:rsidRPr="00A20E4C">
        <w:rPr>
          <w:rStyle w:val="FontStyle20"/>
          <w:rFonts w:ascii="Arial" w:hAnsi="Arial" w:cs="Arial"/>
          <w:sz w:val="28"/>
          <w:szCs w:val="28"/>
        </w:rPr>
        <w:t>-Piotra Sikorskiego,</w:t>
      </w:r>
    </w:p>
    <w:p w14:paraId="7125825F" w14:textId="77777777" w:rsidR="00A20E4C" w:rsidRPr="00A20E4C" w:rsidRDefault="00A20E4C" w:rsidP="00A20E4C">
      <w:pPr>
        <w:pStyle w:val="Style7"/>
        <w:widowControl/>
        <w:spacing w:before="185" w:after="480" w:line="360" w:lineRule="auto"/>
        <w:ind w:firstLine="0"/>
        <w:jc w:val="left"/>
        <w:rPr>
          <w:rStyle w:val="FontStyle20"/>
          <w:rFonts w:ascii="Arial" w:hAnsi="Arial" w:cs="Arial"/>
          <w:sz w:val="28"/>
          <w:szCs w:val="28"/>
        </w:rPr>
      </w:pPr>
      <w:r w:rsidRPr="00A20E4C">
        <w:rPr>
          <w:rStyle w:val="FontStyle20"/>
          <w:rFonts w:ascii="Arial" w:hAnsi="Arial" w:cs="Arial"/>
          <w:sz w:val="28"/>
          <w:szCs w:val="28"/>
        </w:rPr>
        <w:lastRenderedPageBreak/>
        <w:t>-Andrzeja Sikorskiego,</w:t>
      </w:r>
    </w:p>
    <w:p w14:paraId="47077451" w14:textId="77777777" w:rsidR="00A20E4C" w:rsidRPr="00A20E4C" w:rsidRDefault="00A20E4C" w:rsidP="00A20E4C">
      <w:pPr>
        <w:pStyle w:val="Style7"/>
        <w:widowControl/>
        <w:spacing w:before="185" w:after="480" w:line="360" w:lineRule="auto"/>
        <w:ind w:firstLine="0"/>
        <w:jc w:val="left"/>
        <w:rPr>
          <w:rStyle w:val="FontStyle20"/>
          <w:rFonts w:ascii="Arial" w:hAnsi="Arial" w:cs="Arial"/>
          <w:sz w:val="28"/>
          <w:szCs w:val="28"/>
        </w:rPr>
      </w:pPr>
      <w:r w:rsidRPr="00A20E4C">
        <w:rPr>
          <w:rStyle w:val="FontStyle20"/>
          <w:rFonts w:ascii="Arial" w:hAnsi="Arial" w:cs="Arial"/>
          <w:sz w:val="28"/>
          <w:szCs w:val="28"/>
        </w:rPr>
        <w:t>-Beatę Downar-Palińską,</w:t>
      </w:r>
    </w:p>
    <w:p w14:paraId="0406205F" w14:textId="77777777" w:rsidR="00A20E4C" w:rsidRPr="00A20E4C" w:rsidRDefault="00A20E4C" w:rsidP="00A20E4C">
      <w:pPr>
        <w:pStyle w:val="Style7"/>
        <w:widowControl/>
        <w:spacing w:before="185" w:after="480" w:line="360" w:lineRule="auto"/>
        <w:ind w:firstLine="0"/>
        <w:jc w:val="left"/>
        <w:rPr>
          <w:rStyle w:val="FontStyle20"/>
          <w:rFonts w:ascii="Arial" w:hAnsi="Arial" w:cs="Arial"/>
          <w:sz w:val="28"/>
          <w:szCs w:val="28"/>
        </w:rPr>
      </w:pPr>
      <w:r w:rsidRPr="00A20E4C">
        <w:rPr>
          <w:rStyle w:val="FontStyle20"/>
          <w:rFonts w:ascii="Arial" w:hAnsi="Arial" w:cs="Arial"/>
          <w:sz w:val="28"/>
          <w:szCs w:val="28"/>
        </w:rPr>
        <w:t xml:space="preserve">-Andrzeja Car, </w:t>
      </w:r>
    </w:p>
    <w:p w14:paraId="05B3A12A" w14:textId="7A1480EC" w:rsidR="00A20E4C" w:rsidRPr="00A20E4C" w:rsidRDefault="00A20E4C" w:rsidP="00A20E4C">
      <w:pPr>
        <w:pStyle w:val="Style7"/>
        <w:widowControl/>
        <w:spacing w:before="185" w:after="480" w:line="360" w:lineRule="auto"/>
        <w:ind w:firstLine="0"/>
        <w:jc w:val="left"/>
        <w:rPr>
          <w:rStyle w:val="FontStyle20"/>
          <w:rFonts w:ascii="Arial" w:hAnsi="Arial" w:cs="Arial"/>
          <w:sz w:val="28"/>
          <w:szCs w:val="28"/>
        </w:rPr>
      </w:pPr>
      <w:r w:rsidRPr="00A20E4C">
        <w:rPr>
          <w:rStyle w:val="FontStyle20"/>
          <w:rFonts w:ascii="Arial" w:hAnsi="Arial" w:cs="Arial"/>
          <w:sz w:val="28"/>
          <w:szCs w:val="28"/>
        </w:rPr>
        <w:t xml:space="preserve">-Bogdana </w:t>
      </w:r>
      <w:proofErr w:type="spellStart"/>
      <w:r w:rsidRPr="00A20E4C">
        <w:rPr>
          <w:rStyle w:val="FontStyle20"/>
          <w:rFonts w:ascii="Arial" w:hAnsi="Arial" w:cs="Arial"/>
          <w:sz w:val="28"/>
          <w:szCs w:val="28"/>
        </w:rPr>
        <w:t>Galwas</w:t>
      </w:r>
      <w:proofErr w:type="spellEnd"/>
      <w:r w:rsidRPr="00A20E4C">
        <w:rPr>
          <w:rStyle w:val="FontStyle20"/>
          <w:rFonts w:ascii="Arial" w:hAnsi="Arial" w:cs="Arial"/>
          <w:sz w:val="28"/>
          <w:szCs w:val="28"/>
        </w:rPr>
        <w:t>,</w:t>
      </w:r>
    </w:p>
    <w:p w14:paraId="3A4EFE5D" w14:textId="77777777" w:rsidR="001C2D30" w:rsidRPr="00A20E4C" w:rsidRDefault="00000000" w:rsidP="00A20E4C">
      <w:pPr>
        <w:pStyle w:val="Style7"/>
        <w:widowControl/>
        <w:spacing w:before="14" w:after="480" w:line="360" w:lineRule="auto"/>
        <w:ind w:firstLine="0"/>
        <w:jc w:val="left"/>
        <w:rPr>
          <w:rStyle w:val="FontStyle20"/>
          <w:rFonts w:ascii="Arial" w:hAnsi="Arial" w:cs="Arial"/>
          <w:sz w:val="28"/>
          <w:szCs w:val="28"/>
        </w:rPr>
      </w:pPr>
      <w:r w:rsidRPr="00A20E4C">
        <w:rPr>
          <w:rStyle w:val="FontStyle20"/>
          <w:rFonts w:ascii="Arial" w:hAnsi="Arial" w:cs="Arial"/>
          <w:sz w:val="28"/>
          <w:szCs w:val="28"/>
        </w:rPr>
        <w:t>-następców prawnych Krzysztofa Zarzeckiego,</w:t>
      </w:r>
    </w:p>
    <w:p w14:paraId="17BCB3E2" w14:textId="27C13F92" w:rsidR="001C2D30" w:rsidRPr="00A20E4C" w:rsidRDefault="00000000" w:rsidP="00A20E4C">
      <w:pPr>
        <w:pStyle w:val="Style10"/>
        <w:widowControl/>
        <w:spacing w:after="480" w:line="360" w:lineRule="auto"/>
        <w:jc w:val="left"/>
        <w:rPr>
          <w:rStyle w:val="FontStyle20"/>
          <w:rFonts w:ascii="Arial" w:hAnsi="Arial" w:cs="Arial"/>
          <w:sz w:val="28"/>
          <w:szCs w:val="28"/>
          <w:vertAlign w:val="subscript"/>
        </w:rPr>
      </w:pPr>
      <w:r w:rsidRPr="00A20E4C">
        <w:rPr>
          <w:rStyle w:val="FontStyle20"/>
          <w:rFonts w:ascii="Arial" w:hAnsi="Arial" w:cs="Arial"/>
          <w:sz w:val="28"/>
          <w:szCs w:val="28"/>
        </w:rPr>
        <w:t>o wszczęciu z urzędu postępowania rozpoznawczego w sprawie decyzji Prezydenta m.st. Warszawa z dnia 27 marca 2015 r. nr 160/GK/DW/2015, ustanawiającej prawo użytkowania wieczystego do udziału wynoszącego 0,6520 części zabudowanego gruntu o pow. 405 m</w:t>
      </w:r>
      <w:r w:rsidRPr="00A20E4C">
        <w:rPr>
          <w:rStyle w:val="FontStyle20"/>
          <w:rFonts w:ascii="Arial" w:hAnsi="Arial" w:cs="Arial"/>
          <w:sz w:val="28"/>
          <w:szCs w:val="28"/>
          <w:vertAlign w:val="superscript"/>
        </w:rPr>
        <w:t>2</w:t>
      </w:r>
      <w:r w:rsidRPr="00A20E4C">
        <w:rPr>
          <w:rStyle w:val="FontStyle20"/>
          <w:rFonts w:ascii="Arial" w:hAnsi="Arial" w:cs="Arial"/>
          <w:sz w:val="28"/>
          <w:szCs w:val="28"/>
        </w:rPr>
        <w:t xml:space="preserve">, oznaczonego jako działka ew. nr 110 z obrębu 5-04-08, położonego w Warszawie przy ul. Franciszka Salezego 1, dla którego Sąd Rejonowy dla Warszawy - Mokotowa w Warszawie prowadzi księgę wieczystą nr WA4M/00046138/5, hip nr 6008 i 2959. </w:t>
      </w:r>
    </w:p>
    <w:p w14:paraId="509B04DB" w14:textId="338D8767" w:rsidR="00A20E4C" w:rsidRDefault="00A20E4C" w:rsidP="00A20E4C">
      <w:pPr>
        <w:pStyle w:val="Style12"/>
        <w:widowControl/>
        <w:spacing w:before="43" w:after="480" w:line="360" w:lineRule="auto"/>
        <w:rPr>
          <w:rStyle w:val="FontStyle23"/>
          <w:rFonts w:ascii="Arial" w:hAnsi="Arial" w:cs="Arial"/>
          <w:b w:val="0"/>
          <w:bCs w:val="0"/>
          <w:sz w:val="28"/>
          <w:szCs w:val="28"/>
        </w:rPr>
      </w:pPr>
      <w:r>
        <w:rPr>
          <w:rStyle w:val="FontStyle23"/>
          <w:rFonts w:ascii="Arial" w:hAnsi="Arial" w:cs="Arial"/>
          <w:b w:val="0"/>
          <w:bCs w:val="0"/>
          <w:sz w:val="28"/>
          <w:szCs w:val="28"/>
        </w:rPr>
        <w:t>Przewodniczący Komisji</w:t>
      </w:r>
    </w:p>
    <w:p w14:paraId="57903EC0" w14:textId="60B9F7C7" w:rsidR="00A20E4C" w:rsidRPr="00A20E4C" w:rsidRDefault="00A20E4C" w:rsidP="00A20E4C">
      <w:pPr>
        <w:pStyle w:val="Style12"/>
        <w:widowControl/>
        <w:spacing w:before="43" w:after="480" w:line="360" w:lineRule="auto"/>
        <w:rPr>
          <w:rStyle w:val="FontStyle23"/>
          <w:rFonts w:ascii="Arial" w:hAnsi="Arial" w:cs="Arial"/>
          <w:b w:val="0"/>
          <w:bCs w:val="0"/>
          <w:sz w:val="28"/>
          <w:szCs w:val="28"/>
        </w:rPr>
      </w:pPr>
      <w:r>
        <w:rPr>
          <w:rStyle w:val="FontStyle23"/>
          <w:rFonts w:ascii="Arial" w:hAnsi="Arial" w:cs="Arial"/>
          <w:b w:val="0"/>
          <w:bCs w:val="0"/>
          <w:sz w:val="28"/>
          <w:szCs w:val="28"/>
        </w:rPr>
        <w:t>Sebastian Kaleta</w:t>
      </w:r>
    </w:p>
    <w:p w14:paraId="67DFD509" w14:textId="35895419" w:rsidR="001C2D30" w:rsidRDefault="00000000" w:rsidP="00A20E4C">
      <w:pPr>
        <w:pStyle w:val="Nagwek1"/>
        <w:rPr>
          <w:rStyle w:val="FontStyle23"/>
          <w:rFonts w:ascii="Arial" w:hAnsi="Arial" w:cs="Arial"/>
          <w:sz w:val="28"/>
          <w:szCs w:val="28"/>
        </w:rPr>
      </w:pPr>
      <w:r w:rsidRPr="00A20E4C">
        <w:rPr>
          <w:rStyle w:val="FontStyle23"/>
          <w:rFonts w:ascii="Arial" w:hAnsi="Arial" w:cs="Arial"/>
          <w:sz w:val="28"/>
          <w:szCs w:val="28"/>
        </w:rPr>
        <w:t>POUCZENIE:</w:t>
      </w:r>
    </w:p>
    <w:p w14:paraId="706C1BCB" w14:textId="77777777" w:rsidR="00A20E4C" w:rsidRPr="00A20E4C" w:rsidRDefault="00A20E4C" w:rsidP="00A20E4C"/>
    <w:p w14:paraId="10FCA3FF" w14:textId="77777777" w:rsidR="001C2D30" w:rsidRPr="00A20E4C" w:rsidRDefault="00000000" w:rsidP="00A20E4C">
      <w:pPr>
        <w:pStyle w:val="Style13"/>
        <w:widowControl/>
        <w:numPr>
          <w:ilvl w:val="0"/>
          <w:numId w:val="3"/>
        </w:numPr>
        <w:tabs>
          <w:tab w:val="left" w:pos="180"/>
        </w:tabs>
        <w:spacing w:after="480" w:line="360" w:lineRule="auto"/>
        <w:ind w:right="29"/>
        <w:jc w:val="left"/>
        <w:rPr>
          <w:rStyle w:val="FontStyle24"/>
          <w:rFonts w:ascii="Arial" w:hAnsi="Arial" w:cs="Arial"/>
          <w:sz w:val="28"/>
          <w:szCs w:val="28"/>
        </w:rPr>
      </w:pPr>
      <w:r w:rsidRPr="00A20E4C">
        <w:rPr>
          <w:rStyle w:val="FontStyle24"/>
          <w:rFonts w:ascii="Arial" w:hAnsi="Arial" w:cs="Arial"/>
          <w:sz w:val="28"/>
          <w:szCs w:val="28"/>
        </w:rPr>
        <w:t xml:space="preserve">Zgodnie z art. 16 ust. 2 ustawy z dnia 9 marca 2017 r. o szczególnych zasadach usuwania skutków prawnych decyzji reprywatyzacyjnych dotyczących nieruchomości warszawskich, wydanych z naruszeniem prawa (Dz.U. z 2021 r. poz. 795. dalej: ustawa) o wszczęciu postępowania rozpoznawczego Komisja zawiadamia m.st. Warszawę oraz pozostałe strony postępowania. Zgodnie z art. 16 ust. 3 ustawy strony mogą być zawiadamiane o </w:t>
      </w:r>
      <w:r w:rsidRPr="00A20E4C">
        <w:rPr>
          <w:rStyle w:val="FontStyle24"/>
          <w:rFonts w:ascii="Arial" w:hAnsi="Arial" w:cs="Arial"/>
          <w:sz w:val="28"/>
          <w:szCs w:val="28"/>
        </w:rPr>
        <w:lastRenderedPageBreak/>
        <w:t>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472C2C6D" w14:textId="77777777" w:rsidR="001C2D30" w:rsidRPr="00A20E4C" w:rsidRDefault="00000000" w:rsidP="00A20E4C">
      <w:pPr>
        <w:pStyle w:val="Style13"/>
        <w:widowControl/>
        <w:numPr>
          <w:ilvl w:val="0"/>
          <w:numId w:val="3"/>
        </w:numPr>
        <w:tabs>
          <w:tab w:val="left" w:pos="180"/>
        </w:tabs>
        <w:spacing w:after="480" w:line="360" w:lineRule="auto"/>
        <w:ind w:right="36"/>
        <w:jc w:val="left"/>
        <w:rPr>
          <w:rStyle w:val="FontStyle24"/>
          <w:rFonts w:ascii="Arial" w:hAnsi="Arial" w:cs="Arial"/>
          <w:sz w:val="28"/>
          <w:szCs w:val="28"/>
        </w:rPr>
      </w:pPr>
      <w:r w:rsidRPr="00A20E4C">
        <w:rPr>
          <w:rStyle w:val="FontStyle24"/>
          <w:rFonts w:ascii="Arial" w:hAnsi="Arial" w:cs="Arial"/>
          <w:sz w:val="28"/>
          <w:szCs w:val="28"/>
        </w:rPr>
        <w:t>Zgodnie z art. 33 ustawy z dnia 14 czerwca 1960 r. - Kodeks postępowania administracyjnego (Dz. U. z 2022 r. poz. 2000): § 1. Pełnomocnikiem strony może być osoba fizyczna posiadająca zdolność do czynności prawnych.</w:t>
      </w:r>
    </w:p>
    <w:p w14:paraId="04B133AF" w14:textId="77777777" w:rsidR="001C2D30" w:rsidRPr="00A20E4C" w:rsidRDefault="00000000" w:rsidP="00A20E4C">
      <w:pPr>
        <w:pStyle w:val="Style14"/>
        <w:widowControl/>
        <w:spacing w:after="480" w:line="360" w:lineRule="auto"/>
        <w:rPr>
          <w:rStyle w:val="FontStyle24"/>
          <w:rFonts w:ascii="Arial" w:hAnsi="Arial" w:cs="Arial"/>
          <w:sz w:val="28"/>
          <w:szCs w:val="28"/>
        </w:rPr>
      </w:pPr>
      <w:r w:rsidRPr="00A20E4C">
        <w:rPr>
          <w:rStyle w:val="FontStyle24"/>
          <w:rFonts w:ascii="Arial" w:hAnsi="Arial" w:cs="Arial"/>
          <w:sz w:val="28"/>
          <w:szCs w:val="28"/>
        </w:rPr>
        <w:t>§ 2. Pełnomocnictwo powinno być udzielone na piśmie, w formie dokumentu elektronicznego lub zgłoszone do protokołu. § 3. Pełnomocnik dołącza do akt oryginał lub urzędowo poświadczony odpis pełnomocnictwa. Adwokat, radca prawny, rzecznik patentowy, a także doradca podatków)'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D186B23" w14:textId="77777777" w:rsidR="001C2D30" w:rsidRPr="00A20E4C" w:rsidRDefault="00000000" w:rsidP="00A20E4C">
      <w:pPr>
        <w:pStyle w:val="Style15"/>
        <w:widowControl/>
        <w:spacing w:after="480" w:line="360" w:lineRule="auto"/>
        <w:jc w:val="left"/>
        <w:rPr>
          <w:rStyle w:val="FontStyle24"/>
          <w:rFonts w:ascii="Arial" w:hAnsi="Arial" w:cs="Arial"/>
          <w:sz w:val="28"/>
          <w:szCs w:val="28"/>
        </w:rPr>
      </w:pPr>
      <w:r w:rsidRPr="00A20E4C">
        <w:rPr>
          <w:rStyle w:val="FontStyle24"/>
          <w:rFonts w:ascii="Arial" w:hAnsi="Arial" w:cs="Arial"/>
          <w:sz w:val="28"/>
          <w:szCs w:val="28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4CD2D7C9" w14:textId="77777777" w:rsidR="001C2D30" w:rsidRPr="00A20E4C" w:rsidRDefault="00000000" w:rsidP="00A20E4C">
      <w:pPr>
        <w:pStyle w:val="Style15"/>
        <w:widowControl/>
        <w:spacing w:after="480" w:line="360" w:lineRule="auto"/>
        <w:jc w:val="left"/>
        <w:rPr>
          <w:rStyle w:val="FontStyle24"/>
          <w:rFonts w:ascii="Arial" w:hAnsi="Arial" w:cs="Arial"/>
          <w:sz w:val="28"/>
          <w:szCs w:val="28"/>
        </w:rPr>
      </w:pPr>
      <w:r w:rsidRPr="00A20E4C">
        <w:rPr>
          <w:rStyle w:val="FontStyle24"/>
          <w:rFonts w:ascii="Arial" w:hAnsi="Arial" w:cs="Arial"/>
          <w:sz w:val="28"/>
          <w:szCs w:val="28"/>
        </w:rPr>
        <w:lastRenderedPageBreak/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4FAD0B17" w14:textId="3C426C7E" w:rsidR="001C2D30" w:rsidRPr="00A20E4C" w:rsidRDefault="00000000" w:rsidP="00150801">
      <w:pPr>
        <w:pStyle w:val="Style13"/>
        <w:widowControl/>
        <w:numPr>
          <w:ilvl w:val="0"/>
          <w:numId w:val="2"/>
        </w:numPr>
        <w:tabs>
          <w:tab w:val="left" w:pos="180"/>
        </w:tabs>
        <w:spacing w:after="480" w:line="360" w:lineRule="auto"/>
        <w:ind w:right="14"/>
        <w:jc w:val="left"/>
        <w:rPr>
          <w:rStyle w:val="FontStyle24"/>
          <w:rFonts w:ascii="Arial" w:hAnsi="Arial" w:cs="Arial"/>
          <w:sz w:val="28"/>
          <w:szCs w:val="28"/>
        </w:rPr>
      </w:pPr>
      <w:r w:rsidRPr="00A20E4C">
        <w:rPr>
          <w:rStyle w:val="FontStyle24"/>
          <w:rFonts w:ascii="Arial" w:hAnsi="Arial" w:cs="Arial"/>
          <w:sz w:val="28"/>
          <w:szCs w:val="28"/>
        </w:rPr>
        <w:t xml:space="preserve">Zgodnie z art. 21 ust. 1 ustawy z dnia 6 lipca 1982 r. ustawy o radcach prawnych (Dz. </w:t>
      </w:r>
      <w:r w:rsidRPr="00A20E4C">
        <w:rPr>
          <w:rStyle w:val="FontStyle23"/>
          <w:rFonts w:ascii="Arial" w:hAnsi="Arial" w:cs="Arial"/>
          <w:b w:val="0"/>
          <w:bCs w:val="0"/>
          <w:sz w:val="28"/>
          <w:szCs w:val="28"/>
        </w:rPr>
        <w:t xml:space="preserve">U. </w:t>
      </w:r>
      <w:r w:rsidRPr="00A20E4C">
        <w:rPr>
          <w:rStyle w:val="FontStyle24"/>
          <w:rFonts w:ascii="Arial" w:hAnsi="Arial" w:cs="Arial"/>
          <w:sz w:val="28"/>
          <w:szCs w:val="28"/>
        </w:rPr>
        <w:t>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3C8F5FBA" w14:textId="77777777" w:rsidR="001C2D30" w:rsidRPr="00A20E4C" w:rsidRDefault="00000000" w:rsidP="00A20E4C">
      <w:pPr>
        <w:pStyle w:val="Style13"/>
        <w:widowControl/>
        <w:numPr>
          <w:ilvl w:val="0"/>
          <w:numId w:val="2"/>
        </w:numPr>
        <w:tabs>
          <w:tab w:val="left" w:pos="180"/>
        </w:tabs>
        <w:spacing w:after="480" w:line="360" w:lineRule="auto"/>
        <w:ind w:right="14"/>
        <w:jc w:val="left"/>
        <w:rPr>
          <w:rStyle w:val="FontStyle24"/>
          <w:rFonts w:ascii="Arial" w:hAnsi="Arial" w:cs="Arial"/>
          <w:sz w:val="28"/>
          <w:szCs w:val="28"/>
        </w:rPr>
      </w:pPr>
      <w:r w:rsidRPr="00A20E4C">
        <w:rPr>
          <w:rStyle w:val="FontStyle24"/>
          <w:rFonts w:ascii="Arial" w:hAnsi="Arial" w:cs="Arial"/>
          <w:sz w:val="28"/>
          <w:szCs w:val="28"/>
        </w:rPr>
        <w:t>Zgodnie z art. 35" ust. 4 ustawy z dnia 6 lipca 1982 r. ustawy o radcach prawnych (Dz. U. z 2022 r. poz. 1166).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63582B66" w14:textId="77777777" w:rsidR="001C2D30" w:rsidRPr="00A20E4C" w:rsidRDefault="00000000" w:rsidP="00A20E4C">
      <w:pPr>
        <w:pStyle w:val="Style13"/>
        <w:widowControl/>
        <w:numPr>
          <w:ilvl w:val="0"/>
          <w:numId w:val="2"/>
        </w:numPr>
        <w:tabs>
          <w:tab w:val="left" w:pos="180"/>
        </w:tabs>
        <w:spacing w:after="480" w:line="360" w:lineRule="auto"/>
        <w:ind w:right="14"/>
        <w:jc w:val="left"/>
        <w:rPr>
          <w:rStyle w:val="FontStyle24"/>
          <w:rFonts w:ascii="Arial" w:hAnsi="Arial" w:cs="Arial"/>
          <w:sz w:val="28"/>
          <w:szCs w:val="28"/>
        </w:rPr>
      </w:pPr>
      <w:r w:rsidRPr="00A20E4C">
        <w:rPr>
          <w:rStyle w:val="FontStyle24"/>
          <w:rFonts w:ascii="Arial" w:hAnsi="Arial" w:cs="Arial"/>
          <w:sz w:val="28"/>
          <w:szCs w:val="28"/>
        </w:rPr>
        <w:t xml:space="preserve">Zgodnie z art. 25 ust. 3 ustawy z dnia 26 maja 1982 r. - Prawo o adwokaturze (Dz. </w:t>
      </w:r>
      <w:r w:rsidRPr="00A20E4C">
        <w:rPr>
          <w:rStyle w:val="FontStyle23"/>
          <w:rFonts w:ascii="Arial" w:hAnsi="Arial" w:cs="Arial"/>
          <w:b w:val="0"/>
          <w:bCs w:val="0"/>
          <w:sz w:val="28"/>
          <w:szCs w:val="28"/>
        </w:rPr>
        <w:t xml:space="preserve">U. </w:t>
      </w:r>
      <w:r w:rsidRPr="00A20E4C">
        <w:rPr>
          <w:rStyle w:val="FontStyle24"/>
          <w:rFonts w:ascii="Arial" w:hAnsi="Arial" w:cs="Arial"/>
          <w:sz w:val="28"/>
          <w:szCs w:val="28"/>
        </w:rPr>
        <w:t>z 2022 r. poz. 1184), w wypadku gdy adwokat prowadzący sprawę nie może wziąć osobiście udziału w rozprawie lub wykonać osobiście poszczególnych czynności w sprawie, może on udzielić substytucji.</w:t>
      </w:r>
    </w:p>
    <w:p w14:paraId="4885D72C" w14:textId="77777777" w:rsidR="001C2D30" w:rsidRPr="00A20E4C" w:rsidRDefault="00000000" w:rsidP="00A20E4C">
      <w:pPr>
        <w:pStyle w:val="Style13"/>
        <w:widowControl/>
        <w:numPr>
          <w:ilvl w:val="0"/>
          <w:numId w:val="2"/>
        </w:numPr>
        <w:tabs>
          <w:tab w:val="left" w:pos="180"/>
        </w:tabs>
        <w:spacing w:after="480" w:line="360" w:lineRule="auto"/>
        <w:jc w:val="left"/>
        <w:rPr>
          <w:rStyle w:val="FontStyle24"/>
          <w:rFonts w:ascii="Arial" w:hAnsi="Arial" w:cs="Arial"/>
          <w:sz w:val="28"/>
          <w:szCs w:val="28"/>
        </w:rPr>
      </w:pPr>
      <w:r w:rsidRPr="00A20E4C">
        <w:rPr>
          <w:rStyle w:val="FontStyle24"/>
          <w:rFonts w:ascii="Arial" w:hAnsi="Arial" w:cs="Arial"/>
          <w:sz w:val="28"/>
          <w:szCs w:val="28"/>
        </w:rPr>
        <w:t xml:space="preserve">Zgodnie z art. 77 ust. 5 ustawy z dnia 26 maja 1982 r. - Prawo o adwokaturze (Dz. </w:t>
      </w:r>
      <w:r w:rsidRPr="00A20E4C">
        <w:rPr>
          <w:rStyle w:val="FontStyle23"/>
          <w:rFonts w:ascii="Arial" w:hAnsi="Arial" w:cs="Arial"/>
          <w:b w:val="0"/>
          <w:bCs w:val="0"/>
          <w:sz w:val="28"/>
          <w:szCs w:val="28"/>
        </w:rPr>
        <w:t xml:space="preserve">U. </w:t>
      </w:r>
      <w:r w:rsidRPr="00A20E4C">
        <w:rPr>
          <w:rStyle w:val="FontStyle24"/>
          <w:rFonts w:ascii="Arial" w:hAnsi="Arial" w:cs="Arial"/>
          <w:sz w:val="28"/>
          <w:szCs w:val="28"/>
        </w:rPr>
        <w:t xml:space="preserve">z 2022 r. poz. 1184). aplikant adwokacki może sporządzać i podpisywać pisma procesowe związane z występowaniem adwokata przed sądami, organami ścigania i organami państwowymi, samorządowymi i innymi instytucjami - z </w:t>
      </w:r>
      <w:r w:rsidRPr="00A20E4C">
        <w:rPr>
          <w:rStyle w:val="FontStyle24"/>
          <w:rFonts w:ascii="Arial" w:hAnsi="Arial" w:cs="Arial"/>
          <w:sz w:val="28"/>
          <w:szCs w:val="28"/>
        </w:rPr>
        <w:lastRenderedPageBreak/>
        <w:t>wyraźnego upoważnienia adwokata, z wyłączeniem apelacji, skargi kasacyjnej i skargi konstytucyjnej.</w:t>
      </w:r>
    </w:p>
    <w:p w14:paraId="519C9B22" w14:textId="77777777" w:rsidR="001C2D30" w:rsidRPr="00A20E4C" w:rsidRDefault="001C2D30" w:rsidP="00A20E4C">
      <w:pPr>
        <w:pStyle w:val="Style16"/>
        <w:widowControl/>
        <w:spacing w:line="240" w:lineRule="exact"/>
        <w:ind w:left="367" w:right="5760"/>
        <w:rPr>
          <w:sz w:val="20"/>
          <w:szCs w:val="20"/>
        </w:rPr>
      </w:pPr>
    </w:p>
    <w:p w14:paraId="7FF8539F" w14:textId="77777777" w:rsidR="001C2D30" w:rsidRPr="00A20E4C" w:rsidRDefault="001C2D30" w:rsidP="00A20E4C">
      <w:pPr>
        <w:pStyle w:val="Style16"/>
        <w:widowControl/>
        <w:spacing w:line="240" w:lineRule="exact"/>
        <w:ind w:left="367" w:right="5760"/>
        <w:rPr>
          <w:sz w:val="20"/>
          <w:szCs w:val="20"/>
        </w:rPr>
      </w:pPr>
    </w:p>
    <w:p w14:paraId="74ACE6A8" w14:textId="77777777" w:rsidR="001C2D30" w:rsidRPr="00A20E4C" w:rsidRDefault="001C2D30" w:rsidP="00A20E4C">
      <w:pPr>
        <w:pStyle w:val="Style16"/>
        <w:widowControl/>
        <w:spacing w:line="240" w:lineRule="exact"/>
        <w:ind w:left="367" w:right="5760"/>
        <w:rPr>
          <w:sz w:val="20"/>
          <w:szCs w:val="20"/>
        </w:rPr>
      </w:pPr>
    </w:p>
    <w:p w14:paraId="2819AA74" w14:textId="77777777" w:rsidR="001C2D30" w:rsidRPr="00A20E4C" w:rsidRDefault="001C2D30" w:rsidP="00A20E4C">
      <w:pPr>
        <w:pStyle w:val="Style16"/>
        <w:widowControl/>
        <w:spacing w:line="240" w:lineRule="exact"/>
        <w:ind w:left="367" w:right="5760"/>
        <w:rPr>
          <w:sz w:val="20"/>
          <w:szCs w:val="20"/>
        </w:rPr>
      </w:pPr>
    </w:p>
    <w:p w14:paraId="7BACDB82" w14:textId="77777777" w:rsidR="001C2D30" w:rsidRPr="00A20E4C" w:rsidRDefault="001C2D30" w:rsidP="00A20E4C">
      <w:pPr>
        <w:pStyle w:val="Style16"/>
        <w:widowControl/>
        <w:spacing w:line="240" w:lineRule="exact"/>
        <w:ind w:left="367" w:right="5760"/>
        <w:rPr>
          <w:sz w:val="20"/>
          <w:szCs w:val="20"/>
        </w:rPr>
      </w:pPr>
    </w:p>
    <w:p w14:paraId="316E1359" w14:textId="77777777" w:rsidR="001C2D30" w:rsidRPr="00A20E4C" w:rsidRDefault="001C2D30" w:rsidP="00A20E4C">
      <w:pPr>
        <w:pStyle w:val="Style16"/>
        <w:widowControl/>
        <w:spacing w:line="240" w:lineRule="exact"/>
        <w:ind w:left="367" w:right="5760"/>
        <w:rPr>
          <w:sz w:val="20"/>
          <w:szCs w:val="20"/>
        </w:rPr>
      </w:pPr>
    </w:p>
    <w:p w14:paraId="66E90064" w14:textId="77777777" w:rsidR="001C2D30" w:rsidRPr="00A20E4C" w:rsidRDefault="001C2D30" w:rsidP="00A20E4C">
      <w:pPr>
        <w:pStyle w:val="Style16"/>
        <w:widowControl/>
        <w:spacing w:line="240" w:lineRule="exact"/>
        <w:ind w:left="367" w:right="5760"/>
        <w:rPr>
          <w:sz w:val="20"/>
          <w:szCs w:val="20"/>
        </w:rPr>
      </w:pPr>
    </w:p>
    <w:p w14:paraId="13C0EBF9" w14:textId="77777777" w:rsidR="001C2D30" w:rsidRPr="00A20E4C" w:rsidRDefault="001C2D30" w:rsidP="00A20E4C">
      <w:pPr>
        <w:pStyle w:val="Style16"/>
        <w:widowControl/>
        <w:spacing w:line="240" w:lineRule="exact"/>
        <w:ind w:left="367" w:right="5760"/>
        <w:rPr>
          <w:sz w:val="20"/>
          <w:szCs w:val="20"/>
        </w:rPr>
      </w:pPr>
    </w:p>
    <w:p w14:paraId="6B297BA8" w14:textId="20AF0B81" w:rsidR="00D32147" w:rsidRPr="00A20E4C" w:rsidRDefault="00D32147" w:rsidP="00A20E4C">
      <w:pPr>
        <w:pStyle w:val="Style16"/>
        <w:widowControl/>
        <w:spacing w:before="96"/>
        <w:ind w:left="367" w:right="5760"/>
        <w:rPr>
          <w:rStyle w:val="FontStyle25"/>
          <w:b w:val="0"/>
          <w:bCs w:val="0"/>
        </w:rPr>
      </w:pPr>
    </w:p>
    <w:sectPr w:rsidR="00D32147" w:rsidRPr="00A20E4C">
      <w:type w:val="continuous"/>
      <w:pgSz w:w="11905" w:h="16837"/>
      <w:pgMar w:top="397" w:right="1581" w:bottom="405" w:left="16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9DF9E" w14:textId="77777777" w:rsidR="00334BDF" w:rsidRDefault="00334BDF">
      <w:r>
        <w:separator/>
      </w:r>
    </w:p>
  </w:endnote>
  <w:endnote w:type="continuationSeparator" w:id="0">
    <w:p w14:paraId="6214D689" w14:textId="77777777" w:rsidR="00334BDF" w:rsidRDefault="0033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4DF0" w14:textId="77777777" w:rsidR="00334BDF" w:rsidRDefault="00334BDF">
      <w:r>
        <w:separator/>
      </w:r>
    </w:p>
  </w:footnote>
  <w:footnote w:type="continuationSeparator" w:id="0">
    <w:p w14:paraId="32217103" w14:textId="77777777" w:rsidR="00334BDF" w:rsidRDefault="00334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C2478"/>
    <w:multiLevelType w:val="singleLevel"/>
    <w:tmpl w:val="70DE556C"/>
    <w:lvl w:ilvl="0">
      <w:start w:val="3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6FA415C"/>
    <w:multiLevelType w:val="hybridMultilevel"/>
    <w:tmpl w:val="40A691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836DCF"/>
    <w:multiLevelType w:val="singleLevel"/>
    <w:tmpl w:val="FE9C303E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num w:numId="1" w16cid:durableId="121272820">
    <w:abstractNumId w:val="2"/>
  </w:num>
  <w:num w:numId="2" w16cid:durableId="1081948482">
    <w:abstractNumId w:val="0"/>
  </w:num>
  <w:num w:numId="3" w16cid:durableId="67361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47"/>
    <w:rsid w:val="000D352E"/>
    <w:rsid w:val="00150801"/>
    <w:rsid w:val="001C2D30"/>
    <w:rsid w:val="00200ADC"/>
    <w:rsid w:val="00334BDF"/>
    <w:rsid w:val="004F0D23"/>
    <w:rsid w:val="007C310C"/>
    <w:rsid w:val="00A20E4C"/>
    <w:rsid w:val="00CC416B"/>
    <w:rsid w:val="00CD0CD7"/>
    <w:rsid w:val="00D3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52FF2"/>
  <w14:defaultImageDpi w14:val="0"/>
  <w15:docId w15:val="{6E6B80D1-BFBE-41E2-815C-3D129588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0E4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4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30" w:lineRule="exact"/>
      <w:ind w:hanging="367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394" w:lineRule="exact"/>
      <w:ind w:firstLine="677"/>
      <w:jc w:val="both"/>
    </w:pPr>
  </w:style>
  <w:style w:type="paragraph" w:customStyle="1" w:styleId="Style8">
    <w:name w:val="Style8"/>
    <w:basedOn w:val="Normalny"/>
    <w:uiPriority w:val="99"/>
    <w:pPr>
      <w:spacing w:line="398" w:lineRule="exact"/>
    </w:pPr>
  </w:style>
  <w:style w:type="paragraph" w:customStyle="1" w:styleId="Style9">
    <w:name w:val="Style9"/>
    <w:basedOn w:val="Normalny"/>
    <w:uiPriority w:val="99"/>
    <w:pPr>
      <w:spacing w:line="396" w:lineRule="exact"/>
      <w:jc w:val="center"/>
    </w:pPr>
  </w:style>
  <w:style w:type="paragraph" w:customStyle="1" w:styleId="Style10">
    <w:name w:val="Style10"/>
    <w:basedOn w:val="Normalny"/>
    <w:uiPriority w:val="99"/>
    <w:pPr>
      <w:spacing w:line="398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99" w:lineRule="exact"/>
      <w:jc w:val="both"/>
    </w:pPr>
  </w:style>
  <w:style w:type="paragraph" w:customStyle="1" w:styleId="Style14">
    <w:name w:val="Style14"/>
    <w:basedOn w:val="Normalny"/>
    <w:uiPriority w:val="99"/>
    <w:pPr>
      <w:spacing w:line="297" w:lineRule="exact"/>
    </w:pPr>
  </w:style>
  <w:style w:type="paragraph" w:customStyle="1" w:styleId="Style15">
    <w:name w:val="Style15"/>
    <w:basedOn w:val="Normalny"/>
    <w:uiPriority w:val="99"/>
    <w:pPr>
      <w:spacing w:line="297" w:lineRule="exact"/>
      <w:jc w:val="both"/>
    </w:pPr>
  </w:style>
  <w:style w:type="paragraph" w:customStyle="1" w:styleId="Style16">
    <w:name w:val="Style16"/>
    <w:basedOn w:val="Normalny"/>
    <w:uiPriority w:val="99"/>
    <w:pPr>
      <w:spacing w:line="223" w:lineRule="exact"/>
      <w:ind w:hanging="367"/>
    </w:pPr>
  </w:style>
  <w:style w:type="character" w:customStyle="1" w:styleId="FontStyle18">
    <w:name w:val="Font Style18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20E4C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 o wszczeciu postępowania</dc:title>
  <dc:subject/>
  <dc:creator>Warchoł Marcin  (DPA)</dc:creator>
  <cp:keywords/>
  <dc:description/>
  <cp:lastModifiedBy>Warchoł Marcin  (DPA)</cp:lastModifiedBy>
  <cp:revision>5</cp:revision>
  <dcterms:created xsi:type="dcterms:W3CDTF">2022-11-03T12:01:00Z</dcterms:created>
  <dcterms:modified xsi:type="dcterms:W3CDTF">2022-11-03T12:40:00Z</dcterms:modified>
</cp:coreProperties>
</file>