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20328" w14:textId="77777777" w:rsidR="00EA73A7" w:rsidRPr="00EA73A7" w:rsidRDefault="00EA73A7" w:rsidP="00EA73A7">
      <w:r w:rsidRPr="00EA73A7">
        <w:rPr>
          <w:b/>
          <w:bCs/>
        </w:rPr>
        <w:t>Petycja</w:t>
      </w:r>
    </w:p>
    <w:p w14:paraId="28EFEBDA" w14:textId="77777777" w:rsidR="00EA73A7" w:rsidRPr="00EA73A7" w:rsidRDefault="00EA73A7" w:rsidP="00EA73A7">
      <w:r w:rsidRPr="00EA73A7">
        <w:rPr>
          <w:i/>
          <w:iCs/>
        </w:rPr>
        <w:t>w trybie Ustawy o petycjach z dnia 11 lipca 2014 roku (tj. Dz. U. 2018 poz. 870) składam</w:t>
      </w:r>
      <w:r w:rsidRPr="00EA73A7">
        <w:rPr>
          <w:b/>
          <w:bCs/>
        </w:rPr>
        <w:t> postulat:</w:t>
      </w:r>
    </w:p>
    <w:p w14:paraId="1737C744" w14:textId="77777777" w:rsidR="00EA73A7" w:rsidRPr="00EA73A7" w:rsidRDefault="00EA73A7" w:rsidP="00EA73A7"/>
    <w:p w14:paraId="51E4309A" w14:textId="77777777" w:rsidR="00EA73A7" w:rsidRPr="00EA73A7" w:rsidRDefault="00EA73A7" w:rsidP="00EA73A7">
      <w:pPr>
        <w:numPr>
          <w:ilvl w:val="0"/>
          <w:numId w:val="1"/>
        </w:numPr>
      </w:pPr>
      <w:r w:rsidRPr="00EA73A7">
        <w:rPr>
          <w:b/>
          <w:bCs/>
          <w:i/>
          <w:iCs/>
        </w:rPr>
        <w:t>Gdy pieszy zignoruje sygnalizator nadający sygnał czerwony, podnoszenie szlabanów, opuszczanie szlabanów, podlega konfiskacie wszystkich pojazdów w jego posiadaniu lub własności na okres stały lub czasowy do czasu minięcia okresu utraty prawa jazdy (przechowanie depozytowe); </w:t>
      </w:r>
    </w:p>
    <w:p w14:paraId="3A2966ED" w14:textId="77777777" w:rsidR="00EA73A7" w:rsidRPr="00EA73A7" w:rsidRDefault="00EA73A7" w:rsidP="00EA73A7">
      <w:pPr>
        <w:numPr>
          <w:ilvl w:val="0"/>
          <w:numId w:val="2"/>
        </w:numPr>
      </w:pPr>
      <w:r w:rsidRPr="00EA73A7">
        <w:rPr>
          <w:b/>
          <w:bCs/>
          <w:i/>
          <w:iCs/>
        </w:rPr>
        <w:t xml:space="preserve">Gdy </w:t>
      </w:r>
      <w:proofErr w:type="gramStart"/>
      <w:r w:rsidRPr="00EA73A7">
        <w:rPr>
          <w:b/>
          <w:bCs/>
          <w:i/>
          <w:iCs/>
        </w:rPr>
        <w:t>cyklista</w:t>
      </w:r>
      <w:proofErr w:type="gramEnd"/>
      <w:r w:rsidRPr="00EA73A7">
        <w:rPr>
          <w:b/>
          <w:bCs/>
          <w:i/>
          <w:iCs/>
        </w:rPr>
        <w:t xml:space="preserve"> zignoruje sygnalizator nadający sygnał czerwony, podnoszenie szlabanów, opuszczanie szlabanów, podlega konfiskacie wszystkich pojazdów w jego posiadaniu lub własności na okres stały lub czasowy do czasu minięcia okresu utraty prawa jazdy (przechowanie depozytowe); </w:t>
      </w:r>
    </w:p>
    <w:p w14:paraId="615E69E9" w14:textId="77777777" w:rsidR="00EA73A7" w:rsidRPr="00EA73A7" w:rsidRDefault="00EA73A7" w:rsidP="00EA73A7">
      <w:pPr>
        <w:numPr>
          <w:ilvl w:val="0"/>
          <w:numId w:val="3"/>
        </w:numPr>
      </w:pPr>
      <w:r w:rsidRPr="00EA73A7">
        <w:rPr>
          <w:b/>
          <w:bCs/>
          <w:i/>
          <w:iCs/>
        </w:rPr>
        <w:t>Gdy kierowca w szczególności zawodowy, zignoruje sygnalizator nadający sygnał czerwony, podnoszenie szlabanów, opuszczanie szlabanów, podlega konfiskacie wszystkich pojazdów w jego posiadaniu lub własności na okres stały lub czasowy do czasu minięcia okresu utraty prawa jazdy (przechowanie depozytowe); </w:t>
      </w:r>
    </w:p>
    <w:p w14:paraId="7E120B59" w14:textId="77777777" w:rsidR="00EA73A7" w:rsidRPr="00EA73A7" w:rsidRDefault="00EA73A7" w:rsidP="00EA73A7">
      <w:pPr>
        <w:numPr>
          <w:ilvl w:val="0"/>
          <w:numId w:val="4"/>
        </w:numPr>
      </w:pPr>
      <w:r w:rsidRPr="00EA73A7">
        <w:rPr>
          <w:b/>
          <w:bCs/>
          <w:i/>
          <w:iCs/>
        </w:rPr>
        <w:t xml:space="preserve">Kierowcy, któremu wręczono pokwitowanie na prowadzenie pojazdu w ciągu 24 godzin, po 24 godzinach, zobowiązany jest do oddania pojazdu lub wszelkich pojazdów w jego posiadaniu i własności na przechowanie depozytowe do czasu odzyskania uprawnień, zajęciu po 24 godzinach w przypadku </w:t>
      </w:r>
      <w:proofErr w:type="gramStart"/>
      <w:r w:rsidRPr="00EA73A7">
        <w:rPr>
          <w:b/>
          <w:bCs/>
          <w:i/>
          <w:iCs/>
        </w:rPr>
        <w:t>nie oddania</w:t>
      </w:r>
      <w:proofErr w:type="gramEnd"/>
      <w:r w:rsidRPr="00EA73A7">
        <w:rPr>
          <w:b/>
          <w:bCs/>
          <w:i/>
          <w:iCs/>
        </w:rPr>
        <w:t xml:space="preserve"> dobrowolnego dokonuje policja i komornik z mocy prawa na polecenie Komendanta Policji lub Starosty lub innego organu wydającego decyzję lub orzeczenie; </w:t>
      </w:r>
    </w:p>
    <w:p w14:paraId="154A5144" w14:textId="77777777" w:rsidR="00EA73A7" w:rsidRPr="00EA73A7" w:rsidRDefault="00EA73A7" w:rsidP="00EA73A7">
      <w:pPr>
        <w:numPr>
          <w:ilvl w:val="0"/>
          <w:numId w:val="5"/>
        </w:numPr>
      </w:pPr>
      <w:r w:rsidRPr="00EA73A7">
        <w:rPr>
          <w:b/>
          <w:bCs/>
          <w:i/>
          <w:iCs/>
        </w:rPr>
        <w:t xml:space="preserve">Kierowcy, którego skazano na sądowy zakaz prowadzenia pojazdów, zobowiązany jest po uprawomocnieniu orzeczenia do oddania pojazdu lub wszelkich pojazdów w jego posiadaniu i własności na przechowanie depozytowe do czasu odzyskania uprawnień, w przypadku </w:t>
      </w:r>
      <w:proofErr w:type="gramStart"/>
      <w:r w:rsidRPr="00EA73A7">
        <w:rPr>
          <w:b/>
          <w:bCs/>
          <w:i/>
          <w:iCs/>
        </w:rPr>
        <w:t>nie oddania</w:t>
      </w:r>
      <w:proofErr w:type="gramEnd"/>
      <w:r w:rsidRPr="00EA73A7">
        <w:rPr>
          <w:b/>
          <w:bCs/>
          <w:i/>
          <w:iCs/>
        </w:rPr>
        <w:t xml:space="preserve"> dobrowolnego dokonuje policja i komornik z mocy prawa na polecenie Sądu; </w:t>
      </w:r>
    </w:p>
    <w:p w14:paraId="5F1C61F6" w14:textId="77777777" w:rsidR="00EA73A7" w:rsidRPr="00EA73A7" w:rsidRDefault="00EA73A7" w:rsidP="00EA73A7">
      <w:pPr>
        <w:numPr>
          <w:ilvl w:val="0"/>
          <w:numId w:val="6"/>
        </w:numPr>
      </w:pPr>
      <w:r w:rsidRPr="00EA73A7">
        <w:rPr>
          <w:b/>
          <w:bCs/>
          <w:i/>
          <w:iCs/>
        </w:rPr>
        <w:t xml:space="preserve">Kierowcy, któremu wstrzymano lub cofnięto uprawnienia do prowadzenia lub posiadania pojazdu, zobowiązany jest do oddania pojazdu lub wszelkich pojazdów w jego posiadaniu i własności na przechowanie depozytowe do czasu odzyskania </w:t>
      </w:r>
      <w:proofErr w:type="gramStart"/>
      <w:r w:rsidRPr="00EA73A7">
        <w:rPr>
          <w:b/>
          <w:bCs/>
          <w:i/>
          <w:iCs/>
        </w:rPr>
        <w:t>uprawnień,  po</w:t>
      </w:r>
      <w:proofErr w:type="gramEnd"/>
      <w:r w:rsidRPr="00EA73A7">
        <w:rPr>
          <w:b/>
          <w:bCs/>
          <w:i/>
          <w:iCs/>
        </w:rPr>
        <w:t xml:space="preserve"> 24 godzinach w przypadku </w:t>
      </w:r>
      <w:proofErr w:type="gramStart"/>
      <w:r w:rsidRPr="00EA73A7">
        <w:rPr>
          <w:b/>
          <w:bCs/>
          <w:i/>
          <w:iCs/>
        </w:rPr>
        <w:t>nie oddania</w:t>
      </w:r>
      <w:proofErr w:type="gramEnd"/>
      <w:r w:rsidRPr="00EA73A7">
        <w:rPr>
          <w:b/>
          <w:bCs/>
          <w:i/>
          <w:iCs/>
        </w:rPr>
        <w:t xml:space="preserve"> dobrowolnego dokonuje policja i komornik z mocy prawa na polecenie Komendanta Policji lub Starosty lub innego organu wydającego decyzję lub orzeczenie. </w:t>
      </w:r>
    </w:p>
    <w:p w14:paraId="3E6A1844" w14:textId="77777777" w:rsidR="008D6A21" w:rsidRDefault="008D6A21"/>
    <w:sectPr w:rsidR="008D6A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706C3"/>
    <w:multiLevelType w:val="multilevel"/>
    <w:tmpl w:val="4A60D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9C7182"/>
    <w:multiLevelType w:val="multilevel"/>
    <w:tmpl w:val="BCC68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756D6F"/>
    <w:multiLevelType w:val="multilevel"/>
    <w:tmpl w:val="F0C67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E41096"/>
    <w:multiLevelType w:val="multilevel"/>
    <w:tmpl w:val="DD06D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992DDA"/>
    <w:multiLevelType w:val="multilevel"/>
    <w:tmpl w:val="5E5A2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B70F95"/>
    <w:multiLevelType w:val="multilevel"/>
    <w:tmpl w:val="E3F4B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939806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69680519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46650884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765804223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946450963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30351240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7B9"/>
    <w:rsid w:val="003117B9"/>
    <w:rsid w:val="005B193F"/>
    <w:rsid w:val="00717C16"/>
    <w:rsid w:val="008D6A21"/>
    <w:rsid w:val="00BB2463"/>
    <w:rsid w:val="00C0537C"/>
    <w:rsid w:val="00EA73A7"/>
    <w:rsid w:val="00EE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30BBE8-0EA7-4814-8F87-DD209CDEA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117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17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117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117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117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117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117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117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117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117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17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117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117B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117B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117B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117B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117B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117B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117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117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117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117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117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117B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117B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117B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117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117B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117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Majer-Świrska Mariola  (DPK)</dc:creator>
  <cp:keywords/>
  <dc:description/>
  <cp:lastModifiedBy>Majer-Świrska Mariola  (DPK)</cp:lastModifiedBy>
  <cp:revision>3</cp:revision>
  <dcterms:created xsi:type="dcterms:W3CDTF">2026-10-09T14:09:00Z</dcterms:created>
  <dcterms:modified xsi:type="dcterms:W3CDTF">2026-10-09T14:09:00Z</dcterms:modified>
</cp:coreProperties>
</file>