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0310" w14:textId="77777777" w:rsidR="00426C3F" w:rsidRPr="0000742D" w:rsidRDefault="00426C3F" w:rsidP="00426C3F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Informacja dotycząca przetwarzania danych osobowych </w:t>
      </w:r>
    </w:p>
    <w:p w14:paraId="39885DD8" w14:textId="77777777" w:rsidR="00426C3F" w:rsidRPr="0000742D" w:rsidRDefault="00426C3F" w:rsidP="00426C3F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przez Ministerstwo Sprawiedliwości</w:t>
      </w:r>
    </w:p>
    <w:p w14:paraId="3F8509ED" w14:textId="2E3F4852" w:rsidR="00426C3F" w:rsidRDefault="00426C3F" w:rsidP="00426C3F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w związku z procedurą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wyłonienia </w:t>
      </w:r>
      <w:r w:rsidRPr="00426C3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osoby lub osób odnośnie do których Minister Sprawiedliwości zwróci się do Ministra Spraw Zagranicznych o poparcie ich kandydatur do wewnętrznych sądów pracy ONZ</w:t>
      </w:r>
    </w:p>
    <w:p w14:paraId="6DDA967F" w14:textId="77777777" w:rsidR="00426C3F" w:rsidRPr="0000742D" w:rsidRDefault="00426C3F" w:rsidP="00426C3F">
      <w:pPr>
        <w:suppressAutoHyphens/>
        <w:spacing w:after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5CC7853" w14:textId="77777777" w:rsidR="00426C3F" w:rsidRPr="0000742D" w:rsidRDefault="00426C3F" w:rsidP="00426C3F">
      <w:pPr>
        <w:suppressAutoHyphens/>
        <w:spacing w:after="120"/>
        <w:contextualSpacing/>
        <w:jc w:val="both"/>
        <w:rPr>
          <w:rFonts w:eastAsia="Calibri" w:cstheme="minorHAnsi"/>
          <w:lang w:eastAsia="ar-SA"/>
        </w:rPr>
      </w:pPr>
      <w:r w:rsidRPr="0000742D">
        <w:rPr>
          <w:rFonts w:eastAsia="Calibri" w:cstheme="minorHAnsi"/>
          <w:lang w:eastAsia="ar-SA"/>
        </w:rPr>
        <w:t>Niniejsza informacja stanowi wykonanie obowiązku określonego w</w:t>
      </w:r>
      <w:r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art.</w:t>
      </w:r>
      <w:r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13</w:t>
      </w:r>
      <w:r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rozporządzenia Parlamentu Europejskiego i Rady (UE) 2016/679 z dnia 27</w:t>
      </w:r>
      <w:r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kwietnia 2016 r. w sprawie ochrony osób fizycznych w związku z</w:t>
      </w:r>
      <w:r w:rsidRPr="000C4026"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przetwarzaniem danych osobowych i w sprawie swobodnego przepływu takich danych oraz uchylenia dyrektywy 95/46/WE</w:t>
      </w:r>
      <w:r w:rsidRPr="0000742D">
        <w:rPr>
          <w:rFonts w:eastAsia="Calibri" w:cstheme="minorHAnsi"/>
          <w:lang w:eastAsia="ar-SA"/>
        </w:rPr>
        <w:t xml:space="preserve"> (dalej: „RODO”).</w:t>
      </w:r>
    </w:p>
    <w:p w14:paraId="40310176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3311E8B4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 osobowe kandydata do konkursu będą przetwarzane przez Ministerstwo Sprawiedliwości zgodnie z Rozporządzeniem Parlamentu Europejskiego i Rady (UE) 2016/679 z dnia 27 kwietnia 2016 r. w sprawie ochrony osób fizycznych w związku z</w:t>
      </w:r>
      <w:r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przetwarzaniem danych osobowych i</w:t>
      </w:r>
      <w:r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w</w:t>
      </w:r>
      <w:r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sprawie swobodnego przepływu takich danych oraz uchylenia dyrektywy 95/46/WE (ogólne rozporządzenie o ochronie danych).</w:t>
      </w:r>
    </w:p>
    <w:p w14:paraId="51191D41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4B84149D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KLAUZULA INFORMACYJNA</w:t>
      </w:r>
    </w:p>
    <w:p w14:paraId="2517A83F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Zgodnie z art. 13 ust. 1 i ust. 2 Rozporządzenia Parlamentu Europejskiego i Rady (UE) 2016/679 z</w:t>
      </w:r>
      <w:r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27 kwietnia 2016 r. w sprawie ochrony osób fizycznych w związku z</w:t>
      </w:r>
      <w:r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przetwarzaniem danych osobowych i w sprawie swobodnego przepływu takich danych oraz uchylenia dyrektywy 95/46/WE (RODO), informujemy:</w:t>
      </w:r>
    </w:p>
    <w:p w14:paraId="179E513B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2F9EFDD4" w14:textId="77777777" w:rsidR="00426C3F" w:rsidRPr="0000742D" w:rsidRDefault="00426C3F" w:rsidP="00426C3F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Times New Roman" w:cstheme="minorHAnsi"/>
        </w:rPr>
        <w:t xml:space="preserve">1. </w:t>
      </w:r>
      <w:r w:rsidRPr="0000742D">
        <w:rPr>
          <w:rFonts w:eastAsia="Times New Roman" w:cstheme="minorHAnsi"/>
          <w:b/>
          <w:bCs/>
        </w:rPr>
        <w:t>Administrator danych i dane kontaktowe</w:t>
      </w:r>
      <w:r w:rsidRPr="0000742D">
        <w:rPr>
          <w:rFonts w:eastAsia="Times New Roman" w:cstheme="minorHAnsi"/>
        </w:rPr>
        <w:t>:</w:t>
      </w:r>
    </w:p>
    <w:p w14:paraId="017C8D1B" w14:textId="77777777" w:rsidR="00426C3F" w:rsidRPr="0000742D" w:rsidRDefault="00426C3F" w:rsidP="00426C3F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Calibri" w:cstheme="minorHAnsi"/>
          <w:lang w:eastAsia="en-US"/>
        </w:rPr>
        <w:t>Administratorem Pani/Pana danych osobowych w rozumieniu art. 4 pkt 7 RODO jest:</w:t>
      </w:r>
    </w:p>
    <w:p w14:paraId="223DE52E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Minister Sprawiedliwości, z siedzibą w Warszawie (00-950), Al. Ujazdowskie 11</w:t>
      </w:r>
    </w:p>
    <w:p w14:paraId="3B8DDB2C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Może się Pani/Pan z nim skontaktować listownie: Al. Ujazdowskie 11, 00-950 Warszawa;</w:t>
      </w:r>
    </w:p>
    <w:p w14:paraId="4C1DF492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343C756F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2.</w:t>
      </w:r>
      <w:r w:rsidRPr="0000742D">
        <w:rPr>
          <w:rFonts w:eastAsia="Calibri" w:cstheme="minorHAnsi"/>
          <w:b/>
          <w:bCs/>
        </w:rPr>
        <w:t>Inspektor ochrony danych i dane kontaktowe:</w:t>
      </w:r>
    </w:p>
    <w:p w14:paraId="0E71E87D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 xml:space="preserve">W Ministerstwie Sprawiedliwości powołano Inspektora Ochrony Danych Osobowych (IOD) Dane kontaktowe: Ministerstwo Sprawiedliwości, Al. Ujazdowskie 11, 00-950 Warszawa, email: iod@ms.gov.pl </w:t>
      </w:r>
    </w:p>
    <w:p w14:paraId="42F0A9A0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25A82B07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3.</w:t>
      </w:r>
      <w:r w:rsidRPr="0000742D">
        <w:rPr>
          <w:rFonts w:eastAsia="Calibri" w:cstheme="minorHAnsi"/>
          <w:b/>
          <w:bCs/>
        </w:rPr>
        <w:t>Cele przetwarzania danych osobowych:</w:t>
      </w:r>
    </w:p>
    <w:p w14:paraId="3F878575" w14:textId="002F4A0B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 xml:space="preserve">Przetwarzanie Pani/Pana danych osobowych będzie się odbywać na potrzeby procedury wyłonienia </w:t>
      </w:r>
      <w:r w:rsidRPr="00344326">
        <w:rPr>
          <w:bCs/>
          <w:i/>
          <w:iCs/>
        </w:rPr>
        <w:t>osoby lub osób odnośnie do których Minister Sprawiedliwości zwróci się do Ministra Spraw Zagranicznych o poparcie ich kandydatur do wewnętrznych sądów pracy ONZ</w:t>
      </w:r>
      <w:r w:rsidRPr="0000742D">
        <w:rPr>
          <w:rFonts w:eastAsia="Calibri" w:cstheme="minorHAnsi"/>
        </w:rPr>
        <w:t xml:space="preserve"> celu przekazania </w:t>
      </w:r>
      <w:r>
        <w:rPr>
          <w:rFonts w:eastAsia="Calibri" w:cstheme="minorHAnsi"/>
        </w:rPr>
        <w:t>stosownej rekomendacji do Ministerstwa Spraw Zagranicznych</w:t>
      </w:r>
      <w:r w:rsidRPr="0000742D">
        <w:rPr>
          <w:rFonts w:eastAsia="Calibri" w:cstheme="minorHAnsi"/>
        </w:rPr>
        <w:t>.</w:t>
      </w:r>
    </w:p>
    <w:p w14:paraId="4D17B225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211A0AB6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4.</w:t>
      </w:r>
      <w:r w:rsidRPr="0000742D">
        <w:rPr>
          <w:rFonts w:eastAsia="Calibri" w:cstheme="minorHAnsi"/>
          <w:b/>
          <w:bCs/>
        </w:rPr>
        <w:t>Podstawy prawne przetwarzania danych osobowych</w:t>
      </w:r>
    </w:p>
    <w:p w14:paraId="7F19B6B7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 osobowe przetwarzane będą na podstawie:</w:t>
      </w:r>
    </w:p>
    <w:p w14:paraId="1047095F" w14:textId="3047ED54" w:rsidR="00426C3F" w:rsidRPr="0025103E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1) Rozporządzenia Parlamentu Europejskiego i Rady (UE) 2016/679 z dnia 27 kwietnia 2016 r. w</w:t>
      </w:r>
      <w:r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 xml:space="preserve">sprawie ochrony osób fizycznych w związku z przetwarzaniem danych osobowych i w sprawie swobodnego przepływu takich danych oraz uchylenia dyrektywy </w:t>
      </w:r>
      <w:r w:rsidRPr="006673A2">
        <w:rPr>
          <w:rFonts w:eastAsia="Calibri" w:cstheme="minorHAnsi"/>
        </w:rPr>
        <w:t xml:space="preserve">95/46/WE (ogólne rozporządzenie o ochronie danych; dalej: RODO), w szczególności art. 6  ust. 1 lit. </w:t>
      </w:r>
      <w:r w:rsidR="005E5A9F">
        <w:rPr>
          <w:rFonts w:eastAsia="Calibri" w:cstheme="minorHAnsi"/>
        </w:rPr>
        <w:t xml:space="preserve">a </w:t>
      </w:r>
      <w:r w:rsidRPr="006673A2">
        <w:rPr>
          <w:rFonts w:eastAsia="Calibri" w:cstheme="minorHAnsi"/>
        </w:rPr>
        <w:t>RODO</w:t>
      </w:r>
    </w:p>
    <w:p w14:paraId="103F3CDC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650E7200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5.</w:t>
      </w:r>
      <w:r w:rsidRPr="0000742D">
        <w:rPr>
          <w:rFonts w:eastAsia="Calibri" w:cstheme="minorHAnsi"/>
          <w:b/>
          <w:bCs/>
        </w:rPr>
        <w:t>Kategorie danych</w:t>
      </w:r>
    </w:p>
    <w:p w14:paraId="76385F09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Dane, które będą przetwarzane, to:</w:t>
      </w:r>
    </w:p>
    <w:p w14:paraId="6BA2D1D4" w14:textId="0F5E6825" w:rsidR="00426C3F" w:rsidRPr="006673A2" w:rsidRDefault="00426C3F" w:rsidP="00426C3F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1) imię i nazwisko kandydata, jego miejsce zatrudnienia, zajmowane stanowisko, adres do korespondencji lub adres poczty elektronicznej i numer telefonu;</w:t>
      </w:r>
    </w:p>
    <w:p w14:paraId="6058B211" w14:textId="77777777" w:rsidR="00426C3F" w:rsidRPr="006673A2" w:rsidRDefault="00426C3F" w:rsidP="00426C3F">
      <w:pPr>
        <w:spacing w:after="0"/>
        <w:ind w:firstLine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2) kwalifikacje i doświadczenie zawodowe kandydata;</w:t>
      </w:r>
    </w:p>
    <w:p w14:paraId="45B42059" w14:textId="77777777" w:rsidR="00426C3F" w:rsidRPr="0000742D" w:rsidRDefault="00426C3F" w:rsidP="00426C3F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 xml:space="preserve">3) inne dane osobowe, które </w:t>
      </w:r>
      <w:r>
        <w:rPr>
          <w:rFonts w:eastAsia="Calibri" w:cstheme="minorHAnsi"/>
        </w:rPr>
        <w:t xml:space="preserve">kandydat </w:t>
      </w:r>
      <w:r w:rsidRPr="006673A2">
        <w:rPr>
          <w:rFonts w:eastAsia="Calibri" w:cstheme="minorHAnsi"/>
        </w:rPr>
        <w:t>dołąc</w:t>
      </w:r>
      <w:r>
        <w:rPr>
          <w:rFonts w:eastAsia="Calibri" w:cstheme="minorHAnsi"/>
        </w:rPr>
        <w:t>zył</w:t>
      </w:r>
      <w:r w:rsidRPr="006673A2">
        <w:rPr>
          <w:rFonts w:eastAsia="Calibri" w:cstheme="minorHAnsi"/>
        </w:rPr>
        <w:t xml:space="preserve"> do przekazanej przez niego dokumentacji</w:t>
      </w:r>
    </w:p>
    <w:p w14:paraId="2A49DEEF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6EFA402D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6.</w:t>
      </w:r>
      <w:r w:rsidRPr="0000742D">
        <w:rPr>
          <w:rFonts w:eastAsia="Calibri" w:cstheme="minorHAnsi"/>
          <w:b/>
          <w:bCs/>
        </w:rPr>
        <w:t>Okresy przechowywania danych</w:t>
      </w:r>
    </w:p>
    <w:p w14:paraId="117CF7E2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Pani/Pana dane osobowe będą przechowywane przez okres niezbędny do realizacji celów przetwarzania wskazanych w pkt. 3 oraz przewidziany w przepisach prawa dotyczących przechowywania określonych dokumentów, tj. zgodnie z przepisami dotyczącymi zasad archiwizacji w Ministerstwie Sprawiedliwości;</w:t>
      </w:r>
    </w:p>
    <w:p w14:paraId="023E648F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2EA4720E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7.</w:t>
      </w:r>
      <w:r w:rsidRPr="0000742D">
        <w:rPr>
          <w:rFonts w:eastAsia="Calibri" w:cstheme="minorHAnsi"/>
          <w:b/>
          <w:bCs/>
        </w:rPr>
        <w:t>Prawa związane z przetwarzaniem danych</w:t>
      </w:r>
    </w:p>
    <w:p w14:paraId="75B84E17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Przysługują Pani/Panu następujące prawa związane z przetwarzaniem danych osobowych:</w:t>
      </w:r>
    </w:p>
    <w:p w14:paraId="3A98B261" w14:textId="77777777" w:rsidR="00426C3F" w:rsidRPr="0000742D" w:rsidRDefault="00426C3F" w:rsidP="00426C3F">
      <w:pPr>
        <w:numPr>
          <w:ilvl w:val="1"/>
          <w:numId w:val="1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 usunięcia danych</w:t>
      </w:r>
      <w:r>
        <w:rPr>
          <w:rFonts w:eastAsia="Calibri" w:cstheme="minorHAnsi"/>
        </w:rPr>
        <w:t>;</w:t>
      </w:r>
    </w:p>
    <w:p w14:paraId="0F000DFB" w14:textId="77777777" w:rsidR="00426C3F" w:rsidRPr="0000742D" w:rsidRDefault="00426C3F" w:rsidP="00426C3F">
      <w:pPr>
        <w:numPr>
          <w:ilvl w:val="1"/>
          <w:numId w:val="1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dostępu do Pani/Pana danych osobowych</w:t>
      </w:r>
      <w:r>
        <w:rPr>
          <w:rFonts w:eastAsia="Calibri" w:cstheme="minorHAnsi"/>
        </w:rPr>
        <w:t>;</w:t>
      </w:r>
    </w:p>
    <w:p w14:paraId="10250864" w14:textId="77777777" w:rsidR="00426C3F" w:rsidRDefault="00426C3F" w:rsidP="00426C3F">
      <w:pPr>
        <w:numPr>
          <w:ilvl w:val="1"/>
          <w:numId w:val="1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żądania sprostowania Pani/Pana danych osobowych</w:t>
      </w:r>
      <w:r>
        <w:rPr>
          <w:rFonts w:eastAsia="Calibri" w:cstheme="minorHAnsi"/>
        </w:rPr>
        <w:t>;</w:t>
      </w:r>
    </w:p>
    <w:p w14:paraId="77BF8C43" w14:textId="77777777" w:rsidR="00426C3F" w:rsidRDefault="00426C3F" w:rsidP="00426C3F">
      <w:pPr>
        <w:numPr>
          <w:ilvl w:val="1"/>
          <w:numId w:val="1"/>
        </w:numPr>
        <w:spacing w:after="0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prawo do wycofania zgody na przetwarzanie danych osobowych</w:t>
      </w:r>
    </w:p>
    <w:p w14:paraId="0A74DF6D" w14:textId="77777777" w:rsidR="00426C3F" w:rsidRPr="00445BB3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40AC2074" w14:textId="77777777" w:rsidR="00426C3F" w:rsidRPr="006673A2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Pani/Pana dane osobowe nie będą przekazywane do państwa trzeciego.</w:t>
      </w:r>
    </w:p>
    <w:p w14:paraId="2665E366" w14:textId="77777777" w:rsidR="00426C3F" w:rsidRPr="000C4026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Pani/Pana dane osobowe nie będą przetwarzane w sposób zautomatyzowany i nie będą profilowane.</w:t>
      </w:r>
    </w:p>
    <w:p w14:paraId="2DD1910E" w14:textId="77777777" w:rsidR="00426C3F" w:rsidRDefault="00426C3F" w:rsidP="00426C3F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5BB6871F" w14:textId="77777777" w:rsidR="00426C3F" w:rsidRDefault="00426C3F" w:rsidP="00426C3F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046AA395" w14:textId="7328AFB8" w:rsidR="00426C3F" w:rsidRPr="00445BB3" w:rsidRDefault="00426C3F" w:rsidP="00426C3F">
      <w:pPr>
        <w:suppressAutoHyphens/>
        <w:autoSpaceDE w:val="0"/>
        <w:autoSpaceDN w:val="0"/>
        <w:adjustRightInd w:val="0"/>
        <w:spacing w:after="120"/>
        <w:jc w:val="both"/>
        <w:rPr>
          <w:rFonts w:eastAsia="Calibri" w:cstheme="minorHAnsi"/>
          <w:bCs/>
          <w:lang w:eastAsia="ar-SA"/>
        </w:rPr>
      </w:pPr>
      <w:r w:rsidRPr="00445BB3">
        <w:rPr>
          <w:rFonts w:eastAsia="Times New Roman" w:cstheme="minorHAnsi"/>
          <w:bCs/>
        </w:rPr>
        <w:t xml:space="preserve">Dane podlegają ochronie na podstawie przepisów RODO i </w:t>
      </w:r>
      <w:r>
        <w:rPr>
          <w:rFonts w:eastAsia="Times New Roman" w:cstheme="minorHAnsi"/>
          <w:bCs/>
        </w:rPr>
        <w:t xml:space="preserve">– z zastrzeżeniem tego, że </w:t>
      </w:r>
      <w:r>
        <w:rPr>
          <w:i/>
          <w:iCs/>
        </w:rPr>
        <w:t>t</w:t>
      </w:r>
      <w:r w:rsidRPr="00AB3C52">
        <w:rPr>
          <w:i/>
          <w:iCs/>
        </w:rPr>
        <w:t xml:space="preserve">reść </w:t>
      </w:r>
      <w:r w:rsidRPr="00426C3F">
        <w:t>ewentualnego wniosku Ministra Sprawiedliwości do Ministra Spraw Zagranicznych zostanie podana do wiadomości publicznej</w:t>
      </w:r>
      <w:r w:rsidRPr="00426C3F">
        <w:rPr>
          <w:rFonts w:eastAsia="Times New Roman" w:cstheme="minorHAnsi"/>
          <w:bCs/>
        </w:rPr>
        <w:t xml:space="preserve"> – nie mogą być udostępniane osobom trzecim, nieuprawnionym do dostępu do tych danych.</w:t>
      </w:r>
    </w:p>
    <w:p w14:paraId="0A122D26" w14:textId="77777777" w:rsidR="00426C3F" w:rsidRPr="00445BB3" w:rsidRDefault="00426C3F" w:rsidP="00426C3F">
      <w:pPr>
        <w:suppressAutoHyphens/>
        <w:autoSpaceDE w:val="0"/>
        <w:autoSpaceDN w:val="0"/>
        <w:adjustRightInd w:val="0"/>
        <w:spacing w:after="120"/>
        <w:jc w:val="both"/>
        <w:rPr>
          <w:rFonts w:eastAsia="Calibri" w:cstheme="minorHAnsi"/>
          <w:bCs/>
          <w:lang w:eastAsia="ar-SA"/>
        </w:rPr>
      </w:pPr>
      <w:r w:rsidRPr="00445BB3">
        <w:rPr>
          <w:rFonts w:eastAsia="Calibri" w:cstheme="minorHAnsi"/>
          <w:bCs/>
          <w:lang w:eastAsia="ar-SA"/>
        </w:rPr>
        <w:t>Dostęp do danych posiadają wyłącznie członkowie</w:t>
      </w:r>
      <w:r w:rsidRPr="00445BB3">
        <w:rPr>
          <w:rFonts w:eastAsia="Calibri" w:cstheme="minorHAnsi"/>
          <w:lang w:eastAsia="ar-SA"/>
        </w:rPr>
        <w:t xml:space="preserve"> </w:t>
      </w:r>
      <w:r>
        <w:rPr>
          <w:rFonts w:eastAsia="Calibri" w:cstheme="minorHAnsi"/>
          <w:bCs/>
          <w:lang w:eastAsia="ar-SA"/>
        </w:rPr>
        <w:t>Komisji</w:t>
      </w:r>
      <w:r w:rsidRPr="00445BB3">
        <w:rPr>
          <w:rFonts w:eastAsia="Calibri" w:cstheme="minorHAnsi"/>
          <w:bCs/>
          <w:lang w:eastAsia="ar-SA"/>
        </w:rPr>
        <w:t xml:space="preserve"> oraz uprawnieni pracownicy </w:t>
      </w:r>
      <w:r w:rsidRPr="00445BB3">
        <w:rPr>
          <w:rFonts w:eastAsia="Calibri" w:cstheme="minorHAnsi"/>
          <w:lang w:eastAsia="ar-SA"/>
        </w:rPr>
        <w:t>Ministerstwa Sprawiedliwości</w:t>
      </w:r>
      <w:r w:rsidRPr="00445BB3">
        <w:rPr>
          <w:rFonts w:eastAsia="Calibri" w:cstheme="minorHAnsi"/>
          <w:bCs/>
          <w:lang w:eastAsia="ar-SA"/>
        </w:rPr>
        <w:t>.</w:t>
      </w:r>
    </w:p>
    <w:p w14:paraId="765AD01C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14EEC30D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Aby skorzystać z powyższych praw, należy skontaktować się z Departamentem Współpracy Międzynarodowej i Praw Człowieka - sekretariat.dwmpc@ms.gov.pl.</w:t>
      </w:r>
    </w:p>
    <w:p w14:paraId="26BD8D63" w14:textId="77777777" w:rsidR="00426C3F" w:rsidRPr="0000742D" w:rsidRDefault="00426C3F" w:rsidP="00426C3F">
      <w:pPr>
        <w:spacing w:after="0"/>
        <w:contextualSpacing/>
        <w:jc w:val="both"/>
        <w:rPr>
          <w:rFonts w:eastAsia="Calibri" w:cstheme="minorHAnsi"/>
        </w:rPr>
      </w:pPr>
    </w:p>
    <w:p w14:paraId="2C8E3432" w14:textId="1A8DEBA2" w:rsidR="007521E8" w:rsidRPr="00426C3F" w:rsidRDefault="00426C3F" w:rsidP="00426C3F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wniesienia skargi do organu przysługuje Pani/Panu także prawo wniesienia skargi do</w:t>
      </w:r>
      <w:r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organu nadzorczego zajmującego się ochroną danych osobowych, tj. Prezesa Urzędu Ochrony Danych Osobowych, adres do korespondencji: Biuro Prezesa Urzędu Ochrony Danych Osobowych (PUODO), ul. Stawki 2, 00-193 Warszawa</w:t>
      </w:r>
      <w:r>
        <w:rPr>
          <w:rFonts w:eastAsia="Calibri" w:cstheme="minorHAnsi"/>
        </w:rPr>
        <w:t>.</w:t>
      </w:r>
    </w:p>
    <w:sectPr w:rsidR="007521E8" w:rsidRPr="00426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02D1D"/>
    <w:multiLevelType w:val="hybridMultilevel"/>
    <w:tmpl w:val="E6D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14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1E"/>
    <w:rsid w:val="003E5DAB"/>
    <w:rsid w:val="00426C3F"/>
    <w:rsid w:val="005866ED"/>
    <w:rsid w:val="005E5A9F"/>
    <w:rsid w:val="006F2785"/>
    <w:rsid w:val="0074361E"/>
    <w:rsid w:val="007521E8"/>
    <w:rsid w:val="00A22DAA"/>
    <w:rsid w:val="00D2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7636"/>
  <w15:chartTrackingRefBased/>
  <w15:docId w15:val="{E17D4BE0-3CA5-462E-80C8-11C2C619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C3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3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6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6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6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6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6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6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6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36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6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6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61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7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27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2785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7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785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Przemysław  (DWMPC)</dc:creator>
  <cp:keywords/>
  <dc:description/>
  <cp:lastModifiedBy>Domagała Przemysław  (DWMPC)</cp:lastModifiedBy>
  <cp:revision>6</cp:revision>
  <dcterms:created xsi:type="dcterms:W3CDTF">2025-03-27T22:24:00Z</dcterms:created>
  <dcterms:modified xsi:type="dcterms:W3CDTF">2025-03-30T13:30:00Z</dcterms:modified>
</cp:coreProperties>
</file>