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29"/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953CCE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365D68" w14:textId="040B988E" w:rsidR="00EE7761" w:rsidRPr="005E36A1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 w:rsidR="00B661E2">
              <w:rPr>
                <w:rFonts w:ascii="Times New Roman" w:hAnsi="Times New Roman" w:cs="Times New Roman"/>
                <w:sz w:val="24"/>
                <w:szCs w:val="24"/>
              </w:rPr>
              <w:t>Wielonarodowym Państwem Boliwi</w:t>
            </w:r>
            <w:r w:rsidR="007C18B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nie obowiązuje żadna umowa międzynarodowa dotycząca przeprowadzania dowodów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w prawie krajowym. </w:t>
            </w:r>
          </w:p>
          <w:p w14:paraId="7CC12C8D" w14:textId="56AA74D9" w:rsidR="00191E16" w:rsidRPr="005E36A1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4, 10, 12, 14, 15</w:t>
            </w:r>
            <w:r w:rsidR="001C227B" w:rsidRPr="00A865C4">
              <w:rPr>
                <w:rFonts w:ascii="Times New Roman" w:hAnsi="Times New Roman" w:cs="Times New Roman"/>
                <w:sz w:val="24"/>
                <w:szCs w:val="24"/>
              </w:rPr>
              <w:t>, 43 ust. 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A865C4">
              <w:rPr>
                <w:rFonts w:ascii="Times New Roman" w:hAnsi="Times New Roman" w:cs="Times New Roman"/>
                <w:sz w:val="24"/>
                <w:szCs w:val="24"/>
              </w:rPr>
              <w:t>, 45 i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z dnia 28 stycznia 2002 r. w sprawie szczegółowych czynności sądów w sprawach z zakresu międzynarodowego postępowania cywilnego oraz karnego w stosunkach międzynarodowych (tekst jednolity Dz. U. z 2014 r., poz. 1657 ze zm.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1E16" w:rsidRPr="00BE1446" w14:paraId="69F2645C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953CC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1E45C748" w:rsidR="00191E16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77777777" w:rsidR="000F4AA6" w:rsidRPr="00EF3BF1" w:rsidRDefault="000F4AA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7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245DD11C" w:rsidR="000F4AA6" w:rsidRPr="005E36A1" w:rsidRDefault="00384CD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proofErr w:type="spellStart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, konieczności dokonania tłumaczeń, legalizacji, przewidywanym czasie wykonania wniosku oraz związanych z tym kosztach.</w:t>
            </w:r>
          </w:p>
        </w:tc>
      </w:tr>
      <w:tr w:rsidR="00191E16" w:rsidRPr="00BE1446" w14:paraId="502F9946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953CC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953CCE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09A962EB" w14:textId="3ADBC1E5" w:rsidR="00191E16" w:rsidRDefault="000F4AA6" w:rsidP="00953CCE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sporządzić w dwóch egzemplarzach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FF2F9A" w14:textId="23732ECB" w:rsidR="00191E16" w:rsidRPr="00BE1446" w:rsidRDefault="000F4AA6" w:rsidP="00953CCE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8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3F6F33" w:rsidRPr="00BE1446" w14:paraId="1B624C45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BD311E4" w14:textId="28974062" w:rsidR="003F6F33" w:rsidRDefault="003F6F33" w:rsidP="00953CCE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</w:t>
            </w:r>
            <w:r w:rsidR="00155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wniosku o przeprowadzenie dowodu</w:t>
            </w:r>
          </w:p>
        </w:tc>
      </w:tr>
      <w:tr w:rsidR="003F6F33" w:rsidRPr="00BE1446" w14:paraId="3E4E3A37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EFF90F" w14:textId="77777777" w:rsidR="00D8593B" w:rsidRDefault="00D8593B" w:rsidP="008608A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</w:t>
            </w:r>
            <w:r w:rsidR="00860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8AA" w:rsidRPr="008608AA">
              <w:rPr>
                <w:rFonts w:ascii="Times New Roman" w:hAnsi="Times New Roman" w:cs="Times New Roman"/>
                <w:sz w:val="24"/>
                <w:szCs w:val="24"/>
              </w:rPr>
              <w:t xml:space="preserve">na jeden z języków urzędowych Boliwii; wystarczające jest tłumaczenie na język hiszpański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 (§10 rozporządzenia MS z 2002 r.). </w:t>
            </w:r>
          </w:p>
          <w:p w14:paraId="65F1A7F0" w14:textId="77777777" w:rsidR="008608AA" w:rsidRDefault="008608AA" w:rsidP="008608A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047C5" w14:textId="234D4902" w:rsidR="008608AA" w:rsidRPr="00D8593B" w:rsidRDefault="008608AA" w:rsidP="008608A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16" w:rsidRPr="00BE1446" w14:paraId="0E070F9D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953CC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Legalizacja</w:t>
            </w:r>
          </w:p>
        </w:tc>
      </w:tr>
      <w:tr w:rsidR="00191E16" w:rsidRPr="00BE1446" w14:paraId="6B961B47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0509F3D6" w:rsidR="00553A32" w:rsidRPr="00D8593B" w:rsidRDefault="00372CDC" w:rsidP="00372CDC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Legalizacja nie jest wymagana – Boliwia </w:t>
            </w:r>
            <w:hyperlink r:id="rId9" w:history="1">
              <w:r w:rsidRPr="00414237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jest stroną</w:t>
              </w:r>
            </w:hyperlink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 z dnia 5 października 1961 r. (Dz.U. 2005, nr 112, poz. 938).</w:t>
            </w:r>
            <w:r w:rsidR="00155058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="007E72CE"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Zgodnie z art. </w:t>
            </w:r>
            <w:r w:rsidR="00155058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3</w:t>
            </w:r>
            <w:r w:rsidR="007E72CE"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ww. </w:t>
            </w:r>
            <w:r w:rsidR="00155058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K</w:t>
            </w:r>
            <w:r w:rsidR="007E72CE"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onwencji wymagan</w:t>
            </w:r>
            <w:r w:rsidR="00155058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e</w:t>
            </w:r>
            <w:r w:rsidR="007E72CE"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jest </w:t>
            </w:r>
            <w:proofErr w:type="spellStart"/>
            <w:r w:rsidR="007E72CE"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apostille</w:t>
            </w:r>
            <w:proofErr w:type="spellEnd"/>
            <w:r w:rsidR="007E72CE"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.</w:t>
            </w:r>
          </w:p>
        </w:tc>
      </w:tr>
      <w:tr w:rsidR="00191E16" w:rsidRPr="00BE1446" w14:paraId="614A5A79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953CCE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096242F9" w:rsidR="00191E16" w:rsidRPr="00ED3DED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1550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1E16" w:rsidRPr="00BE1446" w14:paraId="34F1541D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953CCE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11261A8F" w:rsidR="00191E16" w:rsidRPr="00966255" w:rsidRDefault="00191E16" w:rsidP="00953CCE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1550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6E207EC" w14:textId="77777777" w:rsidR="00191E16" w:rsidRPr="00BE1446" w:rsidRDefault="00191E16" w:rsidP="004B3C17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63E39" w14:textId="77777777" w:rsidR="00BF1A70" w:rsidRDefault="00BF1A70">
      <w:r>
        <w:separator/>
      </w:r>
    </w:p>
  </w:endnote>
  <w:endnote w:type="continuationSeparator" w:id="0">
    <w:p w14:paraId="4D64D9F8" w14:textId="77777777" w:rsidR="00BF1A70" w:rsidRDefault="00BF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927EA" w:rsidRPr="00EA1DA5" w:rsidRDefault="00C927EA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87932" w14:textId="77777777" w:rsidR="00BF1A70" w:rsidRDefault="00BF1A70">
      <w:r>
        <w:separator/>
      </w:r>
    </w:p>
  </w:footnote>
  <w:footnote w:type="continuationSeparator" w:id="0">
    <w:p w14:paraId="40506217" w14:textId="77777777" w:rsidR="00BF1A70" w:rsidRDefault="00BF1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383B" w14:textId="3DAFEAED" w:rsidR="009A67A7" w:rsidRPr="009A67A7" w:rsidRDefault="009A67A7" w:rsidP="009A67A7">
    <w:pPr>
      <w:pStyle w:val="Nagwek"/>
      <w:jc w:val="right"/>
      <w:rPr>
        <w:i/>
        <w:iCs/>
        <w:sz w:val="20"/>
        <w:szCs w:val="20"/>
      </w:rPr>
    </w:pPr>
    <w:r w:rsidRPr="009A67A7">
      <w:rPr>
        <w:i/>
        <w:iCs/>
        <w:sz w:val="20"/>
        <w:szCs w:val="20"/>
      </w:rPr>
      <w:t xml:space="preserve">Ostatnia aktualizacja: </w:t>
    </w:r>
    <w:r w:rsidR="003F6F33">
      <w:rPr>
        <w:i/>
        <w:iCs/>
        <w:sz w:val="20"/>
        <w:szCs w:val="20"/>
      </w:rPr>
      <w:t>ma</w:t>
    </w:r>
    <w:r w:rsidR="00155058">
      <w:rPr>
        <w:i/>
        <w:iCs/>
        <w:sz w:val="20"/>
        <w:szCs w:val="20"/>
      </w:rPr>
      <w:t>j</w:t>
    </w:r>
    <w:r w:rsidR="003F6F33">
      <w:rPr>
        <w:i/>
        <w:iCs/>
        <w:sz w:val="20"/>
        <w:szCs w:val="20"/>
      </w:rP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66CD6"/>
    <w:rsid w:val="000D523C"/>
    <w:rsid w:val="000F4AA6"/>
    <w:rsid w:val="00146B0F"/>
    <w:rsid w:val="00155058"/>
    <w:rsid w:val="00191E16"/>
    <w:rsid w:val="00192B1D"/>
    <w:rsid w:val="001C227B"/>
    <w:rsid w:val="002065A2"/>
    <w:rsid w:val="002B0409"/>
    <w:rsid w:val="0030479D"/>
    <w:rsid w:val="00372CDC"/>
    <w:rsid w:val="00384CD6"/>
    <w:rsid w:val="003E79D3"/>
    <w:rsid w:val="003F6F33"/>
    <w:rsid w:val="00414237"/>
    <w:rsid w:val="004B3C17"/>
    <w:rsid w:val="00553A32"/>
    <w:rsid w:val="00591107"/>
    <w:rsid w:val="005A2876"/>
    <w:rsid w:val="005E36A1"/>
    <w:rsid w:val="00692AC2"/>
    <w:rsid w:val="00697D3E"/>
    <w:rsid w:val="006A6EDA"/>
    <w:rsid w:val="00716FDE"/>
    <w:rsid w:val="0073388C"/>
    <w:rsid w:val="00794F47"/>
    <w:rsid w:val="007B6777"/>
    <w:rsid w:val="007C18BF"/>
    <w:rsid w:val="007E72CE"/>
    <w:rsid w:val="00821955"/>
    <w:rsid w:val="008264A1"/>
    <w:rsid w:val="008608AA"/>
    <w:rsid w:val="00953CCE"/>
    <w:rsid w:val="00992A57"/>
    <w:rsid w:val="009A67A7"/>
    <w:rsid w:val="009E41FA"/>
    <w:rsid w:val="00A865C4"/>
    <w:rsid w:val="00AB1979"/>
    <w:rsid w:val="00B11EA8"/>
    <w:rsid w:val="00B323D9"/>
    <w:rsid w:val="00B661E2"/>
    <w:rsid w:val="00B73CB7"/>
    <w:rsid w:val="00BF1A70"/>
    <w:rsid w:val="00C73363"/>
    <w:rsid w:val="00C927EA"/>
    <w:rsid w:val="00D057EE"/>
    <w:rsid w:val="00D66247"/>
    <w:rsid w:val="00D8593B"/>
    <w:rsid w:val="00ED3DED"/>
    <w:rsid w:val="00EE7761"/>
    <w:rsid w:val="00F13548"/>
    <w:rsid w:val="00F945C4"/>
    <w:rsid w:val="00FA63CF"/>
    <w:rsid w:val="00F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5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5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65A2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92A5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A67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67A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C2DF8-CB0E-450D-9110-8E159C71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8</cp:revision>
  <cp:lastPrinted>2021-10-28T11:57:00Z</cp:lastPrinted>
  <dcterms:created xsi:type="dcterms:W3CDTF">2025-03-26T10:31:00Z</dcterms:created>
  <dcterms:modified xsi:type="dcterms:W3CDTF">2025-06-13T04:48:00Z</dcterms:modified>
</cp:coreProperties>
</file>