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193" w:rsidRDefault="00165EDB">
      <w:pPr>
        <w:spacing w:line="360" w:lineRule="exact"/>
      </w:pPr>
      <w:bookmarkStart w:id="0" w:name="_GoBack"/>
      <w:bookmarkEnd w:id="0"/>
      <w:r>
        <w:rPr>
          <w:noProof/>
          <w:lang w:bidi="ar-SA"/>
        </w:rPr>
        <w:drawing>
          <wp:anchor distT="0" distB="0" distL="0" distR="0" simplePos="0" relativeHeight="62914690" behindDoc="1" locked="0" layoutInCell="1" allowOverlap="1">
            <wp:simplePos x="0" y="0"/>
            <wp:positionH relativeFrom="page">
              <wp:posOffset>2973070</wp:posOffset>
            </wp:positionH>
            <wp:positionV relativeFrom="margin">
              <wp:posOffset>0</wp:posOffset>
            </wp:positionV>
            <wp:extent cx="1170305" cy="597535"/>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6"/>
                    <a:stretch/>
                  </pic:blipFill>
                  <pic:spPr>
                    <a:xfrm>
                      <a:off x="0" y="0"/>
                      <a:ext cx="1170305" cy="597535"/>
                    </a:xfrm>
                    <a:prstGeom prst="rect">
                      <a:avLst/>
                    </a:prstGeom>
                  </pic:spPr>
                </pic:pic>
              </a:graphicData>
            </a:graphic>
          </wp:anchor>
        </w:drawing>
      </w:r>
    </w:p>
    <w:p w:rsidR="00327193" w:rsidRDefault="00327193">
      <w:pPr>
        <w:spacing w:after="575" w:line="1" w:lineRule="exact"/>
      </w:pPr>
    </w:p>
    <w:p w:rsidR="00327193" w:rsidRDefault="00327193">
      <w:pPr>
        <w:spacing w:line="1" w:lineRule="exact"/>
        <w:sectPr w:rsidR="00327193">
          <w:type w:val="continuous"/>
          <w:pgSz w:w="11900" w:h="16840"/>
          <w:pgMar w:top="568" w:right="1400" w:bottom="167" w:left="1687" w:header="140" w:footer="3" w:gutter="0"/>
          <w:pgNumType w:start="1"/>
          <w:cols w:space="720"/>
          <w:noEndnote/>
          <w:docGrid w:linePitch="360"/>
        </w:sectPr>
      </w:pPr>
    </w:p>
    <w:p w:rsidR="00327193" w:rsidRDefault="009573C1">
      <w:pPr>
        <w:pStyle w:val="Bodytext10"/>
        <w:spacing w:after="140" w:line="240" w:lineRule="auto"/>
        <w:ind w:left="5540"/>
      </w:pPr>
      <w:r>
        <w:rPr>
          <w:rStyle w:val="Bodytext1"/>
        </w:rPr>
        <w:t>, dnia 23 lutego 2024 r.</w:t>
      </w:r>
    </w:p>
    <w:p w:rsidR="00327193" w:rsidRDefault="009573C1">
      <w:pPr>
        <w:pStyle w:val="Bodytext10"/>
        <w:spacing w:after="1840" w:line="240" w:lineRule="auto"/>
      </w:pPr>
      <w:r>
        <w:rPr>
          <w:rStyle w:val="Bodytext1"/>
        </w:rPr>
        <w:t>Wnoszący petycję:</w:t>
      </w:r>
    </w:p>
    <w:p w:rsidR="00327193" w:rsidRDefault="009573C1">
      <w:pPr>
        <w:pStyle w:val="Bodytext20"/>
        <w:spacing w:line="271" w:lineRule="auto"/>
      </w:pPr>
      <w:r>
        <w:rPr>
          <w:rStyle w:val="Bodytext2"/>
          <w:b/>
          <w:bCs/>
          <w:i/>
          <w:iCs/>
        </w:rPr>
        <w:t>Ministerstwo Spraw Wewnętrznych i</w:t>
      </w:r>
      <w:r w:rsidR="00165EDB">
        <w:rPr>
          <w:rStyle w:val="Bodytext2"/>
          <w:b/>
          <w:bCs/>
          <w:i/>
          <w:iCs/>
        </w:rPr>
        <w:t> </w:t>
      </w:r>
      <w:r>
        <w:rPr>
          <w:rStyle w:val="Bodytext2"/>
          <w:b/>
          <w:bCs/>
          <w:i/>
          <w:iCs/>
        </w:rPr>
        <w:t>Administracji</w:t>
      </w:r>
    </w:p>
    <w:p w:rsidR="00327193" w:rsidRDefault="009573C1">
      <w:pPr>
        <w:pStyle w:val="Bodytext20"/>
        <w:spacing w:line="240" w:lineRule="auto"/>
      </w:pPr>
      <w:r>
        <w:rPr>
          <w:rStyle w:val="Bodytext2"/>
          <w:b/>
          <w:bCs/>
          <w:i/>
          <w:iCs/>
        </w:rPr>
        <w:t>ul. Stefana Batorego 5</w:t>
      </w:r>
    </w:p>
    <w:p w:rsidR="00327193" w:rsidRDefault="00165EDB" w:rsidP="00165EDB">
      <w:pPr>
        <w:pStyle w:val="Bodytext20"/>
        <w:spacing w:after="940" w:line="240" w:lineRule="auto"/>
        <w:ind w:left="708" w:firstLine="0"/>
        <w:jc w:val="center"/>
      </w:pPr>
      <w:r>
        <w:rPr>
          <w:rStyle w:val="Bodytext2"/>
          <w:b/>
          <w:bCs/>
          <w:i/>
          <w:iCs/>
        </w:rPr>
        <w:t xml:space="preserve">       </w:t>
      </w:r>
      <w:r w:rsidR="009573C1">
        <w:rPr>
          <w:rStyle w:val="Bodytext2"/>
          <w:b/>
          <w:bCs/>
          <w:i/>
          <w:iCs/>
        </w:rPr>
        <w:t>02-591 Warszawa</w:t>
      </w:r>
    </w:p>
    <w:p w:rsidR="00327193" w:rsidRDefault="009573C1">
      <w:pPr>
        <w:pStyle w:val="Heading110"/>
        <w:keepNext/>
        <w:keepLines/>
      </w:pPr>
      <w:bookmarkStart w:id="1" w:name="bookmark0"/>
      <w:r>
        <w:rPr>
          <w:rStyle w:val="Heading11"/>
          <w:b/>
          <w:bCs/>
        </w:rPr>
        <w:t>Petycja</w:t>
      </w:r>
      <w:r>
        <w:rPr>
          <w:rStyle w:val="Heading11"/>
          <w:b/>
          <w:bCs/>
        </w:rPr>
        <w:br/>
        <w:t>sprzeciwiająca się zmianie granic wsi Zasadne</w:t>
      </w:r>
      <w:r>
        <w:rPr>
          <w:rStyle w:val="Heading11"/>
          <w:b/>
          <w:bCs/>
        </w:rPr>
        <w:br/>
        <w:t>(pow. Limanowski, woj. Małopolskie)</w:t>
      </w:r>
      <w:bookmarkEnd w:id="1"/>
    </w:p>
    <w:p w:rsidR="00327193" w:rsidRDefault="009573C1">
      <w:pPr>
        <w:pStyle w:val="Bodytext10"/>
        <w:spacing w:line="377" w:lineRule="auto"/>
        <w:ind w:firstLine="680"/>
        <w:jc w:val="both"/>
      </w:pPr>
      <w:r>
        <w:rPr>
          <w:rStyle w:val="Bodytext1"/>
        </w:rPr>
        <w:t xml:space="preserve">Jako </w:t>
      </w:r>
      <w:r w:rsidR="00165EDB">
        <w:rPr>
          <w:rStyle w:val="Bodytext1"/>
        </w:rPr>
        <w:t xml:space="preserve">         </w:t>
      </w:r>
      <w:r>
        <w:rPr>
          <w:rStyle w:val="Bodytext1"/>
        </w:rPr>
        <w:t xml:space="preserve">Sołectwa Zasadne w gminie Kamienica (pow. Limanowski, woj. Małopolskie) niniejszym w ramach przedmiotowej petycji wnoszę o </w:t>
      </w:r>
      <w:r>
        <w:rPr>
          <w:rStyle w:val="Bodytext1"/>
          <w:b/>
          <w:bCs/>
        </w:rPr>
        <w:t>uwzględnienie stanowiska mieszkańców wsi Zasadne we wszelkich czynnościach, a także działaniach prowadzących do uregulowania statusu prawnego miejscowości Szczawa poprzez dopuszczenie do udziału w nich Sołtysa Wsi Zasadne, jednocześnie wnosząc zdecydowany sprzeciw wobec jakichkolwiek zmian aktualnych granic administracyjnych wsi Zasadne.</w:t>
      </w:r>
    </w:p>
    <w:p w:rsidR="00327193" w:rsidRDefault="009573C1">
      <w:pPr>
        <w:pStyle w:val="Bodytext10"/>
        <w:spacing w:line="377" w:lineRule="auto"/>
        <w:ind w:firstLine="680"/>
        <w:jc w:val="both"/>
      </w:pPr>
      <w:r>
        <w:rPr>
          <w:rStyle w:val="Bodytext1"/>
        </w:rPr>
        <w:t>W uzasadnieniu powyższych wniosków wskazuję, iż przyczyną złożenia niniejszej partycji jest informacja opublikowania w oficjalnym kanale informacyjnym Ministerstwa Spraw Wewnętrznych i Administracji na platformie X, iż w dniu 20 lutego 2024 r. Wiceminister Tomasz Szymański spotkał się przedstawicielami Komitetu Społecznego Nasza Gmina Szczawa. Miało to</w:t>
      </w:r>
      <w:r w:rsidR="00165EDB">
        <w:rPr>
          <w:rStyle w:val="Bodytext1"/>
        </w:rPr>
        <w:t> </w:t>
      </w:r>
      <w:r>
        <w:rPr>
          <w:rStyle w:val="Bodytext1"/>
        </w:rPr>
        <w:t>być - jak podano - kolejne już spotkanie celem uporządkowania statusu prawnego miejscowości Szczawa. Informacja ta bardzo zaniepokoiła mieszkańców wsi Zasadne, którzy wyrażają zdecydowany sprzeciw podejmowaniu jakichkolwiek rozstrzygnięć bez ich udziału. Niepokój ten niewątpliwie spowodowany jest faktem, iż dotychczasowe plany podziału Gminy Kamienica i</w:t>
      </w:r>
      <w:r w:rsidR="00165EDB">
        <w:rPr>
          <w:rStyle w:val="Bodytext1"/>
        </w:rPr>
        <w:t> </w:t>
      </w:r>
      <w:r>
        <w:rPr>
          <w:rStyle w:val="Bodytext1"/>
        </w:rPr>
        <w:t xml:space="preserve">utworzenia Gminy Szczawa </w:t>
      </w:r>
      <w:r>
        <w:rPr>
          <w:rStyle w:val="Bodytext1"/>
          <w:b/>
          <w:bCs/>
        </w:rPr>
        <w:t xml:space="preserve">zakładały przyłączenie do nowopowstałej Gminy Szczawa </w:t>
      </w:r>
      <w:r w:rsidRPr="00165EDB">
        <w:rPr>
          <w:rStyle w:val="Bodytext1"/>
          <w:b/>
        </w:rPr>
        <w:t>ok.</w:t>
      </w:r>
      <w:r w:rsidR="00165EDB">
        <w:rPr>
          <w:rStyle w:val="Bodytext1"/>
        </w:rPr>
        <w:t> </w:t>
      </w:r>
      <w:r>
        <w:rPr>
          <w:rStyle w:val="Bodytext1"/>
          <w:b/>
          <w:bCs/>
        </w:rPr>
        <w:t>63</w:t>
      </w:r>
      <w:r w:rsidR="00165EDB">
        <w:rPr>
          <w:rStyle w:val="Bodytext1"/>
          <w:b/>
          <w:bCs/>
        </w:rPr>
        <w:t> </w:t>
      </w:r>
      <w:r>
        <w:rPr>
          <w:rStyle w:val="Bodytext1"/>
          <w:b/>
          <w:bCs/>
        </w:rPr>
        <w:t xml:space="preserve">% obecnej powierzchni wsi Zasadne. </w:t>
      </w:r>
      <w:r>
        <w:rPr>
          <w:rStyle w:val="Bodytext1"/>
        </w:rPr>
        <w:t>Abstrahując od skutków gospodarczych i finansowych utworzenia nowej jednostki samorządu</w:t>
      </w:r>
    </w:p>
    <w:p w:rsidR="00327193" w:rsidRDefault="009573C1">
      <w:pPr>
        <w:jc w:val="center"/>
        <w:rPr>
          <w:sz w:val="2"/>
          <w:szCs w:val="2"/>
        </w:rPr>
      </w:pPr>
      <w:r>
        <w:rPr>
          <w:noProof/>
          <w:lang w:bidi="ar-SA"/>
        </w:rPr>
        <w:drawing>
          <wp:inline distT="0" distB="0" distL="0" distR="0">
            <wp:extent cx="1767840" cy="101219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pic:blipFill>
                  <pic:spPr>
                    <a:xfrm>
                      <a:off x="0" y="0"/>
                      <a:ext cx="1767840" cy="1012190"/>
                    </a:xfrm>
                    <a:prstGeom prst="rect">
                      <a:avLst/>
                    </a:prstGeom>
                  </pic:spPr>
                </pic:pic>
              </a:graphicData>
            </a:graphic>
          </wp:inline>
        </w:drawing>
      </w:r>
      <w:r>
        <w:br w:type="page"/>
      </w:r>
    </w:p>
    <w:p w:rsidR="00327193" w:rsidRDefault="009573C1">
      <w:pPr>
        <w:pStyle w:val="Bodytext10"/>
        <w:jc w:val="both"/>
      </w:pPr>
      <w:r>
        <w:rPr>
          <w:rStyle w:val="Bodytext1"/>
        </w:rPr>
        <w:lastRenderedPageBreak/>
        <w:t xml:space="preserve">terytorialnego, to właśnie ta kwestia - kwestia podzielenia aktualnie istniejącej wsi Zasadne jest dla jej mieszkańców najważniejsza. </w:t>
      </w:r>
      <w:r>
        <w:rPr>
          <w:rStyle w:val="Bodytext1"/>
          <w:b/>
          <w:bCs/>
        </w:rPr>
        <w:t xml:space="preserve">Po takim podziale powierzchnia Zasadnego wynosiłaby zaledwie 37 % obecnej powierzchni co oznaczałoby brutalne zniszczenie spójności nie tylko samej wsi, ale też całej Gminy Kamienica, jak i pogwałcenie </w:t>
      </w:r>
      <w:r>
        <w:rPr>
          <w:rStyle w:val="Bodytext1"/>
        </w:rPr>
        <w:t xml:space="preserve">kilkuwiekowej </w:t>
      </w:r>
      <w:r>
        <w:rPr>
          <w:rStyle w:val="Bodytext1"/>
          <w:b/>
          <w:bCs/>
        </w:rPr>
        <w:t xml:space="preserve">tradycji kutrowej i samorządowej. </w:t>
      </w:r>
      <w:r>
        <w:rPr>
          <w:rStyle w:val="Bodytext1"/>
        </w:rPr>
        <w:t xml:space="preserve">To dlatego jako </w:t>
      </w:r>
      <w:r w:rsidR="00C475F0">
        <w:rPr>
          <w:rStyle w:val="Bodytext1"/>
        </w:rPr>
        <w:t xml:space="preserve">      </w:t>
      </w:r>
      <w:r>
        <w:rPr>
          <w:rStyle w:val="Bodytext1"/>
        </w:rPr>
        <w:t xml:space="preserve"> sołectwa Zasadne, znając jego historię oraz pamiętając działania podejmowane w 2015 r. związane z planowanym wówczas podziałem Gminy Kamienica, a przede wszystkim kierując się zdaniem i głosem mieszkańców wsi Zasadne, którzy pisemnie udzielili poparcia dla przedmiotowego stanowiska w sprawie - czuję się zobowiązana reagować. Niestety nie mam dostępu do aktualnie podejmowanych czynności oraz działań na szczeblu ministerialnym w przedmiotowej sprawie, a jedynie z mediów społecznościowych resortu dowiaduję się o kolejnym już spotkaniu z przedstawicielami Komitetu Społecznego Nasza Gmina Szczawa. Nie wiem jakie propozycje podziału Gminy Kamienica obecnie są brane pod uwagę, nie wiem tez czy są</w:t>
      </w:r>
      <w:r w:rsidR="00C475F0">
        <w:rPr>
          <w:rStyle w:val="Bodytext1"/>
        </w:rPr>
        <w:t> </w:t>
      </w:r>
      <w:r>
        <w:rPr>
          <w:rStyle w:val="Bodytext1"/>
        </w:rPr>
        <w:t xml:space="preserve">one zbieżne z uprzednimi planami, zatem niewątpliwie koniecznym i uzasadnionym będzie wniosek o uwzględnienie udziału przedstawiciela wsi Zasadne w podejmowanych dotychczas działaniach i czynnościach </w:t>
      </w:r>
      <w:r>
        <w:rPr>
          <w:rStyle w:val="Bodytext1"/>
          <w:lang w:val="en-US" w:eastAsia="en-US" w:bidi="en-US"/>
        </w:rPr>
        <w:t xml:space="preserve">dot. </w:t>
      </w:r>
      <w:r>
        <w:rPr>
          <w:rStyle w:val="Bodytext1"/>
        </w:rPr>
        <w:t>podziału Gminy Kamienica, jeżeli podział ten miałby wiązać się z</w:t>
      </w:r>
      <w:r w:rsidR="00C475F0">
        <w:rPr>
          <w:rStyle w:val="Bodytext1"/>
        </w:rPr>
        <w:t> </w:t>
      </w:r>
      <w:r>
        <w:rPr>
          <w:rStyle w:val="Bodytext1"/>
        </w:rPr>
        <w:t>jednoczesną zmianą granic administracyjnych wsi Zasadne. Takich zmian mieszkańcy nie chcą, zatem w niniejszej petycji także wyrażają ku nim zdecydowany sprzeciw. Jednocześnie pozostaję w</w:t>
      </w:r>
      <w:r w:rsidR="00C475F0">
        <w:rPr>
          <w:rStyle w:val="Bodytext1"/>
        </w:rPr>
        <w:t> </w:t>
      </w:r>
      <w:r>
        <w:rPr>
          <w:rStyle w:val="Bodytext1"/>
        </w:rPr>
        <w:t>przekonaniu, iż ewentualne decyzje w przedmiocie zmian aktualnego podziału administracyjnego gminy, jako decyzje dotykające w sposób bezpośredni jej mieszkańców, wymagają rzeczowej, merytorycznej analizy oraz dyskusji, w której udział zostanie zapewniony wszelkim zainteresowanym.</w:t>
      </w:r>
    </w:p>
    <w:p w:rsidR="00327193" w:rsidRDefault="009573C1">
      <w:pPr>
        <w:pStyle w:val="Bodytext10"/>
        <w:spacing w:line="384" w:lineRule="auto"/>
        <w:ind w:firstLine="700"/>
        <w:jc w:val="both"/>
      </w:pPr>
      <w:r>
        <w:rPr>
          <w:rStyle w:val="Bodytext1"/>
        </w:rPr>
        <w:t>Mając na uwadze powyższe, wnoszę o uwzględnienie wniosków zawartych w niniejszej petycji, a także o potraktowanie głosu mieszkańców wsi Zasadne z należna uwagą.</w:t>
      </w:r>
    </w:p>
    <w:p w:rsidR="00327193" w:rsidRDefault="009573C1">
      <w:pPr>
        <w:pStyle w:val="Bodytext10"/>
        <w:spacing w:line="384" w:lineRule="auto"/>
        <w:ind w:firstLine="700"/>
        <w:jc w:val="both"/>
      </w:pPr>
      <w:r>
        <w:rPr>
          <w:rStyle w:val="Bodytext1"/>
        </w:rPr>
        <w:t>W załączeniu przedkładam listę podpisów mieszkańców Gminy Kamienica popierających wnioski przedmiotowej petycji.</w:t>
      </w:r>
    </w:p>
    <w:sectPr w:rsidR="00327193">
      <w:type w:val="continuous"/>
      <w:pgSz w:w="11900" w:h="16840"/>
      <w:pgMar w:top="1713" w:right="1505" w:bottom="167" w:left="1581" w:header="1285"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3ED" w:rsidRDefault="001F03ED">
      <w:r>
        <w:separator/>
      </w:r>
    </w:p>
  </w:endnote>
  <w:endnote w:type="continuationSeparator" w:id="0">
    <w:p w:rsidR="001F03ED" w:rsidRDefault="001F0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3ED" w:rsidRDefault="001F03ED"/>
  </w:footnote>
  <w:footnote w:type="continuationSeparator" w:id="0">
    <w:p w:rsidR="001F03ED" w:rsidRDefault="001F03E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193"/>
    <w:rsid w:val="00165EDB"/>
    <w:rsid w:val="001F03ED"/>
    <w:rsid w:val="00327193"/>
    <w:rsid w:val="009573C1"/>
    <w:rsid w:val="0099404B"/>
    <w:rsid w:val="00C475F0"/>
    <w:rsid w:val="00FE22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2A11DD-3C6F-4DBA-AAA0-BA1367FB3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1">
    <w:name w:val="Body text|1_"/>
    <w:basedOn w:val="Domylnaczcionkaakapitu"/>
    <w:link w:val="Bodytext10"/>
    <w:rPr>
      <w:b w:val="0"/>
      <w:bCs w:val="0"/>
      <w:i w:val="0"/>
      <w:iCs w:val="0"/>
      <w:smallCaps w:val="0"/>
      <w:strike w:val="0"/>
      <w:sz w:val="22"/>
      <w:szCs w:val="22"/>
      <w:u w:val="none"/>
    </w:rPr>
  </w:style>
  <w:style w:type="character" w:customStyle="1" w:styleId="Bodytext2">
    <w:name w:val="Body text|2_"/>
    <w:basedOn w:val="Domylnaczcionkaakapitu"/>
    <w:link w:val="Bodytext20"/>
    <w:rPr>
      <w:b/>
      <w:bCs/>
      <w:i/>
      <w:iCs/>
      <w:smallCaps w:val="0"/>
      <w:strike w:val="0"/>
      <w:sz w:val="26"/>
      <w:szCs w:val="26"/>
      <w:u w:val="none"/>
    </w:rPr>
  </w:style>
  <w:style w:type="character" w:customStyle="1" w:styleId="Heading11">
    <w:name w:val="Heading #1|1_"/>
    <w:basedOn w:val="Domylnaczcionkaakapitu"/>
    <w:link w:val="Heading110"/>
    <w:rPr>
      <w:b/>
      <w:bCs/>
      <w:i w:val="0"/>
      <w:iCs w:val="0"/>
      <w:smallCaps w:val="0"/>
      <w:strike w:val="0"/>
      <w:sz w:val="26"/>
      <w:szCs w:val="26"/>
      <w:u w:val="none"/>
    </w:rPr>
  </w:style>
  <w:style w:type="paragraph" w:customStyle="1" w:styleId="Bodytext10">
    <w:name w:val="Body text|1"/>
    <w:basedOn w:val="Normalny"/>
    <w:link w:val="Bodytext1"/>
    <w:pPr>
      <w:spacing w:line="379" w:lineRule="auto"/>
    </w:pPr>
    <w:rPr>
      <w:sz w:val="22"/>
      <w:szCs w:val="22"/>
    </w:rPr>
  </w:style>
  <w:style w:type="paragraph" w:customStyle="1" w:styleId="Bodytext20">
    <w:name w:val="Body text|2"/>
    <w:basedOn w:val="Normalny"/>
    <w:link w:val="Bodytext2"/>
    <w:pPr>
      <w:spacing w:line="254" w:lineRule="auto"/>
      <w:ind w:left="4060" w:firstLine="20"/>
    </w:pPr>
    <w:rPr>
      <w:b/>
      <w:bCs/>
      <w:i/>
      <w:iCs/>
      <w:sz w:val="26"/>
      <w:szCs w:val="26"/>
    </w:rPr>
  </w:style>
  <w:style w:type="paragraph" w:customStyle="1" w:styleId="Heading110">
    <w:name w:val="Heading #1|1"/>
    <w:basedOn w:val="Normalny"/>
    <w:link w:val="Heading11"/>
    <w:pPr>
      <w:spacing w:after="460" w:line="360" w:lineRule="auto"/>
      <w:jc w:val="center"/>
      <w:outlineLvl w:val="0"/>
    </w:pPr>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3214</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3742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Kolasinski Jakub</dc:creator>
  <cp:lastModifiedBy>Kolasinski Jakub</cp:lastModifiedBy>
  <cp:revision>2</cp:revision>
  <dcterms:created xsi:type="dcterms:W3CDTF">2024-05-28T16:33:00Z</dcterms:created>
  <dcterms:modified xsi:type="dcterms:W3CDTF">2024-05-28T16:33:00Z</dcterms:modified>
</cp:coreProperties>
</file>