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F0C71" w14:textId="77777777" w:rsidR="00FC14F1" w:rsidRPr="003B6785" w:rsidRDefault="00D239DD" w:rsidP="00FC14F1">
      <w:pPr>
        <w:spacing w:line="240" w:lineRule="auto"/>
        <w:rPr>
          <w:lang w:val="pl-PL"/>
        </w:rPr>
      </w:pPr>
      <w:r>
        <w:rPr>
          <w:lang w:val="pl-PL"/>
        </w:rPr>
        <w:t xml:space="preserve"> </w:t>
      </w:r>
    </w:p>
    <w:p w14:paraId="704D3705" w14:textId="77777777" w:rsidR="00FC14F1" w:rsidRPr="003B6785" w:rsidRDefault="00FC14F1" w:rsidP="00FC14F1">
      <w:pPr>
        <w:rPr>
          <w:lang w:val="pl-PL"/>
        </w:rPr>
      </w:pPr>
    </w:p>
    <w:p w14:paraId="5D44B134" w14:textId="77777777" w:rsidR="00FC14F1" w:rsidRPr="003B6785" w:rsidRDefault="00FC14F1" w:rsidP="00FC14F1">
      <w:pPr>
        <w:spacing w:line="240" w:lineRule="auto"/>
        <w:jc w:val="center"/>
        <w:rPr>
          <w:b/>
          <w:lang w:val="pl-PL"/>
        </w:rPr>
      </w:pPr>
    </w:p>
    <w:p w14:paraId="2F4EF16E" w14:textId="77777777" w:rsidR="00FC14F1" w:rsidRPr="003B6785" w:rsidRDefault="00FC14F1" w:rsidP="00FC14F1">
      <w:pPr>
        <w:spacing w:after="210"/>
        <w:jc w:val="center"/>
        <w:rPr>
          <w:b/>
          <w:lang w:val="pl-PL"/>
        </w:rPr>
      </w:pPr>
    </w:p>
    <w:p w14:paraId="0290E520" w14:textId="77777777" w:rsidR="00FC14F1" w:rsidRPr="00F6576C" w:rsidRDefault="00FC14F1" w:rsidP="00FC14F1">
      <w:pPr>
        <w:spacing w:after="210"/>
        <w:jc w:val="center"/>
        <w:rPr>
          <w:b/>
          <w:lang w:val="pl-PL"/>
        </w:rPr>
      </w:pPr>
      <w:r w:rsidRPr="00B12325">
        <w:rPr>
          <w:b/>
          <w:lang w:val="pl-PL"/>
        </w:rPr>
        <w:t>UMOWA</w:t>
      </w:r>
    </w:p>
    <w:p w14:paraId="0BB2C024" w14:textId="77777777" w:rsidR="00FC14F1" w:rsidRPr="00F6576C" w:rsidRDefault="00FC14F1" w:rsidP="00FC14F1">
      <w:pPr>
        <w:spacing w:after="210"/>
        <w:jc w:val="center"/>
        <w:rPr>
          <w:b/>
          <w:lang w:val="pl-PL"/>
        </w:rPr>
      </w:pPr>
      <w:r w:rsidRPr="00F6576C">
        <w:rPr>
          <w:b/>
          <w:lang w:val="pl-PL"/>
        </w:rPr>
        <w:t>KONCESJI NA USŁUGI</w:t>
      </w:r>
    </w:p>
    <w:p w14:paraId="6381CB71" w14:textId="77777777" w:rsidR="00FC14F1" w:rsidRPr="00F6576C" w:rsidRDefault="00FC14F1" w:rsidP="00FC14F1">
      <w:pPr>
        <w:spacing w:after="210"/>
        <w:jc w:val="center"/>
        <w:rPr>
          <w:lang w:val="pl-PL"/>
        </w:rPr>
      </w:pPr>
      <w:r w:rsidRPr="00F6576C">
        <w:rPr>
          <w:b/>
          <w:lang w:val="pl-PL"/>
        </w:rPr>
        <w:t xml:space="preserve">OBSŁUGI REALIZACJI PŁATNOŚCI UISZCZANYCH W SYSTEMIE TELEINFORMATYCZNYM MINISTERSTWA SPRAWIEDLIWOŚCI OBSŁUGUJĄCYM PŁATNOŚCI </w:t>
      </w:r>
      <w:r w:rsidRPr="00F6576C">
        <w:rPr>
          <w:b/>
          <w:lang w:val="pl-PL"/>
        </w:rPr>
        <w:br/>
        <w:t>(SYSTEM E-PŁATNOŚCI)</w:t>
      </w:r>
    </w:p>
    <w:p w14:paraId="05669EE3" w14:textId="77777777" w:rsidR="00FC14F1" w:rsidRPr="00F6576C" w:rsidRDefault="00FC14F1" w:rsidP="00FC14F1">
      <w:pPr>
        <w:spacing w:after="210"/>
        <w:jc w:val="center"/>
        <w:rPr>
          <w:b/>
          <w:lang w:val="pl-PL"/>
        </w:rPr>
      </w:pPr>
    </w:p>
    <w:p w14:paraId="4CEA23C9" w14:textId="77777777" w:rsidR="00FC14F1" w:rsidRPr="00F6576C" w:rsidRDefault="00FC14F1" w:rsidP="00FC14F1">
      <w:pPr>
        <w:pStyle w:val="Tekstpodstawowy"/>
        <w:spacing w:after="210"/>
        <w:jc w:val="center"/>
        <w:rPr>
          <w:b/>
          <w:lang w:val="pl-PL"/>
        </w:rPr>
      </w:pPr>
      <w:r w:rsidRPr="00F6576C">
        <w:rPr>
          <w:b/>
          <w:lang w:val="pl-PL"/>
        </w:rPr>
        <w:t xml:space="preserve">z dnia </w:t>
      </w:r>
      <w:r w:rsidR="00D15633" w:rsidRPr="00F6576C">
        <w:rPr>
          <w:b/>
          <w:lang w:val="pl-PL"/>
        </w:rPr>
        <w:t>………………….</w:t>
      </w:r>
      <w:r w:rsidRPr="00F6576C">
        <w:rPr>
          <w:b/>
          <w:lang w:val="pl-PL"/>
        </w:rPr>
        <w:t xml:space="preserve"> 201</w:t>
      </w:r>
      <w:r w:rsidR="00C96C83" w:rsidRPr="00F6576C">
        <w:rPr>
          <w:b/>
          <w:lang w:val="pl-PL"/>
        </w:rPr>
        <w:t>…</w:t>
      </w:r>
      <w:r w:rsidRPr="00F6576C">
        <w:rPr>
          <w:b/>
          <w:lang w:val="pl-PL"/>
        </w:rPr>
        <w:t xml:space="preserve"> roku</w:t>
      </w:r>
    </w:p>
    <w:p w14:paraId="4D6BAE22" w14:textId="77777777" w:rsidR="00FC14F1" w:rsidRPr="00F6576C" w:rsidRDefault="00FC14F1" w:rsidP="00FC14F1">
      <w:pPr>
        <w:spacing w:after="210"/>
        <w:jc w:val="center"/>
        <w:rPr>
          <w:b/>
          <w:lang w:val="pl-PL"/>
        </w:rPr>
      </w:pPr>
    </w:p>
    <w:p w14:paraId="37043F92" w14:textId="77777777" w:rsidR="00FC14F1" w:rsidRPr="00F6576C" w:rsidRDefault="00FC14F1" w:rsidP="00FC14F1">
      <w:pPr>
        <w:pStyle w:val="Tekstpodstawowy"/>
        <w:spacing w:after="210"/>
        <w:jc w:val="center"/>
        <w:rPr>
          <w:b/>
          <w:lang w:val="pl-PL"/>
        </w:rPr>
      </w:pPr>
      <w:r w:rsidRPr="00F6576C">
        <w:rPr>
          <w:b/>
          <w:lang w:val="pl-PL"/>
        </w:rPr>
        <w:t>zawarta pomiędzy Ministerstwem Sprawiedliwości</w:t>
      </w:r>
    </w:p>
    <w:p w14:paraId="39078920" w14:textId="77777777" w:rsidR="00FC14F1" w:rsidRPr="00F6576C" w:rsidRDefault="00FC14F1" w:rsidP="00FC14F1">
      <w:pPr>
        <w:pStyle w:val="Tekstpodstawowy"/>
        <w:spacing w:after="210"/>
        <w:jc w:val="center"/>
        <w:rPr>
          <w:b/>
          <w:lang w:val="pl-PL"/>
        </w:rPr>
      </w:pPr>
      <w:r w:rsidRPr="00F6576C">
        <w:rPr>
          <w:b/>
          <w:lang w:val="pl-PL"/>
        </w:rPr>
        <w:t>a</w:t>
      </w:r>
    </w:p>
    <w:p w14:paraId="7124563B" w14:textId="77777777" w:rsidR="00FC14F1" w:rsidRPr="00F6576C" w:rsidRDefault="00C96C83" w:rsidP="00FC14F1">
      <w:pPr>
        <w:pStyle w:val="Tekstpodstawowy"/>
        <w:spacing w:after="210"/>
        <w:jc w:val="center"/>
        <w:rPr>
          <w:b/>
          <w:lang w:val="pl-PL"/>
        </w:rPr>
      </w:pPr>
      <w:r w:rsidRPr="00F6576C">
        <w:rPr>
          <w:b/>
          <w:lang w:val="pl-PL"/>
        </w:rPr>
        <w:t>……………………………………….</w:t>
      </w:r>
    </w:p>
    <w:p w14:paraId="1A0D0BD3" w14:textId="77777777" w:rsidR="00FC14F1" w:rsidRPr="00F6576C" w:rsidRDefault="00FC14F1" w:rsidP="00FC14F1">
      <w:pPr>
        <w:pStyle w:val="Nagwek1"/>
        <w:numPr>
          <w:ilvl w:val="0"/>
          <w:numId w:val="0"/>
        </w:numPr>
        <w:ind w:left="709" w:hanging="709"/>
        <w:rPr>
          <w:lang w:val="pl-PL"/>
        </w:rPr>
      </w:pPr>
      <w:r w:rsidRPr="00F6576C">
        <w:rPr>
          <w:lang w:val="pl-PL"/>
        </w:rPr>
        <w:br w:type="page"/>
      </w:r>
    </w:p>
    <w:sdt>
      <w:sdtPr>
        <w:rPr>
          <w:b w:val="0"/>
          <w:smallCaps w:val="0"/>
        </w:rPr>
        <w:id w:val="-602423036"/>
        <w:docPartObj>
          <w:docPartGallery w:val="Table of Contents"/>
          <w:docPartUnique/>
        </w:docPartObj>
      </w:sdtPr>
      <w:sdtEndPr/>
      <w:sdtContent>
        <w:p w14:paraId="018B50D5" w14:textId="77777777" w:rsidR="00FC14F1" w:rsidRPr="00F6576C" w:rsidRDefault="00FC14F1" w:rsidP="00FC14F1">
          <w:pPr>
            <w:pStyle w:val="Spistreci1"/>
            <w:jc w:val="center"/>
            <w:rPr>
              <w:smallCaps w:val="0"/>
            </w:rPr>
          </w:pPr>
          <w:r w:rsidRPr="00F6576C">
            <w:rPr>
              <w:smallCaps w:val="0"/>
            </w:rPr>
            <w:t>SPIS TREŚCI</w:t>
          </w:r>
        </w:p>
        <w:p w14:paraId="58A8B12D" w14:textId="77777777" w:rsidR="00FC14F1" w:rsidRPr="00F6576C" w:rsidRDefault="00FC14F1" w:rsidP="00FC14F1">
          <w:pPr>
            <w:pStyle w:val="Spistreci1"/>
            <w:jc w:val="center"/>
            <w:rPr>
              <w:smallCaps w:val="0"/>
            </w:rPr>
          </w:pPr>
        </w:p>
        <w:p w14:paraId="5AA1F539" w14:textId="6F10DD52" w:rsidR="00FC14F1" w:rsidRPr="00F6576C" w:rsidRDefault="00FC14F1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r w:rsidRPr="00F6576C">
            <w:rPr>
              <w:rFonts w:eastAsia="Times New Roman"/>
            </w:rPr>
            <w:fldChar w:fldCharType="begin"/>
          </w:r>
          <w:r w:rsidRPr="00F6576C">
            <w:instrText xml:space="preserve"> TOC \f \h \z \t "Heading 1;1;Heading 1 Restart;1" </w:instrText>
          </w:r>
          <w:r w:rsidRPr="00F6576C">
            <w:rPr>
              <w:rFonts w:eastAsia="Times New Roman"/>
            </w:rPr>
            <w:fldChar w:fldCharType="separate"/>
          </w:r>
          <w:hyperlink w:anchor="_Toc444692176" w:history="1">
            <w:r w:rsidRPr="00F6576C">
              <w:rPr>
                <w:rStyle w:val="Hipercze"/>
                <w:rFonts w:cs="Arial"/>
                <w:noProof/>
                <w:lang w:val="pl-PL"/>
              </w:rPr>
              <w:t>1.</w:t>
            </w:r>
            <w:r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Pr="00F6576C">
              <w:rPr>
                <w:rStyle w:val="Hipercze"/>
                <w:noProof/>
                <w:lang w:val="pl-PL"/>
              </w:rPr>
              <w:t>Definicje</w:t>
            </w:r>
            <w:r w:rsidRPr="00F6576C">
              <w:rPr>
                <w:noProof/>
                <w:webHidden/>
              </w:rPr>
              <w:tab/>
            </w:r>
            <w:r w:rsidRPr="00F6576C">
              <w:rPr>
                <w:noProof/>
                <w:webHidden/>
              </w:rPr>
              <w:fldChar w:fldCharType="begin"/>
            </w:r>
            <w:r w:rsidRPr="00F6576C">
              <w:rPr>
                <w:noProof/>
                <w:webHidden/>
              </w:rPr>
              <w:instrText xml:space="preserve"> PAGEREF _Toc444692176 \h </w:instrText>
            </w:r>
            <w:r w:rsidRPr="00F6576C">
              <w:rPr>
                <w:noProof/>
                <w:webHidden/>
              </w:rPr>
            </w:r>
            <w:r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4</w:t>
            </w:r>
            <w:r w:rsidRPr="00F6576C">
              <w:rPr>
                <w:noProof/>
                <w:webHidden/>
              </w:rPr>
              <w:fldChar w:fldCharType="end"/>
            </w:r>
          </w:hyperlink>
        </w:p>
        <w:p w14:paraId="124963E7" w14:textId="3BA24E6C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77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2.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Ogólne zasady zawarcia Umowy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_Toc444692177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9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248A4061" w14:textId="1A817E64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78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3.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Oświadczenia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_Toc444692178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10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66D48A33" w14:textId="7BA1349C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79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4.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Przedmiot Umowy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_Toc444692179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11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02C6B2E1" w14:textId="3C1CF3D5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80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5.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Obowiązki Koncesjonariusza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_Toc444692180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12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1BC907E1" w14:textId="7ED550B8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81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6.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Testy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_Toc444692181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15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0A4007AE" w14:textId="3FAB5ACC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82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7.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Obsługa Płatności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_Toc444692182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16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55734685" w14:textId="103C6BCF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83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8.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Obsługa Reklamacji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_Toc444692183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18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426551E1" w14:textId="24F30E9A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84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9.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Obowiązki</w:t>
            </w:r>
            <w:r w:rsidR="00E705A1" w:rsidRPr="00F6576C">
              <w:rPr>
                <w:rStyle w:val="Hipercze"/>
                <w:noProof/>
                <w:lang w:val="pl-PL"/>
              </w:rPr>
              <w:t xml:space="preserve"> Zamawiającego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_Toc444692184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18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4402FE5A" w14:textId="2FB228CD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85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10.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 xml:space="preserve">Wskazanie i podział ryzyka między </w:t>
            </w:r>
            <w:r w:rsidR="004E7B96" w:rsidRPr="00F6576C">
              <w:rPr>
                <w:rStyle w:val="Hipercze"/>
                <w:noProof/>
                <w:lang w:val="pl-PL"/>
              </w:rPr>
              <w:t xml:space="preserve">Zamawiającego </w:t>
            </w:r>
            <w:r w:rsidR="00FC14F1" w:rsidRPr="00F6576C">
              <w:rPr>
                <w:rStyle w:val="Hipercze"/>
                <w:noProof/>
                <w:lang w:val="pl-PL"/>
              </w:rPr>
              <w:t>a Koncesjonariusza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_Toc444692185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19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41E4A5D3" w14:textId="4111229E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86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11.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Wynagrodzenie Koncesjonariusza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_Toc444692186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22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7BBA7567" w14:textId="7EB62A09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87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12.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Prowizje pobierane przez Koncesjonariusza od Użytkowników z tytułu Transakcji realizowanych w Systemie E-Płatności oraz sposób ustalania ich wysokości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_Toc444692187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22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3B36E3E2" w14:textId="5EC297A7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88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13.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Wymogi</w:t>
            </w:r>
            <w:r w:rsidR="00E705A1" w:rsidRPr="00F6576C">
              <w:t xml:space="preserve"> </w:t>
            </w:r>
            <w:r w:rsidR="00E705A1" w:rsidRPr="00F6576C">
              <w:rPr>
                <w:rStyle w:val="Hipercze"/>
                <w:noProof/>
                <w:lang w:val="pl-PL"/>
              </w:rPr>
              <w:t>Zamawiającego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_Toc444692188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22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43D12B7E" w14:textId="53B07601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89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14.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Współpraca Stron. Zobowiązania Informacyjne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_Toc444692189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23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4A7E6B2C" w14:textId="666C408C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90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15.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Termin wykonania Przedmiotu Koncesji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_Toc444692190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24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6EE24E20" w14:textId="166397F2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91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16.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Warunki przedłużenia Okresu Obowiązywania Umowy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_Toc444692191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24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7ADC04FA" w14:textId="070D978B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92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17.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Zabezpieczenie Należytego Wykonania Umowy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_Toc444692192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25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65B7E5A0" w14:textId="2BB61A73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93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18.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Warunki i zakres ubezpieczeń wykonywania Przedmiotu Koncesji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_Toc444692193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26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5AF1203D" w14:textId="1303C51A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94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19.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Warunki dopuszczalności podwykonawstwa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_Toc444692194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28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6F6E9A53" w14:textId="1AB4D74F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95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20.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Odpowiedzialność wobec osób trzecich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_Toc444692195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29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01235E03" w14:textId="7FE5EAD4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96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21.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Warunki i zakres odpowiedzialności Stron z tytułu niewykonania lub nienależytego wykonania Umowy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_Toc444692196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30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44DA564E" w14:textId="5EBDE270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97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22.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Siła Wyższa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_Toc444692197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31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072DD78A" w14:textId="52AF1A19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98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23.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Tryb i warunki rozwiązywania sporów związanych z realizacją Umowy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_Toc444692198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32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04B288FA" w14:textId="6BE2A3E0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199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24.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warunki i sposób rozwiązania Umowy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_Toc444692199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32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503D8901" w14:textId="06D45ED9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200" w:history="1">
            <w:r w:rsidR="00FC14F1" w:rsidRPr="00F6576C">
              <w:rPr>
                <w:rStyle w:val="Hipercze"/>
                <w:rFonts w:cs="Arial"/>
                <w:noProof/>
                <w:lang w:val="pl-PL" w:eastAsia="pl-PL"/>
              </w:rPr>
              <w:t>25.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 w:eastAsia="pl-PL"/>
              </w:rPr>
              <w:t>Skutki zakończenia Umowy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_Toc444692200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33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63BDCF51" w14:textId="228912F1" w:rsidR="00FC14F1" w:rsidRPr="00F6576C" w:rsidRDefault="001962EC" w:rsidP="00FC14F1">
          <w:pPr>
            <w:pStyle w:val="Spistreci1"/>
            <w:rPr>
              <w:rFonts w:asciiTheme="minorHAnsi" w:eastAsiaTheme="minorEastAsia" w:hAnsiTheme="minorHAnsi" w:cstheme="minorBidi"/>
              <w:b w:val="0"/>
              <w:smallCaps w:val="0"/>
              <w:noProof/>
              <w:sz w:val="22"/>
              <w:szCs w:val="22"/>
              <w:lang w:val="pl-PL" w:eastAsia="pl-PL"/>
            </w:rPr>
          </w:pPr>
          <w:hyperlink w:anchor="_Toc444692201" w:history="1">
            <w:r w:rsidR="00FC14F1" w:rsidRPr="00F6576C">
              <w:rPr>
                <w:rStyle w:val="Hipercze"/>
                <w:rFonts w:cs="Arial"/>
                <w:noProof/>
                <w:lang w:val="pl-PL"/>
              </w:rPr>
              <w:t>26.</w:t>
            </w:r>
            <w:r w:rsidR="00FC14F1" w:rsidRPr="00F6576C"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sz w:val="22"/>
                <w:szCs w:val="22"/>
                <w:lang w:val="pl-PL" w:eastAsia="pl-PL"/>
              </w:rPr>
              <w:tab/>
            </w:r>
            <w:r w:rsidR="00FC14F1" w:rsidRPr="00F6576C">
              <w:rPr>
                <w:rStyle w:val="Hipercze"/>
                <w:noProof/>
                <w:lang w:val="pl-PL"/>
              </w:rPr>
              <w:t>Postanowienia końcowe</w:t>
            </w:r>
            <w:r w:rsidR="00FC14F1" w:rsidRPr="00F6576C">
              <w:rPr>
                <w:noProof/>
                <w:webHidden/>
              </w:rPr>
              <w:tab/>
            </w:r>
            <w:r w:rsidR="00FC14F1" w:rsidRPr="00F6576C">
              <w:rPr>
                <w:noProof/>
                <w:webHidden/>
              </w:rPr>
              <w:fldChar w:fldCharType="begin"/>
            </w:r>
            <w:r w:rsidR="00FC14F1" w:rsidRPr="00F6576C">
              <w:rPr>
                <w:noProof/>
                <w:webHidden/>
              </w:rPr>
              <w:instrText xml:space="preserve"> PAGEREF _Toc444692201 \h </w:instrText>
            </w:r>
            <w:r w:rsidR="00FC14F1" w:rsidRPr="00F6576C">
              <w:rPr>
                <w:noProof/>
                <w:webHidden/>
              </w:rPr>
            </w:r>
            <w:r w:rsidR="00FC14F1" w:rsidRPr="00F6576C">
              <w:rPr>
                <w:noProof/>
                <w:webHidden/>
              </w:rPr>
              <w:fldChar w:fldCharType="separate"/>
            </w:r>
            <w:r w:rsidR="00F72E84">
              <w:rPr>
                <w:noProof/>
                <w:webHidden/>
              </w:rPr>
              <w:t>34</w:t>
            </w:r>
            <w:r w:rsidR="00FC14F1" w:rsidRPr="00F6576C">
              <w:rPr>
                <w:noProof/>
                <w:webHidden/>
              </w:rPr>
              <w:fldChar w:fldCharType="end"/>
            </w:r>
          </w:hyperlink>
        </w:p>
        <w:p w14:paraId="03C73C1C" w14:textId="77777777" w:rsidR="00FC14F1" w:rsidRPr="00B12325" w:rsidRDefault="00FC14F1" w:rsidP="00FC14F1">
          <w:r w:rsidRPr="00F6576C">
            <w:fldChar w:fldCharType="end"/>
          </w:r>
        </w:p>
        <w:p w14:paraId="0D599DF2" w14:textId="77777777" w:rsidR="00FC14F1" w:rsidRPr="00F6576C" w:rsidRDefault="00FC14F1" w:rsidP="00FC14F1">
          <w:pPr>
            <w:pStyle w:val="Body1"/>
          </w:pPr>
        </w:p>
        <w:p w14:paraId="420D00FD" w14:textId="77777777" w:rsidR="00FC14F1" w:rsidRPr="00F6576C" w:rsidRDefault="00FC14F1" w:rsidP="00FC14F1">
          <w:pPr>
            <w:pStyle w:val="Body1"/>
            <w:sectPr w:rsidR="00FC14F1" w:rsidRPr="00F6576C" w:rsidSect="00563054">
              <w:headerReference w:type="default" r:id="rId10"/>
              <w:footerReference w:type="default" r:id="rId11"/>
              <w:footerReference w:type="first" r:id="rId12"/>
              <w:pgSz w:w="11907" w:h="16840" w:code="9"/>
              <w:pgMar w:top="992" w:right="1418" w:bottom="851" w:left="1418" w:header="709" w:footer="709" w:gutter="0"/>
              <w:paperSrc w:first="260" w:other="260"/>
              <w:pgNumType w:start="1"/>
              <w:cols w:space="708"/>
              <w:titlePg/>
              <w:docGrid w:linePitch="360"/>
            </w:sectPr>
          </w:pPr>
        </w:p>
        <w:p w14:paraId="07EBCCF8" w14:textId="77777777" w:rsidR="00FC14F1" w:rsidRPr="00B12325" w:rsidRDefault="001962EC" w:rsidP="00FC14F1"/>
      </w:sdtContent>
    </w:sdt>
    <w:p w14:paraId="7C22FE83" w14:textId="77777777" w:rsidR="00FC14F1" w:rsidRPr="00F6576C" w:rsidRDefault="00FC14F1" w:rsidP="00FC14F1">
      <w:pPr>
        <w:pStyle w:val="Spistreci11"/>
        <w:rPr>
          <w:lang w:val="pl-PL"/>
        </w:rPr>
      </w:pPr>
      <w:r w:rsidRPr="00F6576C">
        <w:rPr>
          <w:lang w:val="pl-PL"/>
        </w:rPr>
        <w:t>Niniejsza umowa koncesji na usługi operatora płatności, to jest usługi polegające na obsłudze realizacji płatności uiszczanych w systemie teleinformatycznym Ministerstwa Sprawiedliwości obsługującym płatności (System E-Płatności) (zwana dalej „</w:t>
      </w:r>
      <w:r w:rsidRPr="00F6576C">
        <w:rPr>
          <w:b/>
          <w:lang w:val="pl-PL"/>
        </w:rPr>
        <w:t>Umową</w:t>
      </w:r>
      <w:r w:rsidRPr="00F6576C">
        <w:rPr>
          <w:lang w:val="pl-PL"/>
        </w:rPr>
        <w:t xml:space="preserve">”) została zawarta w dniu </w:t>
      </w:r>
      <w:r w:rsidR="00D15633" w:rsidRPr="00F6576C">
        <w:rPr>
          <w:lang w:val="pl-PL"/>
        </w:rPr>
        <w:t xml:space="preserve">……………….. </w:t>
      </w:r>
      <w:r w:rsidRPr="00F6576C">
        <w:rPr>
          <w:lang w:val="pl-PL"/>
        </w:rPr>
        <w:t>201</w:t>
      </w:r>
      <w:r w:rsidR="00E1382C" w:rsidRPr="00F6576C">
        <w:rPr>
          <w:lang w:val="pl-PL"/>
        </w:rPr>
        <w:t>….</w:t>
      </w:r>
      <w:r w:rsidRPr="00F6576C">
        <w:rPr>
          <w:lang w:val="pl-PL"/>
        </w:rPr>
        <w:t xml:space="preserve"> r. w Warszawie pomiędzy:</w:t>
      </w:r>
    </w:p>
    <w:p w14:paraId="658ADF2C" w14:textId="77777777" w:rsidR="00FC14F1" w:rsidRPr="00F6576C" w:rsidRDefault="00FC14F1" w:rsidP="00FC14F1">
      <w:pPr>
        <w:rPr>
          <w:lang w:val="pl-PL"/>
        </w:rPr>
      </w:pPr>
    </w:p>
    <w:p w14:paraId="1BA0974B" w14:textId="77777777" w:rsidR="00FC14F1" w:rsidRPr="00F6576C" w:rsidRDefault="00FC14F1" w:rsidP="00FC14F1">
      <w:pPr>
        <w:pStyle w:val="SchNumber1"/>
        <w:rPr>
          <w:lang w:val="pl-PL"/>
        </w:rPr>
      </w:pPr>
      <w:bookmarkStart w:id="0" w:name="_Ref240182069"/>
      <w:bookmarkStart w:id="1" w:name="_Ref314558044"/>
      <w:r w:rsidRPr="00F6576C">
        <w:rPr>
          <w:b/>
          <w:lang w:val="pl-PL"/>
        </w:rPr>
        <w:t>Ministerstwem Sprawiedliwości</w:t>
      </w:r>
      <w:bookmarkEnd w:id="0"/>
      <w:r w:rsidRPr="00F6576C">
        <w:rPr>
          <w:lang w:val="pl-PL"/>
        </w:rPr>
        <w:t xml:space="preserve"> z siedzibą w Warszawie, przy ul. Al. Ujazdowskie 11, 00-950 Warszawa</w:t>
      </w:r>
      <w:bookmarkEnd w:id="1"/>
      <w:r w:rsidRPr="00F6576C">
        <w:rPr>
          <w:lang w:val="pl-PL"/>
        </w:rPr>
        <w:t>,</w:t>
      </w:r>
    </w:p>
    <w:p w14:paraId="7AD8D8D5" w14:textId="151EC3C6" w:rsidR="00FC14F1" w:rsidRPr="00F6576C" w:rsidRDefault="00FC14F1" w:rsidP="00FC14F1">
      <w:pPr>
        <w:pStyle w:val="Body2"/>
        <w:rPr>
          <w:lang w:val="pl-PL"/>
        </w:rPr>
      </w:pPr>
      <w:r w:rsidRPr="00F6576C">
        <w:rPr>
          <w:bCs/>
          <w:lang w:val="pl-PL"/>
        </w:rPr>
        <w:t>reprezentowan</w:t>
      </w:r>
      <w:r w:rsidR="00675495" w:rsidRPr="00F6576C">
        <w:rPr>
          <w:bCs/>
          <w:lang w:val="pl-PL"/>
        </w:rPr>
        <w:t>ym</w:t>
      </w:r>
      <w:r w:rsidRPr="00F6576C">
        <w:rPr>
          <w:bCs/>
          <w:lang w:val="pl-PL"/>
        </w:rPr>
        <w:t xml:space="preserve"> przez </w:t>
      </w:r>
      <w:r w:rsidR="00E1382C" w:rsidRPr="00F6576C">
        <w:rPr>
          <w:bCs/>
          <w:lang w:val="pl-PL"/>
        </w:rPr>
        <w:t>………………………….</w:t>
      </w:r>
      <w:r w:rsidRPr="00F6576C">
        <w:rPr>
          <w:bCs/>
          <w:lang w:val="pl-PL"/>
        </w:rPr>
        <w:t xml:space="preserve">, </w:t>
      </w:r>
      <w:r w:rsidR="00E1382C" w:rsidRPr="00F6576C">
        <w:rPr>
          <w:bCs/>
          <w:lang w:val="pl-PL"/>
        </w:rPr>
        <w:t>…………………………………………</w:t>
      </w:r>
      <w:r w:rsidRPr="00F6576C">
        <w:rPr>
          <w:bCs/>
          <w:lang w:val="pl-PL"/>
        </w:rPr>
        <w:t xml:space="preserve">, zgodnie z pełnomocnictwem, którego </w:t>
      </w:r>
      <w:r w:rsidR="00843D1A" w:rsidRPr="00F6576C">
        <w:rPr>
          <w:bCs/>
          <w:lang w:val="pl-PL"/>
        </w:rPr>
        <w:t xml:space="preserve">odpis </w:t>
      </w:r>
      <w:r w:rsidRPr="00F6576C">
        <w:rPr>
          <w:bCs/>
          <w:lang w:val="pl-PL"/>
        </w:rPr>
        <w:t>stanowi załącznik nr</w:t>
      </w:r>
      <w:r w:rsidR="00DE49BC" w:rsidRPr="00F6576C">
        <w:rPr>
          <w:bCs/>
          <w:lang w:val="pl-PL"/>
        </w:rPr>
        <w:t xml:space="preserve"> 9</w:t>
      </w:r>
      <w:r w:rsidR="00B15543" w:rsidRPr="00F6576C">
        <w:rPr>
          <w:bCs/>
          <w:lang w:val="pl-PL"/>
        </w:rPr>
        <w:t xml:space="preserve"> </w:t>
      </w:r>
      <w:r w:rsidRPr="00F6576C">
        <w:rPr>
          <w:bCs/>
          <w:lang w:val="pl-PL"/>
        </w:rPr>
        <w:t xml:space="preserve">do Umowy. </w:t>
      </w:r>
    </w:p>
    <w:p w14:paraId="6C03533F" w14:textId="22777369" w:rsidR="00FC14F1" w:rsidRPr="00F6576C" w:rsidRDefault="00FC14F1" w:rsidP="00FC14F1">
      <w:pPr>
        <w:pStyle w:val="Body2"/>
        <w:rPr>
          <w:lang w:val="pl-PL"/>
        </w:rPr>
      </w:pPr>
      <w:r w:rsidRPr="00F6576C">
        <w:rPr>
          <w:bCs/>
          <w:lang w:val="pl-PL"/>
        </w:rPr>
        <w:t>zwan</w:t>
      </w:r>
      <w:r w:rsidR="00675495" w:rsidRPr="00F6576C">
        <w:rPr>
          <w:bCs/>
          <w:lang w:val="pl-PL"/>
        </w:rPr>
        <w:t>ym</w:t>
      </w:r>
      <w:r w:rsidRPr="00F6576C">
        <w:rPr>
          <w:bCs/>
          <w:lang w:val="pl-PL"/>
        </w:rPr>
        <w:t xml:space="preserve"> dalej „</w:t>
      </w:r>
      <w:r w:rsidR="000541A5" w:rsidRPr="00F6576C">
        <w:rPr>
          <w:b/>
          <w:bCs/>
          <w:lang w:val="pl-PL"/>
        </w:rPr>
        <w:t>Zamawiającym</w:t>
      </w:r>
      <w:r w:rsidRPr="00F6576C">
        <w:rPr>
          <w:bCs/>
          <w:lang w:val="pl-PL"/>
        </w:rPr>
        <w:t>”</w:t>
      </w:r>
    </w:p>
    <w:p w14:paraId="569D7911" w14:textId="77777777" w:rsidR="00FC14F1" w:rsidRPr="00F6576C" w:rsidRDefault="00FC14F1" w:rsidP="00FC14F1">
      <w:pPr>
        <w:pStyle w:val="Body2"/>
        <w:rPr>
          <w:lang w:val="pl-PL"/>
        </w:rPr>
      </w:pPr>
      <w:r w:rsidRPr="00F6576C">
        <w:rPr>
          <w:bCs/>
          <w:lang w:val="pl-PL"/>
        </w:rPr>
        <w:t>oraz</w:t>
      </w:r>
    </w:p>
    <w:p w14:paraId="723A71A4" w14:textId="77777777" w:rsidR="00FC14F1" w:rsidRPr="00F6576C" w:rsidRDefault="00E1382C" w:rsidP="00FC14F1">
      <w:pPr>
        <w:pStyle w:val="SchNumber1"/>
        <w:rPr>
          <w:lang w:val="pl-PL"/>
        </w:rPr>
      </w:pPr>
      <w:r w:rsidRPr="00F6576C">
        <w:rPr>
          <w:lang w:val="pl-PL"/>
        </w:rPr>
        <w:t>……………….….</w:t>
      </w:r>
      <w:r w:rsidR="00FC14F1" w:rsidRPr="00F6576C">
        <w:rPr>
          <w:lang w:val="pl-PL"/>
        </w:rPr>
        <w:t xml:space="preserve">z siedzibą w </w:t>
      </w:r>
      <w:r w:rsidRPr="00F6576C">
        <w:rPr>
          <w:lang w:val="pl-PL"/>
        </w:rPr>
        <w:t>……………..</w:t>
      </w:r>
      <w:r w:rsidR="00FC14F1" w:rsidRPr="00F6576C">
        <w:rPr>
          <w:lang w:val="pl-PL"/>
        </w:rPr>
        <w:t>(</w:t>
      </w:r>
      <w:r w:rsidRPr="00F6576C">
        <w:rPr>
          <w:lang w:val="pl-PL"/>
        </w:rPr>
        <w:t>kod ….</w:t>
      </w:r>
      <w:r w:rsidR="00FC14F1" w:rsidRPr="00F6576C">
        <w:rPr>
          <w:lang w:val="pl-PL"/>
        </w:rPr>
        <w:t xml:space="preserve">), przy ul. </w:t>
      </w:r>
      <w:r w:rsidRPr="00F6576C">
        <w:rPr>
          <w:lang w:val="pl-PL"/>
        </w:rPr>
        <w:t>………………</w:t>
      </w:r>
      <w:r w:rsidR="00FC14F1" w:rsidRPr="00F6576C">
        <w:rPr>
          <w:lang w:val="pl-PL"/>
        </w:rPr>
        <w:t xml:space="preserve">, wpisaną do rejestru przedsiębiorców prowadzonego przez Sąd Rejonowy dla </w:t>
      </w:r>
      <w:r w:rsidRPr="00F6576C">
        <w:rPr>
          <w:lang w:val="pl-PL"/>
        </w:rPr>
        <w:t>……………………………….</w:t>
      </w:r>
      <w:r w:rsidR="00FC14F1" w:rsidRPr="00F6576C">
        <w:rPr>
          <w:lang w:val="pl-PL"/>
        </w:rPr>
        <w:t xml:space="preserve"> w </w:t>
      </w:r>
      <w:r w:rsidRPr="00F6576C">
        <w:rPr>
          <w:lang w:val="pl-PL"/>
        </w:rPr>
        <w:t>…………</w:t>
      </w:r>
      <w:r w:rsidR="00FC14F1" w:rsidRPr="00F6576C">
        <w:rPr>
          <w:lang w:val="pl-PL"/>
        </w:rPr>
        <w:t xml:space="preserve">, </w:t>
      </w:r>
      <w:r w:rsidRPr="00F6576C">
        <w:rPr>
          <w:lang w:val="pl-PL"/>
        </w:rPr>
        <w:t xml:space="preserve">….. </w:t>
      </w:r>
      <w:r w:rsidR="00FC14F1" w:rsidRPr="00F6576C">
        <w:rPr>
          <w:lang w:val="pl-PL"/>
        </w:rPr>
        <w:t xml:space="preserve">Wydział Gospodarczy Krajowego Rejestru Sądowego pod numerem KRS </w:t>
      </w:r>
      <w:r w:rsidRPr="00F6576C">
        <w:rPr>
          <w:lang w:val="pl-PL"/>
        </w:rPr>
        <w:t>……………….</w:t>
      </w:r>
      <w:r w:rsidR="00FC14F1" w:rsidRPr="00F6576C">
        <w:rPr>
          <w:lang w:val="pl-PL"/>
        </w:rPr>
        <w:t xml:space="preserve"> o kapitale zakładowym w wysokości </w:t>
      </w:r>
      <w:r w:rsidRPr="00F6576C">
        <w:rPr>
          <w:lang w:val="pl-PL"/>
        </w:rPr>
        <w:t xml:space="preserve">…………….. </w:t>
      </w:r>
      <w:r w:rsidR="00FC14F1" w:rsidRPr="00F6576C">
        <w:rPr>
          <w:lang w:val="pl-PL"/>
        </w:rPr>
        <w:t xml:space="preserve"> zł, wpłaconym w całości, NIP </w:t>
      </w:r>
      <w:r w:rsidRPr="00F6576C">
        <w:rPr>
          <w:lang w:val="pl-PL"/>
        </w:rPr>
        <w:t>……………..</w:t>
      </w:r>
      <w:r w:rsidR="00FC14F1" w:rsidRPr="00F6576C">
        <w:rPr>
          <w:lang w:val="pl-PL"/>
        </w:rPr>
        <w:t>,</w:t>
      </w:r>
    </w:p>
    <w:p w14:paraId="47269312" w14:textId="77777777" w:rsidR="00FC14F1" w:rsidRPr="00F6576C" w:rsidRDefault="00FC14F1" w:rsidP="00FC14F1">
      <w:pPr>
        <w:pStyle w:val="Body2"/>
        <w:rPr>
          <w:lang w:val="pl-PL"/>
        </w:rPr>
      </w:pPr>
      <w:r w:rsidRPr="00F6576C">
        <w:rPr>
          <w:lang w:val="pl-PL"/>
        </w:rPr>
        <w:t>reprezentowana przez:</w:t>
      </w:r>
    </w:p>
    <w:p w14:paraId="2DE4E1FF" w14:textId="77777777" w:rsidR="00FC14F1" w:rsidRPr="00F6576C" w:rsidRDefault="00E01CEC" w:rsidP="00FC14F1">
      <w:pPr>
        <w:pStyle w:val="Body2"/>
        <w:rPr>
          <w:lang w:val="pl-PL"/>
        </w:rPr>
      </w:pPr>
      <w:r w:rsidRPr="00F6576C">
        <w:rPr>
          <w:lang w:val="pl-PL"/>
        </w:rPr>
        <w:t>Panią/</w:t>
      </w:r>
      <w:r w:rsidR="00FC14F1" w:rsidRPr="00F6576C">
        <w:rPr>
          <w:lang w:val="pl-PL"/>
        </w:rPr>
        <w:t xml:space="preserve">Pana </w:t>
      </w:r>
      <w:r w:rsidRPr="00F6576C">
        <w:rPr>
          <w:lang w:val="pl-PL"/>
        </w:rPr>
        <w:t>……………………</w:t>
      </w:r>
      <w:r w:rsidR="00FC14F1" w:rsidRPr="00F6576C">
        <w:rPr>
          <w:lang w:val="pl-PL"/>
        </w:rPr>
        <w:t xml:space="preserve"> – </w:t>
      </w:r>
      <w:r w:rsidRPr="00F6576C">
        <w:rPr>
          <w:lang w:val="pl-PL"/>
        </w:rPr>
        <w:t>……………………….</w:t>
      </w:r>
      <w:r w:rsidR="00FC14F1" w:rsidRPr="00F6576C">
        <w:rPr>
          <w:lang w:val="pl-PL"/>
        </w:rPr>
        <w:t>;</w:t>
      </w:r>
    </w:p>
    <w:p w14:paraId="40BEBFEA" w14:textId="77777777" w:rsidR="00FC14F1" w:rsidRPr="00F6576C" w:rsidRDefault="00E01CEC" w:rsidP="00FC14F1">
      <w:pPr>
        <w:pStyle w:val="Body2"/>
        <w:rPr>
          <w:lang w:val="pl-PL"/>
        </w:rPr>
      </w:pPr>
      <w:r w:rsidRPr="00F6576C">
        <w:rPr>
          <w:lang w:val="pl-PL"/>
        </w:rPr>
        <w:t>Panią/Pana …………………….</w:t>
      </w:r>
      <w:r w:rsidR="00FC14F1" w:rsidRPr="00F6576C">
        <w:rPr>
          <w:lang w:val="pl-PL"/>
        </w:rPr>
        <w:t xml:space="preserve">– </w:t>
      </w:r>
      <w:r w:rsidRPr="00F6576C">
        <w:rPr>
          <w:lang w:val="pl-PL"/>
        </w:rPr>
        <w:t>………………………</w:t>
      </w:r>
      <w:r w:rsidR="00FC14F1" w:rsidRPr="00F6576C">
        <w:rPr>
          <w:lang w:val="pl-PL"/>
        </w:rPr>
        <w:t>;</w:t>
      </w:r>
    </w:p>
    <w:p w14:paraId="70D54A66" w14:textId="77777777" w:rsidR="00E01CEC" w:rsidRPr="00F6576C" w:rsidRDefault="00E01CEC" w:rsidP="00E01CEC">
      <w:pPr>
        <w:pStyle w:val="Body2"/>
        <w:rPr>
          <w:lang w:val="pl-PL"/>
        </w:rPr>
      </w:pPr>
      <w:r w:rsidRPr="00F6576C">
        <w:rPr>
          <w:lang w:val="pl-PL"/>
        </w:rPr>
        <w:t>Panią/Pana …………………… – ……………………….;</w:t>
      </w:r>
    </w:p>
    <w:p w14:paraId="41941574" w14:textId="77777777" w:rsidR="00FC14F1" w:rsidRPr="00F6576C" w:rsidRDefault="00FC14F1" w:rsidP="00FC14F1">
      <w:pPr>
        <w:pStyle w:val="SchNumber1"/>
        <w:numPr>
          <w:ilvl w:val="0"/>
          <w:numId w:val="0"/>
        </w:numPr>
        <w:ind w:left="709"/>
        <w:rPr>
          <w:lang w:val="pl-PL"/>
        </w:rPr>
      </w:pPr>
    </w:p>
    <w:p w14:paraId="6907DA48" w14:textId="77777777" w:rsidR="00FC14F1" w:rsidRPr="00F6576C" w:rsidRDefault="00FC14F1" w:rsidP="00FC14F1">
      <w:pPr>
        <w:pStyle w:val="Body2"/>
        <w:rPr>
          <w:lang w:val="pl-PL"/>
        </w:rPr>
      </w:pPr>
      <w:r w:rsidRPr="00F6576C">
        <w:rPr>
          <w:bCs/>
          <w:lang w:val="pl-PL"/>
        </w:rPr>
        <w:t>zwaną dalej „</w:t>
      </w:r>
      <w:r w:rsidRPr="00F6576C">
        <w:rPr>
          <w:b/>
          <w:bCs/>
          <w:lang w:val="pl-PL"/>
        </w:rPr>
        <w:t>Koncesjonariuszem</w:t>
      </w:r>
      <w:r w:rsidRPr="00F6576C">
        <w:rPr>
          <w:lang w:val="pl-PL"/>
        </w:rPr>
        <w:t>”,</w:t>
      </w:r>
    </w:p>
    <w:p w14:paraId="6D4DDF82" w14:textId="77777777" w:rsidR="00FC14F1" w:rsidRPr="00F6576C" w:rsidRDefault="00FC14F1" w:rsidP="00FC14F1">
      <w:pPr>
        <w:pStyle w:val="Body2"/>
        <w:rPr>
          <w:lang w:val="pl-PL"/>
        </w:rPr>
      </w:pPr>
      <w:r w:rsidRPr="00F6576C">
        <w:rPr>
          <w:lang w:val="pl-PL"/>
        </w:rPr>
        <w:t>zwanymi dalej łącznie „Stronami”,</w:t>
      </w:r>
    </w:p>
    <w:p w14:paraId="5F8478E2" w14:textId="77777777" w:rsidR="00FC14F1" w:rsidRPr="00F6576C" w:rsidRDefault="00FC14F1" w:rsidP="00FC14F1">
      <w:pPr>
        <w:spacing w:line="240" w:lineRule="auto"/>
        <w:jc w:val="left"/>
        <w:rPr>
          <w:lang w:val="pl-PL"/>
        </w:rPr>
      </w:pPr>
    </w:p>
    <w:p w14:paraId="781E5D46" w14:textId="77777777" w:rsidR="00FC14F1" w:rsidRPr="00F6576C" w:rsidRDefault="00FC14F1" w:rsidP="00FC14F1">
      <w:pPr>
        <w:pStyle w:val="SchNumber2"/>
        <w:rPr>
          <w:b/>
          <w:lang w:val="pl-PL"/>
        </w:rPr>
      </w:pPr>
      <w:r w:rsidRPr="00F6576C">
        <w:rPr>
          <w:b/>
          <w:lang w:val="pl-PL"/>
        </w:rPr>
        <w:t>Preambuła</w:t>
      </w:r>
    </w:p>
    <w:p w14:paraId="3FED4B34" w14:textId="77777777" w:rsidR="00FC14F1" w:rsidRPr="00F6576C" w:rsidRDefault="00FC14F1" w:rsidP="00FC14F1">
      <w:pPr>
        <w:pStyle w:val="Body2"/>
        <w:jc w:val="left"/>
        <w:rPr>
          <w:lang w:val="pl-PL"/>
        </w:rPr>
      </w:pPr>
      <w:r w:rsidRPr="00F6576C">
        <w:rPr>
          <w:lang w:val="pl-PL"/>
        </w:rPr>
        <w:t>Zważywszy, że:</w:t>
      </w:r>
    </w:p>
    <w:p w14:paraId="0D6ADEA3" w14:textId="77777777" w:rsidR="00FC14F1" w:rsidRPr="00F6576C" w:rsidRDefault="00FC14F1" w:rsidP="00FC14F1">
      <w:pPr>
        <w:pStyle w:val="Lista2"/>
        <w:numPr>
          <w:ilvl w:val="0"/>
          <w:numId w:val="1"/>
        </w:numPr>
        <w:spacing w:afterLines="210" w:after="504"/>
        <w:rPr>
          <w:lang w:val="pl-PL"/>
        </w:rPr>
      </w:pPr>
      <w:r w:rsidRPr="00F6576C">
        <w:rPr>
          <w:lang w:val="pl-PL"/>
        </w:rPr>
        <w:t xml:space="preserve">Poprzez zawarcie Umowy </w:t>
      </w:r>
      <w:r w:rsidR="00CB2840" w:rsidRPr="00F6576C">
        <w:rPr>
          <w:lang w:val="pl-PL"/>
        </w:rPr>
        <w:t>Zamawiający</w:t>
      </w:r>
      <w:r w:rsidRPr="00F6576C">
        <w:rPr>
          <w:lang w:val="pl-PL"/>
        </w:rPr>
        <w:t xml:space="preserve"> pragnie przekazać Koncesjonariuszowi wykonywanie zadań operatora płatności w zakresie wskazanym w niniejszej Umowie. </w:t>
      </w:r>
    </w:p>
    <w:p w14:paraId="57EBD766" w14:textId="77777777" w:rsidR="00FC14F1" w:rsidRPr="00F6576C" w:rsidRDefault="00FC14F1" w:rsidP="00FC14F1">
      <w:pPr>
        <w:pStyle w:val="Lista2"/>
        <w:numPr>
          <w:ilvl w:val="0"/>
          <w:numId w:val="1"/>
        </w:numPr>
        <w:spacing w:afterLines="210" w:after="504"/>
        <w:rPr>
          <w:lang w:val="pl-PL"/>
        </w:rPr>
      </w:pPr>
      <w:r w:rsidRPr="00F6576C">
        <w:rPr>
          <w:lang w:val="pl-PL"/>
        </w:rPr>
        <w:t>W wyniku postępowania nr</w:t>
      </w:r>
      <w:r w:rsidRPr="00F6576C">
        <w:rPr>
          <w:bCs/>
          <w:lang w:val="pl-PL"/>
        </w:rPr>
        <w:t xml:space="preserve"> </w:t>
      </w:r>
      <w:r w:rsidR="00D44BF4" w:rsidRPr="00F6576C">
        <w:rPr>
          <w:bCs/>
          <w:lang w:val="pl-PL"/>
        </w:rPr>
        <w:t xml:space="preserve">DB-IV-5415-2/17 </w:t>
      </w:r>
      <w:r w:rsidRPr="00F6576C">
        <w:rPr>
          <w:lang w:val="pl-PL"/>
        </w:rPr>
        <w:t xml:space="preserve">o zawarcie umowy koncesji na usługi operatora płatności, to jest usługi polegającej na obsłudze realizacji płatności uiszczanych w systemie teleinformatycznym </w:t>
      </w:r>
      <w:r w:rsidR="00CB2840" w:rsidRPr="00F6576C">
        <w:rPr>
          <w:lang w:val="pl-PL"/>
        </w:rPr>
        <w:t>Zamawiającego</w:t>
      </w:r>
      <w:r w:rsidRPr="00F6576C">
        <w:rPr>
          <w:lang w:val="pl-PL"/>
        </w:rPr>
        <w:t xml:space="preserve"> obsługującym płatności (System E-Płatności), został wybrany Koncesjonariusz. </w:t>
      </w:r>
    </w:p>
    <w:p w14:paraId="0DB34923" w14:textId="77777777" w:rsidR="009E5537" w:rsidRPr="00F6576C" w:rsidRDefault="009E5537" w:rsidP="009E5537">
      <w:pPr>
        <w:pStyle w:val="Lista2"/>
        <w:spacing w:afterLines="210" w:after="504"/>
        <w:rPr>
          <w:lang w:val="pl-PL"/>
        </w:rPr>
      </w:pPr>
    </w:p>
    <w:p w14:paraId="32097877" w14:textId="77777777" w:rsidR="009E5537" w:rsidRPr="00F6576C" w:rsidRDefault="009E5537" w:rsidP="009E5537">
      <w:pPr>
        <w:pStyle w:val="Lista2"/>
        <w:spacing w:afterLines="210" w:after="504"/>
        <w:rPr>
          <w:lang w:val="pl-PL"/>
        </w:rPr>
      </w:pPr>
    </w:p>
    <w:p w14:paraId="305F4246" w14:textId="77777777" w:rsidR="009E5537" w:rsidRPr="00F6576C" w:rsidRDefault="009E5537" w:rsidP="009E5537">
      <w:pPr>
        <w:pStyle w:val="Lista2"/>
        <w:spacing w:afterLines="210" w:after="504"/>
        <w:rPr>
          <w:lang w:val="pl-PL"/>
        </w:rPr>
      </w:pPr>
    </w:p>
    <w:p w14:paraId="517E577D" w14:textId="77777777" w:rsidR="009E5537" w:rsidRPr="00F6576C" w:rsidRDefault="009E5537" w:rsidP="009E5537">
      <w:pPr>
        <w:pStyle w:val="Lista2"/>
        <w:spacing w:afterLines="210" w:after="504"/>
        <w:rPr>
          <w:lang w:val="pl-PL"/>
        </w:rPr>
      </w:pPr>
    </w:p>
    <w:p w14:paraId="76EF2B00" w14:textId="77777777" w:rsidR="009E5537" w:rsidRPr="00F6576C" w:rsidRDefault="009E5537" w:rsidP="009E5537">
      <w:pPr>
        <w:pStyle w:val="Lista2"/>
        <w:spacing w:afterLines="210" w:after="504"/>
        <w:rPr>
          <w:lang w:val="pl-PL"/>
        </w:rPr>
      </w:pPr>
    </w:p>
    <w:p w14:paraId="5051A1F9" w14:textId="77777777" w:rsidR="00FC14F1" w:rsidRPr="00F6576C" w:rsidRDefault="00FC14F1" w:rsidP="00FC14F1">
      <w:pPr>
        <w:pStyle w:val="Body1"/>
        <w:spacing w:afterLines="210" w:after="504"/>
        <w:rPr>
          <w:lang w:val="pl-PL"/>
        </w:rPr>
      </w:pPr>
      <w:bookmarkStart w:id="2" w:name="_Toc240104975"/>
      <w:bookmarkStart w:id="3" w:name="_Toc240105095"/>
      <w:r w:rsidRPr="00F6576C">
        <w:rPr>
          <w:lang w:val="pl-PL"/>
        </w:rPr>
        <w:t>Strony postanawiają, co następuje:</w:t>
      </w:r>
      <w:bookmarkEnd w:id="2"/>
      <w:bookmarkEnd w:id="3"/>
    </w:p>
    <w:p w14:paraId="66BFBAC6" w14:textId="77777777" w:rsidR="00FC14F1" w:rsidRPr="00F6576C" w:rsidRDefault="00FC14F1" w:rsidP="00FC14F1">
      <w:pPr>
        <w:pStyle w:val="Nagwek1"/>
        <w:rPr>
          <w:lang w:val="pl-PL"/>
        </w:rPr>
      </w:pPr>
      <w:bookmarkStart w:id="4" w:name="_Toc240104976"/>
      <w:bookmarkStart w:id="5" w:name="_Toc240105096"/>
      <w:bookmarkStart w:id="6" w:name="_Toc241381104"/>
      <w:bookmarkStart w:id="7" w:name="_Toc254792414"/>
      <w:bookmarkStart w:id="8" w:name="_Ref314475076"/>
      <w:bookmarkStart w:id="9" w:name="_Toc318803353"/>
      <w:bookmarkStart w:id="10" w:name="_Toc444692176"/>
      <w:r w:rsidRPr="00F6576C">
        <w:rPr>
          <w:lang w:val="pl-PL"/>
        </w:rPr>
        <w:lastRenderedPageBreak/>
        <w:t>Definicje</w:t>
      </w:r>
      <w:bookmarkEnd w:id="4"/>
      <w:bookmarkEnd w:id="5"/>
      <w:bookmarkEnd w:id="6"/>
      <w:bookmarkEnd w:id="7"/>
      <w:bookmarkEnd w:id="8"/>
      <w:bookmarkEnd w:id="9"/>
      <w:bookmarkEnd w:id="10"/>
      <w:r w:rsidRPr="00F6576C">
        <w:rPr>
          <w:lang w:val="pl-PL"/>
        </w:rPr>
        <w:t xml:space="preserve"> </w:t>
      </w:r>
    </w:p>
    <w:p w14:paraId="646D3EA8" w14:textId="4425B198" w:rsidR="00FC14F1" w:rsidRPr="00F6576C" w:rsidRDefault="00FC14F1" w:rsidP="00FC14F1">
      <w:pPr>
        <w:pStyle w:val="Body2"/>
        <w:rPr>
          <w:lang w:val="pl-PL"/>
        </w:rPr>
      </w:pPr>
      <w:r w:rsidRPr="00F6576C">
        <w:rPr>
          <w:lang w:val="pl-PL"/>
        </w:rPr>
        <w:t>Używane w niniejszej Umowie pojęcia pisane wielką literą mają znaczenie przypisane im poniżej w Punktach od 1.1 – 1.</w:t>
      </w:r>
      <w:r w:rsidR="00E22484" w:rsidRPr="00F6576C">
        <w:rPr>
          <w:lang w:val="pl-PL"/>
        </w:rPr>
        <w:t>51</w:t>
      </w:r>
      <w:r w:rsidRPr="00F6576C">
        <w:rPr>
          <w:lang w:val="pl-PL"/>
        </w:rPr>
        <w:t>,</w:t>
      </w:r>
      <w:r w:rsidRPr="00B12325">
        <w:rPr>
          <w:lang w:val="pl-PL"/>
        </w:rPr>
        <w:t xml:space="preserve"> chyba, że niniejsza Umowa lub poszczególne Załączniki wyraźnie stanowią inaczej. O ile tak</w:t>
      </w:r>
      <w:r w:rsidRPr="00F6576C">
        <w:rPr>
          <w:lang w:val="pl-PL"/>
        </w:rPr>
        <w:t xml:space="preserve">a interpretacja nie pozostaje w sprzeczności z intencją Stron, definicje zawarte w niniejszej Umowie, dotyczą zarówno liczby pojedynczej i mnogiej, a korzystanie z form lub zaimków męskich obejmuje w swym zakresie także możliwość zastosowania form lub zaimków żeńskich i nijakich.  </w:t>
      </w:r>
    </w:p>
    <w:p w14:paraId="4E098F1E" w14:textId="11DF01E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Autoryzacja</w:t>
      </w:r>
      <w:r w:rsidRPr="00F6576C">
        <w:rPr>
          <w:lang w:val="pl-PL"/>
        </w:rPr>
        <w:t xml:space="preserve"> - proces, w którym po otrzymaniu od </w:t>
      </w:r>
      <w:r w:rsidR="00AC5274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Zapytania Autoryzacyjnego wobec Transakcji zleconej przez Użytkownika do rozliczenia, Koncesjonariusz potwierdza </w:t>
      </w:r>
      <w:r w:rsidR="00AC5274" w:rsidRPr="00F6576C">
        <w:rPr>
          <w:lang w:val="pl-PL"/>
        </w:rPr>
        <w:t>Zamawiającemu</w:t>
      </w:r>
      <w:r w:rsidRPr="00F6576C">
        <w:rPr>
          <w:lang w:val="pl-PL"/>
        </w:rPr>
        <w:t xml:space="preserve"> poprawne zrealizowanie Transakcji lub brak możliwości jej zrealizowania. Szczegółowy przebieg Autoryzacji jest opisany w specyfikacji, stanowiącej Załącznik [1] do niniejszej Umowy;</w:t>
      </w:r>
    </w:p>
    <w:p w14:paraId="5FC454CD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Dzień </w:t>
      </w:r>
      <w:r w:rsidRPr="00F6576C">
        <w:rPr>
          <w:lang w:val="pl-PL"/>
        </w:rPr>
        <w:t>– dzień kalendarzowy;</w:t>
      </w:r>
    </w:p>
    <w:p w14:paraId="09F633B0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Dzień Roboczy</w:t>
      </w:r>
      <w:r w:rsidRPr="00F6576C">
        <w:rPr>
          <w:lang w:val="pl-PL"/>
        </w:rPr>
        <w:t xml:space="preserve"> – oznacza Dzień z wyłączeniem dni wolnych od pracy w rozumieniu ustawy z dnia 18 stycznia 1951 roku o dniach wolnych od pracy (Dz. U. z 2015 r. </w:t>
      </w:r>
      <w:r w:rsidR="001919B5" w:rsidRPr="00F6576C">
        <w:rPr>
          <w:lang w:val="pl-PL"/>
        </w:rPr>
        <w:br/>
      </w:r>
      <w:r w:rsidRPr="00F6576C">
        <w:rPr>
          <w:lang w:val="pl-PL"/>
        </w:rPr>
        <w:t>poz. 90) oraz sobót;</w:t>
      </w:r>
    </w:p>
    <w:p w14:paraId="45299A0A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Dzień Wdrożenia </w:t>
      </w:r>
      <w:r w:rsidRPr="00F6576C">
        <w:rPr>
          <w:lang w:val="pl-PL"/>
        </w:rPr>
        <w:t>– oznacza dzień rozpoczęcia świadczenia Usług przez Koncesjonariusza, lecz nie wcześniej niż</w:t>
      </w:r>
      <w:r w:rsidR="00ED4C54" w:rsidRPr="00F6576C">
        <w:rPr>
          <w:lang w:val="pl-PL"/>
        </w:rPr>
        <w:t xml:space="preserve"> po zakończeniu procedury wskazanej w </w:t>
      </w:r>
      <w:r w:rsidR="009F1AEE" w:rsidRPr="00F6576C">
        <w:rPr>
          <w:lang w:val="pl-PL"/>
        </w:rPr>
        <w:t xml:space="preserve">Punkcie </w:t>
      </w:r>
      <w:r w:rsidR="00ED4C54" w:rsidRPr="00F6576C">
        <w:rPr>
          <w:lang w:val="pl-PL"/>
        </w:rPr>
        <w:t xml:space="preserve"> 6</w:t>
      </w:r>
      <w:r w:rsidRPr="00F6576C">
        <w:rPr>
          <w:lang w:val="pl-PL"/>
        </w:rPr>
        <w:t>;</w:t>
      </w:r>
    </w:p>
    <w:p w14:paraId="680746D3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Dzień Zakończenia Umowy</w:t>
      </w:r>
      <w:r w:rsidRPr="00F6576C">
        <w:rPr>
          <w:lang w:val="pl-PL"/>
        </w:rPr>
        <w:t xml:space="preserve"> – oznacza datę wygaśnięcia Umowy na skutek upływu czasu, na jaki została zawarta, jak również jej rozwiązania na skutek innych przyczyn określonych w Umowie;</w:t>
      </w:r>
    </w:p>
    <w:p w14:paraId="7A34FAA5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Dzień Zawarcia Umowy</w:t>
      </w:r>
      <w:r w:rsidRPr="00F6576C">
        <w:rPr>
          <w:lang w:val="pl-PL"/>
        </w:rPr>
        <w:t xml:space="preserve"> – oznacza </w:t>
      </w:r>
      <w:r w:rsidR="009E5537" w:rsidRPr="00F6576C">
        <w:rPr>
          <w:lang w:val="pl-PL"/>
        </w:rPr>
        <w:t xml:space="preserve">………………… </w:t>
      </w:r>
      <w:r w:rsidRPr="00F6576C">
        <w:rPr>
          <w:lang w:val="pl-PL"/>
        </w:rPr>
        <w:t>201</w:t>
      </w:r>
      <w:r w:rsidR="00D56A28" w:rsidRPr="00F6576C">
        <w:rPr>
          <w:lang w:val="pl-PL"/>
        </w:rPr>
        <w:t>7</w:t>
      </w:r>
      <w:r w:rsidR="007C486F" w:rsidRPr="00F6576C">
        <w:rPr>
          <w:lang w:val="pl-PL"/>
        </w:rPr>
        <w:t xml:space="preserve"> </w:t>
      </w:r>
      <w:r w:rsidRPr="00F6576C">
        <w:rPr>
          <w:lang w:val="pl-PL"/>
        </w:rPr>
        <w:t>r.;</w:t>
      </w:r>
    </w:p>
    <w:p w14:paraId="5D807EA8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Formy Płatności – </w:t>
      </w:r>
      <w:r w:rsidRPr="00F6576C">
        <w:rPr>
          <w:lang w:val="pl-PL"/>
        </w:rPr>
        <w:t>oznaczają formy uiszczenia Płatności wskazane w Punkcie 5.6. poniżej;</w:t>
      </w:r>
    </w:p>
    <w:p w14:paraId="2587D078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Identyfikator </w:t>
      </w:r>
      <w:r w:rsidRPr="00F6576C">
        <w:rPr>
          <w:lang w:val="pl-PL"/>
        </w:rPr>
        <w:t>-</w:t>
      </w:r>
      <w:r w:rsidRPr="00F6576C">
        <w:rPr>
          <w:b/>
          <w:lang w:val="pl-PL"/>
        </w:rPr>
        <w:t xml:space="preserve"> </w:t>
      </w:r>
      <w:r w:rsidRPr="00F6576C">
        <w:rPr>
          <w:lang w:val="pl-PL"/>
        </w:rPr>
        <w:t xml:space="preserve">unikatowy identyfikator Płatności, który jest dostarczany Użytkownikowi przez </w:t>
      </w:r>
      <w:r w:rsidR="00DF38C7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w Systemie E-Płatności; </w:t>
      </w:r>
    </w:p>
    <w:p w14:paraId="66555279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Interfejs</w:t>
      </w:r>
      <w:r w:rsidRPr="00F6576C">
        <w:rPr>
          <w:lang w:val="pl-PL"/>
        </w:rPr>
        <w:t xml:space="preserve"> - oznacza moduł komunikacyjny w postaci interfejsu komunikacyjnego i/lub programistycznego, za pomocą którego następować będzie wymiana informacji pomiędzy Systemem E-Płatności a Systemem Operatora Płatności koniecznych do wykonywania niniejszej Umowy, którego opis zawarty jest w Załączniku nr [2] "</w:t>
      </w:r>
      <w:r w:rsidRPr="00F6576C">
        <w:rPr>
          <w:i/>
          <w:lang w:val="pl-PL"/>
        </w:rPr>
        <w:t>Uniwersalny Interfejs dla Operatorów Płatności</w:t>
      </w:r>
      <w:r w:rsidRPr="00F6576C">
        <w:rPr>
          <w:lang w:val="pl-PL"/>
        </w:rPr>
        <w:t>";</w:t>
      </w:r>
    </w:p>
    <w:p w14:paraId="7249E5B6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Kodeks Cywilny</w:t>
      </w:r>
      <w:r w:rsidRPr="00F6576C">
        <w:rPr>
          <w:lang w:val="pl-PL"/>
        </w:rPr>
        <w:t xml:space="preserve"> – oznacza Ustawę z dnia 23 kwietnia 1964 r. Kodeks cywilny </w:t>
      </w:r>
      <w:r w:rsidR="000F5B56" w:rsidRPr="00F6576C">
        <w:rPr>
          <w:lang w:val="pl-PL"/>
        </w:rPr>
        <w:t>(Dz. U. z 2017 r. poz. 459</w:t>
      </w:r>
      <w:r w:rsidR="007B4608" w:rsidRPr="00F6576C">
        <w:rPr>
          <w:lang w:val="pl-PL"/>
        </w:rPr>
        <w:t xml:space="preserve"> </w:t>
      </w:r>
      <w:r w:rsidR="000F5B56" w:rsidRPr="00F6576C">
        <w:rPr>
          <w:lang w:val="pl-PL"/>
        </w:rPr>
        <w:t xml:space="preserve">z </w:t>
      </w:r>
      <w:proofErr w:type="spellStart"/>
      <w:r w:rsidR="000F5B56" w:rsidRPr="00F6576C">
        <w:rPr>
          <w:lang w:val="pl-PL"/>
        </w:rPr>
        <w:t>późn</w:t>
      </w:r>
      <w:proofErr w:type="spellEnd"/>
      <w:r w:rsidR="000F5B56" w:rsidRPr="00F6576C">
        <w:rPr>
          <w:lang w:val="pl-PL"/>
        </w:rPr>
        <w:t xml:space="preserve">. zm.) </w:t>
      </w:r>
      <w:r w:rsidRPr="00F6576C">
        <w:rPr>
          <w:lang w:val="pl-PL"/>
        </w:rPr>
        <w:t>;</w:t>
      </w:r>
    </w:p>
    <w:p w14:paraId="17FE7DB1" w14:textId="1FB7F983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Konserwacja Systemu Informatycznego</w:t>
      </w:r>
      <w:r w:rsidRPr="00F6576C">
        <w:rPr>
          <w:lang w:val="pl-PL"/>
        </w:rPr>
        <w:t xml:space="preserve"> - oznacza działania Koncesjonariusza o</w:t>
      </w:r>
      <w:r w:rsidR="00E178F5" w:rsidRPr="00F6576C">
        <w:rPr>
          <w:lang w:val="pl-PL"/>
        </w:rPr>
        <w:t> </w:t>
      </w:r>
      <w:r w:rsidRPr="00F6576C">
        <w:rPr>
          <w:lang w:val="pl-PL"/>
        </w:rPr>
        <w:t>charakterze technicznym, które wymagane są celem zapewnienia utrzymania poprawnego funkcjonowania Obsługi Płatności, Systemu Operatora Płatności, oraz Interfejsu po stronie Koncesjonariusza. W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 xml:space="preserve">celu rozwiania wszelkich wątpliwości Strony przyjmują, że określeniem Konserwacja Systemu Informatycznego nie są objęte systemy informatyczne banków </w:t>
      </w:r>
      <w:r w:rsidR="007C7B4B" w:rsidRPr="00F6576C">
        <w:rPr>
          <w:lang w:val="pl-PL"/>
        </w:rPr>
        <w:t xml:space="preserve">oraz innych dostawców usług płatniczych </w:t>
      </w:r>
      <w:r w:rsidRPr="00F6576C">
        <w:rPr>
          <w:lang w:val="pl-PL"/>
        </w:rPr>
        <w:t xml:space="preserve">i organizacji kartowych, składające się na Metody Płatności oferowane przez Koncesjonariusza. Konserwacje systemów informatycznych banków i organizacji kartowych, o których mowa powyżej, przeprowadzane są przez te podmioty niezależnie od Koncesjonariusza, który nie ma na nie wpływu. Jeżeli Koncesjonariusz będzie informowany przez banki i organizacje kartowe o wszelkich tego typu sytuacjach, to Koncesjonariusz jest zobowiązany o </w:t>
      </w:r>
      <w:r w:rsidRPr="00F6576C">
        <w:rPr>
          <w:lang w:val="pl-PL"/>
        </w:rPr>
        <w:lastRenderedPageBreak/>
        <w:t xml:space="preserve">nich poinformować </w:t>
      </w:r>
      <w:r w:rsidR="007818CB" w:rsidRPr="00F6576C">
        <w:rPr>
          <w:lang w:val="pl-PL"/>
        </w:rPr>
        <w:t xml:space="preserve">Zamawiającego </w:t>
      </w:r>
      <w:r w:rsidRPr="00F6576C">
        <w:rPr>
          <w:lang w:val="pl-PL"/>
        </w:rPr>
        <w:t>niezwłocznie po uzyskaniu stosownych informacji od tychże podmiotów;</w:t>
      </w:r>
    </w:p>
    <w:p w14:paraId="1928AB79" w14:textId="7FA86391" w:rsidR="00FC14F1" w:rsidRPr="00F6576C" w:rsidRDefault="00FC14F1" w:rsidP="00FC14F1">
      <w:pPr>
        <w:pStyle w:val="Level2"/>
        <w:ind w:hanging="851"/>
        <w:rPr>
          <w:rFonts w:eastAsia="TimesNewRoman"/>
          <w:lang w:val="pl-PL"/>
        </w:rPr>
      </w:pPr>
      <w:r w:rsidRPr="00F6576C">
        <w:rPr>
          <w:b/>
          <w:lang w:val="pl-PL"/>
        </w:rPr>
        <w:t>Koordynator Kontraktu</w:t>
      </w:r>
      <w:r w:rsidRPr="00F6576C">
        <w:rPr>
          <w:lang w:val="pl-PL"/>
        </w:rPr>
        <w:t xml:space="preserve"> – oznacza </w:t>
      </w:r>
      <w:r w:rsidRPr="00F6576C">
        <w:rPr>
          <w:rFonts w:eastAsia="TimesNewRoman"/>
          <w:lang w:val="pl-PL"/>
        </w:rPr>
        <w:t xml:space="preserve">wyznaczonego przez każdą ze Stron przedstawiciela odpowiedzialnego za kontakty z drugą Stroną niniejszej Umowy zgodnie z Punktem </w:t>
      </w:r>
      <w:r w:rsidRPr="00F6576C">
        <w:rPr>
          <w:lang w:val="pl-PL"/>
        </w:rPr>
        <w:fldChar w:fldCharType="begin"/>
      </w:r>
      <w:r w:rsidRPr="00F6576C">
        <w:rPr>
          <w:lang w:val="pl-PL"/>
        </w:rPr>
        <w:instrText xml:space="preserve"> REF _Ref296522262 \r \h  \* MERGEFORMAT </w:instrText>
      </w:r>
      <w:r w:rsidRPr="00F6576C">
        <w:rPr>
          <w:lang w:val="pl-PL"/>
        </w:rPr>
      </w:r>
      <w:r w:rsidRPr="00F6576C">
        <w:rPr>
          <w:lang w:val="pl-PL"/>
        </w:rPr>
        <w:fldChar w:fldCharType="separate"/>
      </w:r>
      <w:r w:rsidR="00F72E84" w:rsidRPr="00D3635B">
        <w:rPr>
          <w:rFonts w:eastAsia="TimesNewRoman"/>
          <w:lang w:val="pl-PL"/>
        </w:rPr>
        <w:t>14.3</w:t>
      </w:r>
      <w:r w:rsidRPr="00F6576C">
        <w:rPr>
          <w:lang w:val="pl-PL"/>
        </w:rPr>
        <w:fldChar w:fldCharType="end"/>
      </w:r>
      <w:r w:rsidRPr="00F6576C">
        <w:rPr>
          <w:rFonts w:eastAsia="TimesNewRoman"/>
          <w:lang w:val="pl-PL"/>
        </w:rPr>
        <w:t xml:space="preserve"> Umowy;</w:t>
      </w:r>
    </w:p>
    <w:p w14:paraId="4846EEF6" w14:textId="700ED9A5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Metoda Płatności</w:t>
      </w:r>
      <w:r w:rsidRPr="00F6576C">
        <w:rPr>
          <w:lang w:val="pl-PL"/>
        </w:rPr>
        <w:t xml:space="preserve"> - oznacza konkretny kanał płatności udostępniany przez Koncesjonariusza Użytkownikom przy udziale banków </w:t>
      </w:r>
      <w:r w:rsidR="00E07543" w:rsidRPr="00F6576C">
        <w:rPr>
          <w:lang w:val="pl-PL"/>
        </w:rPr>
        <w:t xml:space="preserve">oraz innych dostawców usług płatniczych </w:t>
      </w:r>
      <w:r w:rsidRPr="00F6576C">
        <w:rPr>
          <w:lang w:val="pl-PL"/>
        </w:rPr>
        <w:t>i organizacji kartowych, poprzez który Użytkownik może uiścić Płatność w jednej z Form Płatności, wskazany w Słowniku Metod Płatności. Słownik Metod Płatności stanowi Załącznik 5, przy czym zmiana treści tego Załącznika w wyniku jego aktualizacji zgodnie z Punktem 5.5. poniżej nie będzie stanowiła zmiany do niniejszej Umowy;</w:t>
      </w:r>
    </w:p>
    <w:p w14:paraId="644A416F" w14:textId="23740CE0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Obsługa Płatności</w:t>
      </w:r>
      <w:r w:rsidRPr="00F6576C">
        <w:rPr>
          <w:lang w:val="pl-PL"/>
        </w:rPr>
        <w:t xml:space="preserve"> - przyjmowanie i rozliczanie Transakcji realizowanych w Systemie </w:t>
      </w:r>
      <w:r w:rsidR="00141FBF">
        <w:rPr>
          <w:lang w:val="pl-PL"/>
        </w:rPr>
        <w:br/>
      </w:r>
      <w:r w:rsidRPr="00F6576C">
        <w:rPr>
          <w:lang w:val="pl-PL"/>
        </w:rPr>
        <w:t>E-Płatności za pośrednictwem Systemu Operatora Płatności, szczegółowo określona w</w:t>
      </w:r>
      <w:r w:rsidR="00E178F5" w:rsidRPr="00F6576C">
        <w:rPr>
          <w:lang w:val="pl-PL"/>
        </w:rPr>
        <w:t> </w:t>
      </w:r>
      <w:r w:rsidRPr="00F6576C">
        <w:rPr>
          <w:lang w:val="pl-PL"/>
        </w:rPr>
        <w:t>Załączniku nr [2] "</w:t>
      </w:r>
      <w:r w:rsidRPr="00F6576C">
        <w:rPr>
          <w:i/>
          <w:lang w:val="pl-PL"/>
        </w:rPr>
        <w:t>Uniwersalny Interfejs dla Operatorów Płatności</w:t>
      </w:r>
      <w:r w:rsidRPr="00F6576C">
        <w:rPr>
          <w:lang w:val="pl-PL"/>
        </w:rPr>
        <w:t>";</w:t>
      </w:r>
    </w:p>
    <w:p w14:paraId="0FBD3903" w14:textId="3A3575A1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Oferta </w:t>
      </w:r>
      <w:r w:rsidRPr="00F6576C">
        <w:rPr>
          <w:lang w:val="pl-PL"/>
        </w:rPr>
        <w:t>– oznacza ofertę Koncesjonariusza wraz z załącznikami uznaną za najkorzystniejszą w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 xml:space="preserve">toku Postępowania, łącznie z jej </w:t>
      </w:r>
      <w:r w:rsidR="00703B0F" w:rsidRPr="00F6576C">
        <w:rPr>
          <w:lang w:val="pl-PL"/>
        </w:rPr>
        <w:t xml:space="preserve">wyjaśnieniem, </w:t>
      </w:r>
      <w:r w:rsidRPr="00F6576C">
        <w:rPr>
          <w:lang w:val="pl-PL"/>
        </w:rPr>
        <w:t>sprecyzowaniem</w:t>
      </w:r>
      <w:r w:rsidR="00703B0F" w:rsidRPr="00F6576C">
        <w:rPr>
          <w:lang w:val="pl-PL"/>
        </w:rPr>
        <w:t xml:space="preserve">, </w:t>
      </w:r>
      <w:r w:rsidRPr="00F6576C">
        <w:rPr>
          <w:lang w:val="pl-PL"/>
        </w:rPr>
        <w:t xml:space="preserve">oraz informacjami dodatkowymi przedstawionymi przez Koncesjonariusza w wyniku wezwania przez </w:t>
      </w:r>
      <w:r w:rsidR="00677470" w:rsidRPr="00F6576C">
        <w:rPr>
          <w:lang w:val="pl-PL"/>
        </w:rPr>
        <w:t xml:space="preserve">Zamawiającego </w:t>
      </w:r>
      <w:r w:rsidRPr="00F6576C">
        <w:rPr>
          <w:lang w:val="pl-PL"/>
        </w:rPr>
        <w:t>w toku Postępowania, stanowiąca Załącznik [3] do Umowy;</w:t>
      </w:r>
    </w:p>
    <w:p w14:paraId="6940DAF7" w14:textId="2FEE7F26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bCs/>
          <w:lang w:val="pl-PL"/>
        </w:rPr>
        <w:t xml:space="preserve">Okres Obowiązywania Umowy </w:t>
      </w:r>
      <w:r w:rsidRPr="00F6576C">
        <w:rPr>
          <w:bCs/>
          <w:lang w:val="pl-PL"/>
        </w:rPr>
        <w:t xml:space="preserve">– </w:t>
      </w:r>
      <w:r w:rsidRPr="00F6576C">
        <w:rPr>
          <w:lang w:val="pl-PL"/>
        </w:rPr>
        <w:t>oznacza</w:t>
      </w:r>
      <w:r w:rsidRPr="00F6576C">
        <w:rPr>
          <w:bCs/>
          <w:lang w:val="pl-PL"/>
        </w:rPr>
        <w:t xml:space="preserve"> okres obowiązywania niniejszej Umowy zgodnie z</w:t>
      </w:r>
      <w:r w:rsidR="00EE663F" w:rsidRPr="00F6576C">
        <w:rPr>
          <w:bCs/>
          <w:lang w:val="pl-PL"/>
        </w:rPr>
        <w:t> </w:t>
      </w:r>
      <w:r w:rsidRPr="00F6576C">
        <w:rPr>
          <w:bCs/>
          <w:lang w:val="pl-PL"/>
        </w:rPr>
        <w:t xml:space="preserve">Punktem </w:t>
      </w:r>
      <w:r w:rsidRPr="00F6576C">
        <w:rPr>
          <w:bCs/>
          <w:lang w:val="pl-PL"/>
        </w:rPr>
        <w:fldChar w:fldCharType="begin"/>
      </w:r>
      <w:r w:rsidRPr="00F6576C">
        <w:rPr>
          <w:bCs/>
          <w:lang w:val="pl-PL"/>
        </w:rPr>
        <w:instrText xml:space="preserve"> REF _Ref313973141 \r \h  \* MERGEFORMAT </w:instrText>
      </w:r>
      <w:r w:rsidRPr="00F6576C">
        <w:rPr>
          <w:bCs/>
          <w:lang w:val="pl-PL"/>
        </w:rPr>
      </w:r>
      <w:r w:rsidRPr="00F6576C">
        <w:rPr>
          <w:bCs/>
          <w:lang w:val="pl-PL"/>
        </w:rPr>
        <w:fldChar w:fldCharType="separate"/>
      </w:r>
      <w:r w:rsidR="00F72E84">
        <w:rPr>
          <w:bCs/>
          <w:lang w:val="pl-PL"/>
        </w:rPr>
        <w:t>15.2</w:t>
      </w:r>
      <w:r w:rsidRPr="00F6576C">
        <w:rPr>
          <w:bCs/>
          <w:lang w:val="pl-PL"/>
        </w:rPr>
        <w:fldChar w:fldCharType="end"/>
      </w:r>
      <w:r w:rsidRPr="00F6576C">
        <w:rPr>
          <w:bCs/>
          <w:lang w:val="pl-PL"/>
        </w:rPr>
        <w:t>;</w:t>
      </w:r>
    </w:p>
    <w:p w14:paraId="781D1C61" w14:textId="5456B743" w:rsidR="00FC14F1" w:rsidRPr="00F6576C" w:rsidRDefault="00FC14F1" w:rsidP="00FC14F1">
      <w:pPr>
        <w:pStyle w:val="Level2"/>
        <w:ind w:hanging="851"/>
        <w:rPr>
          <w:rFonts w:eastAsia="TimesNewRoman"/>
          <w:iCs/>
          <w:lang w:val="pl-PL"/>
        </w:rPr>
      </w:pPr>
      <w:r w:rsidRPr="00F6576C">
        <w:rPr>
          <w:b/>
          <w:lang w:val="pl-PL"/>
        </w:rPr>
        <w:t>Opis Warunków Koncesji</w:t>
      </w:r>
      <w:r w:rsidRPr="00F6576C">
        <w:rPr>
          <w:lang w:val="pl-PL"/>
        </w:rPr>
        <w:t xml:space="preserve"> – oznacza opis warunków koncesji sporządzony na potrzeby Postępowania,</w:t>
      </w:r>
      <w:r w:rsidRPr="00F6576C">
        <w:rPr>
          <w:rFonts w:eastAsia="TimesNewRoman"/>
          <w:iCs/>
          <w:lang w:val="pl-PL"/>
        </w:rPr>
        <w:t xml:space="preserve"> na podstawie którego </w:t>
      </w:r>
      <w:r w:rsidR="00DC5E17" w:rsidRPr="00F6576C">
        <w:rPr>
          <w:rFonts w:eastAsia="TimesNewRoman"/>
          <w:iCs/>
          <w:lang w:val="pl-PL"/>
        </w:rPr>
        <w:t>Koncesjonarius</w:t>
      </w:r>
      <w:r w:rsidR="0057251C" w:rsidRPr="00F6576C">
        <w:rPr>
          <w:rFonts w:eastAsia="TimesNewRoman"/>
          <w:iCs/>
          <w:lang w:val="pl-PL"/>
        </w:rPr>
        <w:t>z</w:t>
      </w:r>
      <w:r w:rsidR="00D12E1E" w:rsidRPr="00F6576C">
        <w:rPr>
          <w:rFonts w:eastAsia="TimesNewRoman"/>
          <w:iCs/>
          <w:lang w:val="pl-PL"/>
        </w:rPr>
        <w:t xml:space="preserve"> </w:t>
      </w:r>
      <w:r w:rsidRPr="00F6576C">
        <w:rPr>
          <w:rFonts w:eastAsia="TimesNewRoman"/>
          <w:iCs/>
          <w:lang w:val="pl-PL"/>
        </w:rPr>
        <w:t>przygotował Ofertę;</w:t>
      </w:r>
    </w:p>
    <w:p w14:paraId="0FD6AF99" w14:textId="77777777" w:rsidR="00FC14F1" w:rsidRPr="00F6576C" w:rsidRDefault="00FC14F1" w:rsidP="00FC14F1">
      <w:pPr>
        <w:pStyle w:val="Level2"/>
        <w:ind w:hanging="851"/>
        <w:rPr>
          <w:rFonts w:eastAsia="TimesNewRoman"/>
          <w:lang w:val="pl-PL"/>
        </w:rPr>
      </w:pPr>
      <w:r w:rsidRPr="00F6576C">
        <w:rPr>
          <w:b/>
          <w:lang w:val="pl-PL"/>
        </w:rPr>
        <w:t>Personel Pracowniczy</w:t>
      </w:r>
      <w:r w:rsidRPr="00F6576C">
        <w:rPr>
          <w:lang w:val="pl-PL"/>
        </w:rPr>
        <w:t xml:space="preserve"> - oznacza</w:t>
      </w:r>
      <w:r w:rsidRPr="00F6576C">
        <w:rPr>
          <w:rFonts w:eastAsia="TimesNewRoman"/>
          <w:lang w:val="pl-PL"/>
        </w:rPr>
        <w:t xml:space="preserve"> pracowników oraz osoby zaangażowane przez Koncesjonariusza do realizacji Umowy nie stanowiące Podwykonawców lub personelu pracowniczego Podwykonawców;</w:t>
      </w:r>
    </w:p>
    <w:p w14:paraId="3A1B4BE3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Płatność / Płatności</w:t>
      </w:r>
      <w:r w:rsidRPr="00F6576C">
        <w:rPr>
          <w:lang w:val="pl-PL"/>
        </w:rPr>
        <w:t xml:space="preserve"> – indywidualne należności na rzecz </w:t>
      </w:r>
      <w:r w:rsidR="00755E06" w:rsidRPr="00F6576C">
        <w:rPr>
          <w:lang w:val="pl-PL"/>
        </w:rPr>
        <w:t xml:space="preserve">Zamawiającego </w:t>
      </w:r>
      <w:r w:rsidRPr="00F6576C">
        <w:rPr>
          <w:lang w:val="pl-PL"/>
        </w:rPr>
        <w:t>oraz sądów powszechnych w Systemie E-Płatności, między innymi:</w:t>
      </w:r>
    </w:p>
    <w:p w14:paraId="443B0BFF" w14:textId="39D7FAFE" w:rsidR="00FC14F1" w:rsidRPr="00F6576C" w:rsidRDefault="004168C1" w:rsidP="00410D59">
      <w:pPr>
        <w:pStyle w:val="Level3"/>
        <w:tabs>
          <w:tab w:val="clear" w:pos="2126"/>
        </w:tabs>
        <w:ind w:left="1701" w:hanging="425"/>
        <w:rPr>
          <w:lang w:val="pl-PL"/>
        </w:rPr>
      </w:pPr>
      <w:r w:rsidRPr="00F6576C">
        <w:rPr>
          <w:lang w:val="pl-PL"/>
        </w:rPr>
        <w:t>opłaty, koszty, grzywny i należności sądowe składane w sprawach rozpatrywanych przez sądy powszechne</w:t>
      </w:r>
      <w:r w:rsidR="00FC14F1" w:rsidRPr="00F6576C">
        <w:rPr>
          <w:lang w:val="pl-PL"/>
        </w:rPr>
        <w:t>;</w:t>
      </w:r>
    </w:p>
    <w:p w14:paraId="284808E2" w14:textId="6892060F" w:rsidR="00FC14F1" w:rsidRPr="00F6576C" w:rsidRDefault="004168C1" w:rsidP="00BE259F">
      <w:pPr>
        <w:pStyle w:val="Level3"/>
        <w:tabs>
          <w:tab w:val="clear" w:pos="2126"/>
        </w:tabs>
        <w:ind w:left="1701" w:hanging="425"/>
        <w:rPr>
          <w:lang w:val="pl-PL"/>
        </w:rPr>
      </w:pPr>
      <w:r w:rsidRPr="00F6576C">
        <w:rPr>
          <w:lang w:val="pl-PL"/>
        </w:rPr>
        <w:t>płatności za e-usługi realizowane przez Ministerstwo Sprawiedliwości i sądy powszechne</w:t>
      </w:r>
      <w:r w:rsidR="00FC14F1" w:rsidRPr="00F6576C">
        <w:rPr>
          <w:lang w:val="pl-PL"/>
        </w:rPr>
        <w:t>;</w:t>
      </w:r>
    </w:p>
    <w:p w14:paraId="6E89985F" w14:textId="594171D0" w:rsidR="00FC14F1" w:rsidRPr="00F6576C" w:rsidRDefault="004168C1" w:rsidP="00BE259F">
      <w:pPr>
        <w:pStyle w:val="Level3"/>
        <w:tabs>
          <w:tab w:val="clear" w:pos="2126"/>
        </w:tabs>
        <w:ind w:left="1701" w:hanging="425"/>
        <w:rPr>
          <w:lang w:val="pl-PL"/>
        </w:rPr>
      </w:pPr>
      <w:r w:rsidRPr="00F6576C">
        <w:rPr>
          <w:lang w:val="pl-PL"/>
        </w:rPr>
        <w:t>zakup elektronicznych znaków opłaty sądowej (e-znaki)</w:t>
      </w:r>
      <w:r w:rsidR="00FC14F1" w:rsidRPr="00F6576C">
        <w:rPr>
          <w:lang w:val="pl-PL"/>
        </w:rPr>
        <w:t>.</w:t>
      </w:r>
    </w:p>
    <w:p w14:paraId="2FA75F49" w14:textId="34FB876F" w:rsidR="00FC14F1" w:rsidRPr="00F6576C" w:rsidRDefault="00FC14F1" w:rsidP="00FC14F1">
      <w:pPr>
        <w:pStyle w:val="Body2"/>
        <w:rPr>
          <w:lang w:val="pl-PL"/>
        </w:rPr>
      </w:pPr>
      <w:r w:rsidRPr="00F6576C">
        <w:rPr>
          <w:lang w:val="pl-PL"/>
        </w:rPr>
        <w:t xml:space="preserve">Każda Płatność jest określona w Systemie E-Płatności, co najmniej poprzez: numer Płatności, kwotę, Identyfikator, </w:t>
      </w:r>
      <w:r w:rsidR="00DB1691" w:rsidRPr="00F6576C">
        <w:rPr>
          <w:lang w:val="pl-PL"/>
        </w:rPr>
        <w:t>M</w:t>
      </w:r>
      <w:r w:rsidRPr="00F6576C">
        <w:rPr>
          <w:lang w:val="pl-PL"/>
        </w:rPr>
        <w:t xml:space="preserve">etodę </w:t>
      </w:r>
      <w:r w:rsidR="00DB1691" w:rsidRPr="00F6576C">
        <w:rPr>
          <w:lang w:val="pl-PL"/>
        </w:rPr>
        <w:t>P</w:t>
      </w:r>
      <w:r w:rsidRPr="00F6576C">
        <w:rPr>
          <w:lang w:val="pl-PL"/>
        </w:rPr>
        <w:t xml:space="preserve">łatności; </w:t>
      </w:r>
    </w:p>
    <w:p w14:paraId="42FF4737" w14:textId="77777777" w:rsidR="00B32FE2" w:rsidRPr="00F6576C" w:rsidRDefault="00B32FE2" w:rsidP="00B32FE2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Płatności mobilne </w:t>
      </w:r>
      <w:r w:rsidRPr="00F6576C">
        <w:rPr>
          <w:lang w:val="pl-PL"/>
        </w:rPr>
        <w:t xml:space="preserve">- są to płatności bezgotówkowe dokonywane za pomocą urządzenia mobilnego np. </w:t>
      </w:r>
      <w:hyperlink r:id="rId13" w:tooltip="Smartfon" w:history="1">
        <w:r w:rsidRPr="00F6576C">
          <w:rPr>
            <w:rStyle w:val="Hipercze"/>
            <w:color w:val="auto"/>
            <w:u w:val="none"/>
            <w:lang w:val="pl-PL"/>
          </w:rPr>
          <w:t>smartfonu</w:t>
        </w:r>
      </w:hyperlink>
      <w:r w:rsidRPr="00F6576C">
        <w:rPr>
          <w:lang w:val="pl-PL"/>
        </w:rPr>
        <w:t xml:space="preserve">, </w:t>
      </w:r>
      <w:hyperlink r:id="rId14" w:tooltip="Tablet (komputer)" w:history="1">
        <w:r w:rsidRPr="00F6576C">
          <w:rPr>
            <w:rStyle w:val="Hipercze"/>
            <w:color w:val="auto"/>
            <w:u w:val="none"/>
            <w:lang w:val="pl-PL"/>
          </w:rPr>
          <w:t>tabletu</w:t>
        </w:r>
      </w:hyperlink>
      <w:r w:rsidRPr="00F6576C">
        <w:rPr>
          <w:lang w:val="pl-PL"/>
        </w:rPr>
        <w:t xml:space="preserve"> i technologii mobilnych takich jak np. </w:t>
      </w:r>
      <w:hyperlink r:id="rId15" w:tooltip="SMS" w:history="1">
        <w:r w:rsidRPr="00F6576C">
          <w:rPr>
            <w:rStyle w:val="Hipercze"/>
            <w:color w:val="auto"/>
            <w:u w:val="none"/>
            <w:lang w:val="pl-PL"/>
          </w:rPr>
          <w:t>SMS</w:t>
        </w:r>
      </w:hyperlink>
      <w:r w:rsidRPr="00F6576C">
        <w:rPr>
          <w:lang w:val="pl-PL"/>
        </w:rPr>
        <w:t xml:space="preserve">, </w:t>
      </w:r>
      <w:hyperlink r:id="rId16" w:tooltip="Near Field Communication" w:history="1">
        <w:r w:rsidRPr="00F6576C">
          <w:rPr>
            <w:rStyle w:val="Hipercze"/>
            <w:color w:val="auto"/>
            <w:u w:val="none"/>
            <w:lang w:val="pl-PL"/>
          </w:rPr>
          <w:t>NFC</w:t>
        </w:r>
      </w:hyperlink>
      <w:r w:rsidRPr="00F6576C">
        <w:rPr>
          <w:lang w:val="pl-PL"/>
        </w:rPr>
        <w:t xml:space="preserve">, </w:t>
      </w:r>
      <w:hyperlink r:id="rId17" w:tooltip="Unstructured Supplementary Service Data" w:history="1">
        <w:r w:rsidRPr="00F6576C">
          <w:rPr>
            <w:rStyle w:val="Hipercze"/>
            <w:color w:val="auto"/>
            <w:u w:val="none"/>
            <w:lang w:val="pl-PL"/>
          </w:rPr>
          <w:t>USSD</w:t>
        </w:r>
      </w:hyperlink>
      <w:r w:rsidRPr="00F6576C">
        <w:rPr>
          <w:lang w:val="pl-PL"/>
        </w:rPr>
        <w:t xml:space="preserve">, </w:t>
      </w:r>
      <w:hyperlink r:id="rId18" w:tooltip="Wireless Application Protocol" w:history="1">
        <w:r w:rsidRPr="00F6576C">
          <w:rPr>
            <w:rStyle w:val="Hipercze"/>
            <w:color w:val="auto"/>
            <w:u w:val="none"/>
            <w:lang w:val="pl-PL"/>
          </w:rPr>
          <w:t>WAP</w:t>
        </w:r>
      </w:hyperlink>
      <w:r w:rsidRPr="00F6576C">
        <w:rPr>
          <w:lang w:val="pl-PL"/>
        </w:rPr>
        <w:t>.</w:t>
      </w:r>
    </w:p>
    <w:p w14:paraId="565BDEB3" w14:textId="77777777" w:rsidR="00FC14F1" w:rsidRPr="00F6576C" w:rsidRDefault="00FC14F1" w:rsidP="00FC14F1">
      <w:pPr>
        <w:pStyle w:val="Level2"/>
        <w:ind w:hanging="851"/>
        <w:rPr>
          <w:rFonts w:eastAsia="TimesNewRoman"/>
          <w:lang w:val="pl-PL"/>
        </w:rPr>
      </w:pPr>
      <w:r w:rsidRPr="00F6576C">
        <w:rPr>
          <w:b/>
          <w:lang w:val="pl-PL"/>
        </w:rPr>
        <w:t>Podwykonawcy</w:t>
      </w:r>
      <w:r w:rsidRPr="00F6576C">
        <w:rPr>
          <w:lang w:val="pl-PL"/>
        </w:rPr>
        <w:t xml:space="preserve"> – oznaczają inne niż Personel Pracowniczy </w:t>
      </w:r>
      <w:r w:rsidRPr="00F6576C">
        <w:rPr>
          <w:rFonts w:eastAsia="TimesNewRoman"/>
          <w:lang w:val="pl-PL"/>
        </w:rPr>
        <w:t>osoby fizyczne i/lub prawne</w:t>
      </w:r>
      <w:r w:rsidRPr="00F6576C">
        <w:rPr>
          <w:lang w:val="pl-PL"/>
        </w:rPr>
        <w:t xml:space="preserve"> i/lub jednostki organizacyjne nieposiadające osobowości prawnej</w:t>
      </w:r>
      <w:r w:rsidRPr="00F6576C">
        <w:rPr>
          <w:rFonts w:eastAsia="TimesNewRoman"/>
          <w:lang w:val="pl-PL"/>
        </w:rPr>
        <w:t>, którym Koncesjonariusz zleca wykonanie określonych zadań wynikających z postanowień niniejszej Umowy lub które Koncesjonariusz w inny sposób angażuje do realizacji Przedmiotu Umowy;</w:t>
      </w:r>
    </w:p>
    <w:p w14:paraId="1D7B4B14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lastRenderedPageBreak/>
        <w:t xml:space="preserve">Postępowanie </w:t>
      </w:r>
      <w:r w:rsidRPr="00F6576C">
        <w:rPr>
          <w:lang w:val="pl-PL"/>
        </w:rPr>
        <w:t>- oznacza postępowanie nr</w:t>
      </w:r>
      <w:r w:rsidRPr="00F6576C">
        <w:rPr>
          <w:bCs/>
          <w:lang w:val="pl-PL"/>
        </w:rPr>
        <w:t xml:space="preserve"> </w:t>
      </w:r>
      <w:r w:rsidR="00526A00" w:rsidRPr="00F6576C">
        <w:rPr>
          <w:bCs/>
          <w:lang w:val="pl-PL"/>
        </w:rPr>
        <w:t>DB-IV-5415-2/17</w:t>
      </w:r>
      <w:r w:rsidRPr="00F6576C">
        <w:rPr>
          <w:bCs/>
          <w:lang w:val="pl-PL"/>
        </w:rPr>
        <w:t xml:space="preserve"> </w:t>
      </w:r>
      <w:r w:rsidRPr="00F6576C">
        <w:rPr>
          <w:lang w:val="pl-PL"/>
        </w:rPr>
        <w:t xml:space="preserve">o zawarcie umowy koncesji na usługi operatora płatności, to jest usługi polegającej na obsłudze realizacji płatności uiszczanych w systemie teleinformatycznym </w:t>
      </w:r>
      <w:r w:rsidR="005D75C7" w:rsidRPr="00F6576C">
        <w:rPr>
          <w:lang w:val="pl-PL"/>
        </w:rPr>
        <w:t>Zamawiającego</w:t>
      </w:r>
      <w:r w:rsidR="00F508E7" w:rsidRPr="00F6576C">
        <w:rPr>
          <w:lang w:val="pl-PL"/>
        </w:rPr>
        <w:t xml:space="preserve"> </w:t>
      </w:r>
      <w:r w:rsidRPr="00F6576C">
        <w:rPr>
          <w:lang w:val="pl-PL"/>
        </w:rPr>
        <w:t>obsługującym płatności (System E-Płatności);</w:t>
      </w:r>
    </w:p>
    <w:p w14:paraId="1DFBEDC6" w14:textId="7D73CC35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Pożytki </w:t>
      </w:r>
      <w:r w:rsidRPr="00F6576C">
        <w:rPr>
          <w:lang w:val="pl-PL"/>
        </w:rPr>
        <w:t>- oznaczają pożytki pozyskiwane z Usług w ramach obsługi Użytkowników</w:t>
      </w:r>
      <w:r w:rsidR="00856B5D" w:rsidRPr="00F6576C">
        <w:rPr>
          <w:lang w:val="pl-PL"/>
        </w:rPr>
        <w:t xml:space="preserve"> </w:t>
      </w:r>
      <w:r w:rsidRPr="00F6576C">
        <w:rPr>
          <w:lang w:val="pl-PL"/>
        </w:rPr>
        <w:t>z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 xml:space="preserve">tytułu Prowizji; </w:t>
      </w:r>
    </w:p>
    <w:p w14:paraId="64DD7E8C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Prawo </w:t>
      </w:r>
      <w:r w:rsidRPr="00F6576C">
        <w:rPr>
          <w:lang w:val="pl-PL"/>
        </w:rPr>
        <w:t>-</w:t>
      </w:r>
      <w:r w:rsidRPr="00F6576C">
        <w:rPr>
          <w:b/>
          <w:lang w:val="pl-PL"/>
        </w:rPr>
        <w:t xml:space="preserve"> </w:t>
      </w:r>
      <w:r w:rsidRPr="00F6576C">
        <w:rPr>
          <w:lang w:val="pl-PL"/>
        </w:rPr>
        <w:t>oznacza każde i wszystkie bezwzględnie obowiązujące przepisy prawa Rzeczypospolitej Polskiej oraz Unii Europejskiej, jak również przepisy prawa miejscowego, mogące mieć zastosowanie przy lub w związku z realizacją postanowień niniejszej Umowy, istniejące w chwili podpisania Umowy lub w okresie obowiązywania Umowy, jak również akt prawny zmieniający lub zastępujący dany przepis prawa;</w:t>
      </w:r>
    </w:p>
    <w:p w14:paraId="204CB4DA" w14:textId="77777777" w:rsidR="00FC14F1" w:rsidRPr="00F6576C" w:rsidRDefault="00FC14F1" w:rsidP="00FC14F1">
      <w:pPr>
        <w:pStyle w:val="Level2"/>
        <w:ind w:hanging="851"/>
        <w:rPr>
          <w:rFonts w:cs="Arial"/>
          <w:lang w:val="pl-PL"/>
        </w:rPr>
      </w:pPr>
      <w:r w:rsidRPr="00F6576C">
        <w:rPr>
          <w:rFonts w:cs="Arial"/>
          <w:b/>
          <w:lang w:val="pl-PL"/>
        </w:rPr>
        <w:t xml:space="preserve">Protokół </w:t>
      </w:r>
      <w:r w:rsidR="00E3612C" w:rsidRPr="00F6576C">
        <w:rPr>
          <w:rFonts w:cs="Arial"/>
          <w:b/>
          <w:lang w:val="pl-PL"/>
        </w:rPr>
        <w:t>Akceptacji</w:t>
      </w:r>
      <w:r w:rsidRPr="00F6576C">
        <w:rPr>
          <w:rFonts w:cs="Arial"/>
          <w:b/>
          <w:lang w:val="pl-PL"/>
        </w:rPr>
        <w:t xml:space="preserve"> Testów - </w:t>
      </w:r>
      <w:r w:rsidRPr="00F6576C">
        <w:rPr>
          <w:rFonts w:cs="Arial"/>
          <w:lang w:val="pl-PL"/>
        </w:rPr>
        <w:t>oznacza</w:t>
      </w:r>
      <w:r w:rsidRPr="00F6576C">
        <w:rPr>
          <w:rFonts w:cs="Arial"/>
          <w:b/>
          <w:lang w:val="pl-PL"/>
        </w:rPr>
        <w:t xml:space="preserve"> </w:t>
      </w:r>
      <w:r w:rsidRPr="00F6576C">
        <w:rPr>
          <w:rFonts w:cs="Arial"/>
          <w:lang w:val="pl-PL"/>
        </w:rPr>
        <w:t>protokół podpisany przez Strony potwierdzający pomyślne ukończenie Testów;</w:t>
      </w:r>
    </w:p>
    <w:p w14:paraId="39C2C991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Prowizja </w:t>
      </w:r>
      <w:r w:rsidRPr="00F6576C">
        <w:rPr>
          <w:lang w:val="pl-PL"/>
        </w:rPr>
        <w:t>– oznacza prowizję, o której mowa w Punkcie 12.1 Umowy;</w:t>
      </w:r>
    </w:p>
    <w:p w14:paraId="00BB8643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Przedmiot Umowy </w:t>
      </w:r>
      <w:r w:rsidRPr="00F6576C">
        <w:rPr>
          <w:lang w:val="pl-PL"/>
        </w:rPr>
        <w:t>-</w:t>
      </w:r>
      <w:r w:rsidRPr="00F6576C">
        <w:rPr>
          <w:b/>
          <w:lang w:val="pl-PL"/>
        </w:rPr>
        <w:t xml:space="preserve"> </w:t>
      </w:r>
      <w:r w:rsidRPr="00F6576C">
        <w:rPr>
          <w:lang w:val="pl-PL"/>
        </w:rPr>
        <w:t>oznacza ogół praw i obowiązków Stron wynikających z niniejszej Umowy;</w:t>
      </w:r>
    </w:p>
    <w:p w14:paraId="351A6FDD" w14:textId="2EA76280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Przedmiot Koncesji</w:t>
      </w:r>
      <w:r w:rsidRPr="00F6576C">
        <w:rPr>
          <w:lang w:val="pl-PL"/>
        </w:rPr>
        <w:t xml:space="preserve"> - oznacza świadczenie Usług </w:t>
      </w:r>
      <w:r w:rsidR="00B42DED" w:rsidRPr="00F6576C">
        <w:rPr>
          <w:lang w:val="pl-PL"/>
        </w:rPr>
        <w:t xml:space="preserve">przez Koncesjonariusza </w:t>
      </w:r>
      <w:r w:rsidRPr="00F6576C">
        <w:rPr>
          <w:lang w:val="pl-PL"/>
        </w:rPr>
        <w:t>oraz wiążące się z nimi prawa i obowiązki, określone w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>niniejszej Umowie;</w:t>
      </w:r>
    </w:p>
    <w:p w14:paraId="52423B9D" w14:textId="0A988403" w:rsidR="00FC14F1" w:rsidRPr="00F6576C" w:rsidRDefault="00FC14F1" w:rsidP="00FC14F1">
      <w:pPr>
        <w:pStyle w:val="Level2"/>
        <w:rPr>
          <w:lang w:val="pl-PL"/>
        </w:rPr>
      </w:pPr>
      <w:r w:rsidRPr="00F6576C">
        <w:rPr>
          <w:b/>
          <w:lang w:val="pl-PL"/>
        </w:rPr>
        <w:t xml:space="preserve">Rachunek Bankowy / Rachunki Bankowe </w:t>
      </w:r>
      <w:r w:rsidRPr="00F6576C">
        <w:rPr>
          <w:lang w:val="pl-PL"/>
        </w:rPr>
        <w:t>-</w:t>
      </w:r>
      <w:r w:rsidRPr="00F6576C">
        <w:rPr>
          <w:b/>
          <w:lang w:val="pl-PL"/>
        </w:rPr>
        <w:t xml:space="preserve"> </w:t>
      </w:r>
      <w:r w:rsidRPr="00F6576C">
        <w:rPr>
          <w:lang w:val="pl-PL"/>
        </w:rPr>
        <w:t>rachunek płatniczy wskazany w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 xml:space="preserve">Załączniku nr [4] do niniejszej Umowy, przeznaczony do dokonywania rozliczeń pieniężnych pomiędzy Koncesjonariuszem a </w:t>
      </w:r>
      <w:r w:rsidR="00E63416" w:rsidRPr="00F6576C">
        <w:rPr>
          <w:lang w:val="pl-PL"/>
        </w:rPr>
        <w:t xml:space="preserve">Zamawiającym </w:t>
      </w:r>
      <w:r w:rsidRPr="00F6576C">
        <w:rPr>
          <w:lang w:val="pl-PL"/>
        </w:rPr>
        <w:t>w ramach wykonywania zobowiązań wynikających z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 xml:space="preserve">niniejszej Umowy; przy czym zmiana rachunków bankowych będzie następować w formie pisemnej, na podstawie przesłanej zmienionej treści Załącznika nr [4] do niniejszej Umowy, podpisanego przez osoby upoważnione do reprezentacji </w:t>
      </w:r>
      <w:r w:rsidR="00CA174F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i nie stanowi zmiany do niniejszej Umowy ale wymaga przeprowadzenia procedury weryfikacyjnej przez Koncesjonariusza; </w:t>
      </w:r>
    </w:p>
    <w:p w14:paraId="51F5E291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Rozliczenie</w:t>
      </w:r>
      <w:r w:rsidRPr="00F6576C">
        <w:rPr>
          <w:lang w:val="pl-PL"/>
        </w:rPr>
        <w:t xml:space="preserve"> - oznacza przekazanie przez Koncesjonariusza na wskazany Rachunek Bankowy kwot wynikających z Wartości Płatności;</w:t>
      </w:r>
    </w:p>
    <w:p w14:paraId="6101C5D1" w14:textId="77777777" w:rsidR="00FC14F1" w:rsidRPr="00F6576C" w:rsidRDefault="00FC14F1" w:rsidP="00FC14F1">
      <w:pPr>
        <w:pStyle w:val="Level2"/>
        <w:ind w:hanging="851"/>
        <w:rPr>
          <w:b/>
          <w:lang w:val="pl-PL"/>
        </w:rPr>
      </w:pPr>
      <w:r w:rsidRPr="00F6576C">
        <w:rPr>
          <w:b/>
          <w:lang w:val="pl-PL"/>
        </w:rPr>
        <w:t xml:space="preserve">Siła Wyższa </w:t>
      </w:r>
      <w:r w:rsidRPr="00F6576C">
        <w:rPr>
          <w:lang w:val="pl-PL"/>
        </w:rPr>
        <w:t xml:space="preserve">oznacza każde zdarzenie nadzwyczajne, zewnętrzne, inne niż o charakterze finansowym, które zakłóca wykonywanie Umowy przez </w:t>
      </w:r>
      <w:r w:rsidR="00A064EE" w:rsidRPr="00F6576C">
        <w:rPr>
          <w:lang w:val="pl-PL"/>
        </w:rPr>
        <w:t xml:space="preserve"> Koncesjonariusza </w:t>
      </w:r>
      <w:r w:rsidRPr="00F6576C">
        <w:rPr>
          <w:lang w:val="pl-PL"/>
        </w:rPr>
        <w:t xml:space="preserve">lub </w:t>
      </w:r>
      <w:r w:rsidR="004D0D18" w:rsidRPr="00F6576C">
        <w:rPr>
          <w:lang w:val="pl-PL"/>
        </w:rPr>
        <w:t>Zamawiającego</w:t>
      </w:r>
      <w:r w:rsidR="00433CB7" w:rsidRPr="00F6576C">
        <w:rPr>
          <w:lang w:val="pl-PL"/>
        </w:rPr>
        <w:t xml:space="preserve"> </w:t>
      </w:r>
      <w:r w:rsidRPr="00F6576C">
        <w:rPr>
          <w:lang w:val="pl-PL"/>
        </w:rPr>
        <w:t>(i) na które żadna ze Stron nie ma wpływu, (ii) którego żadna ze Stron nie mogła uniknąć lub mu zapobiec oraz (iii) które nie zostało wywołane przez żadną ze Stron, w tym między innymi:</w:t>
      </w:r>
    </w:p>
    <w:p w14:paraId="1C0EC768" w14:textId="77777777" w:rsidR="00FC14F1" w:rsidRPr="00F6576C" w:rsidRDefault="00FC14F1" w:rsidP="00F772D8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wojna lub każde inne wydarzenie o charakterze militarnym, stan nadzwyczajny, akty terroru lub każde inne podobne wydarzenie zagrażające porządkowi publicznemu;</w:t>
      </w:r>
    </w:p>
    <w:p w14:paraId="7E04AA82" w14:textId="77777777" w:rsidR="00FC14F1" w:rsidRPr="00F6576C" w:rsidRDefault="00FC14F1" w:rsidP="00F772D8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wystąpienie klęski żywiołowej, takiej jak powódź, huragan, trzęsienie ziemi lub innego nadzwyczajnego zjawiska atmosferycznego;</w:t>
      </w:r>
    </w:p>
    <w:p w14:paraId="140E333E" w14:textId="77777777" w:rsidR="00FC14F1" w:rsidRPr="00F6576C" w:rsidRDefault="00FC14F1" w:rsidP="00F772D8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strajk wywierający wpływ na należyte wykonywanie Umowy, za wyjątkiem strajku Personelu Pracowniczego lub Podwykonawców;</w:t>
      </w:r>
    </w:p>
    <w:p w14:paraId="7FD0884B" w14:textId="77777777" w:rsidR="00FC14F1" w:rsidRPr="00F6576C" w:rsidRDefault="00FC14F1" w:rsidP="00F772D8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nadzwyczajna awaria lub inne nadzwyczajne zakłócenia w działaniu sieci dostawców telekomunikacyjnych lub energetycznych o zasięgu ogólnokrajowym;</w:t>
      </w:r>
    </w:p>
    <w:p w14:paraId="7E099CFA" w14:textId="77777777" w:rsidR="00FC14F1" w:rsidRPr="00F6576C" w:rsidRDefault="00FC14F1" w:rsidP="00F772D8">
      <w:pPr>
        <w:pStyle w:val="Level3"/>
        <w:ind w:hanging="567"/>
        <w:rPr>
          <w:lang w:val="pl-PL"/>
        </w:rPr>
      </w:pPr>
      <w:r w:rsidRPr="00F6576C">
        <w:rPr>
          <w:lang w:val="pl-PL"/>
        </w:rPr>
        <w:t xml:space="preserve">atak informatyczny przeprowadzony w celu całkowitego uniemożliwienia działania Systemu E-Płatności, Interfejsu lub Systemu Operatora Płatności poprzez zajęcie </w:t>
      </w:r>
      <w:r w:rsidRPr="00F6576C">
        <w:rPr>
          <w:lang w:val="pl-PL"/>
        </w:rPr>
        <w:lastRenderedPageBreak/>
        <w:t xml:space="preserve">wszystkich wolnych zasobów odpowiednio </w:t>
      </w:r>
      <w:r w:rsidR="00433CB7" w:rsidRPr="00F6576C">
        <w:rPr>
          <w:lang w:val="pl-PL"/>
        </w:rPr>
        <w:t xml:space="preserve">Zamawiającego </w:t>
      </w:r>
      <w:r w:rsidRPr="00F6576C">
        <w:rPr>
          <w:lang w:val="pl-PL"/>
        </w:rPr>
        <w:t>lub Koncesjonariusza, przeprowadzany równocześnie z wielu komputerów (atak typu</w:t>
      </w:r>
      <w:r w:rsidR="00B2622C" w:rsidRPr="00F6576C">
        <w:rPr>
          <w:lang w:val="pl-PL"/>
        </w:rPr>
        <w:t xml:space="preserve"> DOS i </w:t>
      </w:r>
      <w:r w:rsidRPr="00F6576C">
        <w:rPr>
          <w:lang w:val="pl-PL"/>
        </w:rPr>
        <w:t xml:space="preserve"> </w:t>
      </w:r>
      <w:proofErr w:type="spellStart"/>
      <w:r w:rsidRPr="00F6576C">
        <w:rPr>
          <w:lang w:val="pl-PL"/>
        </w:rPr>
        <w:t>DDos</w:t>
      </w:r>
      <w:proofErr w:type="spellEnd"/>
      <w:r w:rsidRPr="00F6576C">
        <w:rPr>
          <w:lang w:val="pl-PL"/>
        </w:rPr>
        <w:t>).</w:t>
      </w:r>
    </w:p>
    <w:p w14:paraId="51D82D36" w14:textId="77777777" w:rsidR="00FC14F1" w:rsidRPr="00F6576C" w:rsidRDefault="00FC14F1" w:rsidP="00FC14F1">
      <w:pPr>
        <w:pStyle w:val="Body2"/>
        <w:ind w:left="851"/>
        <w:rPr>
          <w:lang w:val="pl-PL"/>
        </w:rPr>
      </w:pPr>
      <w:r w:rsidRPr="00F6576C">
        <w:rPr>
          <w:lang w:val="pl-PL"/>
        </w:rPr>
        <w:t>Dla uniknięcia wątpliwości, Siły Wyższej nie stanowi żadna Zmiana w Prawie, ani też zmiana, odwołanie, uznanie za nieistniejące bądź nieważne jakichkolwiek pozwoleń, zezwoleń, koncesji czy innych decyzji administracyjnych;</w:t>
      </w:r>
    </w:p>
    <w:p w14:paraId="6D4B5D56" w14:textId="646B4729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Słownik Metod Płatności – </w:t>
      </w:r>
      <w:r w:rsidRPr="00F6576C">
        <w:rPr>
          <w:lang w:val="pl-PL"/>
        </w:rPr>
        <w:t>Załącznik [5] do niniejszej Umowy, zawierający Metody Płatności oferowane przez Koncesjonariusza Użytkownikom; przy czym zmiana treści Załącznika [5] w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>wyniku jego aktualizacji zgodnie z Punktem 5.5. poniżej nie będzie stanowiła zmiany do niniejszej Umowy;</w:t>
      </w:r>
    </w:p>
    <w:p w14:paraId="7F489B95" w14:textId="7C30B21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Specyfikacja Techniczna i Funkcjonalna</w:t>
      </w:r>
      <w:r w:rsidRPr="00F6576C">
        <w:rPr>
          <w:lang w:val="pl-PL"/>
        </w:rPr>
        <w:t xml:space="preserve"> - oznacza szczegółowy opis funkcjonalny i</w:t>
      </w:r>
      <w:r w:rsidR="00EE663F" w:rsidRPr="00F6576C">
        <w:rPr>
          <w:lang w:val="pl-PL"/>
        </w:rPr>
        <w:t xml:space="preserve"> </w:t>
      </w:r>
      <w:r w:rsidRPr="00F6576C">
        <w:rPr>
          <w:lang w:val="pl-PL"/>
        </w:rPr>
        <w:t>techniczny oraz zasady realizacji Transakcji w Systemie E-Płatności. Na Specyfikację Techniczną i Funkcjonalną składają się następujące dokumenty: Zasady Autoryzacji, Uniwersalny Interfejs dla Operatorów Płatności, Słownik Metod Płatności, Plan Testów i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>Scenariuszy Testowych</w:t>
      </w:r>
      <w:r w:rsidR="00EE663F" w:rsidRPr="00F6576C">
        <w:rPr>
          <w:lang w:val="pl-PL"/>
        </w:rPr>
        <w:t>, Zabezpieczenie Komunikacji z Systemem E-Płatności</w:t>
      </w:r>
      <w:r w:rsidRPr="00F6576C">
        <w:rPr>
          <w:lang w:val="pl-PL"/>
        </w:rPr>
        <w:t xml:space="preserve"> stanowiące Załączniki [1, 2, 5, 6, 7] do niniejszej Umowy. Zmiany Specyfikacji mogą być wprowadzane wyłącznie przez </w:t>
      </w:r>
      <w:r w:rsidR="001F3A1F" w:rsidRPr="00F6576C">
        <w:rPr>
          <w:lang w:val="pl-PL"/>
        </w:rPr>
        <w:t xml:space="preserve">Zamawiającego </w:t>
      </w:r>
      <w:r w:rsidRPr="00F6576C">
        <w:rPr>
          <w:lang w:val="pl-PL"/>
        </w:rPr>
        <w:t>z zastrzeżeniem Punktu 5.5 w odniesieniu do Słownika Metod Płatności</w:t>
      </w:r>
      <w:r w:rsidR="00875F81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i nie wymagają dla swej ważności formy pisemnego aneksu. </w:t>
      </w:r>
      <w:r w:rsidR="001F3A1F" w:rsidRPr="00F6576C">
        <w:rPr>
          <w:lang w:val="pl-PL"/>
        </w:rPr>
        <w:t xml:space="preserve">Zamawiający </w:t>
      </w:r>
      <w:r w:rsidRPr="00F6576C">
        <w:rPr>
          <w:lang w:val="pl-PL"/>
        </w:rPr>
        <w:t xml:space="preserve">poinformuje </w:t>
      </w:r>
      <w:r w:rsidR="00CD27F8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o zmianach na 60 </w:t>
      </w:r>
      <w:r w:rsidR="00771160" w:rsidRPr="00F6576C">
        <w:rPr>
          <w:lang w:val="pl-PL"/>
        </w:rPr>
        <w:t>D</w:t>
      </w:r>
      <w:r w:rsidRPr="00F6576C">
        <w:rPr>
          <w:lang w:val="pl-PL"/>
        </w:rPr>
        <w:t xml:space="preserve">ni przed wprowadzeniem ich w życie w celu zweryfikowania przez </w:t>
      </w:r>
      <w:r w:rsidR="00CD27F8" w:rsidRPr="00F6576C">
        <w:rPr>
          <w:lang w:val="pl-PL"/>
        </w:rPr>
        <w:t xml:space="preserve"> Koncesjonariusza </w:t>
      </w:r>
      <w:r w:rsidRPr="00F6576C">
        <w:rPr>
          <w:lang w:val="pl-PL"/>
        </w:rPr>
        <w:t xml:space="preserve">na ile zmiany te są zgodne z regulacjami organizacji kartowych, następnie w celu ewentualnego uwzględnienia przez </w:t>
      </w:r>
      <w:r w:rsidR="001E5FB3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uwag </w:t>
      </w:r>
      <w:r w:rsidR="00CD27F8" w:rsidRPr="00F6576C">
        <w:rPr>
          <w:lang w:val="pl-PL"/>
        </w:rPr>
        <w:t xml:space="preserve">Koncesjonariusza </w:t>
      </w:r>
      <w:r w:rsidRPr="00F6576C">
        <w:rPr>
          <w:lang w:val="pl-PL"/>
        </w:rPr>
        <w:t>i wprowadzenia w życie zmian w Specyfikacji. W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 xml:space="preserve">przypadku zmian w regulacjach organizacji kartowych, które mogą mieć wpływ na Specyfikację Techniczną i Funkcjonalną, </w:t>
      </w:r>
      <w:r w:rsidR="00D234F4" w:rsidRPr="00F6576C">
        <w:rPr>
          <w:lang w:val="pl-PL"/>
        </w:rPr>
        <w:t xml:space="preserve">Koncesjonariusz </w:t>
      </w:r>
      <w:r w:rsidRPr="00F6576C">
        <w:rPr>
          <w:lang w:val="pl-PL"/>
        </w:rPr>
        <w:t xml:space="preserve">poinformuje </w:t>
      </w:r>
      <w:r w:rsidR="001E5FB3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niezwłocznie o takich zmianach a </w:t>
      </w:r>
      <w:r w:rsidR="006C47CB" w:rsidRPr="00F6576C">
        <w:rPr>
          <w:lang w:val="pl-PL"/>
        </w:rPr>
        <w:t xml:space="preserve">Zamawiający </w:t>
      </w:r>
      <w:r w:rsidRPr="00F6576C">
        <w:rPr>
          <w:lang w:val="pl-PL"/>
        </w:rPr>
        <w:t>– o ile uzna to za zasadne – dostosuje Specyfikację Techniczną i Funkcjonalną do zmienionych regulacji organizacji kartowych i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 xml:space="preserve">poinformuje </w:t>
      </w:r>
      <w:r w:rsidR="00D234F4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o nowej wersji Specyfikacji Technicznej i Funkcjonalnej na 45 </w:t>
      </w:r>
      <w:r w:rsidR="00771160" w:rsidRPr="00F6576C">
        <w:rPr>
          <w:lang w:val="pl-PL"/>
        </w:rPr>
        <w:t>D</w:t>
      </w:r>
      <w:r w:rsidRPr="00F6576C">
        <w:rPr>
          <w:lang w:val="pl-PL"/>
        </w:rPr>
        <w:t>ni przed wprowadzeniem jej w życie;</w:t>
      </w:r>
    </w:p>
    <w:p w14:paraId="1F85A056" w14:textId="732D25FF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Strona </w:t>
      </w:r>
      <w:r w:rsidRPr="00F6576C">
        <w:rPr>
          <w:lang w:val="pl-PL"/>
        </w:rPr>
        <w:t>-</w:t>
      </w:r>
      <w:r w:rsidRPr="00F6576C">
        <w:rPr>
          <w:b/>
          <w:lang w:val="pl-PL"/>
        </w:rPr>
        <w:t xml:space="preserve"> </w:t>
      </w:r>
      <w:r w:rsidRPr="00F6576C">
        <w:rPr>
          <w:lang w:val="pl-PL"/>
        </w:rPr>
        <w:t xml:space="preserve">oznacza </w:t>
      </w:r>
      <w:r w:rsidR="00BA4D89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lub </w:t>
      </w:r>
      <w:r w:rsidR="00D234F4" w:rsidRPr="00F6576C">
        <w:rPr>
          <w:lang w:val="pl-PL"/>
        </w:rPr>
        <w:t xml:space="preserve">Koncesjonariusza </w:t>
      </w:r>
      <w:r w:rsidRPr="00F6576C">
        <w:rPr>
          <w:lang w:val="pl-PL"/>
        </w:rPr>
        <w:t>albo oba te podmioty łącznie, w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>zależności od kontekstu Umowy;</w:t>
      </w:r>
    </w:p>
    <w:p w14:paraId="6464CACC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System E-Płatności</w:t>
      </w:r>
      <w:r w:rsidRPr="00F6576C">
        <w:rPr>
          <w:lang w:val="pl-PL"/>
        </w:rPr>
        <w:t xml:space="preserve"> - oznacza teleinformatyczny system </w:t>
      </w:r>
      <w:r w:rsidR="004079B6" w:rsidRPr="00F6576C">
        <w:rPr>
          <w:lang w:val="pl-PL"/>
        </w:rPr>
        <w:t xml:space="preserve">Zamawiającego </w:t>
      </w:r>
      <w:r w:rsidRPr="00F6576C">
        <w:rPr>
          <w:lang w:val="pl-PL"/>
        </w:rPr>
        <w:t>obsługujący Płatności, w ramach którego dochodzi do zawarcia Transakcji;</w:t>
      </w:r>
    </w:p>
    <w:p w14:paraId="09C4DFDC" w14:textId="26179B6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System Operatora Płatności</w:t>
      </w:r>
      <w:r w:rsidRPr="00F6576C">
        <w:rPr>
          <w:lang w:val="pl-PL"/>
        </w:rPr>
        <w:t xml:space="preserve"> – oznacza teleinformatyczny system </w:t>
      </w:r>
      <w:r w:rsidR="00D234F4" w:rsidRPr="00F6576C">
        <w:rPr>
          <w:lang w:val="pl-PL"/>
        </w:rPr>
        <w:t xml:space="preserve">Koncesjonariusza </w:t>
      </w:r>
      <w:r w:rsidRPr="00F6576C">
        <w:rPr>
          <w:lang w:val="pl-PL"/>
        </w:rPr>
        <w:t>skomunikowany z Systemem E-Płatności poprzez Interfejs i umożliwiający przeprowadzenie i</w:t>
      </w:r>
      <w:r w:rsidR="00EE663F" w:rsidRPr="00F6576C">
        <w:rPr>
          <w:lang w:val="pl-PL"/>
        </w:rPr>
        <w:t> </w:t>
      </w:r>
      <w:r w:rsidRPr="00F6576C">
        <w:rPr>
          <w:lang w:val="pl-PL"/>
        </w:rPr>
        <w:t xml:space="preserve">rozliczenie Transakcji w Systemie E-Płatności i zapłatę Płatności przez Użytkownika na rzecz </w:t>
      </w:r>
      <w:r w:rsidR="003E57D7" w:rsidRPr="00F6576C">
        <w:rPr>
          <w:lang w:val="pl-PL"/>
        </w:rPr>
        <w:t>Zamawiającego</w:t>
      </w:r>
      <w:r w:rsidR="0019545A" w:rsidRPr="00F6576C">
        <w:rPr>
          <w:lang w:val="pl-PL"/>
        </w:rPr>
        <w:t xml:space="preserve"> lub</w:t>
      </w:r>
      <w:r w:rsidRPr="00F6576C">
        <w:rPr>
          <w:lang w:val="pl-PL"/>
        </w:rPr>
        <w:t xml:space="preserve"> sądów powszechnych; </w:t>
      </w:r>
    </w:p>
    <w:p w14:paraId="60CCB60A" w14:textId="77777777" w:rsidR="00EE663F" w:rsidRPr="00F6576C" w:rsidRDefault="00FC14F1" w:rsidP="00FC14F1">
      <w:pPr>
        <w:pStyle w:val="Level2"/>
        <w:ind w:hanging="851"/>
        <w:rPr>
          <w:rFonts w:cs="Arial"/>
          <w:lang w:val="pl-PL"/>
        </w:rPr>
      </w:pPr>
      <w:r w:rsidRPr="00F6576C">
        <w:rPr>
          <w:rFonts w:cs="Arial"/>
          <w:b/>
          <w:lang w:val="pl-PL"/>
        </w:rPr>
        <w:t>Testy</w:t>
      </w:r>
      <w:r w:rsidRPr="00F6576C">
        <w:rPr>
          <w:rFonts w:cs="Arial"/>
          <w:lang w:val="pl-PL"/>
        </w:rPr>
        <w:t xml:space="preserve"> - oznaczają wszystkie testy określone w Załączniku [6] Planie Testów i Scenariuszy Testowych oraz w </w:t>
      </w:r>
      <w:r w:rsidR="001357E5" w:rsidRPr="00F6576C">
        <w:rPr>
          <w:rFonts w:cs="Arial"/>
          <w:lang w:val="pl-PL"/>
        </w:rPr>
        <w:t xml:space="preserve">załączniku [6a] </w:t>
      </w:r>
      <w:r w:rsidR="00F23063" w:rsidRPr="00F6576C">
        <w:rPr>
          <w:rFonts w:cs="Arial"/>
          <w:lang w:val="pl-PL"/>
        </w:rPr>
        <w:t>Protokół Akceptacji Testów</w:t>
      </w:r>
      <w:r w:rsidR="001357E5" w:rsidRPr="00F6576C">
        <w:rPr>
          <w:rFonts w:cs="Arial"/>
          <w:lang w:val="pl-PL"/>
        </w:rPr>
        <w:t>,</w:t>
      </w:r>
      <w:r w:rsidRPr="00F6576C">
        <w:rPr>
          <w:rFonts w:cs="Arial"/>
          <w:lang w:val="pl-PL"/>
        </w:rPr>
        <w:t xml:space="preserve"> sprawdzające prawidłowość: </w:t>
      </w:r>
    </w:p>
    <w:p w14:paraId="28708389" w14:textId="72312FC9" w:rsidR="00EE663F" w:rsidRPr="00F6576C" w:rsidRDefault="00FC14F1" w:rsidP="00637CB1">
      <w:pPr>
        <w:pStyle w:val="Level4"/>
        <w:rPr>
          <w:lang w:val="pl-PL"/>
        </w:rPr>
      </w:pPr>
      <w:r w:rsidRPr="00F6576C">
        <w:rPr>
          <w:lang w:val="pl-PL"/>
        </w:rPr>
        <w:t xml:space="preserve">dostosowania się Systemu Operatora Płatności do Systemu E-Płatności oraz wdrożenia Interfejsu po stronie Koncesjonariusza, </w:t>
      </w:r>
    </w:p>
    <w:p w14:paraId="7F72F9CE" w14:textId="64033345" w:rsidR="00FC14F1" w:rsidRPr="00F6576C" w:rsidRDefault="00FC14F1" w:rsidP="00637CB1">
      <w:pPr>
        <w:pStyle w:val="Level4"/>
        <w:rPr>
          <w:lang w:val="pl-PL"/>
        </w:rPr>
      </w:pPr>
      <w:r w:rsidRPr="00F6576C">
        <w:rPr>
          <w:lang w:val="pl-PL"/>
        </w:rPr>
        <w:t xml:space="preserve">świadczenia Usług; </w:t>
      </w:r>
    </w:p>
    <w:p w14:paraId="1711A192" w14:textId="77777777" w:rsidR="00965AA4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rFonts w:cs="Arial"/>
          <w:b/>
          <w:lang w:val="pl-PL"/>
        </w:rPr>
        <w:t>Transakcja</w:t>
      </w:r>
      <w:r w:rsidRPr="00F6576C">
        <w:rPr>
          <w:rFonts w:cs="Arial"/>
          <w:lang w:val="pl-PL"/>
        </w:rPr>
        <w:t xml:space="preserve"> - zbiór operacji powiązanych ze sobą, które muszą być wykonane wszystkie lub żadna, które spełniają następujące warunki:</w:t>
      </w:r>
    </w:p>
    <w:p w14:paraId="25A8D550" w14:textId="72B18A51" w:rsidR="00965AA4" w:rsidRPr="00F6576C" w:rsidRDefault="00FC14F1" w:rsidP="0085675F">
      <w:pPr>
        <w:pStyle w:val="Level2"/>
        <w:numPr>
          <w:ilvl w:val="0"/>
          <w:numId w:val="0"/>
        </w:numPr>
        <w:ind w:left="851"/>
        <w:rPr>
          <w:rFonts w:cs="Arial"/>
          <w:lang w:val="pl-PL"/>
        </w:rPr>
      </w:pPr>
      <w:r w:rsidRPr="00F6576C">
        <w:rPr>
          <w:rFonts w:cs="Arial"/>
          <w:lang w:val="pl-PL"/>
        </w:rPr>
        <w:t xml:space="preserve"> (i) są wykonalne w całości (wymóg atomowości)</w:t>
      </w:r>
      <w:r w:rsidR="00965AA4" w:rsidRPr="00F6576C">
        <w:rPr>
          <w:rFonts w:cs="Arial"/>
          <w:lang w:val="pl-PL"/>
        </w:rPr>
        <w:t>,</w:t>
      </w:r>
    </w:p>
    <w:p w14:paraId="401220E8" w14:textId="77777777" w:rsidR="00965AA4" w:rsidRPr="00F6576C" w:rsidRDefault="00FC14F1" w:rsidP="0085675F">
      <w:pPr>
        <w:pStyle w:val="Level2"/>
        <w:numPr>
          <w:ilvl w:val="0"/>
          <w:numId w:val="0"/>
        </w:numPr>
        <w:ind w:left="851"/>
        <w:rPr>
          <w:rFonts w:cs="Arial"/>
          <w:lang w:val="pl-PL"/>
        </w:rPr>
      </w:pPr>
      <w:r w:rsidRPr="00F6576C">
        <w:rPr>
          <w:rFonts w:cs="Arial"/>
          <w:lang w:val="pl-PL"/>
        </w:rPr>
        <w:t xml:space="preserve"> (ii) są wykonane w sposób integralny (wymóg spójności),</w:t>
      </w:r>
    </w:p>
    <w:p w14:paraId="1D4835F4" w14:textId="77777777" w:rsidR="00965AA4" w:rsidRPr="00F6576C" w:rsidRDefault="00FC14F1" w:rsidP="0085675F">
      <w:pPr>
        <w:pStyle w:val="Level2"/>
        <w:numPr>
          <w:ilvl w:val="0"/>
          <w:numId w:val="0"/>
        </w:numPr>
        <w:ind w:left="851"/>
        <w:rPr>
          <w:rFonts w:cs="Arial"/>
          <w:lang w:val="pl-PL"/>
        </w:rPr>
      </w:pPr>
      <w:r w:rsidRPr="00F6576C">
        <w:rPr>
          <w:rFonts w:cs="Arial"/>
          <w:lang w:val="pl-PL"/>
        </w:rPr>
        <w:lastRenderedPageBreak/>
        <w:t xml:space="preserve"> (iii) jeżeli jest wykonanych kilka operacji równocześnie, to jedna operacja nie wpływa na drugą (wymóg izolacji), oraz</w:t>
      </w:r>
    </w:p>
    <w:p w14:paraId="24F59528" w14:textId="77777777" w:rsidR="00965AA4" w:rsidRPr="00F6576C" w:rsidRDefault="00FC14F1" w:rsidP="0085675F">
      <w:pPr>
        <w:pStyle w:val="Level2"/>
        <w:numPr>
          <w:ilvl w:val="0"/>
          <w:numId w:val="0"/>
        </w:numPr>
        <w:ind w:left="851"/>
        <w:rPr>
          <w:rFonts w:cs="Arial"/>
          <w:lang w:val="pl-PL"/>
        </w:rPr>
      </w:pPr>
      <w:r w:rsidRPr="00F6576C">
        <w:rPr>
          <w:rFonts w:cs="Arial"/>
          <w:lang w:val="pl-PL"/>
        </w:rPr>
        <w:t xml:space="preserve"> (iv) warunek trwałości; </w:t>
      </w:r>
    </w:p>
    <w:p w14:paraId="356F89C2" w14:textId="201445B5" w:rsidR="00FC14F1" w:rsidRPr="00F6576C" w:rsidRDefault="00FC14F1" w:rsidP="0085675F">
      <w:pPr>
        <w:pStyle w:val="Level2"/>
        <w:numPr>
          <w:ilvl w:val="0"/>
          <w:numId w:val="0"/>
        </w:numPr>
        <w:ind w:left="851"/>
        <w:rPr>
          <w:lang w:val="pl-PL"/>
        </w:rPr>
      </w:pPr>
      <w:r w:rsidRPr="00F6576C">
        <w:rPr>
          <w:rFonts w:cs="Arial"/>
          <w:lang w:val="pl-PL"/>
        </w:rPr>
        <w:t>przeprowadzonych w celu uiszczenia przez Użytkownika Płatności w jednej z Form Płatności określonych</w:t>
      </w:r>
      <w:r w:rsidRPr="00F6576C">
        <w:rPr>
          <w:lang w:val="pl-PL"/>
        </w:rPr>
        <w:t xml:space="preserve"> w Punkcie 5.6 poniżej za pośrednictwem Systemu E-Płatności. Moment rozpoczęcia Transakcji należy rozumieć jako moment zlecenia Płatności przez Użytkownika w</w:t>
      </w:r>
      <w:r w:rsidR="001D29A9" w:rsidRPr="00F6576C">
        <w:rPr>
          <w:lang w:val="pl-PL"/>
        </w:rPr>
        <w:t> </w:t>
      </w:r>
      <w:r w:rsidRPr="00F6576C">
        <w:rPr>
          <w:lang w:val="pl-PL"/>
        </w:rPr>
        <w:t>Systemie E-Płatności</w:t>
      </w:r>
      <w:r w:rsidR="001D29A9" w:rsidRPr="00F6576C">
        <w:rPr>
          <w:lang w:val="pl-PL"/>
        </w:rPr>
        <w:t>,</w:t>
      </w:r>
      <w:r w:rsidRPr="00F6576C">
        <w:rPr>
          <w:lang w:val="pl-PL"/>
        </w:rPr>
        <w:t xml:space="preserve"> a zakończenie Transakcji </w:t>
      </w:r>
      <w:r w:rsidRPr="00F6576C">
        <w:rPr>
          <w:szCs w:val="24"/>
          <w:lang w:val="pl-PL"/>
        </w:rPr>
        <w:t xml:space="preserve">jako moment, w którym </w:t>
      </w:r>
      <w:r w:rsidR="00D234F4" w:rsidRPr="00F6576C">
        <w:rPr>
          <w:szCs w:val="24"/>
          <w:lang w:val="pl-PL"/>
        </w:rPr>
        <w:t xml:space="preserve">Koncesjonariusz </w:t>
      </w:r>
      <w:r w:rsidRPr="00F6576C">
        <w:rPr>
          <w:szCs w:val="24"/>
          <w:lang w:val="pl-PL"/>
        </w:rPr>
        <w:t xml:space="preserve">powziął informację o statusie Płatności, od banków </w:t>
      </w:r>
      <w:r w:rsidR="00461E10" w:rsidRPr="00F6576C">
        <w:rPr>
          <w:szCs w:val="24"/>
          <w:lang w:val="pl-PL"/>
        </w:rPr>
        <w:t xml:space="preserve">oraz innych dostawców usług płatniczych </w:t>
      </w:r>
      <w:r w:rsidRPr="00F6576C">
        <w:rPr>
          <w:szCs w:val="24"/>
          <w:lang w:val="pl-PL"/>
        </w:rPr>
        <w:t>lub organizacji kartowych, to jest, że Płatność została zatwierdzona albo odrzucona</w:t>
      </w:r>
      <w:r w:rsidRPr="00F6576C">
        <w:rPr>
          <w:lang w:val="pl-PL"/>
        </w:rPr>
        <w:t>.</w:t>
      </w:r>
    </w:p>
    <w:p w14:paraId="1304B9B6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Usługi </w:t>
      </w:r>
      <w:r w:rsidRPr="00F6576C">
        <w:rPr>
          <w:lang w:val="pl-PL"/>
        </w:rPr>
        <w:t>-</w:t>
      </w:r>
      <w:r w:rsidRPr="00F6576C">
        <w:rPr>
          <w:b/>
          <w:lang w:val="pl-PL"/>
        </w:rPr>
        <w:t xml:space="preserve"> </w:t>
      </w:r>
      <w:r w:rsidRPr="00F6576C">
        <w:rPr>
          <w:lang w:val="pl-PL"/>
        </w:rPr>
        <w:t xml:space="preserve">oznaczają określone w niniejszej Umowie usługi świadczone przez Koncesjonariusza na rzecz </w:t>
      </w:r>
      <w:r w:rsidR="00876543" w:rsidRPr="00F6576C">
        <w:rPr>
          <w:lang w:val="pl-PL"/>
        </w:rPr>
        <w:t>Zamawiającego</w:t>
      </w:r>
      <w:r w:rsidR="008543E5" w:rsidRPr="00F6576C">
        <w:rPr>
          <w:lang w:val="pl-PL"/>
        </w:rPr>
        <w:t xml:space="preserve">, </w:t>
      </w:r>
      <w:r w:rsidRPr="00F6576C">
        <w:rPr>
          <w:lang w:val="pl-PL"/>
        </w:rPr>
        <w:t xml:space="preserve"> sądów powszechnych, w szczególności w zakresie Obsługi Płatności, Autoryzacji Transakcji i Rozliczenia oraz udostępnianie Użytkownikom możliwości uiszczenia Płatności na rzecz </w:t>
      </w:r>
      <w:r w:rsidR="00876543" w:rsidRPr="00F6576C">
        <w:rPr>
          <w:lang w:val="pl-PL"/>
        </w:rPr>
        <w:t>Zamawiającego</w:t>
      </w:r>
      <w:r w:rsidR="008543E5" w:rsidRPr="00F6576C">
        <w:rPr>
          <w:lang w:val="pl-PL"/>
        </w:rPr>
        <w:t>,</w:t>
      </w:r>
      <w:r w:rsidR="00876543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sądów powszechnych, skutkujących elektroniczną realizacją Płatności poprzez obsługę co najmniej </w:t>
      </w:r>
      <w:r w:rsidR="0058278B" w:rsidRPr="00F6576C">
        <w:rPr>
          <w:lang w:val="pl-PL"/>
        </w:rPr>
        <w:t xml:space="preserve">trzech  </w:t>
      </w:r>
      <w:r w:rsidRPr="00F6576C">
        <w:rPr>
          <w:lang w:val="pl-PL"/>
        </w:rPr>
        <w:t>Form Płatności, wskazanych w Punkcie 5.6. poniżej, realizowanych za pośrednictwem sieci Internet w Systemie E-Płatności oraz w Systemie Operatora Płatności oraz obsługę Użytkowników w tym zakresie;</w:t>
      </w:r>
    </w:p>
    <w:p w14:paraId="3755339D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bCs/>
          <w:lang w:val="pl-PL"/>
        </w:rPr>
        <w:t xml:space="preserve">Umowa </w:t>
      </w:r>
      <w:r w:rsidRPr="00F6576C">
        <w:rPr>
          <w:bCs/>
          <w:lang w:val="pl-PL"/>
        </w:rPr>
        <w:t xml:space="preserve">- </w:t>
      </w:r>
      <w:r w:rsidRPr="00F6576C">
        <w:rPr>
          <w:lang w:val="pl-PL"/>
        </w:rPr>
        <w:t>oznacza niniejszą Umowę wraz z jej Załącznikami;</w:t>
      </w:r>
    </w:p>
    <w:p w14:paraId="5AA9E639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Ustawa</w:t>
      </w:r>
      <w:r w:rsidRPr="00F6576C">
        <w:rPr>
          <w:lang w:val="pl-PL"/>
        </w:rPr>
        <w:t xml:space="preserve"> - Ustawa z dnia 19 sierpnia 2011 r. o usługach płatniczych </w:t>
      </w:r>
      <w:r w:rsidR="00B05239" w:rsidRPr="00F6576C">
        <w:rPr>
          <w:lang w:val="pl-PL"/>
        </w:rPr>
        <w:t xml:space="preserve">(j.t. Dz. U. z 2017 r. poz. 2003 z </w:t>
      </w:r>
      <w:proofErr w:type="spellStart"/>
      <w:r w:rsidR="00B05239" w:rsidRPr="00F6576C">
        <w:rPr>
          <w:lang w:val="pl-PL"/>
        </w:rPr>
        <w:t>późn</w:t>
      </w:r>
      <w:proofErr w:type="spellEnd"/>
      <w:r w:rsidR="00B05239" w:rsidRPr="00F6576C">
        <w:rPr>
          <w:lang w:val="pl-PL"/>
        </w:rPr>
        <w:t>. zm.)</w:t>
      </w:r>
      <w:r w:rsidRPr="00F6576C">
        <w:rPr>
          <w:lang w:val="pl-PL"/>
        </w:rPr>
        <w:t>;</w:t>
      </w:r>
    </w:p>
    <w:p w14:paraId="42F210E4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Ustawa o koncesji </w:t>
      </w:r>
      <w:r w:rsidRPr="00F6576C">
        <w:rPr>
          <w:lang w:val="pl-PL"/>
        </w:rPr>
        <w:t xml:space="preserve">– oznacza ustawę z dnia </w:t>
      </w:r>
      <w:r w:rsidR="00E21F85" w:rsidRPr="00F6576C">
        <w:rPr>
          <w:lang w:val="pl-PL"/>
        </w:rPr>
        <w:t xml:space="preserve">21 października 2016 r. </w:t>
      </w:r>
      <w:r w:rsidRPr="00F6576C">
        <w:rPr>
          <w:lang w:val="pl-PL"/>
        </w:rPr>
        <w:t xml:space="preserve"> o </w:t>
      </w:r>
      <w:r w:rsidR="00E21F85" w:rsidRPr="00F6576C">
        <w:rPr>
          <w:lang w:val="pl-PL"/>
        </w:rPr>
        <w:t xml:space="preserve">umowie </w:t>
      </w:r>
      <w:r w:rsidRPr="00F6576C">
        <w:rPr>
          <w:lang w:val="pl-PL"/>
        </w:rPr>
        <w:t>koncesji na roboty budowlane lub usługi (Dz. U. z 201</w:t>
      </w:r>
      <w:r w:rsidR="00E21F85" w:rsidRPr="00F6576C">
        <w:rPr>
          <w:lang w:val="pl-PL"/>
        </w:rPr>
        <w:t>6</w:t>
      </w:r>
      <w:r w:rsidRPr="00F6576C">
        <w:rPr>
          <w:lang w:val="pl-PL"/>
        </w:rPr>
        <w:t xml:space="preserve"> r., </w:t>
      </w:r>
      <w:r w:rsidR="00E21F85" w:rsidRPr="00F6576C">
        <w:rPr>
          <w:lang w:val="pl-PL"/>
        </w:rPr>
        <w:t xml:space="preserve">poz. 1920 </w:t>
      </w:r>
      <w:r w:rsidRPr="00F6576C">
        <w:rPr>
          <w:lang w:val="pl-PL"/>
        </w:rPr>
        <w:t>,);</w:t>
      </w:r>
    </w:p>
    <w:p w14:paraId="5B7EE227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 xml:space="preserve">Użytkownik/Użytkownicy </w:t>
      </w:r>
      <w:r w:rsidRPr="00F6576C">
        <w:rPr>
          <w:lang w:val="pl-PL"/>
        </w:rPr>
        <w:t>–</w:t>
      </w:r>
      <w:r w:rsidRPr="00F6576C">
        <w:rPr>
          <w:b/>
          <w:lang w:val="pl-PL"/>
        </w:rPr>
        <w:t xml:space="preserve"> </w:t>
      </w:r>
      <w:r w:rsidRPr="00F6576C">
        <w:rPr>
          <w:lang w:val="pl-PL"/>
        </w:rPr>
        <w:t xml:space="preserve">oznacza klientów </w:t>
      </w:r>
      <w:r w:rsidR="00233BC2" w:rsidRPr="00F6576C">
        <w:rPr>
          <w:lang w:val="pl-PL"/>
        </w:rPr>
        <w:t xml:space="preserve"> Koncesjonariusza</w:t>
      </w:r>
      <w:r w:rsidRPr="00F6576C">
        <w:rPr>
          <w:lang w:val="pl-PL"/>
        </w:rPr>
        <w:t>, osoby fizyczne, osoby prawne lub jednostki organizacyjne nieposiadające osobowości prawnej, którym ustawa przyznaje zdolność prawną, korzystające z Systemu E-Płatności, którym System Operatora Płatności umożliwia realizację Płatności;</w:t>
      </w:r>
    </w:p>
    <w:p w14:paraId="2DB6DE84" w14:textId="77777777" w:rsidR="00FC14F1" w:rsidRPr="00F6576C" w:rsidRDefault="00FC14F1" w:rsidP="00FC14F1">
      <w:pPr>
        <w:pStyle w:val="Level2"/>
        <w:ind w:hanging="851"/>
        <w:rPr>
          <w:rFonts w:cs="Arial"/>
          <w:lang w:val="pl-PL"/>
        </w:rPr>
      </w:pPr>
      <w:r w:rsidRPr="00F6576C">
        <w:rPr>
          <w:rFonts w:cs="Arial"/>
          <w:b/>
          <w:lang w:val="pl-PL"/>
        </w:rPr>
        <w:t xml:space="preserve">Wartość Płatności </w:t>
      </w:r>
      <w:r w:rsidRPr="00F6576C">
        <w:rPr>
          <w:rFonts w:cs="Arial"/>
          <w:lang w:val="pl-PL"/>
        </w:rPr>
        <w:t>– oznacza wysokość Płatności;</w:t>
      </w:r>
    </w:p>
    <w:p w14:paraId="5B833A74" w14:textId="77777777" w:rsidR="00FC14F1" w:rsidRPr="00F6576C" w:rsidRDefault="00FC14F1" w:rsidP="00FC14F1">
      <w:pPr>
        <w:pStyle w:val="Level2"/>
        <w:ind w:hanging="851"/>
        <w:rPr>
          <w:rFonts w:cs="Arial"/>
          <w:lang w:val="pl-PL"/>
        </w:rPr>
      </w:pPr>
      <w:r w:rsidRPr="00F6576C">
        <w:rPr>
          <w:rFonts w:cs="Arial"/>
          <w:b/>
          <w:lang w:val="pl-PL"/>
        </w:rPr>
        <w:t>Wartość Transakcj</w:t>
      </w:r>
      <w:r w:rsidRPr="00F6576C">
        <w:rPr>
          <w:rFonts w:cs="Arial"/>
          <w:lang w:val="pl-PL"/>
        </w:rPr>
        <w:t>i – oznacza wysokość Płatności powiększoną o Prowizję;</w:t>
      </w:r>
    </w:p>
    <w:p w14:paraId="54665F70" w14:textId="77777777" w:rsidR="00233BC2" w:rsidRPr="00F6576C" w:rsidRDefault="00FC14F1" w:rsidP="002827F6">
      <w:pPr>
        <w:pStyle w:val="Level2"/>
        <w:ind w:hanging="851"/>
        <w:rPr>
          <w:rFonts w:cs="Arial"/>
          <w:lang w:val="pl-PL"/>
        </w:rPr>
      </w:pPr>
      <w:r w:rsidRPr="00F6576C">
        <w:rPr>
          <w:rFonts w:cs="Arial"/>
          <w:b/>
          <w:bCs/>
          <w:lang w:val="pl-PL"/>
        </w:rPr>
        <w:t xml:space="preserve">Wymagania </w:t>
      </w:r>
      <w:r w:rsidR="00FD2B6D" w:rsidRPr="00F6576C">
        <w:rPr>
          <w:rFonts w:cs="Arial"/>
          <w:b/>
          <w:bCs/>
          <w:lang w:val="pl-PL"/>
        </w:rPr>
        <w:t xml:space="preserve">Zamawiającego </w:t>
      </w:r>
      <w:r w:rsidRPr="00F6576C">
        <w:rPr>
          <w:rFonts w:cs="Arial"/>
          <w:b/>
          <w:bCs/>
          <w:lang w:val="pl-PL"/>
        </w:rPr>
        <w:t xml:space="preserve">- </w:t>
      </w:r>
      <w:r w:rsidRPr="00F6576C">
        <w:rPr>
          <w:rFonts w:cs="Arial"/>
          <w:lang w:val="pl-PL"/>
        </w:rPr>
        <w:t xml:space="preserve">oznaczają minimalny poziom Usług, który </w:t>
      </w:r>
      <w:r w:rsidR="00233BC2" w:rsidRPr="00F6576C">
        <w:rPr>
          <w:rFonts w:cs="Arial"/>
          <w:lang w:val="pl-PL"/>
        </w:rPr>
        <w:t xml:space="preserve">Koncesjonariusz </w:t>
      </w:r>
      <w:r w:rsidRPr="00F6576C">
        <w:rPr>
          <w:rFonts w:cs="Arial"/>
          <w:lang w:val="pl-PL"/>
        </w:rPr>
        <w:t xml:space="preserve">zobowiązany jest osiągnąć, a który został określony w Punkcie </w:t>
      </w:r>
      <w:r w:rsidRPr="00F6576C">
        <w:rPr>
          <w:rFonts w:cs="Arial"/>
          <w:lang w:val="pl-PL"/>
        </w:rPr>
        <w:fldChar w:fldCharType="begin"/>
      </w:r>
      <w:r w:rsidRPr="00F6576C">
        <w:rPr>
          <w:rFonts w:cs="Arial"/>
          <w:lang w:val="pl-PL"/>
        </w:rPr>
        <w:instrText xml:space="preserve"> REF _Ref436240244 \r \h  \* MERGEFORMAT </w:instrText>
      </w:r>
      <w:r w:rsidRPr="00F6576C">
        <w:rPr>
          <w:rFonts w:cs="Arial"/>
          <w:lang w:val="pl-PL"/>
        </w:rPr>
      </w:r>
      <w:r w:rsidRPr="00F6576C">
        <w:rPr>
          <w:rFonts w:cs="Arial"/>
          <w:lang w:val="pl-PL"/>
        </w:rPr>
        <w:fldChar w:fldCharType="separate"/>
      </w:r>
      <w:r w:rsidR="00F72E84">
        <w:rPr>
          <w:rFonts w:cs="Arial"/>
          <w:lang w:val="pl-PL"/>
        </w:rPr>
        <w:t>13</w:t>
      </w:r>
      <w:r w:rsidRPr="00F6576C">
        <w:rPr>
          <w:rFonts w:cs="Arial"/>
          <w:lang w:val="pl-PL"/>
        </w:rPr>
        <w:fldChar w:fldCharType="end"/>
      </w:r>
      <w:r w:rsidRPr="00F6576C">
        <w:rPr>
          <w:rFonts w:cs="Arial"/>
          <w:lang w:val="pl-PL"/>
        </w:rPr>
        <w:t xml:space="preserve"> poniżej;</w:t>
      </w:r>
    </w:p>
    <w:p w14:paraId="766829B8" w14:textId="77777777" w:rsidR="003B5DE5" w:rsidRPr="00F6576C" w:rsidRDefault="00EE1965" w:rsidP="00FC14F1">
      <w:pPr>
        <w:pStyle w:val="Level2"/>
        <w:ind w:hanging="851"/>
        <w:rPr>
          <w:b/>
          <w:lang w:val="pl-PL"/>
        </w:rPr>
      </w:pPr>
      <w:r w:rsidRPr="00F6576C">
        <w:rPr>
          <w:b/>
          <w:lang w:val="pl-PL"/>
        </w:rPr>
        <w:t>Zabezpieczenie</w:t>
      </w:r>
      <w:r w:rsidR="003B5DE5" w:rsidRPr="00F6576C">
        <w:rPr>
          <w:b/>
          <w:lang w:val="pl-PL"/>
        </w:rPr>
        <w:t xml:space="preserve"> </w:t>
      </w:r>
      <w:r w:rsidRPr="00F6576C">
        <w:rPr>
          <w:b/>
          <w:lang w:val="pl-PL"/>
        </w:rPr>
        <w:t xml:space="preserve">-  </w:t>
      </w:r>
      <w:r w:rsidR="00763E2C" w:rsidRPr="00F6576C">
        <w:rPr>
          <w:lang w:val="pl-PL"/>
        </w:rPr>
        <w:t xml:space="preserve"> określone w</w:t>
      </w:r>
      <w:r w:rsidR="00763E2C" w:rsidRPr="00F6576C">
        <w:rPr>
          <w:b/>
          <w:lang w:val="pl-PL"/>
        </w:rPr>
        <w:t xml:space="preserve"> </w:t>
      </w:r>
      <w:r w:rsidR="00763E2C" w:rsidRPr="00F6576C">
        <w:rPr>
          <w:rFonts w:eastAsia="TimesNewRoman"/>
          <w:lang w:val="pl-PL"/>
        </w:rPr>
        <w:t xml:space="preserve">Punkcie </w:t>
      </w:r>
      <w:r w:rsidR="00D45D89" w:rsidRPr="00F6576C">
        <w:rPr>
          <w:rFonts w:eastAsia="TimesNewRoman"/>
          <w:lang w:val="pl-PL"/>
        </w:rPr>
        <w:t>17</w:t>
      </w:r>
      <w:r w:rsidR="00763E2C" w:rsidRPr="00F6576C">
        <w:rPr>
          <w:rFonts w:eastAsia="TimesNewRoman"/>
          <w:lang w:val="pl-PL"/>
        </w:rPr>
        <w:t xml:space="preserve"> Umowy </w:t>
      </w:r>
      <w:r w:rsidR="00763E2C" w:rsidRPr="00F6576C">
        <w:rPr>
          <w:lang w:val="pl-PL"/>
        </w:rPr>
        <w:t>służy</w:t>
      </w:r>
      <w:r w:rsidR="00763E2C" w:rsidRPr="00F6576C">
        <w:rPr>
          <w:b/>
          <w:lang w:val="pl-PL"/>
        </w:rPr>
        <w:t xml:space="preserve"> </w:t>
      </w:r>
      <w:r w:rsidR="00763E2C" w:rsidRPr="00F6576C">
        <w:rPr>
          <w:lang w:val="pl-PL"/>
        </w:rPr>
        <w:t>zaspokojeniu roszczeń</w:t>
      </w:r>
      <w:r w:rsidR="00763E2C" w:rsidRPr="00F6576C">
        <w:rPr>
          <w:b/>
          <w:lang w:val="pl-PL"/>
        </w:rPr>
        <w:t xml:space="preserve"> </w:t>
      </w:r>
      <w:r w:rsidR="00763E2C" w:rsidRPr="00F6576C">
        <w:rPr>
          <w:lang w:val="pl-PL"/>
        </w:rPr>
        <w:t>Zamawiającego w przypadkach zaistnienia okoliczności związanych z niewykonaniem lub nienależytym wykonaniem Umowy przez Koncesjonariusza</w:t>
      </w:r>
      <w:r w:rsidR="009F18EA" w:rsidRPr="00F6576C">
        <w:rPr>
          <w:lang w:val="pl-PL"/>
        </w:rPr>
        <w:t>;</w:t>
      </w:r>
      <w:r w:rsidR="00763E2C" w:rsidRPr="00F6576C">
        <w:rPr>
          <w:lang w:val="pl-PL"/>
        </w:rPr>
        <w:t xml:space="preserve"> </w:t>
      </w:r>
    </w:p>
    <w:p w14:paraId="1515767A" w14:textId="44C2E308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Zapytanie Autoryzacyjne</w:t>
      </w:r>
      <w:r w:rsidRPr="00F6576C">
        <w:rPr>
          <w:lang w:val="pl-PL"/>
        </w:rPr>
        <w:t xml:space="preserve"> - zapytanie przesłane przez </w:t>
      </w:r>
      <w:r w:rsidR="00222DBC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do </w:t>
      </w:r>
      <w:r w:rsidR="002827F6" w:rsidRPr="00F6576C">
        <w:rPr>
          <w:rFonts w:cs="Arial"/>
          <w:lang w:val="pl-PL"/>
        </w:rPr>
        <w:t>Koncesjonariusza</w:t>
      </w:r>
      <w:r w:rsidR="002827F6" w:rsidRPr="00F6576C">
        <w:rPr>
          <w:lang w:val="pl-PL"/>
        </w:rPr>
        <w:t xml:space="preserve"> </w:t>
      </w:r>
      <w:r w:rsidRPr="00F6576C">
        <w:rPr>
          <w:lang w:val="pl-PL"/>
        </w:rPr>
        <w:t>w</w:t>
      </w:r>
      <w:r w:rsidR="001D29A9" w:rsidRPr="00F6576C">
        <w:rPr>
          <w:lang w:val="pl-PL"/>
        </w:rPr>
        <w:t> </w:t>
      </w:r>
      <w:r w:rsidRPr="00F6576C">
        <w:rPr>
          <w:lang w:val="pl-PL"/>
        </w:rPr>
        <w:t>celu uzyskania Autoryzacji Transakcji;</w:t>
      </w:r>
    </w:p>
    <w:p w14:paraId="736ED8E5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Zmiana w Prawie</w:t>
      </w:r>
      <w:r w:rsidRPr="00F6576C">
        <w:rPr>
          <w:lang w:val="pl-PL"/>
        </w:rPr>
        <w:t xml:space="preserve"> – oznacza zmianę Prawa, a w szczególności zmianę ustawy lub aktu wykonawczego stanowiących podstawy prawne wykonalności Przedmiotu Umowy lub mających bezpośredni lub pośredni wpływ na wykonanie Umowy;</w:t>
      </w:r>
    </w:p>
    <w:p w14:paraId="7E83BA54" w14:textId="038C7F2E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/>
          <w:lang w:val="pl-PL"/>
        </w:rPr>
        <w:t>Zmiana Umowy</w:t>
      </w:r>
      <w:r w:rsidRPr="00F6576C">
        <w:rPr>
          <w:lang w:val="pl-PL"/>
        </w:rPr>
        <w:t xml:space="preserve"> – oznacza </w:t>
      </w:r>
      <w:r w:rsidRPr="00F6576C">
        <w:rPr>
          <w:rFonts w:eastAsia="TimesNewRoman"/>
          <w:lang w:val="pl-PL"/>
        </w:rPr>
        <w:t>dokument, wprowadzający do postanowień Umowy jakiekolwiek zmiany, modyfikacje lub poprawki uzgodnione i podpisane pomiędzy Stronami zgodnie z</w:t>
      </w:r>
      <w:r w:rsidR="001D29A9" w:rsidRPr="00F6576C">
        <w:rPr>
          <w:rFonts w:eastAsia="TimesNewRoman"/>
          <w:lang w:val="pl-PL"/>
        </w:rPr>
        <w:t> </w:t>
      </w:r>
      <w:r w:rsidRPr="00F6576C">
        <w:rPr>
          <w:rFonts w:eastAsia="TimesNewRoman"/>
          <w:lang w:val="pl-PL"/>
        </w:rPr>
        <w:t xml:space="preserve">Punktem </w:t>
      </w:r>
      <w:r w:rsidRPr="00F6576C">
        <w:rPr>
          <w:rFonts w:eastAsia="TimesNewRoman"/>
          <w:lang w:val="pl-PL"/>
        </w:rPr>
        <w:fldChar w:fldCharType="begin"/>
      </w:r>
      <w:r w:rsidRPr="00F6576C">
        <w:rPr>
          <w:rFonts w:eastAsia="TimesNewRoman"/>
          <w:lang w:val="pl-PL"/>
        </w:rPr>
        <w:instrText xml:space="preserve"> REF _Ref296522808 \r \h  \* MERGEFORMAT </w:instrText>
      </w:r>
      <w:r w:rsidRPr="00F6576C">
        <w:rPr>
          <w:rFonts w:eastAsia="TimesNewRoman"/>
          <w:lang w:val="pl-PL"/>
        </w:rPr>
      </w:r>
      <w:r w:rsidRPr="00F6576C">
        <w:rPr>
          <w:rFonts w:eastAsia="TimesNewRoman"/>
          <w:lang w:val="pl-PL"/>
        </w:rPr>
        <w:fldChar w:fldCharType="separate"/>
      </w:r>
      <w:r w:rsidR="00F72E84">
        <w:rPr>
          <w:rFonts w:eastAsia="TimesNewRoman"/>
          <w:lang w:val="pl-PL"/>
        </w:rPr>
        <w:t>26.3</w:t>
      </w:r>
      <w:r w:rsidRPr="00F6576C">
        <w:rPr>
          <w:rFonts w:eastAsia="TimesNewRoman"/>
          <w:lang w:val="pl-PL"/>
        </w:rPr>
        <w:fldChar w:fldCharType="end"/>
      </w:r>
      <w:r w:rsidRPr="00F6576C">
        <w:rPr>
          <w:rFonts w:eastAsia="TimesNewRoman"/>
          <w:lang w:val="pl-PL"/>
        </w:rPr>
        <w:t xml:space="preserve"> Umowy;</w:t>
      </w:r>
    </w:p>
    <w:p w14:paraId="1E903383" w14:textId="3FF7AFF3" w:rsidR="00FC14F1" w:rsidRPr="00F6576C" w:rsidRDefault="00FC14F1" w:rsidP="005C23C7">
      <w:pPr>
        <w:pStyle w:val="Level2"/>
        <w:rPr>
          <w:lang w:val="pl-PL"/>
        </w:rPr>
      </w:pPr>
      <w:r w:rsidRPr="00F6576C">
        <w:rPr>
          <w:b/>
          <w:lang w:val="pl-PL"/>
        </w:rPr>
        <w:lastRenderedPageBreak/>
        <w:t>Zwłoka</w:t>
      </w:r>
      <w:r w:rsidRPr="00F6576C">
        <w:rPr>
          <w:lang w:val="pl-PL"/>
        </w:rPr>
        <w:t xml:space="preserve"> - oznacza opóźnienie w dokonaniu czynności faktycznej lub prawnej określonej w</w:t>
      </w:r>
      <w:r w:rsidR="001D29A9" w:rsidRPr="00F6576C">
        <w:rPr>
          <w:lang w:val="pl-PL"/>
        </w:rPr>
        <w:t> </w:t>
      </w:r>
      <w:r w:rsidRPr="00F6576C">
        <w:rPr>
          <w:lang w:val="pl-PL"/>
        </w:rPr>
        <w:t>Umowie z winy Strony obowiązanej do dokonania tej czynności.</w:t>
      </w:r>
    </w:p>
    <w:p w14:paraId="1D14D9F8" w14:textId="77777777" w:rsidR="00445735" w:rsidRPr="00F6576C" w:rsidRDefault="00445735" w:rsidP="00F23FB7">
      <w:pPr>
        <w:pStyle w:val="Level2"/>
        <w:numPr>
          <w:ilvl w:val="0"/>
          <w:numId w:val="0"/>
        </w:numPr>
        <w:ind w:left="851"/>
        <w:rPr>
          <w:lang w:val="pl-PL"/>
        </w:rPr>
      </w:pPr>
    </w:p>
    <w:p w14:paraId="43FACD78" w14:textId="77777777" w:rsidR="00FC14F1" w:rsidRPr="00F6576C" w:rsidRDefault="00FC14F1" w:rsidP="00FC14F1">
      <w:pPr>
        <w:pStyle w:val="Nagwek1"/>
        <w:rPr>
          <w:lang w:val="pl-PL"/>
        </w:rPr>
      </w:pPr>
      <w:bookmarkStart w:id="11" w:name="_Toc307571484"/>
      <w:bookmarkStart w:id="12" w:name="_Toc307571514"/>
      <w:bookmarkStart w:id="13" w:name="_Toc307575273"/>
      <w:bookmarkStart w:id="14" w:name="_Toc254792415"/>
      <w:bookmarkStart w:id="15" w:name="_Toc318803354"/>
      <w:bookmarkStart w:id="16" w:name="_Toc444692177"/>
      <w:bookmarkEnd w:id="11"/>
      <w:bookmarkEnd w:id="12"/>
      <w:bookmarkEnd w:id="13"/>
      <w:r w:rsidRPr="00F6576C">
        <w:rPr>
          <w:lang w:val="pl-PL"/>
        </w:rPr>
        <w:t>Ogólne zasady zawarcia Umowy</w:t>
      </w:r>
      <w:bookmarkEnd w:id="14"/>
      <w:bookmarkEnd w:id="15"/>
      <w:bookmarkEnd w:id="16"/>
    </w:p>
    <w:p w14:paraId="07A94E49" w14:textId="77777777" w:rsidR="00FC14F1" w:rsidRPr="00F6576C" w:rsidRDefault="00FC14F1" w:rsidP="00FC14F1">
      <w:pPr>
        <w:pStyle w:val="Level2"/>
        <w:ind w:hanging="851"/>
        <w:rPr>
          <w:lang w:val="pl-PL" w:eastAsia="pl-PL"/>
        </w:rPr>
      </w:pPr>
      <w:bookmarkStart w:id="17" w:name="_Toc254792416"/>
      <w:r w:rsidRPr="00F6576C">
        <w:rPr>
          <w:lang w:val="pl-PL"/>
        </w:rPr>
        <w:t xml:space="preserve">Koncesjonariusz i </w:t>
      </w:r>
      <w:r w:rsidR="00F922B4" w:rsidRPr="00F6576C">
        <w:rPr>
          <w:lang w:val="pl-PL"/>
        </w:rPr>
        <w:t>Z</w:t>
      </w:r>
      <w:r w:rsidR="00FB42D9" w:rsidRPr="00F6576C">
        <w:rPr>
          <w:lang w:val="pl-PL"/>
        </w:rPr>
        <w:t xml:space="preserve">amawiający </w:t>
      </w:r>
      <w:r w:rsidRPr="00F6576C">
        <w:rPr>
          <w:lang w:val="pl-PL"/>
        </w:rPr>
        <w:t xml:space="preserve">zawierają niniejszą Umowę w wyniku przeprowadzonego Postępowania i uznania Oferty Koncesjonariusza za najkorzystniejszą. </w:t>
      </w:r>
    </w:p>
    <w:p w14:paraId="052D0A42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Strony zobowiązują się współdziałać w dobrej wierze w celu zapewnienia realizacji postanowień niniejszej Umowy.</w:t>
      </w:r>
    </w:p>
    <w:p w14:paraId="2BEF413F" w14:textId="1C25C583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Niniejsza Umowa jest umową koncesji na usługi w rozumieniu art. </w:t>
      </w:r>
      <w:r w:rsidR="002A3BF1" w:rsidRPr="00F6576C">
        <w:rPr>
          <w:lang w:val="pl-PL"/>
        </w:rPr>
        <w:t>3</w:t>
      </w:r>
      <w:r w:rsidRPr="00F6576C">
        <w:rPr>
          <w:lang w:val="pl-PL"/>
        </w:rPr>
        <w:t xml:space="preserve"> ust. 2 pkt 2 Ustawy o</w:t>
      </w:r>
      <w:r w:rsidR="0093329A" w:rsidRPr="00F6576C">
        <w:rPr>
          <w:lang w:val="pl-PL"/>
        </w:rPr>
        <w:t> </w:t>
      </w:r>
      <w:r w:rsidRPr="00F6576C">
        <w:rPr>
          <w:lang w:val="pl-PL"/>
        </w:rPr>
        <w:t xml:space="preserve">koncesji. </w:t>
      </w:r>
    </w:p>
    <w:p w14:paraId="14A6DB5E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Każda ze Stron poniesie we własnym zakresie koszty i wydatki związane z</w:t>
      </w:r>
      <w:r w:rsidR="002827F6" w:rsidRPr="00F6576C">
        <w:rPr>
          <w:lang w:val="pl-PL"/>
        </w:rPr>
        <w:t>e</w:t>
      </w:r>
      <w:r w:rsidRPr="00F6576C">
        <w:rPr>
          <w:lang w:val="pl-PL"/>
        </w:rPr>
        <w:t xml:space="preserve"> sporządzaniem, zawarciem oraz wykonaniem niniejszej Umowy. </w:t>
      </w:r>
    </w:p>
    <w:p w14:paraId="603A5194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Jeżeli jakakolwiek zgoda lub zezwolenie Strony jest wymagane zgodnie z niniejszą Umową, to Strona, której zgoda lub akceptacja jest wymagana, nie będzie bezzasadnie wstrzymywać lub opóźniać udzielenia takiej zgody lub zezwolenia.</w:t>
      </w:r>
    </w:p>
    <w:p w14:paraId="38588FF4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18" w:name="_Toc278353769"/>
      <w:r w:rsidRPr="00F6576C">
        <w:rPr>
          <w:lang w:val="pl-PL"/>
        </w:rPr>
        <w:t>Nagłówki zawarte w niniejszej Umowie zostały użyte w celach redakcyjnych i nie mają wpływu na jej interpretację.</w:t>
      </w:r>
    </w:p>
    <w:p w14:paraId="389760C7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19" w:name="_Toc278353771"/>
      <w:bookmarkEnd w:id="18"/>
      <w:r w:rsidRPr="00F6576C">
        <w:rPr>
          <w:lang w:val="pl-PL"/>
        </w:rPr>
        <w:t>W niniejszej Umowie, odniesienie do:</w:t>
      </w:r>
    </w:p>
    <w:p w14:paraId="226883AB" w14:textId="77777777" w:rsidR="00FC14F1" w:rsidRPr="00F6576C" w:rsidRDefault="00FC14F1" w:rsidP="00824828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Punktu lub Załącznika, o ile wyraźnie nie wynika inaczej z treści Umowy, jest odniesieniem do, odpowiednio, Punktu lub Załącznika do niniejszej Umowy;</w:t>
      </w:r>
    </w:p>
    <w:p w14:paraId="1E8FF4A4" w14:textId="77777777" w:rsidR="00FC14F1" w:rsidRPr="00F6576C" w:rsidRDefault="00FC14F1" w:rsidP="00824828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niniejszej Umowy oznacza jednoczesne odniesienie się do wszelkich prawidłowo dokonanych zmian, poprawek oraz uzupełnień niniejszej Umowy oraz innych dokumentów, w tym Załączników;</w:t>
      </w:r>
    </w:p>
    <w:p w14:paraId="13A8EFED" w14:textId="77777777" w:rsidR="00FC14F1" w:rsidRPr="00F6576C" w:rsidRDefault="00FC14F1" w:rsidP="00824828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danego aktu prawnego (w tym definicji legalnych zamieszczonych w danym akcie prawnym) lub wytycznych, obejmuje również odniesienie do innego aktu prawnego lub wytycznych zmieniających lub zastępujących ten akt prawny lub wytyczne.</w:t>
      </w:r>
    </w:p>
    <w:bookmarkEnd w:id="19"/>
    <w:p w14:paraId="5309215A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Strony oświadczają, że nie są im znane żadne okoliczności mogące czynić niniejszą Umowę nieważną lub bezskuteczną. </w:t>
      </w:r>
    </w:p>
    <w:p w14:paraId="205153C3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Postanowienia wstępne (preambuła) oraz Załączniki, które ponumerowane są od [1] do [1</w:t>
      </w:r>
      <w:r w:rsidR="00B079A2" w:rsidRPr="00F6576C">
        <w:rPr>
          <w:lang w:val="pl-PL"/>
        </w:rPr>
        <w:t>3</w:t>
      </w:r>
      <w:r w:rsidRPr="00F6576C">
        <w:rPr>
          <w:lang w:val="pl-PL"/>
        </w:rPr>
        <w:t>],</w:t>
      </w:r>
      <w:r w:rsidRPr="00B12325">
        <w:rPr>
          <w:lang w:val="pl-PL"/>
        </w:rPr>
        <w:t xml:space="preserve"> zgodnie z listą załączników,</w:t>
      </w:r>
      <w:r w:rsidRPr="00F6576C">
        <w:rPr>
          <w:lang w:val="pl-PL"/>
        </w:rPr>
        <w:t xml:space="preserve"> stanowią integralną część niniejszej Umowy. W przypadku wystąpienia niezgodności między tekstem Umowy a tekstem jej Załączników, rozstrzygające znaczenie będzie miał tekst Umowy. W celu uniknięcia wątpliwości, odwołanie do niniejszej Umowy oznacza także odwołanie do jej Załączników. </w:t>
      </w:r>
    </w:p>
    <w:p w14:paraId="6B07200D" w14:textId="6A7CCF04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20" w:name="_Ref331334117"/>
      <w:r w:rsidRPr="00F6576C">
        <w:rPr>
          <w:lang w:val="pl-PL"/>
        </w:rPr>
        <w:t>Umowa, Załączniki</w:t>
      </w:r>
      <w:r w:rsidR="00920FBE" w:rsidRPr="00F6576C">
        <w:rPr>
          <w:lang w:val="pl-PL"/>
        </w:rPr>
        <w:t xml:space="preserve"> w tym</w:t>
      </w:r>
      <w:r w:rsidRPr="00F6576C">
        <w:rPr>
          <w:lang w:val="pl-PL"/>
        </w:rPr>
        <w:t xml:space="preserve"> Oferta oraz Opis Warunków Koncesji będą traktowane jako dokumenty wzajemnie się uzupełniające i objaśniające. W przypadku rozbieżności pomiędzy tymi dokumentami, Strony przyjmują następujący porządek ich pierwszeństwa:</w:t>
      </w:r>
      <w:bookmarkEnd w:id="20"/>
    </w:p>
    <w:p w14:paraId="0B65861E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niniejsza Umowa; </w:t>
      </w:r>
    </w:p>
    <w:p w14:paraId="50D6D5E2" w14:textId="6A7F6DE9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Załączniki</w:t>
      </w:r>
      <w:r w:rsidR="00920FBE" w:rsidRPr="00F6576C">
        <w:rPr>
          <w:lang w:val="pl-PL"/>
        </w:rPr>
        <w:t>, w tym Oferta</w:t>
      </w:r>
      <w:r w:rsidRPr="00F6576C">
        <w:rPr>
          <w:lang w:val="pl-PL"/>
        </w:rPr>
        <w:t>;</w:t>
      </w:r>
    </w:p>
    <w:p w14:paraId="6B4FAF8E" w14:textId="54168D3F" w:rsidR="00FC14F1" w:rsidRPr="00F6576C" w:rsidRDefault="00FC14F1" w:rsidP="0093329A">
      <w:pPr>
        <w:pStyle w:val="Level3"/>
        <w:tabs>
          <w:tab w:val="clear" w:pos="2126"/>
          <w:tab w:val="num" w:pos="2127"/>
        </w:tabs>
        <w:rPr>
          <w:lang w:val="pl-PL"/>
        </w:rPr>
      </w:pPr>
      <w:r w:rsidRPr="00F6576C">
        <w:rPr>
          <w:lang w:val="pl-PL"/>
        </w:rPr>
        <w:lastRenderedPageBreak/>
        <w:t xml:space="preserve">Opis Warunków Koncesji, wraz ze zmianami i uzupełnieniami wprowadzonymi przez </w:t>
      </w:r>
      <w:r w:rsidR="00734CF8" w:rsidRPr="00F6576C">
        <w:rPr>
          <w:lang w:val="pl-PL"/>
        </w:rPr>
        <w:t xml:space="preserve">Zamawiającego </w:t>
      </w:r>
      <w:r w:rsidRPr="00F6576C">
        <w:rPr>
          <w:lang w:val="pl-PL"/>
        </w:rPr>
        <w:t>na skutek wyjaśnień udzielonych w trakcie Postępowania.</w:t>
      </w:r>
    </w:p>
    <w:p w14:paraId="6B0EC116" w14:textId="77777777" w:rsidR="00FC14F1" w:rsidRPr="00F6576C" w:rsidRDefault="00FC14F1" w:rsidP="00FC14F1">
      <w:pPr>
        <w:pStyle w:val="Nagwek1"/>
        <w:rPr>
          <w:lang w:val="pl-PL"/>
        </w:rPr>
      </w:pPr>
      <w:bookmarkStart w:id="21" w:name="_Toc444692178"/>
      <w:bookmarkStart w:id="22" w:name="_Toc254792423"/>
      <w:bookmarkStart w:id="23" w:name="_Ref296522629"/>
      <w:bookmarkStart w:id="24" w:name="_Toc318803355"/>
      <w:bookmarkEnd w:id="17"/>
      <w:r w:rsidRPr="00F6576C">
        <w:rPr>
          <w:lang w:val="pl-PL"/>
        </w:rPr>
        <w:t>Oświadczenia</w:t>
      </w:r>
      <w:bookmarkEnd w:id="21"/>
    </w:p>
    <w:p w14:paraId="3012556A" w14:textId="77777777" w:rsidR="00FC14F1" w:rsidRPr="00F6576C" w:rsidRDefault="00447B6D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>oświadcza, że:</w:t>
      </w:r>
    </w:p>
    <w:p w14:paraId="4A63970D" w14:textId="77777777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t xml:space="preserve">osoby reprezentujące </w:t>
      </w:r>
      <w:r w:rsidR="0099787E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posiadają wszelkie wymagane uprawnienia, upoważnienia i zgody do podpisania i wykonania niniejszej Umowy oraz wszystkich innych dokumentów lub umów, które mają zostać zawarte przez </w:t>
      </w:r>
      <w:r w:rsidR="0099787E" w:rsidRPr="00F6576C">
        <w:rPr>
          <w:lang w:val="pl-PL"/>
        </w:rPr>
        <w:t xml:space="preserve">Zamawiającego </w:t>
      </w:r>
      <w:r w:rsidRPr="00F6576C">
        <w:rPr>
          <w:lang w:val="pl-PL"/>
        </w:rPr>
        <w:t>na podstawie niniejszej Umowy;</w:t>
      </w:r>
    </w:p>
    <w:p w14:paraId="69A6BBDD" w14:textId="77777777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t xml:space="preserve">niniejsza Umowa została zawarta i podpisana przez </w:t>
      </w:r>
      <w:r w:rsidR="00B36B65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w sposób prawidłowy oraz stanowi ważne i wiążące zobowiązanie </w:t>
      </w:r>
      <w:r w:rsidR="00B36B65" w:rsidRPr="00F6576C">
        <w:rPr>
          <w:lang w:val="pl-PL"/>
        </w:rPr>
        <w:t xml:space="preserve">Zamawiającego </w:t>
      </w:r>
      <w:r w:rsidRPr="00F6576C">
        <w:rPr>
          <w:lang w:val="pl-PL"/>
        </w:rPr>
        <w:t>wykonalne w stosunku do niego;</w:t>
      </w:r>
    </w:p>
    <w:p w14:paraId="3C820DF0" w14:textId="77777777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posiada niezbędne prawa do Systemu E-Płatności, który wolny jest od wad fizycznych i prawnych.</w:t>
      </w:r>
    </w:p>
    <w:p w14:paraId="645D854E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Koncesjonariusz oświadcza, że:</w:t>
      </w:r>
    </w:p>
    <w:p w14:paraId="72CFE85C" w14:textId="77777777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t xml:space="preserve">wykonuje swoją działalność zgodnie z Prawem, w szczególności posiada zezwolenia, koncesje, licencje i pozwolenia jeżeli są niezbędne do wykonania Umowy, w tym jest instytucją płatniczą w rozumieniu art. 2 pkt. 11 Ustawy; kopia decyzji Komisji Nadzoru Finansowego z dnia </w:t>
      </w:r>
      <w:r w:rsidR="00F80D9B" w:rsidRPr="00F6576C">
        <w:rPr>
          <w:lang w:val="pl-PL"/>
        </w:rPr>
        <w:t>….</w:t>
      </w:r>
      <w:r w:rsidRPr="00F6576C">
        <w:rPr>
          <w:lang w:val="pl-PL"/>
        </w:rPr>
        <w:t xml:space="preserve"> </w:t>
      </w:r>
      <w:r w:rsidR="00F80D9B" w:rsidRPr="00F6576C">
        <w:rPr>
          <w:lang w:val="pl-PL"/>
        </w:rPr>
        <w:t xml:space="preserve">…….. </w:t>
      </w:r>
      <w:r w:rsidRPr="00F6576C">
        <w:rPr>
          <w:lang w:val="pl-PL"/>
        </w:rPr>
        <w:t>201</w:t>
      </w:r>
      <w:r w:rsidR="00F80D9B" w:rsidRPr="00F6576C">
        <w:rPr>
          <w:lang w:val="pl-PL"/>
        </w:rPr>
        <w:t>…..</w:t>
      </w:r>
      <w:r w:rsidRPr="00F6576C">
        <w:rPr>
          <w:lang w:val="pl-PL"/>
        </w:rPr>
        <w:t xml:space="preserve"> r. (sygnatura sprawy </w:t>
      </w:r>
      <w:r w:rsidR="00F80D9B" w:rsidRPr="00F6576C">
        <w:rPr>
          <w:lang w:val="pl-PL"/>
        </w:rPr>
        <w:t>……………..</w:t>
      </w:r>
      <w:r w:rsidRPr="00F6576C">
        <w:rPr>
          <w:lang w:val="pl-PL"/>
        </w:rPr>
        <w:t xml:space="preserve">) w przedmiocie udzielenia </w:t>
      </w:r>
      <w:r w:rsidR="003056C4" w:rsidRPr="00F6576C">
        <w:rPr>
          <w:lang w:val="pl-PL"/>
        </w:rPr>
        <w:t xml:space="preserve">Koncesjonariuszowi </w:t>
      </w:r>
      <w:r w:rsidRPr="00F6576C">
        <w:rPr>
          <w:lang w:val="pl-PL"/>
        </w:rPr>
        <w:t>zezwolenia na świadczenie usług płatniczych w zakresie opisanym w tym dokumencie stanowi Załącznik [8</w:t>
      </w:r>
      <w:r w:rsidR="00BF3995" w:rsidRPr="00F6576C">
        <w:rPr>
          <w:lang w:val="pl-PL"/>
        </w:rPr>
        <w:t>a</w:t>
      </w:r>
      <w:r w:rsidRPr="00F6576C">
        <w:rPr>
          <w:lang w:val="pl-PL"/>
        </w:rPr>
        <w:t>] do niniejszej Umowy;</w:t>
      </w:r>
    </w:p>
    <w:p w14:paraId="2D120842" w14:textId="77777777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świadcząc usługi płatnicze w rozumieniu Ustawy podlega nadzorowi sprawowanemu przez Komisję Nadzoru Finansowego;</w:t>
      </w:r>
    </w:p>
    <w:p w14:paraId="27D3A91D" w14:textId="77777777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t xml:space="preserve">osoby reprezentujące </w:t>
      </w:r>
      <w:r w:rsidR="001E13AD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posiadają wszelkie wymagane Prawem upoważnienia i zgody do podpisania i wykonywania niniejszej Umowy oraz wszystkich innych dokumentów lub umów, które mają zostać zawarte przez </w:t>
      </w:r>
      <w:r w:rsidR="001E13AD" w:rsidRPr="00F6576C">
        <w:rPr>
          <w:lang w:val="pl-PL"/>
        </w:rPr>
        <w:t xml:space="preserve">Koncesjonariusza </w:t>
      </w:r>
      <w:r w:rsidRPr="00F6576C">
        <w:rPr>
          <w:lang w:val="pl-PL"/>
        </w:rPr>
        <w:t>na podstawie i w związku z niniejszą Umową;</w:t>
      </w:r>
    </w:p>
    <w:p w14:paraId="7E0B8EE7" w14:textId="7016E9F6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t xml:space="preserve">Umowa została zawarta i podpisana przez </w:t>
      </w:r>
      <w:r w:rsidR="00CB7B3B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w sposób prawidłowy oraz stanowi ważne i wiążące zobowiązanie Koncesjonariusza wykonalne w stosunku do niego. Ponadto, zawarcie i wykonanie niniejszej Umowy, zgodnie z jej postanowieniami, nie stoi w sprzeczności ani nie skutkuje naruszeniem postanowień aktów założycielskich </w:t>
      </w:r>
      <w:r w:rsidR="00CB7B3B" w:rsidRPr="00F6576C">
        <w:rPr>
          <w:lang w:val="pl-PL"/>
        </w:rPr>
        <w:t xml:space="preserve"> Koncesjonariusza</w:t>
      </w:r>
      <w:r w:rsidRPr="00F6576C">
        <w:rPr>
          <w:lang w:val="pl-PL"/>
        </w:rPr>
        <w:t xml:space="preserve">, umów, których </w:t>
      </w:r>
      <w:r w:rsidR="00CB7B3B" w:rsidRPr="00F6576C">
        <w:rPr>
          <w:lang w:val="pl-PL"/>
        </w:rPr>
        <w:t xml:space="preserve">Koncesjonariusz </w:t>
      </w:r>
      <w:r w:rsidRPr="00F6576C">
        <w:rPr>
          <w:lang w:val="pl-PL"/>
        </w:rPr>
        <w:t xml:space="preserve">jest stroną ani orzeczeń sądowych, zarządzeń, nakazów sądowych bądź postanowień jakiegokolwiek sądu lub innego organu, któremu </w:t>
      </w:r>
      <w:r w:rsidR="00CB7B3B" w:rsidRPr="00F6576C">
        <w:rPr>
          <w:lang w:val="pl-PL"/>
        </w:rPr>
        <w:t xml:space="preserve">Koncesjonariusz </w:t>
      </w:r>
      <w:r w:rsidRPr="00F6576C">
        <w:rPr>
          <w:lang w:val="pl-PL"/>
        </w:rPr>
        <w:t>podlega. Wszelkie zgody, zezwolenia i inne dokumenty o</w:t>
      </w:r>
      <w:r w:rsidR="006A03D9" w:rsidRPr="00F6576C">
        <w:rPr>
          <w:lang w:val="pl-PL"/>
        </w:rPr>
        <w:t> </w:t>
      </w:r>
      <w:r w:rsidRPr="00F6576C">
        <w:rPr>
          <w:lang w:val="pl-PL"/>
        </w:rPr>
        <w:t>podobnym charakterze, o których mowa w niniejszym Punkcie, stanowią Załącznik [</w:t>
      </w:r>
      <w:r w:rsidR="00734CAA" w:rsidRPr="00F6576C">
        <w:rPr>
          <w:lang w:val="pl-PL"/>
        </w:rPr>
        <w:t>8b</w:t>
      </w:r>
      <w:r w:rsidRPr="00F6576C">
        <w:rPr>
          <w:lang w:val="pl-PL"/>
        </w:rPr>
        <w:t>] do niniejszej Umowy;</w:t>
      </w:r>
    </w:p>
    <w:p w14:paraId="1C763E2A" w14:textId="3A1A6520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posiada niezbędną wiedzę i doświadczenie oraz dysponuje odpowiednim potencjałem technicznym oraz środkami finansowymi i osobami zdolnymi do wykonania Przedmiotu Umowy, w szczególności niezbędne do skomunikowania Systemu Operatora Płatności z Systemem E-Płatności poprzez Interfejs i</w:t>
      </w:r>
      <w:r w:rsidR="006A03D9" w:rsidRPr="00F6576C">
        <w:rPr>
          <w:lang w:val="pl-PL"/>
        </w:rPr>
        <w:t> </w:t>
      </w:r>
      <w:r w:rsidRPr="00F6576C">
        <w:rPr>
          <w:lang w:val="pl-PL"/>
        </w:rPr>
        <w:t xml:space="preserve">umożliwienie przeprowadzenia Transakcji w Systemie E-Płatności i zapłatę Płatności przez Użytkownika na rzecz </w:t>
      </w:r>
      <w:r w:rsidR="004E6405" w:rsidRPr="00F6576C">
        <w:rPr>
          <w:lang w:val="pl-PL"/>
        </w:rPr>
        <w:t>Zamawiającego</w:t>
      </w:r>
      <w:r w:rsidR="00915520" w:rsidRPr="00F6576C">
        <w:rPr>
          <w:lang w:val="pl-PL"/>
        </w:rPr>
        <w:t xml:space="preserve"> i</w:t>
      </w:r>
      <w:r w:rsidR="002E7BED" w:rsidRPr="00F6576C">
        <w:rPr>
          <w:lang w:val="pl-PL"/>
        </w:rPr>
        <w:t xml:space="preserve"> </w:t>
      </w:r>
      <w:r w:rsidR="004E6405" w:rsidRPr="00F6576C">
        <w:rPr>
          <w:lang w:val="pl-PL"/>
        </w:rPr>
        <w:t xml:space="preserve"> </w:t>
      </w:r>
      <w:r w:rsidRPr="00F6576C">
        <w:rPr>
          <w:lang w:val="pl-PL"/>
        </w:rPr>
        <w:t>sądów powszechnych;</w:t>
      </w:r>
    </w:p>
    <w:p w14:paraId="7F3B89AD" w14:textId="01E04C7B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lastRenderedPageBreak/>
        <w:t xml:space="preserve">wedle jego wiedzy, nie wydano żadnego nakazu, nie złożono żadnego wniosku, nie podjęto żadnej uchwały ani nie zwołano żadnego zgromadzenia w celu likwidacji lub upadłości </w:t>
      </w:r>
      <w:r w:rsidR="001E13AD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lub wspólników </w:t>
      </w:r>
      <w:r w:rsidR="001E13AD" w:rsidRPr="00F6576C">
        <w:rPr>
          <w:lang w:val="pl-PL"/>
        </w:rPr>
        <w:t xml:space="preserve"> Koncesjonariusza</w:t>
      </w:r>
      <w:r w:rsidRPr="00F6576C">
        <w:rPr>
          <w:lang w:val="pl-PL"/>
        </w:rPr>
        <w:t>, w</w:t>
      </w:r>
      <w:r w:rsidR="006A03D9" w:rsidRPr="00F6576C">
        <w:rPr>
          <w:lang w:val="pl-PL"/>
        </w:rPr>
        <w:t> </w:t>
      </w:r>
      <w:r w:rsidRPr="00F6576C">
        <w:rPr>
          <w:lang w:val="pl-PL"/>
        </w:rPr>
        <w:t xml:space="preserve">szczególności nie powołano syndyka, likwidatora, zarządcy przymusowego, powiernika ani innej osoby działającej w podobnym charakterze w odniesieniu do całości bądź jakiejkolwiek części majątku </w:t>
      </w:r>
      <w:r w:rsidR="001E13AD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lub wspólników </w:t>
      </w:r>
      <w:r w:rsidR="001E13AD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oraz wedle wiedzy </w:t>
      </w:r>
      <w:r w:rsidR="001E13AD" w:rsidRPr="00F6576C">
        <w:rPr>
          <w:lang w:val="pl-PL"/>
        </w:rPr>
        <w:t xml:space="preserve">Koncesjonariusza </w:t>
      </w:r>
      <w:r w:rsidRPr="00F6576C">
        <w:rPr>
          <w:lang w:val="pl-PL"/>
        </w:rPr>
        <w:t>nie są podejmowane żadne kroki w celu powołania takiej osoby</w:t>
      </w:r>
      <w:r w:rsidR="006A03D9" w:rsidRPr="00F6576C">
        <w:rPr>
          <w:lang w:val="pl-PL"/>
        </w:rPr>
        <w:t>.</w:t>
      </w:r>
      <w:r w:rsidR="006C4B95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 </w:t>
      </w:r>
      <w:r w:rsidR="001E13AD" w:rsidRPr="00F6576C">
        <w:rPr>
          <w:lang w:val="pl-PL"/>
        </w:rPr>
        <w:t xml:space="preserve">Koncesjonariusz </w:t>
      </w:r>
      <w:r w:rsidRPr="00F6576C">
        <w:rPr>
          <w:lang w:val="pl-PL"/>
        </w:rPr>
        <w:t xml:space="preserve">oraz wspólnicy </w:t>
      </w:r>
      <w:r w:rsidR="001E13AD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nie są niewypłacalni </w:t>
      </w:r>
      <w:r w:rsidR="00A46AD9" w:rsidRPr="00F6576C">
        <w:rPr>
          <w:lang w:val="pl-PL"/>
        </w:rPr>
        <w:t xml:space="preserve">i nie zachodzi ryzyko ich niewypłacalności oraz są </w:t>
      </w:r>
      <w:r w:rsidRPr="00F6576C">
        <w:rPr>
          <w:lang w:val="pl-PL"/>
        </w:rPr>
        <w:t>zdolni do wykonywania swych zobowiązań w terminie ich wymagalności</w:t>
      </w:r>
      <w:r w:rsidR="00A46AD9" w:rsidRPr="00F6576C">
        <w:rPr>
          <w:lang w:val="pl-PL"/>
        </w:rPr>
        <w:t>.</w:t>
      </w:r>
      <w:r w:rsidRPr="00F6576C">
        <w:rPr>
          <w:lang w:val="pl-PL"/>
        </w:rPr>
        <w:t>;</w:t>
      </w:r>
    </w:p>
    <w:p w14:paraId="2A1DA96F" w14:textId="58D705E1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t xml:space="preserve">nie toczą się przeciwko niemu ani przeciwko wspólnikom </w:t>
      </w:r>
      <w:r w:rsidR="008F2CB5" w:rsidRPr="00F6576C">
        <w:rPr>
          <w:lang w:val="pl-PL"/>
        </w:rPr>
        <w:t xml:space="preserve"> </w:t>
      </w:r>
      <w:r w:rsidR="001E13AD" w:rsidRPr="00F6576C">
        <w:rPr>
          <w:lang w:val="pl-PL"/>
        </w:rPr>
        <w:t xml:space="preserve"> Koncesjonariusza</w:t>
      </w:r>
      <w:r w:rsidRPr="00F6576C">
        <w:rPr>
          <w:lang w:val="pl-PL"/>
        </w:rPr>
        <w:t>, ani z</w:t>
      </w:r>
      <w:r w:rsidR="006A03D9" w:rsidRPr="00F6576C">
        <w:rPr>
          <w:lang w:val="pl-PL"/>
        </w:rPr>
        <w:t> </w:t>
      </w:r>
      <w:r w:rsidRPr="00F6576C">
        <w:rPr>
          <w:lang w:val="pl-PL"/>
        </w:rPr>
        <w:t>ich udziałem postępowania sądowe ani administracyjne, które mogłyby w</w:t>
      </w:r>
      <w:r w:rsidR="006A03D9" w:rsidRPr="00F6576C">
        <w:rPr>
          <w:lang w:val="pl-PL"/>
        </w:rPr>
        <w:t> </w:t>
      </w:r>
      <w:r w:rsidRPr="00F6576C">
        <w:rPr>
          <w:lang w:val="pl-PL"/>
        </w:rPr>
        <w:t>przyszłości zagrozić prawidłowej realizacji zadań wynikających z niniejszej Umowy</w:t>
      </w:r>
      <w:r w:rsidR="00ED17FC" w:rsidRPr="00F6576C">
        <w:rPr>
          <w:lang w:val="pl-PL"/>
        </w:rPr>
        <w:t>,</w:t>
      </w:r>
      <w:r w:rsidR="006A03D9" w:rsidRPr="00F6576C">
        <w:rPr>
          <w:lang w:val="pl-PL"/>
        </w:rPr>
        <w:t xml:space="preserve"> </w:t>
      </w:r>
      <w:r w:rsidRPr="00F6576C">
        <w:rPr>
          <w:lang w:val="pl-PL"/>
        </w:rPr>
        <w:t>które mogłyby mieć wpływ na wykonywanie niniejszej Umowy;</w:t>
      </w:r>
    </w:p>
    <w:p w14:paraId="4EF9DD44" w14:textId="77777777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posiada niezbędne prawa do Systemu Operatora Płatności, który wolny jest od wad fizycznych i prawnych;</w:t>
      </w:r>
    </w:p>
    <w:p w14:paraId="62AA60A7" w14:textId="77777777" w:rsidR="00FC14F1" w:rsidRPr="00F6576C" w:rsidRDefault="00FC14F1" w:rsidP="00170D82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posiada środki techniczne i finansowe niezbędne do prawidłowego obsługiwania Płatności;</w:t>
      </w:r>
    </w:p>
    <w:p w14:paraId="3D4AD689" w14:textId="77777777" w:rsidR="00FC14F1" w:rsidRPr="00F6576C" w:rsidRDefault="00FC14F1" w:rsidP="006A03D9">
      <w:pPr>
        <w:pStyle w:val="Level3"/>
        <w:ind w:left="2127" w:hanging="567"/>
        <w:rPr>
          <w:lang w:val="pl-PL"/>
        </w:rPr>
      </w:pPr>
      <w:r w:rsidRPr="00F6576C">
        <w:rPr>
          <w:lang w:val="pl-PL"/>
        </w:rPr>
        <w:t xml:space="preserve">posiada ważny certyfikat spełniania standardu PCI DSS na </w:t>
      </w:r>
      <w:r w:rsidR="00493611" w:rsidRPr="00F6576C">
        <w:rPr>
          <w:lang w:val="pl-PL"/>
        </w:rPr>
        <w:t xml:space="preserve">pierwszym </w:t>
      </w:r>
      <w:r w:rsidRPr="00F6576C">
        <w:rPr>
          <w:lang w:val="pl-PL"/>
        </w:rPr>
        <w:t xml:space="preserve">poziomie </w:t>
      </w:r>
      <w:r w:rsidR="00765351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wydany przez </w:t>
      </w:r>
      <w:r w:rsidR="006A329D" w:rsidRPr="00F6576C">
        <w:rPr>
          <w:lang w:val="pl-PL"/>
        </w:rPr>
        <w:t>…………….</w:t>
      </w:r>
      <w:r w:rsidRPr="00F6576C">
        <w:rPr>
          <w:lang w:val="pl-PL"/>
        </w:rPr>
        <w:t xml:space="preserve">z siedzibą w </w:t>
      </w:r>
      <w:r w:rsidR="00765351" w:rsidRPr="00F6576C">
        <w:rPr>
          <w:lang w:val="pl-PL"/>
        </w:rPr>
        <w:t>………..</w:t>
      </w:r>
      <w:r w:rsidRPr="00F6576C">
        <w:rPr>
          <w:lang w:val="pl-PL"/>
        </w:rPr>
        <w:t>, którego kopia stanowi Załącznik [8</w:t>
      </w:r>
      <w:r w:rsidR="006A329D" w:rsidRPr="00F6576C">
        <w:rPr>
          <w:lang w:val="pl-PL"/>
        </w:rPr>
        <w:t>c</w:t>
      </w:r>
      <w:r w:rsidRPr="00F6576C">
        <w:rPr>
          <w:lang w:val="pl-PL"/>
        </w:rPr>
        <w:t>] do niniejszej Umowy;</w:t>
      </w:r>
    </w:p>
    <w:p w14:paraId="7B1526E0" w14:textId="20F1E41A" w:rsidR="00FC14F1" w:rsidRPr="00F6576C" w:rsidRDefault="00FC14F1" w:rsidP="006A03D9">
      <w:pPr>
        <w:pStyle w:val="Level3"/>
        <w:ind w:left="2127" w:hanging="567"/>
        <w:rPr>
          <w:lang w:val="pl-PL"/>
        </w:rPr>
      </w:pPr>
      <w:r w:rsidRPr="00F6576C">
        <w:rPr>
          <w:lang w:val="pl-PL"/>
        </w:rPr>
        <w:t>czynności dokonywane w ramach Systemu Operatora Płatności nie mają charakteru czynności bankowych, a zawarcie Umowy nie jest związane z</w:t>
      </w:r>
      <w:r w:rsidR="006A03D9" w:rsidRPr="00F6576C">
        <w:rPr>
          <w:lang w:val="pl-PL"/>
        </w:rPr>
        <w:t> </w:t>
      </w:r>
      <w:r w:rsidRPr="00F6576C">
        <w:rPr>
          <w:lang w:val="pl-PL"/>
        </w:rPr>
        <w:t xml:space="preserve">otwarciem rachunku bankowego w rozumieniu Kodeksu Cywilnego, wobec czego środki pieniężne otrzymywane przez </w:t>
      </w:r>
      <w:r w:rsidR="001E13AD" w:rsidRPr="00F6576C">
        <w:rPr>
          <w:lang w:val="pl-PL"/>
        </w:rPr>
        <w:t xml:space="preserve">Koncesjonariusza </w:t>
      </w:r>
      <w:r w:rsidRPr="00F6576C">
        <w:rPr>
          <w:lang w:val="pl-PL"/>
        </w:rPr>
        <w:t>od Użytkowników w</w:t>
      </w:r>
      <w:r w:rsidR="006A03D9" w:rsidRPr="00F6576C">
        <w:rPr>
          <w:lang w:val="pl-PL"/>
        </w:rPr>
        <w:t> </w:t>
      </w:r>
      <w:r w:rsidRPr="00F6576C">
        <w:rPr>
          <w:lang w:val="pl-PL"/>
        </w:rPr>
        <w:t xml:space="preserve">celu przekazania ich </w:t>
      </w:r>
      <w:r w:rsidR="002B4937" w:rsidRPr="00F6576C">
        <w:rPr>
          <w:lang w:val="pl-PL"/>
        </w:rPr>
        <w:t xml:space="preserve">Zamawiającemu </w:t>
      </w:r>
      <w:r w:rsidRPr="00F6576C">
        <w:rPr>
          <w:lang w:val="pl-PL"/>
        </w:rPr>
        <w:t>lub sądom powszechnym, w związku ze świadczeniem Usług</w:t>
      </w:r>
      <w:r w:rsidR="006A03D9" w:rsidRPr="00F6576C">
        <w:rPr>
          <w:lang w:val="pl-PL"/>
        </w:rPr>
        <w:t>,</w:t>
      </w:r>
      <w:r w:rsidRPr="00F6576C">
        <w:rPr>
          <w:lang w:val="pl-PL"/>
        </w:rPr>
        <w:t xml:space="preserve"> nie stanowią depozytu ani innych podlegających zwrotowi środków w rozumieniu art. 726 Kodeksu Cywilnego;</w:t>
      </w:r>
    </w:p>
    <w:p w14:paraId="758148CC" w14:textId="77777777" w:rsidR="00FC14F1" w:rsidRPr="00F6576C" w:rsidRDefault="00FC14F1" w:rsidP="006A03D9">
      <w:pPr>
        <w:pStyle w:val="Level3"/>
        <w:ind w:left="2127" w:hanging="567"/>
        <w:rPr>
          <w:lang w:val="pl-PL"/>
        </w:rPr>
      </w:pPr>
      <w:r w:rsidRPr="00F6576C">
        <w:rPr>
          <w:lang w:val="pl-PL"/>
        </w:rPr>
        <w:t xml:space="preserve">posiada numer identyfikacji podatkowej (NIP) </w:t>
      </w:r>
      <w:r w:rsidR="008230F4" w:rsidRPr="00F6576C">
        <w:rPr>
          <w:lang w:val="pl-PL"/>
        </w:rPr>
        <w:t>…………….</w:t>
      </w:r>
      <w:r w:rsidRPr="00F6576C">
        <w:rPr>
          <w:lang w:val="pl-PL"/>
        </w:rPr>
        <w:t>.</w:t>
      </w:r>
      <w:r w:rsidRPr="00F6576C">
        <w:rPr>
          <w:lang w:val="pl-PL"/>
        </w:rPr>
        <w:cr/>
      </w:r>
    </w:p>
    <w:p w14:paraId="7BD2A9D3" w14:textId="77777777" w:rsidR="00FC14F1" w:rsidRPr="00F6576C" w:rsidRDefault="00FC14F1" w:rsidP="00FC14F1">
      <w:pPr>
        <w:pStyle w:val="Nagwek1"/>
        <w:rPr>
          <w:lang w:val="pl-PL"/>
        </w:rPr>
      </w:pPr>
      <w:bookmarkStart w:id="25" w:name="_Toc444692179"/>
      <w:r w:rsidRPr="00F6576C">
        <w:rPr>
          <w:lang w:val="pl-PL"/>
        </w:rPr>
        <w:t>Przedmiot Umowy</w:t>
      </w:r>
      <w:bookmarkEnd w:id="22"/>
      <w:bookmarkEnd w:id="23"/>
      <w:bookmarkEnd w:id="25"/>
      <w:r w:rsidRPr="00F6576C">
        <w:rPr>
          <w:lang w:val="pl-PL"/>
        </w:rPr>
        <w:t xml:space="preserve"> </w:t>
      </w:r>
      <w:bookmarkEnd w:id="24"/>
    </w:p>
    <w:p w14:paraId="5BC9FD42" w14:textId="3D202EF4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26" w:name="_Toc254792424"/>
      <w:r w:rsidRPr="00F6576C">
        <w:rPr>
          <w:lang w:val="pl-PL"/>
        </w:rPr>
        <w:t xml:space="preserve">Na podstawie niniejszej Umowy </w:t>
      </w:r>
      <w:r w:rsidR="001E13AD" w:rsidRPr="00F6576C">
        <w:rPr>
          <w:lang w:val="pl-PL"/>
        </w:rPr>
        <w:t xml:space="preserve">Koncesjonariusz </w:t>
      </w:r>
      <w:r w:rsidRPr="00F6576C">
        <w:rPr>
          <w:lang w:val="pl-PL"/>
        </w:rPr>
        <w:t xml:space="preserve">zobowiązany jest do wykonywania Przedmiotu Koncesji zgodnie z warunkami niniejszej Umowy, zaś </w:t>
      </w:r>
      <w:r w:rsidR="00D20881" w:rsidRPr="00F6576C">
        <w:rPr>
          <w:lang w:val="pl-PL"/>
        </w:rPr>
        <w:t xml:space="preserve">Zamawiający </w:t>
      </w:r>
      <w:r w:rsidRPr="00F6576C">
        <w:rPr>
          <w:lang w:val="pl-PL"/>
        </w:rPr>
        <w:t xml:space="preserve">zobowiązany jest do udzielenia </w:t>
      </w:r>
      <w:r w:rsidR="001E13AD" w:rsidRPr="00F6576C">
        <w:rPr>
          <w:lang w:val="pl-PL"/>
        </w:rPr>
        <w:t xml:space="preserve">Koncesjonariuszowi </w:t>
      </w:r>
      <w:r w:rsidRPr="00F6576C">
        <w:rPr>
          <w:lang w:val="pl-PL"/>
        </w:rPr>
        <w:t xml:space="preserve">wyłącznego prawa do świadczenia Usług na rzecz </w:t>
      </w:r>
      <w:r w:rsidR="00D20881" w:rsidRPr="00F6576C">
        <w:rPr>
          <w:lang w:val="pl-PL"/>
        </w:rPr>
        <w:t xml:space="preserve">Zamawiającego </w:t>
      </w:r>
      <w:r w:rsidR="00D61821" w:rsidRPr="00F6576C">
        <w:rPr>
          <w:lang w:val="pl-PL"/>
        </w:rPr>
        <w:t xml:space="preserve">w związku </w:t>
      </w:r>
      <w:r w:rsidRPr="00F6576C">
        <w:rPr>
          <w:lang w:val="pl-PL"/>
        </w:rPr>
        <w:t xml:space="preserve"> z obsługą Użytkowników w zakresie niezbędnym do realizacji </w:t>
      </w:r>
      <w:r w:rsidR="00D61821" w:rsidRPr="00F6576C">
        <w:rPr>
          <w:lang w:val="pl-PL"/>
        </w:rPr>
        <w:t xml:space="preserve">celu i </w:t>
      </w:r>
      <w:r w:rsidRPr="00F6576C">
        <w:rPr>
          <w:lang w:val="pl-PL"/>
        </w:rPr>
        <w:t>Przedmiotu Umowy, w tym pobierania Pożytków na warunkach określonych w Umowie.</w:t>
      </w:r>
    </w:p>
    <w:bookmarkEnd w:id="26"/>
    <w:p w14:paraId="6F05C5AF" w14:textId="16B62760" w:rsidR="00FC14F1" w:rsidRPr="00F6576C" w:rsidRDefault="00FC14F1" w:rsidP="00FC14F1">
      <w:pPr>
        <w:pStyle w:val="Level2"/>
        <w:ind w:hanging="851"/>
        <w:rPr>
          <w:rFonts w:eastAsia="TimesNewRoman"/>
          <w:lang w:val="pl-PL"/>
        </w:rPr>
      </w:pPr>
      <w:r w:rsidRPr="00F6576C">
        <w:rPr>
          <w:rFonts w:eastAsia="TimesNewRoman"/>
          <w:lang w:val="pl-PL"/>
        </w:rPr>
        <w:t xml:space="preserve">Strony zobowiązują się do wykonania Przedmiotu Umowy zgodnie z Umową wraz z jej Załącznikami, </w:t>
      </w:r>
      <w:r w:rsidR="002B163F" w:rsidRPr="00F6576C">
        <w:rPr>
          <w:rFonts w:eastAsia="TimesNewRoman"/>
          <w:lang w:val="pl-PL"/>
        </w:rPr>
        <w:t xml:space="preserve">w tym </w:t>
      </w:r>
      <w:r w:rsidRPr="00F6576C">
        <w:rPr>
          <w:rFonts w:eastAsia="TimesNewRoman"/>
          <w:lang w:val="pl-PL"/>
        </w:rPr>
        <w:t xml:space="preserve">Ofertą, Opisem Warunków Koncesji oraz Prawem, a </w:t>
      </w:r>
      <w:r w:rsidR="001E13AD" w:rsidRPr="00F6576C">
        <w:rPr>
          <w:lang w:val="pl-PL"/>
        </w:rPr>
        <w:t>Koncesjonariusz</w:t>
      </w:r>
      <w:r w:rsidR="001E13AD" w:rsidRPr="00F6576C">
        <w:rPr>
          <w:rFonts w:eastAsia="TimesNewRoman"/>
          <w:lang w:val="pl-PL"/>
        </w:rPr>
        <w:t xml:space="preserve"> </w:t>
      </w:r>
      <w:r w:rsidRPr="00F6576C">
        <w:rPr>
          <w:rFonts w:eastAsia="TimesNewRoman"/>
          <w:lang w:val="pl-PL"/>
        </w:rPr>
        <w:t>również przy zachowaniu należytej staranności,</w:t>
      </w:r>
      <w:r w:rsidRPr="00F6576C">
        <w:rPr>
          <w:lang w:val="pl-PL"/>
        </w:rPr>
        <w:t xml:space="preserve"> o której mowa w art. 355 § 2 Kodeksu Cywilnego </w:t>
      </w:r>
      <w:r w:rsidRPr="00F6576C">
        <w:rPr>
          <w:lang w:val="pl-PL" w:eastAsia="pl-PL"/>
        </w:rPr>
        <w:t>oraz wykorzystując swoją wiedzę i optymalne dostępne techniki i technologie, jak również przy udziale Personelu Pracowniczego i Podwykonawców posiadających odpowiednie wykształcenie, wiedzę i doświadczenie, niezbędne do prawidłowego wykonania Przedmiotu Umowy.</w:t>
      </w:r>
      <w:bookmarkStart w:id="27" w:name="_Ref314229207"/>
      <w:bookmarkStart w:id="28" w:name="_Toc318803356"/>
      <w:bookmarkStart w:id="29" w:name="_Ref296515737"/>
      <w:r w:rsidRPr="00F6576C">
        <w:rPr>
          <w:rFonts w:eastAsia="TimesNewRoman"/>
          <w:lang w:val="pl-PL"/>
        </w:rPr>
        <w:t xml:space="preserve"> </w:t>
      </w:r>
    </w:p>
    <w:p w14:paraId="4B7DBC51" w14:textId="7AC87708" w:rsidR="00FC14F1" w:rsidRPr="00F6576C" w:rsidRDefault="00FC14F1" w:rsidP="00FC14F1">
      <w:pPr>
        <w:pStyle w:val="Level2"/>
        <w:ind w:hanging="851"/>
        <w:rPr>
          <w:rFonts w:cs="Arial"/>
          <w:lang w:val="pl-PL"/>
        </w:rPr>
      </w:pPr>
      <w:bookmarkStart w:id="30" w:name="_Ref259650200"/>
      <w:bookmarkStart w:id="31" w:name="_Ref259808326"/>
      <w:r w:rsidRPr="00F6576C">
        <w:rPr>
          <w:rFonts w:cs="Arial"/>
          <w:lang w:val="pl-PL"/>
        </w:rPr>
        <w:lastRenderedPageBreak/>
        <w:t xml:space="preserve">Umowa niniejsza jest umową rezultatu polegającego w szczególności na wdrożeniu Interfejsu po stronie </w:t>
      </w:r>
      <w:bookmarkStart w:id="32" w:name="OLE_LINK1"/>
      <w:r w:rsidR="000E264F" w:rsidRPr="00F6576C">
        <w:rPr>
          <w:lang w:val="pl-PL"/>
        </w:rPr>
        <w:t>Koncesjonariusza</w:t>
      </w:r>
      <w:bookmarkEnd w:id="32"/>
      <w:r w:rsidR="000E264F" w:rsidRPr="00F6576C">
        <w:rPr>
          <w:rFonts w:cs="Arial"/>
          <w:lang w:val="pl-PL"/>
        </w:rPr>
        <w:t xml:space="preserve"> </w:t>
      </w:r>
      <w:r w:rsidRPr="00F6576C">
        <w:rPr>
          <w:rFonts w:cs="Arial"/>
          <w:lang w:val="pl-PL"/>
        </w:rPr>
        <w:t>oraz wymagań dotyczących zabezpieczania komunikatów i</w:t>
      </w:r>
      <w:r w:rsidR="00A4042E" w:rsidRPr="00F6576C">
        <w:rPr>
          <w:rFonts w:cs="Arial"/>
          <w:lang w:val="pl-PL"/>
        </w:rPr>
        <w:t> </w:t>
      </w:r>
      <w:r w:rsidRPr="00F6576C">
        <w:rPr>
          <w:rFonts w:cs="Arial"/>
          <w:lang w:val="pl-PL"/>
        </w:rPr>
        <w:t>oferowaniu Metod Płatności wskazanych w Słowniku</w:t>
      </w:r>
      <w:r w:rsidRPr="00F6576C" w:rsidDel="008C0D04">
        <w:rPr>
          <w:rFonts w:cs="Arial"/>
          <w:lang w:val="pl-PL"/>
        </w:rPr>
        <w:t xml:space="preserve"> </w:t>
      </w:r>
      <w:r w:rsidRPr="00F6576C">
        <w:rPr>
          <w:rFonts w:cs="Arial"/>
          <w:lang w:val="pl-PL"/>
        </w:rPr>
        <w:t xml:space="preserve">Metod Płatności, zgodnie ze Specyfikacją Techniczną i Funkcjonalną, w celu zapewnienia możliwości świadczenia Usług, zgodnie z Wymogami </w:t>
      </w:r>
      <w:r w:rsidR="0055267F" w:rsidRPr="00F6576C">
        <w:rPr>
          <w:rFonts w:cs="Arial"/>
          <w:lang w:val="pl-PL"/>
        </w:rPr>
        <w:t xml:space="preserve">Zamawiającego </w:t>
      </w:r>
      <w:r w:rsidRPr="00F6576C">
        <w:rPr>
          <w:rFonts w:cs="Arial"/>
          <w:lang w:val="pl-PL"/>
        </w:rPr>
        <w:t xml:space="preserve">określonymi w Punkcie 13 oraz świadczeniu Usług. </w:t>
      </w:r>
      <w:bookmarkEnd w:id="30"/>
      <w:r w:rsidRPr="00F6576C">
        <w:rPr>
          <w:rFonts w:cs="Arial"/>
          <w:lang w:val="pl-PL"/>
        </w:rPr>
        <w:t>Takie określenie Umowy nie zwalnia Koncesjonariusza z obowiązku starannego działania.</w:t>
      </w:r>
      <w:bookmarkEnd w:id="31"/>
      <w:r w:rsidRPr="00F6576C">
        <w:rPr>
          <w:rFonts w:cs="Arial"/>
          <w:lang w:val="pl-PL"/>
        </w:rPr>
        <w:t xml:space="preserve">  </w:t>
      </w:r>
    </w:p>
    <w:p w14:paraId="31AE3F13" w14:textId="77777777" w:rsidR="00FC14F1" w:rsidRPr="00F6576C" w:rsidRDefault="00FC14F1" w:rsidP="00FC14F1">
      <w:pPr>
        <w:pStyle w:val="Level2"/>
        <w:ind w:hanging="851"/>
        <w:rPr>
          <w:rFonts w:cs="Arial"/>
          <w:lang w:val="pl-PL"/>
        </w:rPr>
      </w:pPr>
      <w:r w:rsidRPr="00F6576C">
        <w:rPr>
          <w:rFonts w:cs="Arial"/>
          <w:lang w:val="pl-PL"/>
        </w:rPr>
        <w:t xml:space="preserve">Przedmiotem niniejszej Umowy jest: </w:t>
      </w:r>
    </w:p>
    <w:p w14:paraId="04B698F8" w14:textId="77777777" w:rsidR="00FC14F1" w:rsidRPr="00F6576C" w:rsidRDefault="00FC14F1" w:rsidP="00410D59">
      <w:pPr>
        <w:pStyle w:val="Level3"/>
        <w:tabs>
          <w:tab w:val="clear" w:pos="2126"/>
          <w:tab w:val="num" w:pos="2127"/>
        </w:tabs>
        <w:ind w:left="2127" w:hanging="709"/>
        <w:rPr>
          <w:rFonts w:cs="Arial"/>
          <w:lang w:val="pl-PL"/>
        </w:rPr>
      </w:pPr>
      <w:r w:rsidRPr="00F6576C">
        <w:rPr>
          <w:rFonts w:cs="Arial"/>
          <w:lang w:val="pl-PL"/>
        </w:rPr>
        <w:t xml:space="preserve">wdrożenie Interfejsu po stronie </w:t>
      </w:r>
      <w:r w:rsidR="0035261E" w:rsidRPr="00F6576C">
        <w:rPr>
          <w:lang w:val="pl-PL"/>
        </w:rPr>
        <w:t>Koncesjonariusza</w:t>
      </w:r>
      <w:r w:rsidR="0035261E" w:rsidRPr="00F6576C">
        <w:rPr>
          <w:rFonts w:cs="Arial"/>
          <w:lang w:val="pl-PL"/>
        </w:rPr>
        <w:t xml:space="preserve"> </w:t>
      </w:r>
      <w:r w:rsidRPr="00F6576C">
        <w:rPr>
          <w:rFonts w:cs="Arial"/>
          <w:lang w:val="pl-PL"/>
        </w:rPr>
        <w:t>i pomyślne przejście Testów;</w:t>
      </w:r>
    </w:p>
    <w:p w14:paraId="6C170622" w14:textId="77777777" w:rsidR="00FC14F1" w:rsidRPr="00F6576C" w:rsidRDefault="00FC14F1" w:rsidP="00410D59">
      <w:pPr>
        <w:pStyle w:val="Level3"/>
        <w:tabs>
          <w:tab w:val="clear" w:pos="2126"/>
          <w:tab w:val="num" w:pos="2127"/>
        </w:tabs>
        <w:ind w:left="2127" w:hanging="709"/>
        <w:rPr>
          <w:rFonts w:cs="Arial"/>
          <w:lang w:val="pl-PL"/>
        </w:rPr>
      </w:pPr>
      <w:r w:rsidRPr="00F6576C">
        <w:rPr>
          <w:rFonts w:cs="Arial"/>
          <w:lang w:val="pl-PL"/>
        </w:rPr>
        <w:t xml:space="preserve">umożliwianie przez </w:t>
      </w:r>
      <w:r w:rsidR="0035261E" w:rsidRPr="00F6576C">
        <w:rPr>
          <w:lang w:val="pl-PL"/>
        </w:rPr>
        <w:t>Koncesjonariusza</w:t>
      </w:r>
      <w:r w:rsidR="0035261E" w:rsidRPr="00F6576C">
        <w:rPr>
          <w:rFonts w:cs="Arial"/>
          <w:lang w:val="pl-PL"/>
        </w:rPr>
        <w:t xml:space="preserve"> </w:t>
      </w:r>
      <w:r w:rsidRPr="00F6576C">
        <w:rPr>
          <w:rFonts w:cs="Arial"/>
          <w:lang w:val="pl-PL"/>
        </w:rPr>
        <w:t xml:space="preserve">Użytkownikom uiszczania Płatności Formami Płatności wskazanymi w Punkcie </w:t>
      </w:r>
      <w:r w:rsidRPr="00F6576C">
        <w:rPr>
          <w:rFonts w:cs="Arial"/>
          <w:lang w:val="pl-PL"/>
        </w:rPr>
        <w:fldChar w:fldCharType="begin"/>
      </w:r>
      <w:r w:rsidRPr="00F6576C">
        <w:rPr>
          <w:rFonts w:cs="Arial"/>
          <w:lang w:val="pl-PL"/>
        </w:rPr>
        <w:instrText xml:space="preserve"> REF _Ref437952517 \r \h  \* MERGEFORMAT </w:instrText>
      </w:r>
      <w:r w:rsidRPr="00F6576C">
        <w:rPr>
          <w:rFonts w:cs="Arial"/>
          <w:lang w:val="pl-PL"/>
        </w:rPr>
      </w:r>
      <w:r w:rsidRPr="00F6576C">
        <w:rPr>
          <w:rFonts w:cs="Arial"/>
          <w:lang w:val="pl-PL"/>
        </w:rPr>
        <w:fldChar w:fldCharType="separate"/>
      </w:r>
      <w:r w:rsidR="00F72E84">
        <w:rPr>
          <w:rFonts w:cs="Arial"/>
          <w:lang w:val="pl-PL"/>
        </w:rPr>
        <w:t>5.6</w:t>
      </w:r>
      <w:r w:rsidRPr="00F6576C">
        <w:rPr>
          <w:rFonts w:cs="Arial"/>
          <w:lang w:val="pl-PL"/>
        </w:rPr>
        <w:fldChar w:fldCharType="end"/>
      </w:r>
      <w:r w:rsidRPr="00F6576C">
        <w:rPr>
          <w:rFonts w:cs="Arial"/>
          <w:lang w:val="pl-PL"/>
        </w:rPr>
        <w:t xml:space="preserve"> poniżej oraz Metodami Płatności zdefiniowanymi w Słowniku Metod Płatności aktualizowanymi przez </w:t>
      </w:r>
      <w:r w:rsidR="0035261E" w:rsidRPr="00F6576C">
        <w:rPr>
          <w:lang w:val="pl-PL"/>
        </w:rPr>
        <w:t xml:space="preserve"> Koncesjonariusza</w:t>
      </w:r>
      <w:r w:rsidRPr="00F6576C">
        <w:rPr>
          <w:rFonts w:cs="Arial"/>
          <w:lang w:val="pl-PL"/>
        </w:rPr>
        <w:t>;</w:t>
      </w:r>
    </w:p>
    <w:p w14:paraId="4A532E5A" w14:textId="77777777" w:rsidR="00FC14F1" w:rsidRPr="00F6576C" w:rsidRDefault="00FC14F1" w:rsidP="00410D59">
      <w:pPr>
        <w:pStyle w:val="Level3"/>
        <w:tabs>
          <w:tab w:val="clear" w:pos="2126"/>
          <w:tab w:val="num" w:pos="2127"/>
        </w:tabs>
        <w:ind w:left="2127" w:hanging="709"/>
        <w:rPr>
          <w:rFonts w:cs="Arial"/>
          <w:lang w:val="pl-PL"/>
        </w:rPr>
      </w:pPr>
      <w:r w:rsidRPr="00F6576C">
        <w:rPr>
          <w:rFonts w:cs="Arial"/>
          <w:lang w:val="pl-PL"/>
        </w:rPr>
        <w:t xml:space="preserve">przyjmowanie Płatności od Użytkowników, w tym </w:t>
      </w:r>
      <w:r w:rsidRPr="00F6576C">
        <w:rPr>
          <w:iCs/>
          <w:lang w:val="pl-PL"/>
        </w:rPr>
        <w:t xml:space="preserve">inicjowanych przez </w:t>
      </w:r>
      <w:r w:rsidR="00704678" w:rsidRPr="00F6576C">
        <w:rPr>
          <w:iCs/>
          <w:lang w:val="pl-PL"/>
        </w:rPr>
        <w:t xml:space="preserve">Zamawiającego </w:t>
      </w:r>
      <w:r w:rsidRPr="00F6576C">
        <w:rPr>
          <w:iCs/>
          <w:lang w:val="pl-PL"/>
        </w:rPr>
        <w:t xml:space="preserve">lub za jego pośrednictwem w Systemie E-Płatności oraz obsługa Autoryzacji, przesyłanie do wydawców kart płatniczych oraz systemów płatności zleceń płatniczych, w celu przekazania  środków (Płatności) do </w:t>
      </w:r>
      <w:r w:rsidR="00A97E15" w:rsidRPr="00F6576C">
        <w:rPr>
          <w:iCs/>
          <w:lang w:val="pl-PL"/>
        </w:rPr>
        <w:t xml:space="preserve">Zamawiającego </w:t>
      </w:r>
      <w:r w:rsidRPr="00F6576C">
        <w:rPr>
          <w:iCs/>
          <w:lang w:val="pl-PL"/>
        </w:rPr>
        <w:t>lub sądów powszechnych</w:t>
      </w:r>
      <w:r w:rsidRPr="00F6576C">
        <w:rPr>
          <w:rFonts w:cs="Arial"/>
          <w:lang w:val="pl-PL"/>
        </w:rPr>
        <w:t>;</w:t>
      </w:r>
    </w:p>
    <w:p w14:paraId="74261107" w14:textId="77777777" w:rsidR="00FC14F1" w:rsidRPr="00F6576C" w:rsidRDefault="00FC14F1" w:rsidP="00410D59">
      <w:pPr>
        <w:pStyle w:val="Level3"/>
        <w:tabs>
          <w:tab w:val="clear" w:pos="2126"/>
          <w:tab w:val="num" w:pos="2127"/>
        </w:tabs>
        <w:ind w:left="2127" w:hanging="709"/>
        <w:rPr>
          <w:rFonts w:cs="Arial"/>
          <w:lang w:val="pl-PL"/>
        </w:rPr>
      </w:pPr>
      <w:r w:rsidRPr="00F6576C">
        <w:rPr>
          <w:rFonts w:cs="Arial"/>
          <w:lang w:val="pl-PL"/>
        </w:rPr>
        <w:t>kompleksowe zindywidualizowane przetwarzanie danych zgodnie z Załącznikiem [2] Uniwersalny Interfejs dla Operatorów Płatności;</w:t>
      </w:r>
    </w:p>
    <w:p w14:paraId="73682DAE" w14:textId="3CD2257C" w:rsidR="00FC14F1" w:rsidRPr="00F6576C" w:rsidRDefault="00FC14F1" w:rsidP="00410D59">
      <w:pPr>
        <w:pStyle w:val="Level3"/>
        <w:tabs>
          <w:tab w:val="clear" w:pos="2126"/>
          <w:tab w:val="num" w:pos="2127"/>
        </w:tabs>
        <w:ind w:left="2127" w:hanging="709"/>
        <w:rPr>
          <w:rFonts w:cs="Arial"/>
          <w:lang w:val="pl-PL"/>
        </w:rPr>
      </w:pPr>
      <w:r w:rsidRPr="00F6576C">
        <w:rPr>
          <w:rFonts w:eastAsia="Times New Roman" w:cs="Arial"/>
          <w:color w:val="000000"/>
          <w:spacing w:val="5"/>
          <w:lang w:val="pl-PL"/>
        </w:rPr>
        <w:t>p</w:t>
      </w:r>
      <w:r w:rsidRPr="00F6576C">
        <w:rPr>
          <w:rFonts w:cs="Arial"/>
          <w:lang w:val="pl-PL"/>
        </w:rPr>
        <w:t xml:space="preserve">rzekazywanie </w:t>
      </w:r>
      <w:r w:rsidR="00A97E15" w:rsidRPr="00F6576C">
        <w:rPr>
          <w:rFonts w:cs="Arial"/>
          <w:lang w:val="pl-PL"/>
        </w:rPr>
        <w:t xml:space="preserve">Zamawiającemu </w:t>
      </w:r>
      <w:r w:rsidRPr="00F6576C">
        <w:rPr>
          <w:rFonts w:cs="Arial"/>
          <w:lang w:val="pl-PL"/>
        </w:rPr>
        <w:t>informacji o przyjętych Płatnościach i</w:t>
      </w:r>
      <w:r w:rsidR="00652AF3" w:rsidRPr="00F6576C">
        <w:rPr>
          <w:rFonts w:cs="Arial"/>
          <w:lang w:val="pl-PL"/>
        </w:rPr>
        <w:t> </w:t>
      </w:r>
      <w:r w:rsidRPr="00F6576C">
        <w:rPr>
          <w:rFonts w:cs="Arial"/>
          <w:lang w:val="pl-PL"/>
        </w:rPr>
        <w:t>Autoryzacj</w:t>
      </w:r>
      <w:r w:rsidR="00652AF3" w:rsidRPr="00F6576C">
        <w:rPr>
          <w:rFonts w:cs="Arial"/>
          <w:lang w:val="pl-PL"/>
        </w:rPr>
        <w:t>ach</w:t>
      </w:r>
      <w:r w:rsidRPr="00F6576C">
        <w:rPr>
          <w:rFonts w:cs="Arial"/>
          <w:lang w:val="pl-PL"/>
        </w:rPr>
        <w:t xml:space="preserve">; </w:t>
      </w:r>
    </w:p>
    <w:p w14:paraId="7EAD5B07" w14:textId="4CCE1DF4" w:rsidR="00FC14F1" w:rsidRPr="00F6576C" w:rsidRDefault="00FC14F1" w:rsidP="00410D59">
      <w:pPr>
        <w:pStyle w:val="Level3"/>
        <w:tabs>
          <w:tab w:val="clear" w:pos="2126"/>
          <w:tab w:val="num" w:pos="2127"/>
        </w:tabs>
        <w:ind w:left="2127" w:hanging="709"/>
        <w:rPr>
          <w:rFonts w:cs="Arial"/>
          <w:lang w:val="pl-PL"/>
        </w:rPr>
      </w:pPr>
      <w:r w:rsidRPr="00F6576C">
        <w:rPr>
          <w:rFonts w:cs="Arial"/>
          <w:lang w:val="pl-PL"/>
        </w:rPr>
        <w:t>wpłacaniu Płatności na wskazan</w:t>
      </w:r>
      <w:r w:rsidR="002052E6" w:rsidRPr="00F6576C">
        <w:rPr>
          <w:rFonts w:cs="Arial"/>
          <w:lang w:val="pl-PL"/>
        </w:rPr>
        <w:t xml:space="preserve">e </w:t>
      </w:r>
      <w:r w:rsidRPr="00F6576C">
        <w:rPr>
          <w:rFonts w:cs="Arial"/>
          <w:lang w:val="pl-PL"/>
        </w:rPr>
        <w:t xml:space="preserve"> Rachunk</w:t>
      </w:r>
      <w:r w:rsidR="002052E6" w:rsidRPr="00F6576C">
        <w:rPr>
          <w:rFonts w:cs="Arial"/>
          <w:lang w:val="pl-PL"/>
        </w:rPr>
        <w:t>i</w:t>
      </w:r>
      <w:r w:rsidRPr="00F6576C">
        <w:rPr>
          <w:rFonts w:cs="Arial"/>
          <w:lang w:val="pl-PL"/>
        </w:rPr>
        <w:t xml:space="preserve"> Bankow</w:t>
      </w:r>
      <w:r w:rsidR="002052E6" w:rsidRPr="00F6576C">
        <w:rPr>
          <w:rFonts w:cs="Arial"/>
          <w:lang w:val="pl-PL"/>
        </w:rPr>
        <w:t>e</w:t>
      </w:r>
      <w:r w:rsidRPr="00F6576C">
        <w:rPr>
          <w:rFonts w:cs="Arial"/>
          <w:lang w:val="pl-PL"/>
        </w:rPr>
        <w:t>;</w:t>
      </w:r>
    </w:p>
    <w:p w14:paraId="5B8A0E42" w14:textId="77777777" w:rsidR="002248AE" w:rsidRPr="00F6576C" w:rsidRDefault="00FC14F1" w:rsidP="00410D59">
      <w:pPr>
        <w:pStyle w:val="Level3"/>
        <w:tabs>
          <w:tab w:val="clear" w:pos="2126"/>
          <w:tab w:val="num" w:pos="2127"/>
        </w:tabs>
        <w:ind w:left="2127" w:hanging="709"/>
        <w:rPr>
          <w:rFonts w:cs="Arial"/>
          <w:lang w:val="pl-PL"/>
        </w:rPr>
      </w:pPr>
      <w:r w:rsidRPr="00F6576C">
        <w:rPr>
          <w:rFonts w:cs="Arial"/>
          <w:lang w:val="pl-PL"/>
        </w:rPr>
        <w:t>wyjaśnianie reklamacji dotyczących Płatności</w:t>
      </w:r>
      <w:r w:rsidR="0075365A" w:rsidRPr="00F6576C">
        <w:rPr>
          <w:rFonts w:cs="Arial"/>
          <w:lang w:val="pl-PL"/>
        </w:rPr>
        <w:t>.</w:t>
      </w:r>
    </w:p>
    <w:p w14:paraId="10C1C465" w14:textId="1A5FE7B8" w:rsidR="00A73AEF" w:rsidRPr="00F6576C" w:rsidRDefault="00A73AEF" w:rsidP="00CE0708">
      <w:pPr>
        <w:pStyle w:val="Body3"/>
        <w:ind w:left="851" w:hanging="851"/>
        <w:rPr>
          <w:lang w:val="pl-PL"/>
        </w:rPr>
      </w:pPr>
      <w:r w:rsidRPr="00F6576C">
        <w:rPr>
          <w:lang w:val="pl-PL"/>
        </w:rPr>
        <w:t xml:space="preserve">4.5. </w:t>
      </w:r>
      <w:r w:rsidR="005C152F" w:rsidRPr="00F6576C">
        <w:rPr>
          <w:lang w:val="pl-PL"/>
        </w:rPr>
        <w:tab/>
      </w:r>
      <w:r w:rsidRPr="00F6576C">
        <w:rPr>
          <w:lang w:val="pl-PL"/>
        </w:rPr>
        <w:t>Zamawiający zastrzega sobie możliwość rozszerzenia podmiotów</w:t>
      </w:r>
      <w:r w:rsidR="00652AF3" w:rsidRPr="00F6576C">
        <w:rPr>
          <w:lang w:val="pl-PL"/>
        </w:rPr>
        <w:t>,</w:t>
      </w:r>
      <w:r w:rsidRPr="00F6576C">
        <w:rPr>
          <w:lang w:val="pl-PL"/>
        </w:rPr>
        <w:t xml:space="preserve"> na rzecz których będą świadczone usługi o </w:t>
      </w:r>
      <w:r w:rsidR="00DD1BF8" w:rsidRPr="00F6576C">
        <w:rPr>
          <w:lang w:val="pl-PL"/>
        </w:rPr>
        <w:t xml:space="preserve">Sąd Najwyższy. O </w:t>
      </w:r>
      <w:r w:rsidRPr="00F6576C">
        <w:rPr>
          <w:lang w:val="pl-PL"/>
        </w:rPr>
        <w:t>ewentualnych zmianach  Zamawiający poinformuje Wykonawcę na 30 dni przed planowanym terminem ich wprowadzenia.</w:t>
      </w:r>
      <w:r w:rsidR="001D4AD8" w:rsidRPr="00F6576C">
        <w:rPr>
          <w:lang w:val="pl-PL"/>
        </w:rPr>
        <w:t xml:space="preserve"> Przedmiotowa zmiana nie będzie stanowiła zmiany do niniejszej Umowy.</w:t>
      </w:r>
      <w:r w:rsidR="004E2C30" w:rsidRPr="00F6576C">
        <w:rPr>
          <w:lang w:val="pl-PL"/>
        </w:rPr>
        <w:t xml:space="preserve"> </w:t>
      </w:r>
    </w:p>
    <w:p w14:paraId="749803B8" w14:textId="77777777" w:rsidR="00FC14F1" w:rsidRPr="00F6576C" w:rsidRDefault="00FC14F1" w:rsidP="00FC14F1">
      <w:pPr>
        <w:pStyle w:val="Nagwek1"/>
        <w:rPr>
          <w:lang w:val="pl-PL"/>
        </w:rPr>
      </w:pPr>
      <w:bookmarkStart w:id="33" w:name="_Toc444692180"/>
      <w:bookmarkEnd w:id="27"/>
      <w:bookmarkEnd w:id="28"/>
      <w:bookmarkEnd w:id="29"/>
      <w:r w:rsidRPr="00F6576C">
        <w:rPr>
          <w:lang w:val="pl-PL"/>
        </w:rPr>
        <w:t>Obowiązki Koncesjonariusza</w:t>
      </w:r>
      <w:bookmarkEnd w:id="33"/>
      <w:r w:rsidRPr="00F6576C">
        <w:rPr>
          <w:lang w:val="pl-PL"/>
        </w:rPr>
        <w:t xml:space="preserve"> </w:t>
      </w:r>
    </w:p>
    <w:p w14:paraId="06D3B06B" w14:textId="1B36B0C4" w:rsidR="00FC14F1" w:rsidRPr="00F6576C" w:rsidRDefault="0035261E" w:rsidP="00FC14F1">
      <w:pPr>
        <w:pStyle w:val="Level2"/>
        <w:ind w:hanging="851"/>
        <w:rPr>
          <w:lang w:val="pl-PL"/>
        </w:rPr>
      </w:pPr>
      <w:bookmarkStart w:id="34" w:name="_Ref296509465"/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świadczy Usługi w sposób należyty, z dochowaniem najwyższej staranności, zgodnie z obowiązującymi przepisami Prawa, Specyfikacją Techniczną i Funkcjonalną, Polityką Bezpieczeństwa </w:t>
      </w:r>
      <w:r w:rsidR="009A3EBF" w:rsidRPr="00F6576C">
        <w:rPr>
          <w:lang w:val="pl-PL"/>
        </w:rPr>
        <w:t xml:space="preserve">Zamawiającego </w:t>
      </w:r>
      <w:r w:rsidR="00FC14F1" w:rsidRPr="00F6576C">
        <w:rPr>
          <w:lang w:val="pl-PL"/>
        </w:rPr>
        <w:t xml:space="preserve">oraz sądów powszechnych, w szczególności polityką PCI DSS, oraz postanowieniami niniejszej Umowy. </w:t>
      </w:r>
    </w:p>
    <w:p w14:paraId="0223B50B" w14:textId="6C493BA8" w:rsidR="00FC14F1" w:rsidRPr="00F6576C" w:rsidRDefault="0035261E" w:rsidP="00FC14F1">
      <w:pPr>
        <w:pStyle w:val="Level2"/>
        <w:ind w:hanging="851"/>
        <w:rPr>
          <w:i/>
          <w:szCs w:val="24"/>
          <w:lang w:val="pl-PL"/>
        </w:rPr>
      </w:pPr>
      <w:r w:rsidRPr="00F6576C">
        <w:rPr>
          <w:lang w:val="pl-PL"/>
        </w:rPr>
        <w:t>Koncesjonariusz</w:t>
      </w:r>
      <w:r w:rsidR="00652AF3" w:rsidRPr="00F6576C">
        <w:rPr>
          <w:lang w:val="pl-PL"/>
        </w:rPr>
        <w:t>,</w:t>
      </w:r>
      <w:r w:rsidRPr="00F6576C">
        <w:rPr>
          <w:lang w:val="pl-PL"/>
        </w:rPr>
        <w:t xml:space="preserve"> </w:t>
      </w:r>
      <w:r w:rsidR="00FC14F1" w:rsidRPr="00F6576C">
        <w:rPr>
          <w:szCs w:val="24"/>
          <w:lang w:val="pl-PL"/>
        </w:rPr>
        <w:t>na własny koszt i ryzyko</w:t>
      </w:r>
      <w:r w:rsidR="00652AF3" w:rsidRPr="00F6576C">
        <w:rPr>
          <w:szCs w:val="24"/>
          <w:lang w:val="pl-PL"/>
        </w:rPr>
        <w:t>,</w:t>
      </w:r>
      <w:r w:rsidR="00FC14F1" w:rsidRPr="00F6576C">
        <w:rPr>
          <w:szCs w:val="24"/>
          <w:lang w:val="pl-PL"/>
        </w:rPr>
        <w:t xml:space="preserve"> dokona wszelkich zmian i dostosowań koniecznych do skutecznej komunikacji Systemu Operatora Płatności z Systemem E-Płatności i zintegruje System Operatora Płatności z Systemem E-płatności zgodnie ze Specyfikacją Techniczną i</w:t>
      </w:r>
      <w:r w:rsidR="00652AF3" w:rsidRPr="00F6576C">
        <w:rPr>
          <w:szCs w:val="24"/>
          <w:lang w:val="pl-PL"/>
        </w:rPr>
        <w:t> </w:t>
      </w:r>
      <w:r w:rsidR="00FC14F1" w:rsidRPr="00F6576C">
        <w:rPr>
          <w:szCs w:val="24"/>
          <w:lang w:val="pl-PL"/>
        </w:rPr>
        <w:t xml:space="preserve">Funkcjonalną, w tym zgodnie z wymogami wskazanymi w Załączniku [2] Uniwersalny Interfejs dla Operatorów Płatności, w terminie </w:t>
      </w:r>
      <w:r w:rsidR="00C95A71" w:rsidRPr="00F6576C">
        <w:rPr>
          <w:szCs w:val="24"/>
          <w:lang w:val="pl-PL"/>
        </w:rPr>
        <w:t xml:space="preserve">nie dłuższym niż </w:t>
      </w:r>
      <w:r w:rsidR="00FC14F1" w:rsidRPr="00F6576C">
        <w:rPr>
          <w:szCs w:val="24"/>
          <w:lang w:val="pl-PL"/>
        </w:rPr>
        <w:t>60 dni od Dnia Zawarcia Umowy w sposób umożliwiający realizację niniejszej Umowy, a w szczególności Obsługę Płatności uiszczanych w Systemie E-Płatności przez Użytkowników.</w:t>
      </w:r>
    </w:p>
    <w:p w14:paraId="2EE51501" w14:textId="77777777" w:rsidR="00FC14F1" w:rsidRPr="00F6576C" w:rsidRDefault="0035261E" w:rsidP="00FC14F1">
      <w:pPr>
        <w:pStyle w:val="Level2"/>
        <w:ind w:hanging="851"/>
        <w:rPr>
          <w:szCs w:val="24"/>
          <w:lang w:val="pl-PL"/>
        </w:rPr>
      </w:pPr>
      <w:r w:rsidRPr="00F6576C">
        <w:rPr>
          <w:lang w:val="pl-PL"/>
        </w:rPr>
        <w:t>Koncesjonariusz</w:t>
      </w:r>
      <w:r w:rsidRPr="00F6576C">
        <w:rPr>
          <w:szCs w:val="24"/>
          <w:lang w:val="pl-PL"/>
        </w:rPr>
        <w:t xml:space="preserve"> </w:t>
      </w:r>
      <w:r w:rsidR="00FC14F1" w:rsidRPr="00F6576C">
        <w:rPr>
          <w:szCs w:val="24"/>
          <w:lang w:val="pl-PL"/>
        </w:rPr>
        <w:t>na własny koszt i ryzyko weźmie udział w Testach na warunkach określonych w Punkcie 6 poniżej.</w:t>
      </w:r>
    </w:p>
    <w:p w14:paraId="25638F13" w14:textId="77777777" w:rsidR="00FC14F1" w:rsidRPr="00F6576C" w:rsidRDefault="0035261E" w:rsidP="00FC14F1">
      <w:pPr>
        <w:pStyle w:val="Level2"/>
        <w:ind w:hanging="851"/>
        <w:rPr>
          <w:szCs w:val="24"/>
          <w:lang w:val="pl-PL"/>
        </w:rPr>
      </w:pPr>
      <w:r w:rsidRPr="00F6576C">
        <w:rPr>
          <w:lang w:val="pl-PL"/>
        </w:rPr>
        <w:lastRenderedPageBreak/>
        <w:t xml:space="preserve">Koncesjonariusz </w:t>
      </w:r>
      <w:r w:rsidR="00FC14F1" w:rsidRPr="00F6576C">
        <w:rPr>
          <w:szCs w:val="24"/>
          <w:lang w:val="pl-PL"/>
        </w:rPr>
        <w:t>będzie stosował się do zabezpieczeń komunikacji z Systemem E-Płatności, określonych w Załączniku [7] Zabezpieczenie komunikacji z Systemem E-Płatności.</w:t>
      </w:r>
    </w:p>
    <w:p w14:paraId="77748FDC" w14:textId="10E1A991" w:rsidR="00FC14F1" w:rsidRPr="00F6576C" w:rsidRDefault="0035261E" w:rsidP="00FC14F1">
      <w:pPr>
        <w:pStyle w:val="Level2"/>
        <w:ind w:hanging="851"/>
        <w:rPr>
          <w:szCs w:val="24"/>
          <w:lang w:val="pl-PL"/>
        </w:rPr>
      </w:pPr>
      <w:r w:rsidRPr="00F6576C">
        <w:rPr>
          <w:lang w:val="pl-PL"/>
        </w:rPr>
        <w:t>Koncesjonariusz</w:t>
      </w:r>
      <w:r w:rsidRPr="00F6576C">
        <w:rPr>
          <w:szCs w:val="24"/>
          <w:lang w:val="pl-PL"/>
        </w:rPr>
        <w:t xml:space="preserve"> </w:t>
      </w:r>
      <w:r w:rsidR="00FC14F1" w:rsidRPr="00F6576C">
        <w:rPr>
          <w:szCs w:val="24"/>
          <w:lang w:val="pl-PL"/>
        </w:rPr>
        <w:t xml:space="preserve">będzie udostępniał Użytkownikom możliwość uiszczania Płatności Metodami Płatności wskazanymi w Słowniku Metod Płatności i będzie na bieżąco aktualizował Słownik Metod Płatności, informując każdorazowo </w:t>
      </w:r>
      <w:r w:rsidR="00C345CD" w:rsidRPr="00F6576C">
        <w:rPr>
          <w:szCs w:val="24"/>
          <w:lang w:val="pl-PL"/>
        </w:rPr>
        <w:t>Zamawiającego</w:t>
      </w:r>
      <w:r w:rsidR="00910E34" w:rsidRPr="00F6576C">
        <w:rPr>
          <w:szCs w:val="24"/>
          <w:lang w:val="pl-PL"/>
        </w:rPr>
        <w:t xml:space="preserve"> </w:t>
      </w:r>
      <w:r w:rsidR="00FC14F1" w:rsidRPr="00F6576C">
        <w:rPr>
          <w:szCs w:val="24"/>
          <w:lang w:val="pl-PL"/>
        </w:rPr>
        <w:t xml:space="preserve">niezwłocznie o takiej aktualizacji, </w:t>
      </w:r>
      <w:r w:rsidR="00642113" w:rsidRPr="00F6576C">
        <w:rPr>
          <w:szCs w:val="24"/>
          <w:lang w:val="pl-PL"/>
        </w:rPr>
        <w:t>z</w:t>
      </w:r>
      <w:r w:rsidR="00652AF3" w:rsidRPr="00F6576C">
        <w:rPr>
          <w:szCs w:val="24"/>
          <w:lang w:val="pl-PL"/>
        </w:rPr>
        <w:t xml:space="preserve"> co najmniej </w:t>
      </w:r>
      <w:r w:rsidR="00FC14F1" w:rsidRPr="00F6576C">
        <w:rPr>
          <w:szCs w:val="24"/>
          <w:lang w:val="pl-PL"/>
        </w:rPr>
        <w:t>14</w:t>
      </w:r>
      <w:r w:rsidR="00652AF3" w:rsidRPr="00F6576C">
        <w:rPr>
          <w:szCs w:val="24"/>
          <w:lang w:val="pl-PL"/>
        </w:rPr>
        <w:t>-</w:t>
      </w:r>
      <w:r w:rsidR="00FC14F1" w:rsidRPr="00F6576C">
        <w:rPr>
          <w:szCs w:val="24"/>
          <w:lang w:val="pl-PL"/>
        </w:rPr>
        <w:t xml:space="preserve">dniowym wyprzedzeniem. </w:t>
      </w:r>
      <w:r w:rsidR="00FC14F1" w:rsidRPr="00F6576C">
        <w:rPr>
          <w:lang w:val="pl-PL"/>
        </w:rPr>
        <w:t xml:space="preserve">W celu uniknięcia wszelkich wątpliwości, Strony postanawiają, że Słownik Metod Płatności zawsze będzie zawierał wszystkie Metody Płatności udostępniane przez  </w:t>
      </w:r>
      <w:r w:rsidRPr="00F6576C">
        <w:rPr>
          <w:lang w:val="pl-PL"/>
        </w:rPr>
        <w:t xml:space="preserve">Koncesjonariusza </w:t>
      </w:r>
      <w:r w:rsidR="00FC14F1" w:rsidRPr="00F6576C">
        <w:rPr>
          <w:lang w:val="pl-PL"/>
        </w:rPr>
        <w:t>w czasie danej aktualizacji.</w:t>
      </w:r>
      <w:r w:rsidR="00A8071E" w:rsidRPr="00F6576C">
        <w:rPr>
          <w:szCs w:val="24"/>
          <w:lang w:val="pl-PL"/>
        </w:rPr>
        <w:t xml:space="preserve"> </w:t>
      </w:r>
      <w:r w:rsidR="00FF4112" w:rsidRPr="00F6576C">
        <w:rPr>
          <w:szCs w:val="24"/>
          <w:lang w:val="pl-PL"/>
        </w:rPr>
        <w:t>Koncesjonariusz jest zobowiązany do</w:t>
      </w:r>
      <w:r w:rsidR="00C04F95" w:rsidRPr="00F6576C">
        <w:rPr>
          <w:szCs w:val="24"/>
          <w:lang w:val="pl-PL"/>
        </w:rPr>
        <w:t xml:space="preserve"> </w:t>
      </w:r>
      <w:r w:rsidR="00FE05FD" w:rsidRPr="00F6576C">
        <w:rPr>
          <w:szCs w:val="24"/>
          <w:lang w:val="pl-PL"/>
        </w:rPr>
        <w:t xml:space="preserve">utrzymania </w:t>
      </w:r>
      <w:r w:rsidR="00A8071E" w:rsidRPr="00F6576C">
        <w:rPr>
          <w:szCs w:val="24"/>
          <w:lang w:val="pl-PL"/>
        </w:rPr>
        <w:t xml:space="preserve">w </w:t>
      </w:r>
      <w:r w:rsidR="00FF4112" w:rsidRPr="00F6576C">
        <w:rPr>
          <w:szCs w:val="24"/>
          <w:lang w:val="pl-PL"/>
        </w:rPr>
        <w:t>Słownik</w:t>
      </w:r>
      <w:r w:rsidR="00A8071E" w:rsidRPr="00F6576C">
        <w:rPr>
          <w:szCs w:val="24"/>
          <w:lang w:val="pl-PL"/>
        </w:rPr>
        <w:t>u</w:t>
      </w:r>
      <w:r w:rsidR="00FF4112" w:rsidRPr="00F6576C">
        <w:rPr>
          <w:szCs w:val="24"/>
          <w:lang w:val="pl-PL"/>
        </w:rPr>
        <w:t xml:space="preserve"> Metod Płatności </w:t>
      </w:r>
      <w:r w:rsidR="00AB3BE3" w:rsidRPr="00F6576C">
        <w:rPr>
          <w:szCs w:val="24"/>
          <w:lang w:val="pl-PL"/>
        </w:rPr>
        <w:t>listy wszystkich banków</w:t>
      </w:r>
      <w:r w:rsidR="00C04F95" w:rsidRPr="00F6576C">
        <w:rPr>
          <w:szCs w:val="24"/>
          <w:lang w:val="pl-PL"/>
        </w:rPr>
        <w:t xml:space="preserve"> oraz </w:t>
      </w:r>
      <w:r w:rsidR="00FE05FD" w:rsidRPr="00F6576C">
        <w:rPr>
          <w:szCs w:val="24"/>
          <w:lang w:val="pl-PL"/>
        </w:rPr>
        <w:t>innych dostawców usług płatniczych</w:t>
      </w:r>
      <w:r w:rsidR="0000726A" w:rsidRPr="00F6576C">
        <w:rPr>
          <w:szCs w:val="24"/>
          <w:lang w:val="pl-PL"/>
        </w:rPr>
        <w:t>,</w:t>
      </w:r>
      <w:r w:rsidR="00FE05FD" w:rsidRPr="00F6576C">
        <w:rPr>
          <w:szCs w:val="24"/>
          <w:lang w:val="pl-PL"/>
        </w:rPr>
        <w:t xml:space="preserve"> w rozumieniu ustawy o usługach płatniczych,</w:t>
      </w:r>
      <w:r w:rsidR="00AB3BE3" w:rsidRPr="00F6576C">
        <w:rPr>
          <w:szCs w:val="24"/>
          <w:lang w:val="pl-PL"/>
        </w:rPr>
        <w:t xml:space="preserve"> </w:t>
      </w:r>
      <w:r w:rsidR="00A935E0" w:rsidRPr="00F6576C">
        <w:rPr>
          <w:szCs w:val="24"/>
          <w:lang w:val="pl-PL"/>
        </w:rPr>
        <w:t>we współpracy z</w:t>
      </w:r>
      <w:r w:rsidR="00652AF3" w:rsidRPr="00F6576C">
        <w:rPr>
          <w:szCs w:val="24"/>
          <w:lang w:val="pl-PL"/>
        </w:rPr>
        <w:t> </w:t>
      </w:r>
      <w:r w:rsidR="00A935E0" w:rsidRPr="00F6576C">
        <w:rPr>
          <w:szCs w:val="24"/>
          <w:lang w:val="pl-PL"/>
        </w:rPr>
        <w:t xml:space="preserve">którymi </w:t>
      </w:r>
      <w:r w:rsidR="00AB3BE3" w:rsidRPr="00F6576C">
        <w:rPr>
          <w:szCs w:val="24"/>
          <w:lang w:val="pl-PL"/>
        </w:rPr>
        <w:t xml:space="preserve">realizuje </w:t>
      </w:r>
      <w:r w:rsidR="00C91C90" w:rsidRPr="00F6576C">
        <w:rPr>
          <w:szCs w:val="24"/>
          <w:lang w:val="pl-PL"/>
        </w:rPr>
        <w:t xml:space="preserve">rynkowo </w:t>
      </w:r>
      <w:r w:rsidR="00382176" w:rsidRPr="00F6576C">
        <w:rPr>
          <w:szCs w:val="24"/>
          <w:lang w:val="pl-PL"/>
        </w:rPr>
        <w:t xml:space="preserve">elektroniczne przelewy natychmiastowe </w:t>
      </w:r>
      <w:r w:rsidR="00AB3BE3" w:rsidRPr="00F6576C">
        <w:rPr>
          <w:szCs w:val="24"/>
          <w:lang w:val="pl-PL"/>
        </w:rPr>
        <w:t xml:space="preserve"> (</w:t>
      </w:r>
      <w:r w:rsidR="00382176" w:rsidRPr="00F6576C">
        <w:rPr>
          <w:szCs w:val="24"/>
          <w:lang w:val="pl-PL"/>
        </w:rPr>
        <w:t xml:space="preserve">tzw. </w:t>
      </w:r>
      <w:proofErr w:type="spellStart"/>
      <w:r w:rsidR="00AB3BE3" w:rsidRPr="00F6576C">
        <w:rPr>
          <w:szCs w:val="24"/>
          <w:lang w:val="pl-PL"/>
        </w:rPr>
        <w:t>pay</w:t>
      </w:r>
      <w:proofErr w:type="spellEnd"/>
      <w:r w:rsidR="00AB3BE3" w:rsidRPr="00F6576C">
        <w:rPr>
          <w:szCs w:val="24"/>
          <w:lang w:val="pl-PL"/>
        </w:rPr>
        <w:t>-by-link)</w:t>
      </w:r>
      <w:r w:rsidR="00930E63" w:rsidRPr="00F6576C">
        <w:rPr>
          <w:szCs w:val="24"/>
          <w:lang w:val="pl-PL"/>
        </w:rPr>
        <w:t xml:space="preserve"> i</w:t>
      </w:r>
      <w:r w:rsidR="00652AF3" w:rsidRPr="00F6576C">
        <w:rPr>
          <w:szCs w:val="24"/>
          <w:lang w:val="pl-PL"/>
        </w:rPr>
        <w:t> </w:t>
      </w:r>
      <w:r w:rsidR="00930E63" w:rsidRPr="00F6576C">
        <w:rPr>
          <w:szCs w:val="24"/>
          <w:lang w:val="pl-PL"/>
        </w:rPr>
        <w:t>płatności mobilne</w:t>
      </w:r>
      <w:r w:rsidR="008A7416" w:rsidRPr="00F6576C">
        <w:rPr>
          <w:szCs w:val="24"/>
          <w:lang w:val="pl-PL"/>
        </w:rPr>
        <w:t xml:space="preserve">. Lista ww. podmiotów winna obejmować także podmioty wskazane przy spełnianiu kryterium kwalifikacji, o którym mowa </w:t>
      </w:r>
      <w:r w:rsidR="00575C3A" w:rsidRPr="00F6576C">
        <w:rPr>
          <w:szCs w:val="24"/>
          <w:lang w:val="pl-PL"/>
        </w:rPr>
        <w:t xml:space="preserve">Punkcie </w:t>
      </w:r>
      <w:r w:rsidR="00257719" w:rsidRPr="00F6576C">
        <w:rPr>
          <w:szCs w:val="24"/>
          <w:lang w:val="pl-PL"/>
        </w:rPr>
        <w:t xml:space="preserve"> 5</w:t>
      </w:r>
      <w:r w:rsidR="00D95FAF" w:rsidRPr="00F6576C">
        <w:rPr>
          <w:szCs w:val="24"/>
          <w:lang w:val="pl-PL"/>
        </w:rPr>
        <w:t>.1</w:t>
      </w:r>
      <w:r w:rsidR="008A7416" w:rsidRPr="00F6576C">
        <w:rPr>
          <w:szCs w:val="24"/>
          <w:lang w:val="pl-PL"/>
        </w:rPr>
        <w:t xml:space="preserve"> ust. 2 pkt 2 litera c </w:t>
      </w:r>
      <w:r w:rsidR="00A8071E" w:rsidRPr="00F6576C">
        <w:rPr>
          <w:szCs w:val="24"/>
          <w:lang w:val="pl-PL"/>
        </w:rPr>
        <w:t>O</w:t>
      </w:r>
      <w:r w:rsidR="00A32207" w:rsidRPr="00F6576C">
        <w:rPr>
          <w:szCs w:val="24"/>
          <w:lang w:val="pl-PL"/>
        </w:rPr>
        <w:t>gólnych</w:t>
      </w:r>
      <w:r w:rsidR="00A8071E" w:rsidRPr="00F6576C">
        <w:rPr>
          <w:szCs w:val="24"/>
          <w:lang w:val="pl-PL"/>
        </w:rPr>
        <w:t xml:space="preserve"> Warunk</w:t>
      </w:r>
      <w:r w:rsidR="002B7E02" w:rsidRPr="00F6576C">
        <w:rPr>
          <w:szCs w:val="24"/>
          <w:lang w:val="pl-PL"/>
        </w:rPr>
        <w:t>ów</w:t>
      </w:r>
      <w:r w:rsidR="00A8071E" w:rsidRPr="00F6576C">
        <w:rPr>
          <w:szCs w:val="24"/>
          <w:lang w:val="pl-PL"/>
        </w:rPr>
        <w:t xml:space="preserve"> Koncesji</w:t>
      </w:r>
      <w:r w:rsidR="00114597" w:rsidRPr="00F6576C">
        <w:rPr>
          <w:szCs w:val="24"/>
          <w:lang w:val="pl-PL"/>
        </w:rPr>
        <w:t>.</w:t>
      </w:r>
    </w:p>
    <w:p w14:paraId="4DBFE175" w14:textId="77777777" w:rsidR="00FC14F1" w:rsidRPr="00F6576C" w:rsidRDefault="0035261E" w:rsidP="00FC14F1">
      <w:pPr>
        <w:pStyle w:val="Level2"/>
        <w:ind w:hanging="851"/>
        <w:rPr>
          <w:szCs w:val="24"/>
          <w:lang w:val="pl-PL"/>
        </w:rPr>
      </w:pPr>
      <w:bookmarkStart w:id="35" w:name="_Ref437952517"/>
      <w:r w:rsidRPr="00B12325">
        <w:rPr>
          <w:lang w:val="pl-PL"/>
        </w:rPr>
        <w:t>Koncesjonariusz</w:t>
      </w:r>
      <w:r w:rsidRPr="00F6576C">
        <w:rPr>
          <w:szCs w:val="24"/>
          <w:lang w:val="pl-PL"/>
        </w:rPr>
        <w:t xml:space="preserve"> </w:t>
      </w:r>
      <w:r w:rsidR="00FC14F1" w:rsidRPr="00F6576C">
        <w:rPr>
          <w:szCs w:val="24"/>
          <w:lang w:val="pl-PL"/>
        </w:rPr>
        <w:t>obsługuje następujące Formy Płatności uiszczania Płatności przez Użytkowników za pośrednictwem sieci Internet w Systemie E-Płatności:</w:t>
      </w:r>
      <w:bookmarkEnd w:id="35"/>
    </w:p>
    <w:p w14:paraId="55392D21" w14:textId="77777777" w:rsidR="00FC14F1" w:rsidRPr="00F6576C" w:rsidRDefault="00FC14F1" w:rsidP="00326816">
      <w:pPr>
        <w:pStyle w:val="Level3"/>
        <w:tabs>
          <w:tab w:val="clear" w:pos="2126"/>
          <w:tab w:val="num" w:pos="2127"/>
        </w:tabs>
        <w:ind w:left="2127" w:hanging="709"/>
        <w:rPr>
          <w:i/>
          <w:szCs w:val="24"/>
          <w:lang w:val="pl-PL"/>
        </w:rPr>
      </w:pPr>
      <w:r w:rsidRPr="00F6576C">
        <w:rPr>
          <w:szCs w:val="24"/>
          <w:lang w:val="pl-PL"/>
        </w:rPr>
        <w:t>elektroniczne płatności z użyciem kart płatniczych;</w:t>
      </w:r>
    </w:p>
    <w:p w14:paraId="0D852CD9" w14:textId="77777777" w:rsidR="00FC14F1" w:rsidRPr="00F6576C" w:rsidRDefault="009863A3" w:rsidP="00326816">
      <w:pPr>
        <w:pStyle w:val="Level3"/>
        <w:tabs>
          <w:tab w:val="clear" w:pos="2126"/>
          <w:tab w:val="num" w:pos="2127"/>
        </w:tabs>
        <w:ind w:left="2127" w:hanging="709"/>
        <w:rPr>
          <w:i/>
          <w:szCs w:val="24"/>
          <w:lang w:val="pl-PL"/>
        </w:rPr>
      </w:pPr>
      <w:r w:rsidRPr="00F6576C">
        <w:rPr>
          <w:szCs w:val="24"/>
          <w:lang w:val="pl-PL"/>
        </w:rPr>
        <w:t>e</w:t>
      </w:r>
      <w:r w:rsidR="00FC14F1" w:rsidRPr="00F6576C">
        <w:rPr>
          <w:szCs w:val="24"/>
          <w:lang w:val="pl-PL"/>
        </w:rPr>
        <w:t xml:space="preserve">lektroniczne przelewy natychmiastowe (tzw. </w:t>
      </w:r>
      <w:proofErr w:type="spellStart"/>
      <w:r w:rsidR="00FC14F1" w:rsidRPr="00F6576C">
        <w:rPr>
          <w:szCs w:val="24"/>
          <w:lang w:val="pl-PL"/>
        </w:rPr>
        <w:t>pay</w:t>
      </w:r>
      <w:proofErr w:type="spellEnd"/>
      <w:r w:rsidR="00FC14F1" w:rsidRPr="00F6576C">
        <w:rPr>
          <w:szCs w:val="24"/>
          <w:lang w:val="pl-PL"/>
        </w:rPr>
        <w:t>-by-link);</w:t>
      </w:r>
    </w:p>
    <w:p w14:paraId="49163CD9" w14:textId="07D50E92" w:rsidR="00FC14F1" w:rsidRPr="00F6576C" w:rsidRDefault="00FC14F1" w:rsidP="00326816">
      <w:pPr>
        <w:pStyle w:val="Level3"/>
        <w:tabs>
          <w:tab w:val="clear" w:pos="2126"/>
          <w:tab w:val="num" w:pos="2127"/>
        </w:tabs>
        <w:ind w:left="2127" w:hanging="709"/>
        <w:rPr>
          <w:szCs w:val="24"/>
          <w:lang w:val="pl-PL"/>
        </w:rPr>
      </w:pPr>
      <w:r w:rsidRPr="00F6576C">
        <w:rPr>
          <w:szCs w:val="24"/>
          <w:lang w:val="pl-PL"/>
        </w:rPr>
        <w:t>płatności mobiln</w:t>
      </w:r>
      <w:r w:rsidR="00E0643E" w:rsidRPr="00F6576C">
        <w:rPr>
          <w:szCs w:val="24"/>
          <w:lang w:val="pl-PL"/>
        </w:rPr>
        <w:t>e</w:t>
      </w:r>
    </w:p>
    <w:p w14:paraId="75293DA0" w14:textId="7F45D917" w:rsidR="00FC14F1" w:rsidRPr="00F6576C" w:rsidRDefault="00FC14F1" w:rsidP="00FC14F1">
      <w:pPr>
        <w:pStyle w:val="Level2"/>
        <w:rPr>
          <w:lang w:val="pl-PL"/>
        </w:rPr>
      </w:pPr>
      <w:r w:rsidRPr="00F6576C">
        <w:rPr>
          <w:lang w:val="pl-PL"/>
        </w:rPr>
        <w:t xml:space="preserve">W celu uniknięcia wszelkich wątpliwości  </w:t>
      </w:r>
      <w:r w:rsidR="00FA280C" w:rsidRPr="00F6576C">
        <w:rPr>
          <w:lang w:val="pl-PL"/>
        </w:rPr>
        <w:t>Strony postanawiają</w:t>
      </w:r>
      <w:r w:rsidR="00652AF3" w:rsidRPr="00F6576C">
        <w:rPr>
          <w:lang w:val="pl-PL"/>
        </w:rPr>
        <w:t>, że</w:t>
      </w:r>
      <w:r w:rsidR="00FA280C" w:rsidRPr="00F6576C">
        <w:rPr>
          <w:lang w:val="pl-PL"/>
        </w:rPr>
        <w:t xml:space="preserve"> </w:t>
      </w:r>
      <w:r w:rsidR="0035261E" w:rsidRPr="00F6576C">
        <w:rPr>
          <w:lang w:val="pl-PL"/>
        </w:rPr>
        <w:t xml:space="preserve">Koncesjonariusz </w:t>
      </w:r>
      <w:r w:rsidRPr="00F6576C">
        <w:rPr>
          <w:lang w:val="pl-PL"/>
        </w:rPr>
        <w:t xml:space="preserve">nie będzie udostępniał Użytkownikom możliwości uiszczania Płatności w sposób półautomatyczny, to jest polegający na wprowadzeniu danych dotyczących Płatności oraz numeru Rachunku Bankowego na stronie banku </w:t>
      </w:r>
      <w:r w:rsidR="00652AF3" w:rsidRPr="00F6576C">
        <w:rPr>
          <w:lang w:val="pl-PL"/>
        </w:rPr>
        <w:t xml:space="preserve">lub </w:t>
      </w:r>
      <w:r w:rsidR="00652AF3" w:rsidRPr="00F6576C">
        <w:rPr>
          <w:szCs w:val="24"/>
          <w:lang w:val="pl-PL"/>
        </w:rPr>
        <w:t>dostawcy usług płatniczych</w:t>
      </w:r>
      <w:r w:rsidR="00652AF3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danej Metody Płatności. W całym procesie realizacji Płatności, Użytkownik nie będzie miał możliwości ręcznie dokonywać modyfikacji kwoty ani tytułu </w:t>
      </w:r>
      <w:r w:rsidR="007C120C" w:rsidRPr="00F6576C">
        <w:rPr>
          <w:lang w:val="pl-PL"/>
        </w:rPr>
        <w:t>transakcji płatniczej</w:t>
      </w:r>
      <w:r w:rsidRPr="00F6576C">
        <w:rPr>
          <w:lang w:val="pl-PL"/>
        </w:rPr>
        <w:t>. Intencją Stron i wymogiem niniejszej Umowy, jest by wszelkie Płatności były uiszczane przez Użytkowników w Formach Płatności określonych w pkt. 5.6. powyżej</w:t>
      </w:r>
    </w:p>
    <w:p w14:paraId="4A2E1970" w14:textId="77777777" w:rsidR="000B7025" w:rsidRPr="00F6576C" w:rsidRDefault="00D44BB8" w:rsidP="00F057AE">
      <w:pPr>
        <w:pStyle w:val="Level2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obsługuje i</w:t>
      </w:r>
      <w:r w:rsidR="000B7025" w:rsidRPr="00F6576C">
        <w:rPr>
          <w:lang w:val="pl-PL"/>
        </w:rPr>
        <w:t xml:space="preserve"> </w:t>
      </w:r>
      <w:r w:rsidR="00FC14F1" w:rsidRPr="00F6576C">
        <w:rPr>
          <w:lang w:val="pl-PL"/>
        </w:rPr>
        <w:t xml:space="preserve"> jest zobowiązany do obsługi</w:t>
      </w:r>
      <w:r w:rsidR="000B7025" w:rsidRPr="00F6576C">
        <w:rPr>
          <w:lang w:val="pl-PL"/>
        </w:rPr>
        <w:t>:</w:t>
      </w:r>
    </w:p>
    <w:p w14:paraId="6592B055" w14:textId="77777777" w:rsidR="008E2866" w:rsidRPr="00F6576C" w:rsidRDefault="008E2866" w:rsidP="00B0405C">
      <w:pPr>
        <w:pStyle w:val="Level3"/>
        <w:ind w:hanging="567"/>
        <w:rPr>
          <w:lang w:val="pl-PL"/>
        </w:rPr>
      </w:pPr>
      <w:r w:rsidRPr="00F6576C">
        <w:rPr>
          <w:lang w:val="pl-PL"/>
        </w:rPr>
        <w:t>co najmniej kart płatniczych systemów Mastercard i VISA,</w:t>
      </w:r>
    </w:p>
    <w:p w14:paraId="31F614FB" w14:textId="77777777" w:rsidR="00941030" w:rsidRPr="00F6576C" w:rsidRDefault="00FC14F1" w:rsidP="00B0405C">
      <w:pPr>
        <w:pStyle w:val="Level3"/>
        <w:ind w:hanging="567"/>
        <w:rPr>
          <w:lang w:val="pl-PL"/>
        </w:rPr>
      </w:pPr>
      <w:r w:rsidRPr="00F6576C">
        <w:rPr>
          <w:lang w:val="pl-PL"/>
        </w:rPr>
        <w:t xml:space="preserve">elektronicznych przelewów natychmiastowych (tzw. </w:t>
      </w:r>
      <w:proofErr w:type="spellStart"/>
      <w:r w:rsidRPr="00F6576C">
        <w:rPr>
          <w:lang w:val="pl-PL"/>
        </w:rPr>
        <w:t>pay</w:t>
      </w:r>
      <w:proofErr w:type="spellEnd"/>
      <w:r w:rsidRPr="00F6576C">
        <w:rPr>
          <w:lang w:val="pl-PL"/>
        </w:rPr>
        <w:t xml:space="preserve">-by-link) </w:t>
      </w:r>
      <w:r w:rsidR="00E55B20" w:rsidRPr="00F6576C">
        <w:rPr>
          <w:lang w:val="pl-PL"/>
        </w:rPr>
        <w:t xml:space="preserve">z </w:t>
      </w:r>
      <w:r w:rsidRPr="00F6576C">
        <w:rPr>
          <w:lang w:val="pl-PL"/>
        </w:rPr>
        <w:t xml:space="preserve"> rachunk</w:t>
      </w:r>
      <w:r w:rsidR="00E55B20" w:rsidRPr="00F6576C">
        <w:rPr>
          <w:lang w:val="pl-PL"/>
        </w:rPr>
        <w:t>ów</w:t>
      </w:r>
      <w:r w:rsidRPr="00F6576C">
        <w:rPr>
          <w:lang w:val="pl-PL"/>
        </w:rPr>
        <w:t xml:space="preserve"> </w:t>
      </w:r>
      <w:r w:rsidR="000B7025" w:rsidRPr="00F6576C">
        <w:rPr>
          <w:lang w:val="pl-PL"/>
        </w:rPr>
        <w:t xml:space="preserve">płatniczych </w:t>
      </w:r>
      <w:r w:rsidR="00A935E0" w:rsidRPr="00F6576C">
        <w:rPr>
          <w:lang w:val="pl-PL"/>
        </w:rPr>
        <w:t xml:space="preserve">banków </w:t>
      </w:r>
      <w:r w:rsidR="000B7025" w:rsidRPr="00F6576C">
        <w:rPr>
          <w:lang w:val="pl-PL"/>
        </w:rPr>
        <w:t xml:space="preserve"> i innych dostawców usług płatniczych  w rozumieniu ustawy o usługach płatniczych, umożliwiających </w:t>
      </w:r>
      <w:r w:rsidR="00514FAC" w:rsidRPr="00F6576C">
        <w:rPr>
          <w:lang w:val="pl-PL"/>
        </w:rPr>
        <w:t>realizację elektronicznych przelewów natychmiastowych</w:t>
      </w:r>
      <w:r w:rsidR="00A935E0" w:rsidRPr="00F6576C">
        <w:rPr>
          <w:lang w:val="pl-PL"/>
        </w:rPr>
        <w:t xml:space="preserve"> </w:t>
      </w:r>
      <w:r w:rsidR="00514FAC" w:rsidRPr="00F6576C">
        <w:rPr>
          <w:lang w:val="pl-PL"/>
        </w:rPr>
        <w:t xml:space="preserve">(tzw. </w:t>
      </w:r>
      <w:proofErr w:type="spellStart"/>
      <w:r w:rsidR="00514FAC" w:rsidRPr="00F6576C">
        <w:rPr>
          <w:lang w:val="pl-PL"/>
        </w:rPr>
        <w:t>pay</w:t>
      </w:r>
      <w:proofErr w:type="spellEnd"/>
      <w:r w:rsidR="00514FAC" w:rsidRPr="00F6576C">
        <w:rPr>
          <w:lang w:val="pl-PL"/>
        </w:rPr>
        <w:t>-by-link)</w:t>
      </w:r>
      <w:r w:rsidR="00B0405C" w:rsidRPr="00F6576C">
        <w:rPr>
          <w:lang w:val="pl-PL"/>
        </w:rPr>
        <w:t xml:space="preserve">, </w:t>
      </w:r>
      <w:r w:rsidRPr="00F6576C">
        <w:rPr>
          <w:lang w:val="pl-PL"/>
        </w:rPr>
        <w:t>mających łącznie nie mniej niż 17.500.000 klientów</w:t>
      </w:r>
      <w:r w:rsidR="00B0405C" w:rsidRPr="00F6576C">
        <w:rPr>
          <w:lang w:val="pl-PL"/>
        </w:rPr>
        <w:t xml:space="preserve">, z którymi podpisano umowę </w:t>
      </w:r>
      <w:r w:rsidRPr="00F6576C">
        <w:rPr>
          <w:lang w:val="pl-PL"/>
        </w:rPr>
        <w:t xml:space="preserve"> umożliwiającą korzystanie z bankowości elektronicznej (nie tylko rachunki oszczędnościowo - rozliczeniowe)</w:t>
      </w:r>
      <w:r w:rsidR="00941030" w:rsidRPr="00F6576C">
        <w:rPr>
          <w:lang w:val="pl-PL"/>
        </w:rPr>
        <w:t>,</w:t>
      </w:r>
    </w:p>
    <w:p w14:paraId="009D1F7A" w14:textId="60B75F2D" w:rsidR="00BB4E96" w:rsidRPr="00F6576C" w:rsidRDefault="00BB4E96" w:rsidP="00BB4E96">
      <w:pPr>
        <w:pStyle w:val="Body3"/>
        <w:ind w:left="2127" w:hanging="567"/>
        <w:rPr>
          <w:lang w:val="pl-PL"/>
        </w:rPr>
      </w:pPr>
      <w:r w:rsidRPr="00F6576C">
        <w:rPr>
          <w:lang w:val="pl-PL"/>
        </w:rPr>
        <w:t xml:space="preserve">c) </w:t>
      </w:r>
      <w:r w:rsidRPr="00F6576C">
        <w:rPr>
          <w:lang w:val="pl-PL"/>
        </w:rPr>
        <w:tab/>
        <w:t>płatności mobiln</w:t>
      </w:r>
      <w:r w:rsidR="00767BB2" w:rsidRPr="00F6576C">
        <w:rPr>
          <w:lang w:val="pl-PL"/>
        </w:rPr>
        <w:t>ych</w:t>
      </w:r>
      <w:r w:rsidRPr="00F6576C">
        <w:rPr>
          <w:lang w:val="pl-PL"/>
        </w:rPr>
        <w:t xml:space="preserve"> ………</w:t>
      </w:r>
    </w:p>
    <w:p w14:paraId="47839421" w14:textId="69DCD32D" w:rsidR="00B0405C" w:rsidRPr="00F6576C" w:rsidRDefault="00DF059B" w:rsidP="00BB4E96">
      <w:pPr>
        <w:pStyle w:val="Level3"/>
        <w:numPr>
          <w:ilvl w:val="0"/>
          <w:numId w:val="0"/>
        </w:numPr>
        <w:ind w:left="2126"/>
        <w:rPr>
          <w:lang w:val="pl-PL"/>
        </w:rPr>
      </w:pPr>
      <w:r w:rsidRPr="00F6576C">
        <w:rPr>
          <w:lang w:val="pl-PL"/>
        </w:rPr>
        <w:t xml:space="preserve"> </w:t>
      </w:r>
    </w:p>
    <w:p w14:paraId="1DD69B5E" w14:textId="77777777" w:rsidR="00B0405C" w:rsidRPr="00F6576C" w:rsidRDefault="00B0405C" w:rsidP="00B0405C">
      <w:pPr>
        <w:pStyle w:val="Level1"/>
        <w:numPr>
          <w:ilvl w:val="0"/>
          <w:numId w:val="0"/>
        </w:numPr>
        <w:ind w:left="709"/>
        <w:rPr>
          <w:lang w:val="pl-PL"/>
        </w:rPr>
      </w:pPr>
      <w:r w:rsidRPr="00F6576C">
        <w:rPr>
          <w:lang w:val="pl-PL"/>
        </w:rPr>
        <w:t>Jeżeli w Okresie Obowiązywania Umowy, dojdzie do zmniejszenia liczby klientów podmiotów</w:t>
      </w:r>
      <w:r w:rsidR="00F45084" w:rsidRPr="00F6576C">
        <w:rPr>
          <w:lang w:val="pl-PL"/>
        </w:rPr>
        <w:t>,</w:t>
      </w:r>
      <w:r w:rsidRPr="00F6576C">
        <w:rPr>
          <w:lang w:val="pl-PL"/>
        </w:rPr>
        <w:t xml:space="preserve"> o których mowa w li</w:t>
      </w:r>
      <w:r w:rsidR="00F45084" w:rsidRPr="00F6576C">
        <w:rPr>
          <w:lang w:val="pl-PL"/>
        </w:rPr>
        <w:t>t.</w:t>
      </w:r>
      <w:r w:rsidRPr="00F6576C">
        <w:rPr>
          <w:lang w:val="pl-PL"/>
        </w:rPr>
        <w:t xml:space="preserve"> (</w:t>
      </w:r>
      <w:r w:rsidR="00F45084" w:rsidRPr="00F6576C">
        <w:rPr>
          <w:lang w:val="pl-PL"/>
        </w:rPr>
        <w:t>b</w:t>
      </w:r>
      <w:r w:rsidRPr="00F6576C">
        <w:rPr>
          <w:lang w:val="pl-PL"/>
        </w:rPr>
        <w:t>)</w:t>
      </w:r>
      <w:r w:rsidR="00F45084" w:rsidRPr="00F6576C">
        <w:rPr>
          <w:lang w:val="pl-PL"/>
        </w:rPr>
        <w:t>,</w:t>
      </w:r>
      <w:r w:rsidRPr="00F6576C">
        <w:rPr>
          <w:lang w:val="pl-PL"/>
        </w:rPr>
        <w:t xml:space="preserve"> poniżej 17.500.000 klientów, to  Koncesjonariusz jest zobowiązany poinformować Zamawiającego o tym fakcie niezwłocznie, lecz nie później niż w terminie 7 Dni od zaistnienia przedmiotowego zmniejszenia wraz z podaniem daty dziennej, w której doszło do przedmiotowego zmniejszenia.</w:t>
      </w:r>
    </w:p>
    <w:p w14:paraId="4D1335C5" w14:textId="77777777" w:rsidR="00FC14F1" w:rsidRPr="00F6576C" w:rsidRDefault="00D44BB8" w:rsidP="00FC14F1">
      <w:pPr>
        <w:pStyle w:val="Level2"/>
        <w:ind w:hanging="851"/>
        <w:rPr>
          <w:szCs w:val="24"/>
          <w:lang w:val="pl-PL"/>
        </w:rPr>
      </w:pPr>
      <w:r w:rsidRPr="00F6576C">
        <w:rPr>
          <w:lang w:val="pl-PL"/>
        </w:rPr>
        <w:lastRenderedPageBreak/>
        <w:t>Koncesjonariusz</w:t>
      </w:r>
      <w:r w:rsidRPr="00F6576C">
        <w:rPr>
          <w:szCs w:val="24"/>
          <w:lang w:val="pl-PL"/>
        </w:rPr>
        <w:t xml:space="preserve"> </w:t>
      </w:r>
      <w:r w:rsidR="00FC14F1" w:rsidRPr="00F6576C">
        <w:rPr>
          <w:szCs w:val="24"/>
          <w:lang w:val="pl-PL"/>
        </w:rPr>
        <w:t xml:space="preserve">wniesie zabezpieczenia należytego wykonywania Umowy w wysokości i formie określonej w Punkcie </w:t>
      </w:r>
      <w:r w:rsidR="00FC14F1" w:rsidRPr="00F6576C">
        <w:rPr>
          <w:szCs w:val="24"/>
          <w:lang w:val="pl-PL"/>
        </w:rPr>
        <w:fldChar w:fldCharType="begin"/>
      </w:r>
      <w:r w:rsidR="00FC14F1" w:rsidRPr="00F6576C">
        <w:rPr>
          <w:szCs w:val="24"/>
          <w:lang w:val="pl-PL"/>
        </w:rPr>
        <w:instrText xml:space="preserve"> REF _Ref296519308 \r \h  \* MERGEFORMAT </w:instrText>
      </w:r>
      <w:r w:rsidR="00FC14F1" w:rsidRPr="00F6576C">
        <w:rPr>
          <w:szCs w:val="24"/>
          <w:lang w:val="pl-PL"/>
        </w:rPr>
      </w:r>
      <w:r w:rsidR="00FC14F1" w:rsidRPr="00F6576C">
        <w:rPr>
          <w:szCs w:val="24"/>
          <w:lang w:val="pl-PL"/>
        </w:rPr>
        <w:fldChar w:fldCharType="separate"/>
      </w:r>
      <w:r w:rsidR="00F72E84">
        <w:rPr>
          <w:szCs w:val="24"/>
          <w:lang w:val="pl-PL"/>
        </w:rPr>
        <w:t>17</w:t>
      </w:r>
      <w:r w:rsidR="00FC14F1" w:rsidRPr="00F6576C">
        <w:rPr>
          <w:szCs w:val="24"/>
          <w:lang w:val="pl-PL"/>
        </w:rPr>
        <w:fldChar w:fldCharType="end"/>
      </w:r>
      <w:r w:rsidR="00FC14F1" w:rsidRPr="00F6576C">
        <w:rPr>
          <w:szCs w:val="24"/>
          <w:lang w:val="pl-PL"/>
        </w:rPr>
        <w:t xml:space="preserve"> poniżej. </w:t>
      </w:r>
    </w:p>
    <w:p w14:paraId="7502B17C" w14:textId="77777777" w:rsidR="00FC14F1" w:rsidRPr="00F6576C" w:rsidRDefault="00D44BB8" w:rsidP="00FC14F1">
      <w:pPr>
        <w:pStyle w:val="Level2"/>
        <w:ind w:hanging="851"/>
        <w:rPr>
          <w:szCs w:val="24"/>
          <w:lang w:val="pl-PL"/>
        </w:rPr>
      </w:pPr>
      <w:r w:rsidRPr="00F6576C">
        <w:rPr>
          <w:lang w:val="pl-PL"/>
        </w:rPr>
        <w:t>Koncesjonariusz</w:t>
      </w:r>
      <w:r w:rsidRPr="00F6576C">
        <w:rPr>
          <w:szCs w:val="24"/>
          <w:lang w:val="pl-PL"/>
        </w:rPr>
        <w:t xml:space="preserve"> </w:t>
      </w:r>
      <w:r w:rsidR="00FC14F1" w:rsidRPr="00F6576C">
        <w:rPr>
          <w:szCs w:val="24"/>
          <w:lang w:val="pl-PL"/>
        </w:rPr>
        <w:t>posiada i będzie posiadał, przez cały okres trwania Umowy, status instytucji płatniczej w rozumieniu przepisu art. 2 pkt 11 Ustawy.</w:t>
      </w:r>
    </w:p>
    <w:p w14:paraId="035FE9F9" w14:textId="08173FFD" w:rsidR="00FC14F1" w:rsidRPr="00F6576C" w:rsidRDefault="00CC67BE" w:rsidP="00FC14F1">
      <w:pPr>
        <w:pStyle w:val="Level2"/>
        <w:ind w:hanging="851"/>
        <w:rPr>
          <w:szCs w:val="24"/>
          <w:lang w:val="pl-PL"/>
        </w:rPr>
      </w:pPr>
      <w:r w:rsidRPr="00F6576C">
        <w:rPr>
          <w:lang w:val="pl-PL"/>
        </w:rPr>
        <w:t>Koncesjonariusz</w:t>
      </w:r>
      <w:r w:rsidRPr="00F6576C">
        <w:rPr>
          <w:szCs w:val="24"/>
          <w:lang w:val="pl-PL"/>
        </w:rPr>
        <w:t xml:space="preserve"> </w:t>
      </w:r>
      <w:r w:rsidR="00FC14F1" w:rsidRPr="00F6576C">
        <w:rPr>
          <w:szCs w:val="24"/>
          <w:lang w:val="pl-PL"/>
        </w:rPr>
        <w:t xml:space="preserve">posiada i będzie posiadał, przez cały Okres Obowiązywania Umowy, aktualny certyfikat zgodności ze standardem PCI DSS </w:t>
      </w:r>
      <w:r w:rsidR="00FC14F1" w:rsidRPr="00F6576C">
        <w:rPr>
          <w:lang w:val="pl-PL"/>
        </w:rPr>
        <w:t xml:space="preserve"> </w:t>
      </w:r>
      <w:r w:rsidR="00B14D93" w:rsidRPr="00F6576C">
        <w:rPr>
          <w:lang w:val="pl-PL"/>
        </w:rPr>
        <w:t xml:space="preserve">pierwszego </w:t>
      </w:r>
      <w:r w:rsidR="007A2A76" w:rsidRPr="00F6576C">
        <w:rPr>
          <w:lang w:val="pl-PL"/>
        </w:rPr>
        <w:t xml:space="preserve"> </w:t>
      </w:r>
      <w:r w:rsidR="00FC14F1" w:rsidRPr="00F6576C">
        <w:rPr>
          <w:szCs w:val="24"/>
          <w:lang w:val="pl-PL"/>
        </w:rPr>
        <w:t xml:space="preserve">poziomu, wydany przez akredytowaną jednostkę certyfikującą standard PCI DSS. Koncesjonariusz jest zobowiązany poinformować </w:t>
      </w:r>
      <w:r w:rsidR="006A0461" w:rsidRPr="00F6576C">
        <w:rPr>
          <w:szCs w:val="24"/>
          <w:lang w:val="pl-PL"/>
        </w:rPr>
        <w:t xml:space="preserve">Zamawiającego </w:t>
      </w:r>
      <w:r w:rsidR="00FC14F1" w:rsidRPr="00F6576C">
        <w:rPr>
          <w:szCs w:val="24"/>
          <w:lang w:val="pl-PL"/>
        </w:rPr>
        <w:t>o każdej zmianie w certyfikacie zgodności, o którym mowa w</w:t>
      </w:r>
      <w:r w:rsidR="00650970" w:rsidRPr="00F6576C">
        <w:rPr>
          <w:szCs w:val="24"/>
          <w:lang w:val="pl-PL"/>
        </w:rPr>
        <w:t> </w:t>
      </w:r>
      <w:r w:rsidR="00FC14F1" w:rsidRPr="00F6576C">
        <w:rPr>
          <w:szCs w:val="24"/>
          <w:lang w:val="pl-PL"/>
        </w:rPr>
        <w:t xml:space="preserve">zdaniu poprzedzającym, w tym o zastąpieniu poprzedniego certyfikatu nowym certyfikatem, niezwłocznie lecz nie później niż w terminie 7 Dni od zaistnienia takiej zmiany, zaś </w:t>
      </w:r>
      <w:r w:rsidR="0053605C" w:rsidRPr="00F6576C">
        <w:rPr>
          <w:szCs w:val="24"/>
          <w:lang w:val="pl-PL"/>
        </w:rPr>
        <w:t xml:space="preserve">Zamawiający </w:t>
      </w:r>
      <w:r w:rsidR="00FC14F1" w:rsidRPr="00F6576C">
        <w:rPr>
          <w:szCs w:val="24"/>
          <w:lang w:val="pl-PL"/>
        </w:rPr>
        <w:t xml:space="preserve">ma prawo w każdym czasie żądać przedstawienia kopii certyfikatu Koncesjonariusza oraz </w:t>
      </w:r>
      <w:r w:rsidR="00C242E5" w:rsidRPr="00F6576C">
        <w:rPr>
          <w:szCs w:val="24"/>
          <w:lang w:val="pl-PL"/>
        </w:rPr>
        <w:t>P</w:t>
      </w:r>
      <w:r w:rsidR="00FC14F1" w:rsidRPr="00F6576C">
        <w:rPr>
          <w:szCs w:val="24"/>
          <w:lang w:val="pl-PL"/>
        </w:rPr>
        <w:t>odwykonawców posiadających dostęp do środowiska przetwarzającego dane kart płatniczych.</w:t>
      </w:r>
    </w:p>
    <w:p w14:paraId="119F95C1" w14:textId="47C63A10" w:rsidR="00266A82" w:rsidRPr="00F6576C" w:rsidRDefault="00CC67BE" w:rsidP="00264F04">
      <w:pPr>
        <w:pStyle w:val="Level2"/>
        <w:ind w:hanging="851"/>
        <w:rPr>
          <w:szCs w:val="24"/>
          <w:lang w:val="pl-PL"/>
        </w:rPr>
      </w:pPr>
      <w:r w:rsidRPr="00F6576C">
        <w:rPr>
          <w:lang w:val="pl-PL"/>
        </w:rPr>
        <w:t>Koncesjonariusz</w:t>
      </w:r>
      <w:r w:rsidRPr="00F6576C">
        <w:rPr>
          <w:szCs w:val="24"/>
          <w:lang w:val="pl-PL"/>
        </w:rPr>
        <w:t xml:space="preserve"> </w:t>
      </w:r>
      <w:r w:rsidR="007D3758" w:rsidRPr="00F6576C">
        <w:rPr>
          <w:szCs w:val="24"/>
          <w:lang w:val="pl-PL"/>
        </w:rPr>
        <w:t xml:space="preserve">posiada i będzie posiadał </w:t>
      </w:r>
      <w:r w:rsidR="00D66D7F" w:rsidRPr="00F6576C">
        <w:rPr>
          <w:szCs w:val="24"/>
          <w:lang w:val="pl-PL"/>
        </w:rPr>
        <w:t>przez cały okres obowiązywania Umowy</w:t>
      </w:r>
      <w:r w:rsidR="00160546" w:rsidRPr="00F6576C">
        <w:rPr>
          <w:szCs w:val="24"/>
          <w:lang w:val="pl-PL"/>
        </w:rPr>
        <w:t xml:space="preserve"> </w:t>
      </w:r>
      <w:r w:rsidR="00264F04" w:rsidRPr="00F6576C">
        <w:rPr>
          <w:szCs w:val="24"/>
          <w:lang w:val="pl-PL"/>
        </w:rPr>
        <w:t>aktualną umowę  z towarzystwem ubezpieczeniowym na ubezpieczenie od odpowiedzialności cywilnej z</w:t>
      </w:r>
      <w:r w:rsidR="00C242E5" w:rsidRPr="00F6576C">
        <w:rPr>
          <w:szCs w:val="24"/>
          <w:lang w:val="pl-PL"/>
        </w:rPr>
        <w:t> </w:t>
      </w:r>
      <w:r w:rsidR="00264F04" w:rsidRPr="00F6576C">
        <w:rPr>
          <w:szCs w:val="24"/>
          <w:lang w:val="pl-PL"/>
        </w:rPr>
        <w:t>tytułu prowadzonej działalności gospodarczej w zakresie usług realizowanych w oparciu o</w:t>
      </w:r>
      <w:r w:rsidR="00C242E5" w:rsidRPr="00F6576C">
        <w:rPr>
          <w:szCs w:val="24"/>
          <w:lang w:val="pl-PL"/>
        </w:rPr>
        <w:t> </w:t>
      </w:r>
      <w:r w:rsidR="00264F04" w:rsidRPr="00F6576C">
        <w:rPr>
          <w:szCs w:val="24"/>
          <w:lang w:val="pl-PL"/>
        </w:rPr>
        <w:t>ustawę o usługach płatniczych, o wartości nie mniejszej niż 10</w:t>
      </w:r>
      <w:r w:rsidR="00C242E5" w:rsidRPr="00F6576C">
        <w:rPr>
          <w:szCs w:val="24"/>
          <w:lang w:val="pl-PL"/>
        </w:rPr>
        <w:t>.</w:t>
      </w:r>
      <w:r w:rsidR="00264F04" w:rsidRPr="00F6576C">
        <w:rPr>
          <w:szCs w:val="24"/>
          <w:lang w:val="pl-PL"/>
        </w:rPr>
        <w:t>000</w:t>
      </w:r>
      <w:r w:rsidR="00C242E5" w:rsidRPr="00F6576C">
        <w:rPr>
          <w:szCs w:val="24"/>
          <w:lang w:val="pl-PL"/>
        </w:rPr>
        <w:t>.</w:t>
      </w:r>
      <w:r w:rsidR="00264F04" w:rsidRPr="00F6576C">
        <w:rPr>
          <w:szCs w:val="24"/>
          <w:lang w:val="pl-PL"/>
        </w:rPr>
        <w:t>000 (dziesięć milionów</w:t>
      </w:r>
      <w:r w:rsidR="00C242E5" w:rsidRPr="00F6576C">
        <w:rPr>
          <w:szCs w:val="24"/>
          <w:lang w:val="pl-PL"/>
        </w:rPr>
        <w:t>)</w:t>
      </w:r>
      <w:r w:rsidR="00264F04" w:rsidRPr="00F6576C">
        <w:rPr>
          <w:szCs w:val="24"/>
          <w:lang w:val="pl-PL"/>
        </w:rPr>
        <w:t xml:space="preserve"> złotych, zawartą  na warunkach i w zakresie wskazanym w  Punk</w:t>
      </w:r>
      <w:r w:rsidR="009A032D" w:rsidRPr="00F6576C">
        <w:rPr>
          <w:szCs w:val="24"/>
          <w:lang w:val="pl-PL"/>
        </w:rPr>
        <w:t>cie</w:t>
      </w:r>
      <w:r w:rsidR="00264F04" w:rsidRPr="00F6576C">
        <w:rPr>
          <w:szCs w:val="24"/>
          <w:lang w:val="pl-PL"/>
        </w:rPr>
        <w:t xml:space="preserve"> </w:t>
      </w:r>
      <w:r w:rsidR="00264F04" w:rsidRPr="00F6576C">
        <w:rPr>
          <w:szCs w:val="24"/>
          <w:lang w:val="pl-PL"/>
        </w:rPr>
        <w:fldChar w:fldCharType="begin"/>
      </w:r>
      <w:r w:rsidR="00264F04" w:rsidRPr="00F6576C">
        <w:rPr>
          <w:szCs w:val="24"/>
          <w:lang w:val="pl-PL"/>
        </w:rPr>
        <w:instrText xml:space="preserve"> REF _Ref436239192 \r \h  \* MERGEFORMAT </w:instrText>
      </w:r>
      <w:r w:rsidR="00264F04" w:rsidRPr="00F6576C">
        <w:rPr>
          <w:szCs w:val="24"/>
          <w:lang w:val="pl-PL"/>
        </w:rPr>
      </w:r>
      <w:r w:rsidR="00264F04" w:rsidRPr="00F6576C">
        <w:rPr>
          <w:szCs w:val="24"/>
          <w:lang w:val="pl-PL"/>
        </w:rPr>
        <w:fldChar w:fldCharType="separate"/>
      </w:r>
      <w:r w:rsidR="00F72E84">
        <w:rPr>
          <w:szCs w:val="24"/>
          <w:lang w:val="pl-PL"/>
        </w:rPr>
        <w:t>18</w:t>
      </w:r>
      <w:r w:rsidR="00264F04" w:rsidRPr="00F6576C">
        <w:rPr>
          <w:szCs w:val="24"/>
          <w:lang w:val="pl-PL"/>
        </w:rPr>
        <w:fldChar w:fldCharType="end"/>
      </w:r>
      <w:r w:rsidR="00264F04" w:rsidRPr="00F6576C">
        <w:rPr>
          <w:szCs w:val="24"/>
          <w:lang w:val="pl-PL"/>
        </w:rPr>
        <w:t xml:space="preserve"> poniżej.</w:t>
      </w:r>
    </w:p>
    <w:p w14:paraId="3240CB9B" w14:textId="77777777" w:rsidR="00FC14F1" w:rsidRPr="00F6576C" w:rsidRDefault="00CC67BE" w:rsidP="00160546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przez cały Okres Obowiązywania Umowy spełnia wymogi </w:t>
      </w:r>
      <w:r w:rsidR="00915BF2" w:rsidRPr="00F6576C">
        <w:rPr>
          <w:lang w:val="pl-PL"/>
        </w:rPr>
        <w:t>Zamawiającego</w:t>
      </w:r>
      <w:r w:rsidR="00F44B98" w:rsidRPr="00F6576C">
        <w:rPr>
          <w:lang w:val="pl-PL"/>
        </w:rPr>
        <w:t xml:space="preserve"> </w:t>
      </w:r>
      <w:r w:rsidR="00FC14F1" w:rsidRPr="00F6576C">
        <w:rPr>
          <w:lang w:val="pl-PL"/>
        </w:rPr>
        <w:t xml:space="preserve">określone w Punkcie </w:t>
      </w:r>
      <w:r w:rsidR="00FC14F1" w:rsidRPr="00F6576C">
        <w:rPr>
          <w:lang w:val="pl-PL"/>
        </w:rPr>
        <w:fldChar w:fldCharType="begin"/>
      </w:r>
      <w:r w:rsidR="00FC14F1" w:rsidRPr="00F6576C">
        <w:rPr>
          <w:lang w:val="pl-PL"/>
        </w:rPr>
        <w:instrText xml:space="preserve"> REF _Ref436240244 \r \h  \* MERGEFORMAT </w:instrText>
      </w:r>
      <w:r w:rsidR="00FC14F1" w:rsidRPr="00F6576C">
        <w:rPr>
          <w:lang w:val="pl-PL"/>
        </w:rPr>
      </w:r>
      <w:r w:rsidR="00FC14F1" w:rsidRPr="00F6576C">
        <w:rPr>
          <w:lang w:val="pl-PL"/>
        </w:rPr>
        <w:fldChar w:fldCharType="separate"/>
      </w:r>
      <w:r w:rsidR="00F72E84">
        <w:rPr>
          <w:lang w:val="pl-PL"/>
        </w:rPr>
        <w:t>13</w:t>
      </w:r>
      <w:r w:rsidR="00FC14F1" w:rsidRPr="00F6576C">
        <w:rPr>
          <w:lang w:val="pl-PL"/>
        </w:rPr>
        <w:fldChar w:fldCharType="end"/>
      </w:r>
      <w:r w:rsidR="00FC14F1" w:rsidRPr="00F6576C">
        <w:rPr>
          <w:lang w:val="pl-PL"/>
        </w:rPr>
        <w:t xml:space="preserve"> poniżej.</w:t>
      </w:r>
    </w:p>
    <w:p w14:paraId="7ACFBF83" w14:textId="77777777" w:rsidR="00FC14F1" w:rsidRPr="00F6576C" w:rsidRDefault="00CC67BE" w:rsidP="00FC14F1">
      <w:pPr>
        <w:pStyle w:val="Level2"/>
        <w:ind w:hanging="851"/>
        <w:rPr>
          <w:szCs w:val="24"/>
          <w:lang w:val="pl-PL"/>
        </w:rPr>
      </w:pPr>
      <w:r w:rsidRPr="00F6576C">
        <w:rPr>
          <w:lang w:val="pl-PL"/>
        </w:rPr>
        <w:t>Koncesjonariusz</w:t>
      </w:r>
      <w:r w:rsidRPr="00F6576C">
        <w:rPr>
          <w:szCs w:val="24"/>
          <w:lang w:val="pl-PL"/>
        </w:rPr>
        <w:t xml:space="preserve"> </w:t>
      </w:r>
      <w:r w:rsidR="00FC14F1" w:rsidRPr="00F6576C">
        <w:rPr>
          <w:szCs w:val="24"/>
          <w:lang w:val="pl-PL"/>
        </w:rPr>
        <w:t>ponosi pełną odpowiedzialność na zasadzie ryzyka za poprawność zautoryzowanej Transakcji i przekazanie środków z tytułu Wartości Płatności na Rachunki Bankowe.</w:t>
      </w:r>
    </w:p>
    <w:p w14:paraId="0EF30C5D" w14:textId="1AAE5B9F" w:rsidR="00FC14F1" w:rsidRPr="00F6576C" w:rsidRDefault="00CC67BE" w:rsidP="00FC14F1">
      <w:pPr>
        <w:pStyle w:val="Level2"/>
        <w:ind w:hanging="851"/>
        <w:rPr>
          <w:lang w:val="pl-PL"/>
        </w:rPr>
      </w:pPr>
      <w:bookmarkStart w:id="36" w:name="_Toc294869717"/>
      <w:bookmarkEnd w:id="34"/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zobowiązuje się do zapewnienia wymiany danych pomiędzy  </w:t>
      </w:r>
      <w:r w:rsidRPr="00F6576C">
        <w:rPr>
          <w:lang w:val="pl-PL"/>
        </w:rPr>
        <w:t xml:space="preserve">Koncesjonariuszem </w:t>
      </w:r>
      <w:r w:rsidR="00FC14F1" w:rsidRPr="00F6576C">
        <w:rPr>
          <w:lang w:val="pl-PL"/>
        </w:rPr>
        <w:t xml:space="preserve">a </w:t>
      </w:r>
      <w:r w:rsidR="00F44B98" w:rsidRPr="00F6576C">
        <w:rPr>
          <w:lang w:val="pl-PL"/>
        </w:rPr>
        <w:t xml:space="preserve">Zamawiającym </w:t>
      </w:r>
      <w:r w:rsidR="00FC14F1" w:rsidRPr="00F6576C">
        <w:rPr>
          <w:lang w:val="pl-PL"/>
        </w:rPr>
        <w:t>zgodnie ze Specyfikacją Techniczną i Funkcjonalną, w</w:t>
      </w:r>
      <w:r w:rsidR="00C242E5" w:rsidRPr="00F6576C">
        <w:rPr>
          <w:lang w:val="pl-PL"/>
        </w:rPr>
        <w:t> </w:t>
      </w:r>
      <w:r w:rsidR="00FC14F1" w:rsidRPr="00F6576C">
        <w:rPr>
          <w:lang w:val="pl-PL"/>
        </w:rPr>
        <w:t>tym Załącznikiem [2] Uniwersalny Interfejs dla Operatorów Płatności.</w:t>
      </w:r>
    </w:p>
    <w:p w14:paraId="1D2E045C" w14:textId="2DFD9424" w:rsidR="00FC14F1" w:rsidRPr="00F6576C" w:rsidRDefault="00CC67BE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zobowiązuje się dokonywać zwrotów Wartości Transakcji zgodnie z</w:t>
      </w:r>
      <w:r w:rsidR="00C242E5" w:rsidRPr="00F6576C">
        <w:rPr>
          <w:lang w:val="pl-PL"/>
        </w:rPr>
        <w:t> </w:t>
      </w:r>
      <w:r w:rsidR="00FC14F1" w:rsidRPr="00F6576C">
        <w:rPr>
          <w:lang w:val="pl-PL"/>
        </w:rPr>
        <w:t>Załącznikiem [2] Uniwersalny Interfejs dla Operatorów Płatności.</w:t>
      </w:r>
    </w:p>
    <w:p w14:paraId="0969F639" w14:textId="77777777" w:rsidR="00FC14F1" w:rsidRPr="00F6576C" w:rsidRDefault="00CC67BE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Koncesjonariusz</w:t>
      </w:r>
      <w:r w:rsidR="00FC14F1" w:rsidRPr="00F6576C">
        <w:rPr>
          <w:lang w:val="pl-PL"/>
        </w:rPr>
        <w:t xml:space="preserve"> generuje i przekazuje raporty opisane w Załączniku [2] Uniwersalny Interfejs dla Operatorów Płatności na warunkach wskazanych tamże z zastrzeżeniem Punktu 7.7 poniżej.</w:t>
      </w:r>
    </w:p>
    <w:p w14:paraId="4117900B" w14:textId="77777777" w:rsidR="00FC14F1" w:rsidRPr="00F6576C" w:rsidRDefault="00CC67BE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prowadzi w całości obsługę faktur lub innej formy poświadczenia o pobranej od Użytkownika kwocie Prowizji.</w:t>
      </w:r>
    </w:p>
    <w:p w14:paraId="3FFDDDB2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Przy wykonywaniu niniejszej Umowy Koncesjonariusz posługuje się kanałami przekazywania informacji zapewniającymi bezpieczeństwo ochrony danych osobowych oraz bezpieczeństwo Płatności zgodnie z Prawem.</w:t>
      </w:r>
    </w:p>
    <w:p w14:paraId="092EDE7E" w14:textId="4901EFFD" w:rsidR="00FC14F1" w:rsidRPr="00F6576C" w:rsidRDefault="00CC67BE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zobowiązuje się do niedokonywania</w:t>
      </w:r>
      <w:r w:rsidR="00C242E5" w:rsidRPr="00F6576C">
        <w:rPr>
          <w:lang w:val="pl-PL"/>
        </w:rPr>
        <w:t>,</w:t>
      </w:r>
      <w:r w:rsidR="00FC14F1" w:rsidRPr="00F6576C">
        <w:rPr>
          <w:lang w:val="pl-PL"/>
        </w:rPr>
        <w:t xml:space="preserve"> bez zgody </w:t>
      </w:r>
      <w:r w:rsidR="008F2E5D" w:rsidRPr="00F6576C">
        <w:rPr>
          <w:lang w:val="pl-PL"/>
        </w:rPr>
        <w:t>Zamawiającego</w:t>
      </w:r>
      <w:r w:rsidR="00C242E5" w:rsidRPr="00F6576C">
        <w:rPr>
          <w:lang w:val="pl-PL"/>
        </w:rPr>
        <w:t>,</w:t>
      </w:r>
      <w:r w:rsidR="00D44B4A" w:rsidRPr="00F6576C">
        <w:rPr>
          <w:lang w:val="pl-PL"/>
        </w:rPr>
        <w:t xml:space="preserve"> </w:t>
      </w:r>
      <w:r w:rsidR="00FC14F1" w:rsidRPr="00F6576C">
        <w:rPr>
          <w:lang w:val="pl-PL"/>
        </w:rPr>
        <w:t>zmian w</w:t>
      </w:r>
      <w:r w:rsidR="00C242E5" w:rsidRPr="00F6576C">
        <w:rPr>
          <w:lang w:val="pl-PL"/>
        </w:rPr>
        <w:t> </w:t>
      </w:r>
      <w:r w:rsidR="00FC14F1" w:rsidRPr="00F6576C">
        <w:rPr>
          <w:lang w:val="pl-PL"/>
        </w:rPr>
        <w:t>Systemie Operatora Płatności, Interfejsie po stronie</w:t>
      </w:r>
      <w:r w:rsidR="00C242E5" w:rsidRPr="00F6576C">
        <w:rPr>
          <w:lang w:val="pl-PL"/>
        </w:rPr>
        <w:t xml:space="preserve"> </w:t>
      </w:r>
      <w:r w:rsidRPr="00F6576C">
        <w:rPr>
          <w:lang w:val="pl-PL"/>
        </w:rPr>
        <w:t>Koncesjonariusza</w:t>
      </w:r>
      <w:r w:rsidR="00FC14F1" w:rsidRPr="00F6576C">
        <w:rPr>
          <w:lang w:val="pl-PL"/>
        </w:rPr>
        <w:t xml:space="preserve"> lub w innych systemach, które mogą mieć negatywny wpływ na wykonanie niniejszej Umowy i prowadzić do niezgodności Systemu Operatora Płatności lub Interfejsu po stronie </w:t>
      </w:r>
      <w:r w:rsidRPr="00F6576C">
        <w:rPr>
          <w:lang w:val="pl-PL"/>
        </w:rPr>
        <w:t xml:space="preserve">Koncesjonariusza </w:t>
      </w:r>
      <w:r w:rsidR="00FC14F1" w:rsidRPr="00F6576C">
        <w:rPr>
          <w:lang w:val="pl-PL"/>
        </w:rPr>
        <w:t>z</w:t>
      </w:r>
      <w:r w:rsidR="00C242E5" w:rsidRPr="00F6576C">
        <w:rPr>
          <w:lang w:val="pl-PL"/>
        </w:rPr>
        <w:t> </w:t>
      </w:r>
      <w:r w:rsidR="00FC14F1" w:rsidRPr="00F6576C">
        <w:rPr>
          <w:lang w:val="pl-PL"/>
        </w:rPr>
        <w:t xml:space="preserve">wymogami zawartymi w Specyfikacji Technicznej i Funkcjonalnej z zastrzeżeniem zmian wymaganych przez Zmiany w Prawie. </w:t>
      </w:r>
    </w:p>
    <w:p w14:paraId="661A3FAB" w14:textId="6A609014" w:rsidR="00FC14F1" w:rsidRPr="00F6576C" w:rsidRDefault="00CC67BE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udostępni kanał pozwalający na zainicjowanie z poziomu </w:t>
      </w:r>
      <w:r w:rsidR="00D44B4A" w:rsidRPr="00F6576C">
        <w:rPr>
          <w:lang w:val="pl-PL"/>
        </w:rPr>
        <w:t xml:space="preserve">Zamawiającego </w:t>
      </w:r>
      <w:r w:rsidR="00FC14F1" w:rsidRPr="00F6576C">
        <w:rPr>
          <w:lang w:val="pl-PL"/>
        </w:rPr>
        <w:t xml:space="preserve">zwrotu Wartości Transakcji w przypadku, gdy z powodu błędu technicznego w Systemie </w:t>
      </w:r>
      <w:r w:rsidR="00FC14F1" w:rsidRPr="00F6576C">
        <w:rPr>
          <w:lang w:val="pl-PL"/>
        </w:rPr>
        <w:lastRenderedPageBreak/>
        <w:t>Operatora Płatności dojdzie do podwójnego zrealizowania tej samej Transakcji lub nadpłaty kwoty Wartości Transakcji</w:t>
      </w:r>
      <w:r w:rsidR="00C242E5" w:rsidRPr="00F6576C">
        <w:rPr>
          <w:lang w:val="pl-PL"/>
        </w:rPr>
        <w:t>.</w:t>
      </w:r>
      <w:r w:rsidR="00FC14F1" w:rsidRPr="00F6576C">
        <w:rPr>
          <w:lang w:val="pl-PL"/>
        </w:rPr>
        <w:t xml:space="preserve"> Zwrot Płatności nastąpi na rachunek, z którego opłata została wniesiona.  </w:t>
      </w: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rozliczy zwrot kwoty Wartości Transakcji i - w przypadku uiszczenia Płatności z użyciem karty płatniczej – złoży zlecenie w systemie wystawcy karty płatniczej inicjujące operację zwrotu Wartości Transakcji w następnym Dniu Roboczym po dniu, w którym zainicjowano procedurę zwrotu, zgodnie ze zdaniem poprzedzającym. W przypadku uiszczenia Płatności w formie przelewu tzw. </w:t>
      </w:r>
      <w:proofErr w:type="spellStart"/>
      <w:r w:rsidR="00FC14F1" w:rsidRPr="00F6576C">
        <w:rPr>
          <w:lang w:val="pl-PL"/>
        </w:rPr>
        <w:t>pay</w:t>
      </w:r>
      <w:proofErr w:type="spellEnd"/>
      <w:r w:rsidR="00FC14F1" w:rsidRPr="00F6576C">
        <w:rPr>
          <w:lang w:val="pl-PL"/>
        </w:rPr>
        <w:t>-by-link</w:t>
      </w:r>
      <w:r w:rsidR="004A5307" w:rsidRPr="00F6576C">
        <w:rPr>
          <w:lang w:val="pl-PL"/>
        </w:rPr>
        <w:t xml:space="preserve"> lub płatności mobilnych</w:t>
      </w:r>
      <w:r w:rsidR="00FC14F1" w:rsidRPr="00F6576C">
        <w:rPr>
          <w:lang w:val="pl-PL"/>
        </w:rPr>
        <w:t xml:space="preserve">, </w:t>
      </w: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przekaże zwracaną kwotę na konto Użytkownika w następnym Dniu Roboczym po dniu, w którym zainicjowano procedurę zwrotu. Zwrotowi podlegają również pobrane Pożytki. Złożenie reklamacji dotyczącej przypadku opisanego w niniejszym Punkcie nastąpi zgodnie z</w:t>
      </w:r>
      <w:r w:rsidR="00C242E5" w:rsidRPr="00F6576C">
        <w:rPr>
          <w:lang w:val="pl-PL"/>
        </w:rPr>
        <w:t> </w:t>
      </w:r>
      <w:r w:rsidR="00FC14F1" w:rsidRPr="00F6576C">
        <w:rPr>
          <w:lang w:val="pl-PL"/>
        </w:rPr>
        <w:t xml:space="preserve">Punktem </w:t>
      </w:r>
      <w:r w:rsidR="00FC14F1" w:rsidRPr="00F6576C">
        <w:rPr>
          <w:lang w:val="pl-PL"/>
        </w:rPr>
        <w:fldChar w:fldCharType="begin"/>
      </w:r>
      <w:r w:rsidR="00FC14F1" w:rsidRPr="00F6576C">
        <w:rPr>
          <w:lang w:val="pl-PL"/>
        </w:rPr>
        <w:instrText xml:space="preserve"> REF _Ref436242198 \r \h  \* MERGEFORMAT </w:instrText>
      </w:r>
      <w:r w:rsidR="00FC14F1" w:rsidRPr="00F6576C">
        <w:rPr>
          <w:lang w:val="pl-PL"/>
        </w:rPr>
      </w:r>
      <w:r w:rsidR="00FC14F1" w:rsidRPr="00F6576C">
        <w:rPr>
          <w:lang w:val="pl-PL"/>
        </w:rPr>
        <w:fldChar w:fldCharType="separate"/>
      </w:r>
      <w:r w:rsidR="00F72E84">
        <w:rPr>
          <w:lang w:val="pl-PL"/>
        </w:rPr>
        <w:t>8</w:t>
      </w:r>
      <w:r w:rsidR="00FC14F1" w:rsidRPr="00F6576C">
        <w:rPr>
          <w:lang w:val="pl-PL"/>
        </w:rPr>
        <w:fldChar w:fldCharType="end"/>
      </w:r>
      <w:r w:rsidR="00FC14F1" w:rsidRPr="00F6576C">
        <w:rPr>
          <w:lang w:val="pl-PL"/>
        </w:rPr>
        <w:t xml:space="preserve"> poniżej.</w:t>
      </w:r>
    </w:p>
    <w:p w14:paraId="1809704B" w14:textId="77777777" w:rsidR="00FC14F1" w:rsidRPr="00F6576C" w:rsidRDefault="00FC14F1" w:rsidP="00FC14F1">
      <w:pPr>
        <w:pStyle w:val="Nagwek1"/>
        <w:rPr>
          <w:lang w:val="pl-PL"/>
        </w:rPr>
      </w:pPr>
      <w:bookmarkStart w:id="37" w:name="_Ref436243819"/>
      <w:bookmarkStart w:id="38" w:name="_Toc444692181"/>
      <w:r w:rsidRPr="00F6576C">
        <w:rPr>
          <w:lang w:val="pl-PL"/>
        </w:rPr>
        <w:t>Testy</w:t>
      </w:r>
      <w:bookmarkEnd w:id="37"/>
      <w:bookmarkEnd w:id="38"/>
    </w:p>
    <w:p w14:paraId="3D25B9AC" w14:textId="158440EF" w:rsidR="00FC14F1" w:rsidRPr="00F6576C" w:rsidRDefault="00FC14F1" w:rsidP="00FC14F1">
      <w:pPr>
        <w:pStyle w:val="Level2"/>
        <w:ind w:hanging="851"/>
        <w:rPr>
          <w:rFonts w:cs="Arial"/>
          <w:b/>
          <w:lang w:val="pl-PL"/>
        </w:rPr>
      </w:pPr>
      <w:r w:rsidRPr="00F6576C">
        <w:rPr>
          <w:rFonts w:cs="Arial"/>
          <w:lang w:val="pl-PL"/>
        </w:rPr>
        <w:t xml:space="preserve">W celu wykazania prawidłowego wdrożenia Interfejsu po stronie  </w:t>
      </w:r>
      <w:r w:rsidR="00CC67BE" w:rsidRPr="00F6576C">
        <w:rPr>
          <w:lang w:val="pl-PL"/>
        </w:rPr>
        <w:t xml:space="preserve">Koncesjonariusza </w:t>
      </w:r>
      <w:r w:rsidRPr="00F6576C">
        <w:rPr>
          <w:rFonts w:cs="Arial"/>
          <w:lang w:val="pl-PL"/>
        </w:rPr>
        <w:t>oraz wymagań dotyczących zabezpieczania komunikatów, zgodnie ze Specyfikacją Techniczną i</w:t>
      </w:r>
      <w:r w:rsidR="00AC4C0E" w:rsidRPr="00F6576C">
        <w:rPr>
          <w:rFonts w:cs="Arial"/>
          <w:lang w:val="pl-PL"/>
        </w:rPr>
        <w:t> </w:t>
      </w:r>
      <w:r w:rsidRPr="00F6576C">
        <w:rPr>
          <w:rFonts w:cs="Arial"/>
          <w:lang w:val="pl-PL"/>
        </w:rPr>
        <w:t xml:space="preserve">Funkcjonalną, zostaną przeprowadzone Testy w sposób, który potwierdzi, że Koncesjonariusz jest w stanie świadczyć Usługi w sposób określony w niniejszej Umowie. Przy czym </w:t>
      </w:r>
      <w:r w:rsidR="005272B1" w:rsidRPr="00F6576C">
        <w:rPr>
          <w:rFonts w:cs="Arial"/>
          <w:lang w:val="pl-PL"/>
        </w:rPr>
        <w:t xml:space="preserve">Strony </w:t>
      </w:r>
      <w:r w:rsidRPr="00F6576C">
        <w:rPr>
          <w:rFonts w:cs="Arial"/>
          <w:lang w:val="pl-PL"/>
        </w:rPr>
        <w:t>wykona</w:t>
      </w:r>
      <w:r w:rsidR="005272B1" w:rsidRPr="00F6576C">
        <w:rPr>
          <w:rFonts w:cs="Arial"/>
          <w:lang w:val="pl-PL"/>
        </w:rPr>
        <w:t>ją</w:t>
      </w:r>
      <w:r w:rsidRPr="00F6576C">
        <w:rPr>
          <w:rFonts w:cs="Arial"/>
          <w:lang w:val="pl-PL"/>
        </w:rPr>
        <w:t xml:space="preserve"> na własny koszt i ryzyko Testy, zgodnie z Planem Testów i Scenariuszy Testowych stanowiący</w:t>
      </w:r>
      <w:r w:rsidR="00AC4C0E" w:rsidRPr="00F6576C">
        <w:rPr>
          <w:rFonts w:cs="Arial"/>
          <w:lang w:val="pl-PL"/>
        </w:rPr>
        <w:t>m</w:t>
      </w:r>
      <w:r w:rsidRPr="00F6576C">
        <w:rPr>
          <w:rFonts w:cs="Arial"/>
          <w:lang w:val="pl-PL"/>
        </w:rPr>
        <w:t xml:space="preserve"> Załącznik [6] do niniejszej Umowy</w:t>
      </w:r>
      <w:r w:rsidR="00CC1905" w:rsidRPr="00F6576C">
        <w:rPr>
          <w:rFonts w:cs="Arial"/>
          <w:lang w:val="pl-PL"/>
        </w:rPr>
        <w:t>.</w:t>
      </w:r>
      <w:r w:rsidRPr="00F6576C">
        <w:rPr>
          <w:rFonts w:cs="Arial"/>
          <w:lang w:val="pl-PL"/>
        </w:rPr>
        <w:t xml:space="preserve"> </w:t>
      </w:r>
      <w:r w:rsidR="00CC67BE" w:rsidRPr="00F6576C">
        <w:rPr>
          <w:lang w:val="pl-PL"/>
        </w:rPr>
        <w:t xml:space="preserve">Koncesjonariusz </w:t>
      </w:r>
      <w:r w:rsidRPr="00F6576C">
        <w:rPr>
          <w:rFonts w:cs="Arial"/>
          <w:lang w:val="pl-PL"/>
        </w:rPr>
        <w:t xml:space="preserve">zawiadomi na piśmie </w:t>
      </w:r>
      <w:r w:rsidR="009F1044" w:rsidRPr="00F6576C">
        <w:rPr>
          <w:rFonts w:cs="Arial"/>
          <w:lang w:val="pl-PL"/>
        </w:rPr>
        <w:t xml:space="preserve">Zamawiającego </w:t>
      </w:r>
      <w:r w:rsidRPr="00F6576C">
        <w:rPr>
          <w:rFonts w:cs="Arial"/>
          <w:lang w:val="pl-PL"/>
        </w:rPr>
        <w:t xml:space="preserve">o proponowanej dacie rozpoczęcia danych Testów przynajmniej na 7 Dni przed datą Testu. </w:t>
      </w:r>
    </w:p>
    <w:p w14:paraId="6B50DFD0" w14:textId="7A8E4B4D" w:rsidR="00FC14F1" w:rsidRPr="00F6576C" w:rsidRDefault="00FC14F1" w:rsidP="00FC14F1">
      <w:pPr>
        <w:pStyle w:val="Level2"/>
        <w:ind w:hanging="851"/>
        <w:rPr>
          <w:rFonts w:cs="Arial"/>
          <w:b/>
          <w:lang w:val="pl-PL"/>
        </w:rPr>
      </w:pPr>
      <w:r w:rsidRPr="00F6576C">
        <w:rPr>
          <w:rFonts w:cs="Arial"/>
          <w:lang w:val="pl-PL"/>
        </w:rPr>
        <w:t xml:space="preserve">Strony zgodnie oświadczają, że Testy zostaną przeprowadzone na środowisku testowym lub produkcyjnym, według wskazań </w:t>
      </w:r>
      <w:r w:rsidR="00711AED" w:rsidRPr="00F6576C">
        <w:rPr>
          <w:rFonts w:cs="Arial"/>
          <w:lang w:val="pl-PL"/>
        </w:rPr>
        <w:t>Zamawiającego</w:t>
      </w:r>
      <w:r w:rsidRPr="00F6576C">
        <w:rPr>
          <w:rFonts w:cs="Arial"/>
          <w:lang w:val="pl-PL"/>
        </w:rPr>
        <w:t xml:space="preserve">, w szczególności w celu potwierdzenia, że </w:t>
      </w:r>
      <w:r w:rsidR="004A2D07" w:rsidRPr="00F6576C">
        <w:rPr>
          <w:rFonts w:cs="Arial"/>
          <w:lang w:val="pl-PL"/>
        </w:rPr>
        <w:t xml:space="preserve"> </w:t>
      </w:r>
      <w:r w:rsidR="004A2D07" w:rsidRPr="00F6576C">
        <w:rPr>
          <w:lang w:val="pl-PL"/>
        </w:rPr>
        <w:t>Koncesjonariusz</w:t>
      </w:r>
      <w:r w:rsidR="00D153E4" w:rsidRPr="00F6576C">
        <w:rPr>
          <w:rFonts w:cs="Arial"/>
          <w:lang w:val="pl-PL"/>
        </w:rPr>
        <w:t xml:space="preserve"> </w:t>
      </w:r>
      <w:r w:rsidR="00835CC5" w:rsidRPr="00F6576C">
        <w:rPr>
          <w:rFonts w:cs="Arial"/>
          <w:lang w:val="pl-PL"/>
        </w:rPr>
        <w:t xml:space="preserve"> </w:t>
      </w:r>
      <w:r w:rsidRPr="00F6576C">
        <w:rPr>
          <w:rFonts w:cs="Arial"/>
          <w:lang w:val="pl-PL"/>
        </w:rPr>
        <w:t>może świadczyć Usługi zgodnie z Umową poprzez sprawdzenie i</w:t>
      </w:r>
      <w:r w:rsidR="00AC4C0E" w:rsidRPr="00F6576C">
        <w:rPr>
          <w:rFonts w:cs="Arial"/>
          <w:lang w:val="pl-PL"/>
        </w:rPr>
        <w:t> </w:t>
      </w:r>
      <w:r w:rsidRPr="00F6576C">
        <w:rPr>
          <w:rFonts w:cs="Arial"/>
          <w:lang w:val="pl-PL"/>
        </w:rPr>
        <w:t>potwierdzenie:</w:t>
      </w:r>
    </w:p>
    <w:p w14:paraId="18A710B9" w14:textId="77777777" w:rsidR="00FC14F1" w:rsidRPr="00F6576C" w:rsidRDefault="00FC14F1" w:rsidP="00AC4C0E">
      <w:pPr>
        <w:pStyle w:val="Level3"/>
        <w:tabs>
          <w:tab w:val="clear" w:pos="2126"/>
          <w:tab w:val="num" w:pos="1560"/>
        </w:tabs>
        <w:ind w:left="1560" w:hanging="709"/>
        <w:rPr>
          <w:rFonts w:cs="Arial"/>
          <w:lang w:val="pl-PL"/>
        </w:rPr>
      </w:pPr>
      <w:r w:rsidRPr="00F6576C">
        <w:rPr>
          <w:rFonts w:cs="Arial"/>
          <w:lang w:val="pl-PL"/>
        </w:rPr>
        <w:t xml:space="preserve">że Interfejs po stronie </w:t>
      </w:r>
      <w:r w:rsidR="004A2D07" w:rsidRPr="00F6576C">
        <w:rPr>
          <w:lang w:val="pl-PL"/>
        </w:rPr>
        <w:t>Koncesjonariusza</w:t>
      </w:r>
      <w:r w:rsidR="004A2D07" w:rsidRPr="00F6576C">
        <w:rPr>
          <w:rFonts w:cs="Arial"/>
          <w:lang w:val="pl-PL"/>
        </w:rPr>
        <w:t xml:space="preserve"> </w:t>
      </w:r>
      <w:r w:rsidRPr="00F6576C">
        <w:rPr>
          <w:rFonts w:cs="Arial"/>
          <w:lang w:val="pl-PL"/>
        </w:rPr>
        <w:t>został dostosowany do Systemu E-Płatności;</w:t>
      </w:r>
    </w:p>
    <w:p w14:paraId="5C393AE2" w14:textId="77777777" w:rsidR="00FC14F1" w:rsidRPr="00F6576C" w:rsidRDefault="00FC14F1" w:rsidP="00AC4C0E">
      <w:pPr>
        <w:pStyle w:val="Level3"/>
        <w:tabs>
          <w:tab w:val="clear" w:pos="2126"/>
          <w:tab w:val="num" w:pos="1560"/>
        </w:tabs>
        <w:ind w:left="1560" w:hanging="709"/>
        <w:rPr>
          <w:rFonts w:cs="Arial"/>
          <w:lang w:val="pl-PL"/>
        </w:rPr>
      </w:pPr>
      <w:r w:rsidRPr="00F6576C">
        <w:rPr>
          <w:rFonts w:cs="Arial"/>
          <w:lang w:val="pl-PL"/>
        </w:rPr>
        <w:t>że po zintegrowaniu Systemu Operatora Płatności z Systemem E-Płatności Usługi mogą być świadczone zgodnie ze Specyfikacją Techniczną i Funkcjonalną;</w:t>
      </w:r>
    </w:p>
    <w:p w14:paraId="1A94DA5A" w14:textId="3FEBC19C" w:rsidR="00FC14F1" w:rsidRPr="00F6576C" w:rsidRDefault="00FC14F1" w:rsidP="00AC4C0E">
      <w:pPr>
        <w:pStyle w:val="Level3"/>
        <w:tabs>
          <w:tab w:val="clear" w:pos="2126"/>
          <w:tab w:val="num" w:pos="1560"/>
        </w:tabs>
        <w:ind w:left="1560" w:hanging="709"/>
        <w:rPr>
          <w:rFonts w:cs="Arial"/>
          <w:lang w:val="pl-PL"/>
        </w:rPr>
      </w:pPr>
      <w:r w:rsidRPr="00F6576C">
        <w:rPr>
          <w:rFonts w:cs="Arial"/>
          <w:lang w:val="pl-PL"/>
        </w:rPr>
        <w:t>prawidłowej obsługi funkcjonalności badanych elementów Obsługi Płatności</w:t>
      </w:r>
      <w:r w:rsidR="00AC4C0E" w:rsidRPr="00F6576C">
        <w:rPr>
          <w:rFonts w:cs="Arial"/>
          <w:lang w:val="pl-PL"/>
        </w:rPr>
        <w:t>,</w:t>
      </w:r>
      <w:r w:rsidRPr="00F6576C">
        <w:rPr>
          <w:rFonts w:cs="Arial"/>
          <w:lang w:val="pl-PL"/>
        </w:rPr>
        <w:t xml:space="preserve"> w tym obsługę wysyłania żądania Transakcji oraz obsługę odbioru odpowiedzi z Systemu E-Płatności;</w:t>
      </w:r>
    </w:p>
    <w:p w14:paraId="5B8977E6" w14:textId="77777777" w:rsidR="00FC14F1" w:rsidRPr="00F6576C" w:rsidRDefault="00FC14F1" w:rsidP="00AC4C0E">
      <w:pPr>
        <w:pStyle w:val="Level3"/>
        <w:tabs>
          <w:tab w:val="clear" w:pos="2126"/>
          <w:tab w:val="num" w:pos="1560"/>
        </w:tabs>
        <w:ind w:left="1560" w:hanging="709"/>
        <w:rPr>
          <w:rFonts w:cs="Arial"/>
          <w:lang w:val="pl-PL"/>
        </w:rPr>
      </w:pPr>
      <w:r w:rsidRPr="00F6576C">
        <w:rPr>
          <w:rFonts w:cs="Arial"/>
          <w:lang w:val="pl-PL"/>
        </w:rPr>
        <w:t xml:space="preserve">zgodności Interfejsu zaimplementowanego po stronie </w:t>
      </w:r>
      <w:r w:rsidR="004A2D07" w:rsidRPr="00F6576C">
        <w:rPr>
          <w:lang w:val="pl-PL"/>
        </w:rPr>
        <w:t>Koncesjonariusza</w:t>
      </w:r>
      <w:r w:rsidR="004A2D07" w:rsidRPr="00F6576C">
        <w:rPr>
          <w:rFonts w:cs="Arial"/>
          <w:lang w:val="pl-PL"/>
        </w:rPr>
        <w:t xml:space="preserve"> </w:t>
      </w:r>
      <w:r w:rsidRPr="00F6576C">
        <w:rPr>
          <w:rFonts w:cs="Arial"/>
          <w:lang w:val="pl-PL"/>
        </w:rPr>
        <w:t>ze Specyfikacją Techniczną i Funkcjonalną;</w:t>
      </w:r>
    </w:p>
    <w:p w14:paraId="43C99E27" w14:textId="77777777" w:rsidR="00FC14F1" w:rsidRPr="00F6576C" w:rsidRDefault="00FC14F1" w:rsidP="00AC4C0E">
      <w:pPr>
        <w:pStyle w:val="Level3"/>
        <w:tabs>
          <w:tab w:val="clear" w:pos="2126"/>
          <w:tab w:val="num" w:pos="1560"/>
        </w:tabs>
        <w:ind w:left="1560" w:hanging="709"/>
        <w:rPr>
          <w:rFonts w:cs="Arial"/>
          <w:lang w:val="pl-PL"/>
        </w:rPr>
      </w:pPr>
      <w:r w:rsidRPr="00F6576C">
        <w:rPr>
          <w:rFonts w:cs="Arial"/>
          <w:lang w:val="pl-PL"/>
        </w:rPr>
        <w:t>systemów, procesów i procedur raportowania.</w:t>
      </w:r>
    </w:p>
    <w:p w14:paraId="28C511B7" w14:textId="526F4215" w:rsidR="00FC14F1" w:rsidRPr="00F6576C" w:rsidRDefault="00FC14F1" w:rsidP="00FC14F1">
      <w:pPr>
        <w:pStyle w:val="Level2"/>
        <w:ind w:hanging="851"/>
        <w:rPr>
          <w:rFonts w:cs="Arial"/>
          <w:b/>
          <w:lang w:val="pl-PL"/>
        </w:rPr>
      </w:pPr>
      <w:r w:rsidRPr="00F6576C">
        <w:rPr>
          <w:rFonts w:cs="Arial"/>
          <w:lang w:val="pl-PL"/>
        </w:rPr>
        <w:t xml:space="preserve">Procedura wykonywania Testów obejmująca szczegółowe zasady ich dokonywania, kryteria akceptacji oraz konsekwencje braku akceptacji wyników Testu przez </w:t>
      </w:r>
      <w:r w:rsidR="009D5FF2" w:rsidRPr="00F6576C">
        <w:rPr>
          <w:rFonts w:cs="Arial"/>
          <w:lang w:val="pl-PL"/>
        </w:rPr>
        <w:t xml:space="preserve">Zamawiającego </w:t>
      </w:r>
      <w:r w:rsidRPr="00F6576C">
        <w:rPr>
          <w:rFonts w:cs="Arial"/>
          <w:lang w:val="pl-PL"/>
        </w:rPr>
        <w:t>określone są w Planie Testów i Scenariuszach Testowych st</w:t>
      </w:r>
      <w:r w:rsidR="001357E5" w:rsidRPr="00F6576C">
        <w:rPr>
          <w:rFonts w:cs="Arial"/>
          <w:lang w:val="pl-PL"/>
        </w:rPr>
        <w:t>anowiący</w:t>
      </w:r>
      <w:r w:rsidR="00775297" w:rsidRPr="00F6576C">
        <w:rPr>
          <w:rFonts w:cs="Arial"/>
          <w:lang w:val="pl-PL"/>
        </w:rPr>
        <w:t>m</w:t>
      </w:r>
      <w:r w:rsidR="001357E5" w:rsidRPr="00F6576C">
        <w:rPr>
          <w:rFonts w:cs="Arial"/>
          <w:lang w:val="pl-PL"/>
        </w:rPr>
        <w:t xml:space="preserve"> Załącznik [6]</w:t>
      </w:r>
      <w:r w:rsidR="00CD5AB1" w:rsidRPr="00F6576C">
        <w:rPr>
          <w:rFonts w:cs="Arial"/>
          <w:lang w:val="pl-PL"/>
        </w:rPr>
        <w:t>.</w:t>
      </w:r>
      <w:r w:rsidRPr="00F6576C">
        <w:rPr>
          <w:rFonts w:cs="Arial"/>
          <w:lang w:val="pl-PL"/>
        </w:rPr>
        <w:t xml:space="preserve"> </w:t>
      </w:r>
    </w:p>
    <w:p w14:paraId="2B456143" w14:textId="1146F341" w:rsidR="00FC14F1" w:rsidRPr="00F6576C" w:rsidRDefault="004A2D07" w:rsidP="00FC14F1">
      <w:pPr>
        <w:pStyle w:val="Level2"/>
        <w:ind w:hanging="851"/>
        <w:rPr>
          <w:szCs w:val="24"/>
          <w:lang w:val="pl-PL"/>
        </w:rPr>
      </w:pPr>
      <w:r w:rsidRPr="00F6576C">
        <w:rPr>
          <w:lang w:val="pl-PL"/>
        </w:rPr>
        <w:t>Koncesjonariusz</w:t>
      </w:r>
      <w:r w:rsidR="00775297" w:rsidRPr="00F6576C">
        <w:rPr>
          <w:lang w:val="pl-PL"/>
        </w:rPr>
        <w:t>,</w:t>
      </w:r>
      <w:r w:rsidRPr="00F6576C">
        <w:rPr>
          <w:lang w:val="pl-PL"/>
        </w:rPr>
        <w:t xml:space="preserve"> </w:t>
      </w:r>
      <w:r w:rsidRPr="00F6576C">
        <w:rPr>
          <w:szCs w:val="24"/>
          <w:lang w:val="pl-PL"/>
        </w:rPr>
        <w:t xml:space="preserve"> </w:t>
      </w:r>
      <w:r w:rsidR="00FC14F1" w:rsidRPr="00F6576C">
        <w:rPr>
          <w:szCs w:val="24"/>
          <w:lang w:val="pl-PL"/>
        </w:rPr>
        <w:t xml:space="preserve">niezwłocznie </w:t>
      </w:r>
      <w:r w:rsidR="00073E4D" w:rsidRPr="00F6576C">
        <w:rPr>
          <w:szCs w:val="24"/>
          <w:lang w:val="pl-PL"/>
        </w:rPr>
        <w:t>po</w:t>
      </w:r>
      <w:r w:rsidR="00FC14F1" w:rsidRPr="00F6576C">
        <w:rPr>
          <w:szCs w:val="24"/>
          <w:lang w:val="pl-PL"/>
        </w:rPr>
        <w:t xml:space="preserve"> dokonani</w:t>
      </w:r>
      <w:r w:rsidR="00073E4D" w:rsidRPr="00F6576C">
        <w:rPr>
          <w:szCs w:val="24"/>
          <w:lang w:val="pl-PL"/>
        </w:rPr>
        <w:t>u</w:t>
      </w:r>
      <w:r w:rsidR="00FC14F1" w:rsidRPr="00F6576C">
        <w:rPr>
          <w:szCs w:val="24"/>
          <w:lang w:val="pl-PL"/>
        </w:rPr>
        <w:t xml:space="preserve"> zmian w Systemie Operatora Płatności i</w:t>
      </w:r>
      <w:r w:rsidR="00073E4D" w:rsidRPr="00F6576C">
        <w:rPr>
          <w:szCs w:val="24"/>
          <w:lang w:val="pl-PL"/>
        </w:rPr>
        <w:t> </w:t>
      </w:r>
      <w:r w:rsidR="00FC14F1" w:rsidRPr="00F6576C">
        <w:rPr>
          <w:szCs w:val="24"/>
          <w:lang w:val="pl-PL"/>
        </w:rPr>
        <w:t>wdrożeni</w:t>
      </w:r>
      <w:r w:rsidR="00073E4D" w:rsidRPr="00F6576C">
        <w:rPr>
          <w:szCs w:val="24"/>
          <w:lang w:val="pl-PL"/>
        </w:rPr>
        <w:t>u</w:t>
      </w:r>
      <w:r w:rsidR="00FC14F1" w:rsidRPr="00F6576C">
        <w:rPr>
          <w:szCs w:val="24"/>
          <w:lang w:val="pl-PL"/>
        </w:rPr>
        <w:t xml:space="preserve"> Interfejsu po </w:t>
      </w:r>
      <w:r w:rsidR="00073E4D" w:rsidRPr="00F6576C">
        <w:rPr>
          <w:szCs w:val="24"/>
          <w:lang w:val="pl-PL"/>
        </w:rPr>
        <w:t xml:space="preserve">jego </w:t>
      </w:r>
      <w:r w:rsidR="00FC14F1" w:rsidRPr="00F6576C">
        <w:rPr>
          <w:szCs w:val="24"/>
          <w:lang w:val="pl-PL"/>
        </w:rPr>
        <w:t xml:space="preserve">stronie, zgodnie z Punktem 5.2. powyżej, zawiadomi </w:t>
      </w:r>
      <w:r w:rsidR="00811603" w:rsidRPr="00F6576C">
        <w:rPr>
          <w:szCs w:val="24"/>
          <w:lang w:val="pl-PL"/>
        </w:rPr>
        <w:t xml:space="preserve"> Zamawiającego </w:t>
      </w:r>
      <w:r w:rsidR="00FC14F1" w:rsidRPr="00F6576C">
        <w:rPr>
          <w:szCs w:val="24"/>
          <w:lang w:val="pl-PL"/>
        </w:rPr>
        <w:t xml:space="preserve">o gotowości przystąpienia do Testów. </w:t>
      </w:r>
    </w:p>
    <w:p w14:paraId="1FB121A1" w14:textId="418F740C" w:rsidR="00FC14F1" w:rsidRPr="00F6576C" w:rsidRDefault="00FC14F1" w:rsidP="00FC14F1">
      <w:pPr>
        <w:pStyle w:val="Level2"/>
        <w:ind w:hanging="851"/>
        <w:rPr>
          <w:b/>
          <w:lang w:val="pl-PL"/>
        </w:rPr>
      </w:pPr>
      <w:r w:rsidRPr="00F6576C">
        <w:rPr>
          <w:lang w:val="pl-PL"/>
        </w:rPr>
        <w:t xml:space="preserve">Strony wykonają i przejdą pomyślnie Testy najpóźniej w terminie </w:t>
      </w:r>
      <w:r w:rsidR="00DC3F29" w:rsidRPr="00F6576C">
        <w:rPr>
          <w:lang w:val="pl-PL"/>
        </w:rPr>
        <w:t xml:space="preserve">do </w:t>
      </w:r>
      <w:r w:rsidRPr="00F6576C">
        <w:rPr>
          <w:lang w:val="pl-PL"/>
        </w:rPr>
        <w:t xml:space="preserve">21 dni od doręczenia zawiadomienia </w:t>
      </w:r>
      <w:r w:rsidR="00184736" w:rsidRPr="00F6576C">
        <w:rPr>
          <w:lang w:val="pl-PL"/>
        </w:rPr>
        <w:t>Zamawiającego</w:t>
      </w:r>
      <w:r w:rsidRPr="00F6576C">
        <w:rPr>
          <w:lang w:val="pl-PL"/>
        </w:rPr>
        <w:t>, o którym mowa w Punkcie 6.4 powyżej.</w:t>
      </w:r>
    </w:p>
    <w:p w14:paraId="6963F29B" w14:textId="69EEACFF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Pomyślne ukończenie Testów przez Strony, to jest uzyskanie pozytywnych wyników – zgodnych ze Specyfikacją Techniczną i Funkcjonalną - co do wszystkich okoliczności wskazanych </w:t>
      </w:r>
      <w:r w:rsidR="00073E4D" w:rsidRPr="00F6576C">
        <w:rPr>
          <w:lang w:val="pl-PL"/>
        </w:rPr>
        <w:lastRenderedPageBreak/>
        <w:t>w </w:t>
      </w:r>
      <w:r w:rsidRPr="00F6576C">
        <w:rPr>
          <w:lang w:val="pl-PL"/>
        </w:rPr>
        <w:t xml:space="preserve">Punkcie 6.2 powyżej zostanie potwierdzone przez Strony poprzez podpisanie Protokołu </w:t>
      </w:r>
      <w:r w:rsidR="00AB68B0" w:rsidRPr="00F6576C">
        <w:rPr>
          <w:lang w:val="pl-PL"/>
        </w:rPr>
        <w:t>A</w:t>
      </w:r>
      <w:r w:rsidR="004C3322" w:rsidRPr="00F6576C">
        <w:rPr>
          <w:lang w:val="pl-PL"/>
        </w:rPr>
        <w:t xml:space="preserve">kceptacji </w:t>
      </w:r>
      <w:r w:rsidR="00AB68B0" w:rsidRPr="00F6576C">
        <w:rPr>
          <w:lang w:val="pl-PL"/>
        </w:rPr>
        <w:t>T</w:t>
      </w:r>
      <w:r w:rsidRPr="00F6576C">
        <w:rPr>
          <w:lang w:val="pl-PL"/>
        </w:rPr>
        <w:t xml:space="preserve">estów. </w:t>
      </w:r>
      <w:r w:rsidR="007C1FB3" w:rsidRPr="00F6576C">
        <w:rPr>
          <w:lang w:val="pl-PL"/>
        </w:rPr>
        <w:t xml:space="preserve">Protokół </w:t>
      </w:r>
      <w:r w:rsidR="00073E4D" w:rsidRPr="00F6576C">
        <w:rPr>
          <w:lang w:val="pl-PL"/>
        </w:rPr>
        <w:t>A</w:t>
      </w:r>
      <w:r w:rsidR="007C1FB3" w:rsidRPr="00F6576C">
        <w:rPr>
          <w:lang w:val="pl-PL"/>
        </w:rPr>
        <w:t xml:space="preserve">kceptacji </w:t>
      </w:r>
      <w:r w:rsidR="00073E4D" w:rsidRPr="00F6576C">
        <w:rPr>
          <w:lang w:val="pl-PL"/>
        </w:rPr>
        <w:t>T</w:t>
      </w:r>
      <w:r w:rsidR="007C1FB3" w:rsidRPr="00F6576C">
        <w:rPr>
          <w:lang w:val="pl-PL"/>
        </w:rPr>
        <w:t xml:space="preserve">estów zostanie uzgodniony przez Strony po zakończeniu </w:t>
      </w:r>
      <w:r w:rsidR="0027487A" w:rsidRPr="00F6576C">
        <w:rPr>
          <w:lang w:val="pl-PL"/>
        </w:rPr>
        <w:t xml:space="preserve">  ww. T</w:t>
      </w:r>
      <w:r w:rsidR="007C1FB3" w:rsidRPr="00F6576C">
        <w:rPr>
          <w:lang w:val="pl-PL"/>
        </w:rPr>
        <w:t>estów</w:t>
      </w:r>
      <w:r w:rsidR="003038EE" w:rsidRPr="00F6576C">
        <w:rPr>
          <w:lang w:val="pl-PL"/>
        </w:rPr>
        <w:t>.</w:t>
      </w:r>
    </w:p>
    <w:p w14:paraId="3A5F0B56" w14:textId="77777777" w:rsidR="00FC14F1" w:rsidRPr="00F6576C" w:rsidRDefault="00FC14F1" w:rsidP="00FC14F1">
      <w:pPr>
        <w:pStyle w:val="Nagwek1"/>
        <w:rPr>
          <w:lang w:val="pl-PL"/>
        </w:rPr>
      </w:pPr>
      <w:bookmarkStart w:id="39" w:name="_Toc444692182"/>
      <w:r w:rsidRPr="00F6576C">
        <w:rPr>
          <w:lang w:val="pl-PL"/>
        </w:rPr>
        <w:t>Obsługa Płatności</w:t>
      </w:r>
      <w:bookmarkEnd w:id="39"/>
    </w:p>
    <w:p w14:paraId="6B42B2B6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Użytkownik może uiścić Płatność w Systemie E-Płatności.</w:t>
      </w:r>
    </w:p>
    <w:p w14:paraId="78CEF377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Obsługa Płatności przez </w:t>
      </w:r>
      <w:r w:rsidR="004A2D07" w:rsidRPr="00F6576C">
        <w:rPr>
          <w:lang w:val="pl-PL"/>
        </w:rPr>
        <w:t xml:space="preserve">Koncesjonariusza </w:t>
      </w:r>
      <w:r w:rsidRPr="00F6576C">
        <w:rPr>
          <w:lang w:val="pl-PL"/>
        </w:rPr>
        <w:t>będzie dokonywana tylko i wyłącznie za pośrednictwem Systemu Operatora Płatności i Interfejsu.</w:t>
      </w:r>
    </w:p>
    <w:p w14:paraId="365F061B" w14:textId="046FAF2C" w:rsidR="00FC14F1" w:rsidRPr="00F6576C" w:rsidRDefault="00FC14F1" w:rsidP="00FC14F1">
      <w:pPr>
        <w:pStyle w:val="Level2"/>
        <w:ind w:hanging="851"/>
        <w:rPr>
          <w:szCs w:val="24"/>
          <w:lang w:val="pl-PL"/>
        </w:rPr>
      </w:pPr>
      <w:r w:rsidRPr="00F6576C">
        <w:rPr>
          <w:szCs w:val="24"/>
          <w:lang w:val="pl-PL"/>
        </w:rPr>
        <w:t xml:space="preserve">W ramach Obsługi Płatności </w:t>
      </w:r>
      <w:r w:rsidR="004A2D07" w:rsidRPr="00F6576C">
        <w:rPr>
          <w:lang w:val="pl-PL"/>
        </w:rPr>
        <w:t>Koncesjonariusz</w:t>
      </w:r>
      <w:r w:rsidR="004A2D07" w:rsidRPr="00F6576C">
        <w:rPr>
          <w:szCs w:val="24"/>
          <w:lang w:val="pl-PL"/>
        </w:rPr>
        <w:t xml:space="preserve"> </w:t>
      </w:r>
      <w:r w:rsidRPr="00F6576C">
        <w:rPr>
          <w:szCs w:val="24"/>
          <w:lang w:val="pl-PL"/>
        </w:rPr>
        <w:t>będzie wykonywał działania określone w</w:t>
      </w:r>
      <w:r w:rsidR="00073E4D" w:rsidRPr="00F6576C">
        <w:rPr>
          <w:szCs w:val="24"/>
          <w:lang w:val="pl-PL"/>
        </w:rPr>
        <w:t> </w:t>
      </w:r>
      <w:r w:rsidRPr="00F6576C">
        <w:rPr>
          <w:szCs w:val="24"/>
          <w:lang w:val="pl-PL"/>
        </w:rPr>
        <w:t xml:space="preserve">Specyfikacji Technicznej i Funkcjonalnej. W szczególności </w:t>
      </w:r>
      <w:r w:rsidR="004A2D07" w:rsidRPr="00F6576C">
        <w:rPr>
          <w:lang w:val="pl-PL"/>
        </w:rPr>
        <w:t xml:space="preserve"> Koncesjonariusz </w:t>
      </w:r>
      <w:r w:rsidRPr="00F6576C">
        <w:rPr>
          <w:szCs w:val="24"/>
          <w:lang w:val="pl-PL"/>
        </w:rPr>
        <w:t>jest zobowiązany do:</w:t>
      </w:r>
    </w:p>
    <w:p w14:paraId="767A069B" w14:textId="77777777" w:rsidR="00FC14F1" w:rsidRPr="00F6576C" w:rsidRDefault="00FC14F1" w:rsidP="00073E4D">
      <w:pPr>
        <w:pStyle w:val="Level3"/>
        <w:tabs>
          <w:tab w:val="clear" w:pos="2126"/>
          <w:tab w:val="num" w:pos="1418"/>
        </w:tabs>
        <w:ind w:left="1418" w:hanging="567"/>
        <w:rPr>
          <w:lang w:val="pl-PL"/>
        </w:rPr>
      </w:pPr>
      <w:r w:rsidRPr="00F6576C">
        <w:rPr>
          <w:szCs w:val="24"/>
          <w:lang w:val="pl-PL"/>
        </w:rPr>
        <w:t>obsługi pojedynczych Transakcji uznających pojedynczy Rachunek Bankowy;</w:t>
      </w:r>
    </w:p>
    <w:p w14:paraId="425C6F7B" w14:textId="77777777" w:rsidR="00FC14F1" w:rsidRPr="00F6576C" w:rsidRDefault="00FC14F1" w:rsidP="00073E4D">
      <w:pPr>
        <w:pStyle w:val="Level3"/>
        <w:tabs>
          <w:tab w:val="clear" w:pos="2126"/>
          <w:tab w:val="num" w:pos="1418"/>
        </w:tabs>
        <w:ind w:left="1418" w:hanging="567"/>
        <w:rPr>
          <w:lang w:val="pl-PL"/>
        </w:rPr>
      </w:pPr>
      <w:r w:rsidRPr="00F6576C">
        <w:rPr>
          <w:szCs w:val="24"/>
          <w:lang w:val="pl-PL"/>
        </w:rPr>
        <w:t>obsługi pojedynczych Transakcji ze specyfikacją określającą uznanie więcej niż jednego Rachunku Bankowego;</w:t>
      </w:r>
    </w:p>
    <w:p w14:paraId="6F2D8F3B" w14:textId="77777777" w:rsidR="00FC14F1" w:rsidRPr="00F6576C" w:rsidRDefault="00FC14F1" w:rsidP="00073E4D">
      <w:pPr>
        <w:pStyle w:val="Level3"/>
        <w:tabs>
          <w:tab w:val="clear" w:pos="2126"/>
          <w:tab w:val="num" w:pos="1418"/>
        </w:tabs>
        <w:ind w:left="1418" w:hanging="567"/>
        <w:rPr>
          <w:lang w:val="pl-PL"/>
        </w:rPr>
      </w:pPr>
      <w:r w:rsidRPr="00F6576C">
        <w:rPr>
          <w:szCs w:val="24"/>
          <w:lang w:val="pl-PL"/>
        </w:rPr>
        <w:t xml:space="preserve">dokonywania niezwłocznie, ale nie dłużej niż w ciągu trzech (3) minut od zakończenia Transakcji, Autoryzacji jej poprawnego wykonania bądź braku możliwości jej wykonania, na zasadach określonych w Załączniku [1] z zastrzeżeniem Punktu 7.4. </w:t>
      </w:r>
      <w:r w:rsidR="004A2D07" w:rsidRPr="00F6576C">
        <w:rPr>
          <w:szCs w:val="24"/>
          <w:lang w:val="pl-PL"/>
        </w:rPr>
        <w:t xml:space="preserve">poniżej. </w:t>
      </w:r>
      <w:r w:rsidRPr="00F6576C">
        <w:rPr>
          <w:szCs w:val="24"/>
          <w:lang w:val="pl-PL"/>
        </w:rPr>
        <w:t>Od momentu pozytywnej Autoryzacji, Operator Płatności przejmuje pełną odpowiedzialność na zasadzie ryzyka za przekazanie środków z tytułu Płatności o Wartości Płatności na wskazany Rachunek Bankowy;</w:t>
      </w:r>
    </w:p>
    <w:p w14:paraId="41DCCA90" w14:textId="77777777" w:rsidR="00FC14F1" w:rsidRPr="00F6576C" w:rsidRDefault="00FC14F1" w:rsidP="00073E4D">
      <w:pPr>
        <w:pStyle w:val="Level3"/>
        <w:tabs>
          <w:tab w:val="clear" w:pos="2126"/>
          <w:tab w:val="num" w:pos="1418"/>
        </w:tabs>
        <w:ind w:left="1418" w:hanging="567"/>
        <w:rPr>
          <w:lang w:val="pl-PL"/>
        </w:rPr>
      </w:pPr>
      <w:r w:rsidRPr="00F6576C">
        <w:rPr>
          <w:szCs w:val="24"/>
          <w:lang w:val="pl-PL"/>
        </w:rPr>
        <w:t>przekazywania środków z tytułu Płatności o Wartości Płatności na wskazane Rachunki Bankowe nie później niż w terminie jednego (1) Dnia Robocz</w:t>
      </w:r>
      <w:r w:rsidR="004A2D07" w:rsidRPr="00F6576C">
        <w:rPr>
          <w:szCs w:val="24"/>
          <w:lang w:val="pl-PL"/>
        </w:rPr>
        <w:t>ego</w:t>
      </w:r>
      <w:r w:rsidRPr="00F6576C">
        <w:rPr>
          <w:szCs w:val="24"/>
          <w:lang w:val="pl-PL"/>
        </w:rPr>
        <w:t xml:space="preserve"> od pozytywnej Autoryzacji; przekazanie środków uznaje się za zrealizowane w momencie uznania kwotą Płatności właściwego Rachunku Bankowego;</w:t>
      </w:r>
    </w:p>
    <w:p w14:paraId="4E53C12A" w14:textId="26824DBA" w:rsidR="00FC14F1" w:rsidRPr="00F6576C" w:rsidRDefault="00FC14F1" w:rsidP="00073E4D">
      <w:pPr>
        <w:pStyle w:val="Level3"/>
        <w:tabs>
          <w:tab w:val="clear" w:pos="2126"/>
          <w:tab w:val="num" w:pos="1418"/>
        </w:tabs>
        <w:ind w:left="1418" w:hanging="567"/>
        <w:rPr>
          <w:lang w:val="pl-PL"/>
        </w:rPr>
      </w:pPr>
      <w:r w:rsidRPr="00F6576C">
        <w:rPr>
          <w:szCs w:val="24"/>
          <w:lang w:val="pl-PL"/>
        </w:rPr>
        <w:t xml:space="preserve">przekazywania </w:t>
      </w:r>
      <w:r w:rsidR="00A84F97" w:rsidRPr="00F6576C">
        <w:rPr>
          <w:szCs w:val="24"/>
          <w:lang w:val="pl-PL"/>
        </w:rPr>
        <w:t>Zamawiającemu</w:t>
      </w:r>
      <w:r w:rsidRPr="00F6576C">
        <w:rPr>
          <w:szCs w:val="24"/>
          <w:lang w:val="pl-PL"/>
        </w:rPr>
        <w:t xml:space="preserve">, w terminie </w:t>
      </w:r>
      <w:r w:rsidR="00B55766" w:rsidRPr="00F6576C">
        <w:rPr>
          <w:szCs w:val="24"/>
          <w:lang w:val="pl-PL"/>
        </w:rPr>
        <w:t xml:space="preserve">1 </w:t>
      </w:r>
      <w:r w:rsidRPr="00F6576C">
        <w:rPr>
          <w:szCs w:val="24"/>
          <w:lang w:val="pl-PL"/>
        </w:rPr>
        <w:t>Dni</w:t>
      </w:r>
      <w:r w:rsidR="00B55766" w:rsidRPr="00F6576C">
        <w:rPr>
          <w:szCs w:val="24"/>
          <w:lang w:val="pl-PL"/>
        </w:rPr>
        <w:t>a</w:t>
      </w:r>
      <w:r w:rsidRPr="00F6576C">
        <w:rPr>
          <w:szCs w:val="24"/>
          <w:lang w:val="pl-PL"/>
        </w:rPr>
        <w:t xml:space="preserve"> </w:t>
      </w:r>
      <w:r w:rsidR="00B55766" w:rsidRPr="00F6576C">
        <w:rPr>
          <w:szCs w:val="24"/>
          <w:lang w:val="pl-PL"/>
        </w:rPr>
        <w:t xml:space="preserve">Roboczego </w:t>
      </w:r>
      <w:r w:rsidRPr="00F6576C">
        <w:rPr>
          <w:szCs w:val="24"/>
          <w:lang w:val="pl-PL"/>
        </w:rPr>
        <w:t xml:space="preserve">od pozytywnej Autoryzacji, zgodnie z oczekiwanym przez </w:t>
      </w:r>
      <w:r w:rsidR="00702E3A" w:rsidRPr="00F6576C">
        <w:rPr>
          <w:szCs w:val="24"/>
          <w:lang w:val="pl-PL"/>
        </w:rPr>
        <w:t xml:space="preserve">Zamawiającego </w:t>
      </w:r>
      <w:r w:rsidRPr="00F6576C">
        <w:rPr>
          <w:szCs w:val="24"/>
          <w:lang w:val="pl-PL"/>
        </w:rPr>
        <w:t>formatem</w:t>
      </w:r>
      <w:r w:rsidR="00483558" w:rsidRPr="00F6576C">
        <w:rPr>
          <w:szCs w:val="24"/>
          <w:lang w:val="pl-PL"/>
        </w:rPr>
        <w:t xml:space="preserve"> i zakresem</w:t>
      </w:r>
      <w:r w:rsidRPr="00F6576C">
        <w:rPr>
          <w:szCs w:val="24"/>
          <w:lang w:val="pl-PL"/>
        </w:rPr>
        <w:t>, specyfikacj</w:t>
      </w:r>
      <w:r w:rsidR="009B554F" w:rsidRPr="00F6576C">
        <w:rPr>
          <w:szCs w:val="24"/>
          <w:lang w:val="pl-PL"/>
        </w:rPr>
        <w:t>i</w:t>
      </w:r>
      <w:r w:rsidRPr="00F6576C">
        <w:rPr>
          <w:szCs w:val="24"/>
          <w:lang w:val="pl-PL"/>
        </w:rPr>
        <w:t xml:space="preserve"> do przekazanych przelewów, tak aby możliwe było ich automatyczne zaksięgowanie oraz przypisanie do zrealizowanych Transakcji;</w:t>
      </w:r>
    </w:p>
    <w:p w14:paraId="7E2653B4" w14:textId="4B9FDA1D" w:rsidR="00FC14F1" w:rsidRPr="00F6576C" w:rsidRDefault="00FC14F1" w:rsidP="00073E4D">
      <w:pPr>
        <w:pStyle w:val="Level3"/>
        <w:tabs>
          <w:tab w:val="clear" w:pos="2126"/>
          <w:tab w:val="num" w:pos="1418"/>
        </w:tabs>
        <w:ind w:left="1418" w:hanging="567"/>
        <w:rPr>
          <w:lang w:val="pl-PL"/>
        </w:rPr>
      </w:pPr>
      <w:r w:rsidRPr="00F6576C">
        <w:rPr>
          <w:szCs w:val="24"/>
          <w:lang w:val="pl-PL"/>
        </w:rPr>
        <w:t>obsługi reklamacji Użytkowników (w tym reklamacji dotyczących obciążeń zwrotnych, w</w:t>
      </w:r>
      <w:r w:rsidR="00073E4D" w:rsidRPr="00F6576C">
        <w:rPr>
          <w:szCs w:val="24"/>
          <w:lang w:val="pl-PL"/>
        </w:rPr>
        <w:t> </w:t>
      </w:r>
      <w:r w:rsidRPr="00F6576C">
        <w:rPr>
          <w:szCs w:val="24"/>
          <w:lang w:val="pl-PL"/>
        </w:rPr>
        <w:t xml:space="preserve">wyniku których następuje zwrot środków na rzecz Użytkownika), zgodnie z zasadami określonymi w Punkcie </w:t>
      </w:r>
      <w:r w:rsidRPr="00F6576C">
        <w:rPr>
          <w:szCs w:val="24"/>
          <w:lang w:val="pl-PL"/>
        </w:rPr>
        <w:fldChar w:fldCharType="begin"/>
      </w:r>
      <w:r w:rsidRPr="00F6576C">
        <w:rPr>
          <w:szCs w:val="24"/>
          <w:lang w:val="pl-PL"/>
        </w:rPr>
        <w:instrText xml:space="preserve"> REF _Ref436242198 \r \h  \* MERGEFORMAT </w:instrText>
      </w:r>
      <w:r w:rsidRPr="00F6576C">
        <w:rPr>
          <w:szCs w:val="24"/>
          <w:lang w:val="pl-PL"/>
        </w:rPr>
      </w:r>
      <w:r w:rsidRPr="00F6576C">
        <w:rPr>
          <w:szCs w:val="24"/>
          <w:lang w:val="pl-PL"/>
        </w:rPr>
        <w:fldChar w:fldCharType="separate"/>
      </w:r>
      <w:r w:rsidR="00F72E84">
        <w:rPr>
          <w:szCs w:val="24"/>
          <w:lang w:val="pl-PL"/>
        </w:rPr>
        <w:t>8</w:t>
      </w:r>
      <w:r w:rsidRPr="00F6576C">
        <w:rPr>
          <w:szCs w:val="24"/>
          <w:lang w:val="pl-PL"/>
        </w:rPr>
        <w:fldChar w:fldCharType="end"/>
      </w:r>
      <w:r w:rsidRPr="00F6576C">
        <w:rPr>
          <w:szCs w:val="24"/>
          <w:lang w:val="pl-PL"/>
        </w:rPr>
        <w:t xml:space="preserve"> poniżej oraz w Załączniku [10] do niniejszej Umowy; </w:t>
      </w:r>
    </w:p>
    <w:p w14:paraId="1F660C5D" w14:textId="32C16E9A" w:rsidR="00FC14F1" w:rsidRPr="00F6576C" w:rsidRDefault="00FC14F1" w:rsidP="00073E4D">
      <w:pPr>
        <w:pStyle w:val="Level3"/>
        <w:tabs>
          <w:tab w:val="clear" w:pos="2126"/>
          <w:tab w:val="num" w:pos="1418"/>
        </w:tabs>
        <w:ind w:left="1418" w:hanging="567"/>
        <w:rPr>
          <w:szCs w:val="24"/>
          <w:lang w:val="pl-PL"/>
        </w:rPr>
      </w:pPr>
      <w:r w:rsidRPr="00F6576C">
        <w:rPr>
          <w:szCs w:val="24"/>
          <w:lang w:val="pl-PL"/>
        </w:rPr>
        <w:t xml:space="preserve">zwrotu Prowizji pobranej od Użytkownika w pełnej wysokości w przypadku uwzględnienia reklamacji Użytkownika i zwrotu Wartości </w:t>
      </w:r>
      <w:r w:rsidR="002A7E97" w:rsidRPr="00F6576C">
        <w:rPr>
          <w:szCs w:val="24"/>
          <w:lang w:val="pl-PL"/>
        </w:rPr>
        <w:t xml:space="preserve">Płatności  </w:t>
      </w:r>
      <w:r w:rsidRPr="00F6576C">
        <w:rPr>
          <w:szCs w:val="24"/>
          <w:lang w:val="pl-PL"/>
        </w:rPr>
        <w:t>wpłaconych przez Użytkownika za pośrednictwem Systemu Operatora Płatności.</w:t>
      </w:r>
    </w:p>
    <w:p w14:paraId="28F51BE3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W przypadku uzasadnionego i niebudzącego wątpliwości zgłoszenia przez banki lub instytucje odpowiadające za weryfikację prawidłowości transakcji dokonywanych przy pomocy usług bankowości elektronicznej lub innych elektronicznych form płatności, faktu dokonania transakcji oszukańczych, tj. transakcji dokonanych w wyniku naruszenia przepisów prawa, lub wykryciu przez </w:t>
      </w:r>
      <w:r w:rsidR="004A2D07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transakcji podejrzanej w zakresie realizacji przez </w:t>
      </w:r>
      <w:r w:rsidR="004A2D07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obowiązku przeciwdziałania praniu pieniędzy i finansowania terroryzmu, </w:t>
      </w:r>
      <w:r w:rsidR="004A2D07" w:rsidRPr="00F6576C">
        <w:rPr>
          <w:lang w:val="pl-PL"/>
        </w:rPr>
        <w:t xml:space="preserve">Koncesjonariusz </w:t>
      </w:r>
      <w:r w:rsidRPr="00F6576C">
        <w:rPr>
          <w:lang w:val="pl-PL"/>
        </w:rPr>
        <w:t xml:space="preserve">upoważniony jest do podjęcia przewidzianych prawem działań, w tym wstrzymania lub odmowy Autoryzacji lub Rozliczenia danej Transakcji, o czym niezwłocznie poinformuje </w:t>
      </w:r>
      <w:r w:rsidR="00BB352D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przedstawiając odpowiednie uzasadnienie. W przypadku gdy zgodnie z obowiązującymi przepisami prawa, </w:t>
      </w:r>
      <w:r w:rsidR="00897091" w:rsidRPr="00F6576C">
        <w:rPr>
          <w:lang w:val="pl-PL"/>
        </w:rPr>
        <w:t xml:space="preserve"> </w:t>
      </w:r>
      <w:r w:rsidR="004A2D07" w:rsidRPr="00F6576C">
        <w:rPr>
          <w:lang w:val="pl-PL"/>
        </w:rPr>
        <w:t>Koncesjonariusz</w:t>
      </w:r>
      <w:r w:rsidR="00B528CB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zobowiązany będzie do zwrotu kwoty Płatności, będącej </w:t>
      </w:r>
      <w:r w:rsidRPr="00F6576C">
        <w:rPr>
          <w:lang w:val="pl-PL"/>
        </w:rPr>
        <w:lastRenderedPageBreak/>
        <w:t xml:space="preserve">przedmiotem transakcji oszukańczej, na rzecz osoby uprawnionej, </w:t>
      </w:r>
      <w:r w:rsidR="004A2D07" w:rsidRPr="00F6576C">
        <w:rPr>
          <w:lang w:val="pl-PL"/>
        </w:rPr>
        <w:t xml:space="preserve"> Koncesjonariusz</w:t>
      </w:r>
      <w:r w:rsidR="00897091" w:rsidRPr="00F6576C">
        <w:rPr>
          <w:lang w:val="pl-PL"/>
        </w:rPr>
        <w:t xml:space="preserve">  </w:t>
      </w:r>
      <w:r w:rsidRPr="00F6576C">
        <w:rPr>
          <w:lang w:val="pl-PL"/>
        </w:rPr>
        <w:t xml:space="preserve">uprawniony będzie do żądania zwrotu kwoty wskazanej  Płatności od </w:t>
      </w:r>
      <w:r w:rsidR="00BB352D" w:rsidRPr="00F6576C">
        <w:rPr>
          <w:lang w:val="pl-PL"/>
        </w:rPr>
        <w:t>Zamawiającego</w:t>
      </w:r>
      <w:r w:rsidRPr="00F6576C">
        <w:rPr>
          <w:lang w:val="pl-PL"/>
        </w:rPr>
        <w:t xml:space="preserve">, jeżeli była ona wcześniej przedmiotem Rozliczenia. W przypadku gdy dana Płatność, nosząca znamiona transakcji oszukańczej, jest przedmiotem reklamacji w ramach Procedury </w:t>
      </w:r>
      <w:proofErr w:type="spellStart"/>
      <w:r w:rsidRPr="00F6576C">
        <w:rPr>
          <w:lang w:val="pl-PL"/>
        </w:rPr>
        <w:t>chargeback</w:t>
      </w:r>
      <w:proofErr w:type="spellEnd"/>
      <w:r w:rsidRPr="00F6576C">
        <w:rPr>
          <w:lang w:val="pl-PL"/>
        </w:rPr>
        <w:t>, bezpośrednie zastosowanie mają postanowienia Rozdziału IV Zasad Reklamacji stanowiących załącznik [10].</w:t>
      </w:r>
    </w:p>
    <w:p w14:paraId="5E3B8D9C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Obsługa Płatności będzie realizowana 24 godziny na dobę codziennie z dopuszczalnymi przerwami spowodowanymi koniecznością Konserwacji Systemów Informatycznych. Konserwacja Systemów Informatycznych powinna być dokonywana tak, aby w jak najmniejszym stopniu mieć wpływ na Obsługę Płatności. Czas trwania Konserwacji Systemów Informatycznych nie może przekroczyć w ciągu jednej doby:</w:t>
      </w:r>
    </w:p>
    <w:p w14:paraId="2DB471B7" w14:textId="35FF5BB2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rFonts w:eastAsia="Arial"/>
          <w:color w:val="000000"/>
          <w:spacing w:val="-1"/>
          <w:sz w:val="20"/>
          <w:lang w:val="pl-PL"/>
        </w:rPr>
      </w:pPr>
      <w:r w:rsidRPr="00F6576C">
        <w:rPr>
          <w:rFonts w:eastAsia="Arial"/>
          <w:color w:val="000000"/>
          <w:spacing w:val="-1"/>
          <w:sz w:val="20"/>
          <w:lang w:val="pl-PL"/>
        </w:rPr>
        <w:t xml:space="preserve">w godzinach od 8:00 do </w:t>
      </w:r>
      <w:r w:rsidR="002101C6" w:rsidRPr="00F6576C">
        <w:rPr>
          <w:rFonts w:eastAsia="Arial"/>
          <w:color w:val="000000"/>
          <w:spacing w:val="-1"/>
          <w:sz w:val="20"/>
          <w:lang w:val="pl-PL"/>
        </w:rPr>
        <w:t>00</w:t>
      </w:r>
      <w:r w:rsidRPr="00F6576C">
        <w:rPr>
          <w:rFonts w:eastAsia="Arial"/>
          <w:color w:val="000000"/>
          <w:spacing w:val="-1"/>
          <w:sz w:val="20"/>
          <w:lang w:val="pl-PL"/>
        </w:rPr>
        <w:t xml:space="preserve">:00 — </w:t>
      </w:r>
      <w:r w:rsidR="0080273E" w:rsidRPr="00F6576C">
        <w:rPr>
          <w:rFonts w:eastAsia="Arial"/>
          <w:color w:val="000000"/>
          <w:spacing w:val="-1"/>
          <w:sz w:val="20"/>
          <w:lang w:val="pl-PL"/>
        </w:rPr>
        <w:t>1</w:t>
      </w:r>
      <w:r w:rsidRPr="00F6576C">
        <w:rPr>
          <w:rFonts w:eastAsia="Arial"/>
          <w:color w:val="000000"/>
          <w:spacing w:val="-1"/>
          <w:sz w:val="20"/>
          <w:lang w:val="pl-PL"/>
        </w:rPr>
        <w:t>0</w:t>
      </w:r>
      <w:r w:rsidR="00B65486" w:rsidRPr="00F6576C">
        <w:rPr>
          <w:rFonts w:eastAsia="Arial"/>
          <w:color w:val="000000"/>
          <w:spacing w:val="-1"/>
          <w:sz w:val="20"/>
          <w:lang w:val="pl-PL"/>
        </w:rPr>
        <w:t xml:space="preserve"> </w:t>
      </w:r>
      <w:r w:rsidR="0080273E" w:rsidRPr="00F6576C">
        <w:rPr>
          <w:rFonts w:eastAsia="Arial"/>
          <w:color w:val="000000"/>
          <w:spacing w:val="-1"/>
          <w:sz w:val="20"/>
          <w:lang w:val="pl-PL"/>
        </w:rPr>
        <w:t>minut</w:t>
      </w:r>
      <w:r w:rsidRPr="00F6576C">
        <w:rPr>
          <w:rFonts w:eastAsia="Arial"/>
          <w:color w:val="000000"/>
          <w:spacing w:val="-1"/>
          <w:sz w:val="20"/>
          <w:lang w:val="pl-PL"/>
        </w:rPr>
        <w:t>;</w:t>
      </w:r>
    </w:p>
    <w:p w14:paraId="7E7B3D5D" w14:textId="0E724E66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rFonts w:eastAsia="Arial"/>
          <w:color w:val="000000"/>
          <w:sz w:val="20"/>
          <w:lang w:val="pl-PL"/>
        </w:rPr>
        <w:t>w godzinach od 00:0</w:t>
      </w:r>
      <w:r w:rsidR="00073E4D" w:rsidRPr="00F6576C">
        <w:rPr>
          <w:rFonts w:eastAsia="Arial"/>
          <w:color w:val="000000"/>
          <w:sz w:val="20"/>
          <w:lang w:val="pl-PL"/>
        </w:rPr>
        <w:t>0</w:t>
      </w:r>
      <w:r w:rsidRPr="00F6576C">
        <w:rPr>
          <w:rFonts w:eastAsia="Arial"/>
          <w:color w:val="000000"/>
          <w:sz w:val="20"/>
          <w:lang w:val="pl-PL"/>
        </w:rPr>
        <w:t xml:space="preserve"> do 0</w:t>
      </w:r>
      <w:r w:rsidR="005E7279" w:rsidRPr="00F6576C">
        <w:rPr>
          <w:rFonts w:eastAsia="Arial"/>
          <w:color w:val="000000"/>
          <w:sz w:val="20"/>
          <w:lang w:val="pl-PL"/>
        </w:rPr>
        <w:t>8</w:t>
      </w:r>
      <w:r w:rsidRPr="00F6576C">
        <w:rPr>
          <w:rFonts w:eastAsia="Arial"/>
          <w:color w:val="000000"/>
          <w:sz w:val="20"/>
          <w:lang w:val="pl-PL"/>
        </w:rPr>
        <w:t>:</w:t>
      </w:r>
      <w:r w:rsidR="005E7279" w:rsidRPr="00F6576C">
        <w:rPr>
          <w:rFonts w:eastAsia="Arial"/>
          <w:color w:val="000000"/>
          <w:sz w:val="20"/>
          <w:lang w:val="pl-PL"/>
        </w:rPr>
        <w:t>00</w:t>
      </w:r>
      <w:r w:rsidRPr="00F6576C">
        <w:rPr>
          <w:rFonts w:eastAsia="Arial"/>
          <w:color w:val="000000"/>
          <w:sz w:val="20"/>
          <w:lang w:val="pl-PL"/>
        </w:rPr>
        <w:t xml:space="preserve">  — 2 godzin, jednak nie więcej niż 44 godzin rocznie.</w:t>
      </w:r>
      <w:r w:rsidRPr="00F6576C">
        <w:rPr>
          <w:rStyle w:val="Odwoanieprzypisudolnego"/>
          <w:rFonts w:eastAsia="Arial"/>
          <w:color w:val="000000"/>
          <w:sz w:val="20"/>
          <w:lang w:val="pl-PL"/>
        </w:rPr>
        <w:footnoteReference w:id="1"/>
      </w:r>
    </w:p>
    <w:p w14:paraId="58EE085A" w14:textId="4E7F6E0A" w:rsidR="00FC14F1" w:rsidRPr="00F6576C" w:rsidRDefault="00C3349F" w:rsidP="00FC14F1">
      <w:pPr>
        <w:pStyle w:val="Body1"/>
        <w:ind w:left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każdorazowo poinformuje </w:t>
      </w:r>
      <w:r w:rsidR="000C5094" w:rsidRPr="00F6576C">
        <w:rPr>
          <w:lang w:val="pl-PL"/>
        </w:rPr>
        <w:t xml:space="preserve">Zamawiającego </w:t>
      </w:r>
      <w:r w:rsidR="00FC14F1" w:rsidRPr="00F6576C">
        <w:rPr>
          <w:lang w:val="pl-PL"/>
        </w:rPr>
        <w:t>o planowanej przerwie spowodowanej koniecznością Konserwacji Systemów Informatycznych z 7</w:t>
      </w:r>
      <w:r w:rsidR="00073E4D" w:rsidRPr="00F6576C">
        <w:rPr>
          <w:lang w:val="pl-PL"/>
        </w:rPr>
        <w:t>-</w:t>
      </w:r>
      <w:r w:rsidR="00FC14F1" w:rsidRPr="00F6576C">
        <w:rPr>
          <w:lang w:val="pl-PL"/>
        </w:rPr>
        <w:t>Dniowym wyprzedzeniem.</w:t>
      </w:r>
    </w:p>
    <w:p w14:paraId="3EC3505E" w14:textId="09AD57DE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Podstawą do rozliczenia Płatności w stosunku pomiędzy </w:t>
      </w:r>
      <w:r w:rsidR="00C3349F" w:rsidRPr="00F6576C">
        <w:rPr>
          <w:lang w:val="pl-PL"/>
        </w:rPr>
        <w:t xml:space="preserve"> Koncesjonariuszem</w:t>
      </w:r>
      <w:r w:rsidRPr="00F6576C">
        <w:rPr>
          <w:lang w:val="pl-PL"/>
        </w:rPr>
        <w:t xml:space="preserve">, a </w:t>
      </w:r>
      <w:r w:rsidR="001505E1" w:rsidRPr="00F6576C">
        <w:rPr>
          <w:lang w:val="pl-PL"/>
        </w:rPr>
        <w:t>Zamawiającym</w:t>
      </w:r>
      <w:r w:rsidR="00352C9C" w:rsidRPr="00F6576C">
        <w:rPr>
          <w:lang w:val="pl-PL"/>
        </w:rPr>
        <w:t xml:space="preserve"> i sądami </w:t>
      </w:r>
      <w:r w:rsidRPr="00F6576C">
        <w:rPr>
          <w:lang w:val="pl-PL"/>
        </w:rPr>
        <w:t>jest raport rozliczeniowy sporządzany automatycznie w sposób i w miejscu określonym w Uniwersalnym Interfejsie dla Operatorów Płatności, stanowiącym Załącznik nr [2] do Umowy.</w:t>
      </w:r>
    </w:p>
    <w:p w14:paraId="65EF00A9" w14:textId="482B3259" w:rsidR="00FC14F1" w:rsidRPr="00F6576C" w:rsidRDefault="001678DD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 xml:space="preserve">niezwłocznie poinformuje </w:t>
      </w:r>
      <w:r w:rsidR="00C3349F" w:rsidRPr="00F6576C">
        <w:rPr>
          <w:lang w:val="pl-PL"/>
        </w:rPr>
        <w:t xml:space="preserve"> Koncesjonariusza</w:t>
      </w:r>
      <w:r w:rsidR="00FC14F1" w:rsidRPr="00F6576C">
        <w:rPr>
          <w:lang w:val="pl-PL"/>
        </w:rPr>
        <w:t xml:space="preserve"> o konieczności przekazywania raportu rozliczeniowego w postaci raportu XML, - dodatkowo, oprócz raportu sporządzanego zgodnie z Punktem 7.6 powyżej</w:t>
      </w:r>
      <w:r w:rsidR="001E3C8B" w:rsidRPr="00F6576C">
        <w:rPr>
          <w:lang w:val="pl-PL"/>
        </w:rPr>
        <w:t xml:space="preserve">, </w:t>
      </w:r>
      <w:r w:rsidR="00FC14F1" w:rsidRPr="00F6576C">
        <w:rPr>
          <w:lang w:val="pl-PL"/>
        </w:rPr>
        <w:t xml:space="preserve"> dostosowanego do interfejsu systemu finansowo-księgowego wskazanego przez </w:t>
      </w:r>
      <w:r w:rsidR="0024619E" w:rsidRPr="00F6576C">
        <w:rPr>
          <w:lang w:val="pl-PL"/>
        </w:rPr>
        <w:t xml:space="preserve">Zamawiającego </w:t>
      </w:r>
      <w:r w:rsidR="00FC14F1" w:rsidRPr="00F6576C">
        <w:rPr>
          <w:lang w:val="pl-PL"/>
        </w:rPr>
        <w:t xml:space="preserve">i przekaże </w:t>
      </w:r>
      <w:r w:rsidR="00C3349F" w:rsidRPr="00F6576C">
        <w:rPr>
          <w:lang w:val="pl-PL"/>
        </w:rPr>
        <w:t xml:space="preserve"> </w:t>
      </w:r>
      <w:r w:rsidR="00A73641" w:rsidRPr="00F6576C">
        <w:rPr>
          <w:lang w:val="pl-PL"/>
        </w:rPr>
        <w:t>Koncesjonariuszowi specyfikację</w:t>
      </w:r>
      <w:r w:rsidR="00FC14F1" w:rsidRPr="00F6576C">
        <w:rPr>
          <w:lang w:val="pl-PL"/>
        </w:rPr>
        <w:t xml:space="preserve"> takiego raportu rozliczeniowego XML. </w:t>
      </w:r>
      <w:r w:rsidR="00C3349F" w:rsidRPr="00F6576C">
        <w:rPr>
          <w:lang w:val="pl-PL"/>
        </w:rPr>
        <w:t xml:space="preserve"> Koncesjonariusz</w:t>
      </w:r>
      <w:r w:rsidR="002F66BC" w:rsidRPr="00F6576C">
        <w:rPr>
          <w:lang w:val="pl-PL"/>
        </w:rPr>
        <w:t xml:space="preserve"> </w:t>
      </w:r>
      <w:r w:rsidR="00FC14F1" w:rsidRPr="00F6576C">
        <w:rPr>
          <w:lang w:val="pl-PL"/>
        </w:rPr>
        <w:t xml:space="preserve">będzie zobowiązany do wdrożenia w Systemie Operatora Płatności funkcjonalności pozwalającej na generowanie raportów </w:t>
      </w:r>
      <w:r w:rsidR="006F0A3D" w:rsidRPr="00F6576C">
        <w:rPr>
          <w:lang w:val="pl-PL"/>
        </w:rPr>
        <w:t xml:space="preserve">XML </w:t>
      </w:r>
      <w:r w:rsidR="00FC14F1" w:rsidRPr="00F6576C">
        <w:rPr>
          <w:lang w:val="pl-PL"/>
        </w:rPr>
        <w:t xml:space="preserve">dostosowanych do interfejsu systemu finansowo-księgowego wskazanego przez </w:t>
      </w:r>
      <w:r w:rsidR="00CB7351" w:rsidRPr="00F6576C">
        <w:rPr>
          <w:lang w:val="pl-PL"/>
        </w:rPr>
        <w:t>Zamawiającego</w:t>
      </w:r>
      <w:r w:rsidR="00FC14F1" w:rsidRPr="00F6576C">
        <w:rPr>
          <w:lang w:val="pl-PL"/>
        </w:rPr>
        <w:t>, zgodnie ze specyfikacją, o której mowa w zdaniu poprzedzającym, w terminie wspólnie uzgodnionym przez Strony. Z tytułu sporządzenia raportu w postaci raport</w:t>
      </w:r>
      <w:r w:rsidR="00D67183" w:rsidRPr="00F6576C">
        <w:rPr>
          <w:lang w:val="pl-PL"/>
        </w:rPr>
        <w:t>u</w:t>
      </w:r>
      <w:r w:rsidR="00FC14F1" w:rsidRPr="00F6576C">
        <w:rPr>
          <w:lang w:val="pl-PL"/>
        </w:rPr>
        <w:t xml:space="preserve"> XML, o którym mowa w zdaniu poprzedzającym, nie przysługuje </w:t>
      </w:r>
      <w:r w:rsidR="00D67183" w:rsidRPr="00F6576C">
        <w:rPr>
          <w:lang w:val="pl-PL"/>
        </w:rPr>
        <w:t xml:space="preserve"> Koncesjonariuszowi</w:t>
      </w:r>
      <w:r w:rsidR="001E750C" w:rsidRPr="00F6576C">
        <w:rPr>
          <w:lang w:val="pl-PL"/>
        </w:rPr>
        <w:t xml:space="preserve"> </w:t>
      </w:r>
      <w:r w:rsidR="006D3FCF" w:rsidRPr="00F6576C">
        <w:rPr>
          <w:lang w:val="pl-PL"/>
        </w:rPr>
        <w:t xml:space="preserve"> </w:t>
      </w:r>
      <w:r w:rsidR="00FC14F1" w:rsidRPr="00F6576C">
        <w:rPr>
          <w:lang w:val="pl-PL"/>
        </w:rPr>
        <w:t xml:space="preserve">żadne dodatkowe wynagrodzenie. </w:t>
      </w:r>
    </w:p>
    <w:p w14:paraId="1CF93D6C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Od momentu wdrożenia raportu, o którym mowa w Punkcie 7.7 powyżej, podstawą rozliczenia Płatności będzie raport wskazany w Punkcie 7.6 </w:t>
      </w:r>
      <w:r w:rsidR="00D67183" w:rsidRPr="00F6576C">
        <w:rPr>
          <w:lang w:val="pl-PL"/>
        </w:rPr>
        <w:t xml:space="preserve">powyżej </w:t>
      </w:r>
      <w:r w:rsidRPr="00F6576C">
        <w:rPr>
          <w:lang w:val="pl-PL"/>
        </w:rPr>
        <w:t>oraz raport wskazany w Punkcie 7.7 powyżej.</w:t>
      </w:r>
    </w:p>
    <w:p w14:paraId="20B60C89" w14:textId="77777777" w:rsidR="00FC14F1" w:rsidRPr="00F6576C" w:rsidRDefault="00FC14F1" w:rsidP="00FC14F1">
      <w:pPr>
        <w:pStyle w:val="Level2"/>
        <w:rPr>
          <w:lang w:val="pl-PL"/>
        </w:rPr>
      </w:pPr>
      <w:r w:rsidRPr="00F6576C">
        <w:rPr>
          <w:lang w:val="pl-PL"/>
        </w:rPr>
        <w:t xml:space="preserve">Raport rozliczeniowy sporządzany jest na bieżąco, to jest codziennie i obejmuje Płatności autoryzowane do momentu wyświetlenia raportu w miejscu wskazanym w Uniwersalnym Interfejsie dla Operatorów Płatności, stanowiącym Załącznik nr 2 do Umowy. </w:t>
      </w:r>
    </w:p>
    <w:p w14:paraId="030BB55F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W przypadku przekroczenia terminu, o którym mowa w Punkcie 7.3 d) powyżej, </w:t>
      </w:r>
      <w:r w:rsidR="00CB7351" w:rsidRPr="00F6576C">
        <w:rPr>
          <w:lang w:val="pl-PL"/>
        </w:rPr>
        <w:t xml:space="preserve">Zamawiający </w:t>
      </w:r>
      <w:r w:rsidRPr="00F6576C">
        <w:rPr>
          <w:lang w:val="pl-PL"/>
        </w:rPr>
        <w:t xml:space="preserve">jest uprawniony do naliczenia odsetek ustawowych od kwoty ww. środków pieniężnych liczonych za okres opóźnienia, a Koncesjonariusz jest zobowiązany do przekazania środków pieniężnych powiększonych o kwotę odsetek ustawowych. </w:t>
      </w:r>
    </w:p>
    <w:p w14:paraId="7339A991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Płatność może być zlecona wyłącznie w polskich złotych.</w:t>
      </w:r>
    </w:p>
    <w:p w14:paraId="062B1864" w14:textId="77777777" w:rsidR="00FC14F1" w:rsidRPr="00F6576C" w:rsidRDefault="00FC14F1" w:rsidP="00FC14F1">
      <w:pPr>
        <w:pStyle w:val="Nagwek1"/>
        <w:rPr>
          <w:lang w:val="pl-PL"/>
        </w:rPr>
      </w:pPr>
      <w:bookmarkStart w:id="40" w:name="_Ref436242198"/>
      <w:bookmarkStart w:id="41" w:name="_Toc444692183"/>
      <w:r w:rsidRPr="00F6576C">
        <w:rPr>
          <w:lang w:val="pl-PL"/>
        </w:rPr>
        <w:lastRenderedPageBreak/>
        <w:t>Obsługa Reklamacji</w:t>
      </w:r>
      <w:bookmarkEnd w:id="40"/>
      <w:bookmarkEnd w:id="41"/>
    </w:p>
    <w:p w14:paraId="3E537059" w14:textId="5A109825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rozpatruje reklamacje Płatności zgłoszone przez Użytkowników oraz </w:t>
      </w:r>
      <w:r w:rsidR="001D3BB7" w:rsidRPr="00F6576C">
        <w:rPr>
          <w:lang w:val="pl-PL"/>
        </w:rPr>
        <w:t xml:space="preserve">Zamawiającego </w:t>
      </w:r>
      <w:r w:rsidRPr="00F6576C">
        <w:rPr>
          <w:lang w:val="pl-PL"/>
        </w:rPr>
        <w:t>na zasadach określonych w Załączniku [10] do niniejszej Umowy, z</w:t>
      </w:r>
      <w:r w:rsidR="00827D1C" w:rsidRPr="00F6576C">
        <w:rPr>
          <w:lang w:val="pl-PL"/>
        </w:rPr>
        <w:t> </w:t>
      </w:r>
      <w:r w:rsidRPr="00F6576C">
        <w:rPr>
          <w:lang w:val="pl-PL"/>
        </w:rPr>
        <w:t>zastrzeżeniem bezwzględnie obowiązujących przepisów Prawa.</w:t>
      </w:r>
    </w:p>
    <w:p w14:paraId="2209CCC4" w14:textId="49A99BA2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W przypadku, gdy przedmiotem reklamacji są roszczenia Użytkownika w związku z</w:t>
      </w:r>
      <w:r w:rsidR="00827D1C" w:rsidRPr="00F6576C">
        <w:rPr>
          <w:lang w:val="pl-PL"/>
        </w:rPr>
        <w:t> </w:t>
      </w:r>
      <w:r w:rsidRPr="00F6576C">
        <w:rPr>
          <w:lang w:val="pl-PL"/>
        </w:rPr>
        <w:t xml:space="preserve">niewykonaniem przez </w:t>
      </w:r>
      <w:r w:rsidR="00B079DF" w:rsidRPr="00F6576C">
        <w:rPr>
          <w:lang w:val="pl-PL"/>
        </w:rPr>
        <w:t xml:space="preserve">Zamawiającego </w:t>
      </w:r>
      <w:r w:rsidRPr="00F6576C">
        <w:rPr>
          <w:lang w:val="pl-PL"/>
        </w:rPr>
        <w:t>lub sądy powszechne</w:t>
      </w:r>
      <w:r w:rsidR="00D67183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zobowiązania wobec Użytkownika związanego z Płatnością (w celu uniknięcia wątpliwości za niewykonanie zobowiązania przez </w:t>
      </w:r>
      <w:r w:rsidR="00A819C1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lub sądy powszechne nie uważa się przypadków, gdy wydane rozstrzygnięcie merytoryczne nie odpowiada interesowi Użytkownika bądź osób w imieniu lub na rzecz których Użytkownik działa), Koncesjonariusz jest zawsze zobowiązany do rozpatrzenia takiej reklamacji na zasadach określonych w Załączniku [10] do niniejszej Umowy w celu sprawdzenia, czy Transakcja została zrealizowana prawidłowo i środki na kwotę Wartości Płatności zostały należycie przekazane </w:t>
      </w:r>
      <w:r w:rsidR="003C6D1B" w:rsidRPr="00F6576C">
        <w:rPr>
          <w:lang w:val="pl-PL"/>
        </w:rPr>
        <w:t xml:space="preserve">Zamawiającemu </w:t>
      </w:r>
      <w:r w:rsidRPr="00F6576C">
        <w:rPr>
          <w:lang w:val="pl-PL"/>
        </w:rPr>
        <w:t>lub sądom powszechny</w:t>
      </w:r>
      <w:r w:rsidR="00E97B5C" w:rsidRPr="00F6576C">
        <w:rPr>
          <w:lang w:val="pl-PL"/>
        </w:rPr>
        <w:t>m</w:t>
      </w:r>
      <w:r w:rsidRPr="00F6576C">
        <w:rPr>
          <w:lang w:val="pl-PL"/>
        </w:rPr>
        <w:t xml:space="preserve">. Jeżeli, po przeprowadzeniu postępowania reklamacyjnego, o którym mowa w zdaniu poprzedzającym okaże się, że Transakcja została zrealizowana prawidłowo i środki na kwotę Wartości Płatności zostały przekazane należycie </w:t>
      </w:r>
      <w:r w:rsidR="003C6D1B" w:rsidRPr="00F6576C">
        <w:rPr>
          <w:lang w:val="pl-PL"/>
        </w:rPr>
        <w:t xml:space="preserve">Zamawiającemu </w:t>
      </w:r>
      <w:r w:rsidRPr="00F6576C">
        <w:rPr>
          <w:lang w:val="pl-PL"/>
        </w:rPr>
        <w:t xml:space="preserve">lub sądom powszechnym to Koncesjonariusz przekazuje taką reklamację wraz z jej wynikiem </w:t>
      </w:r>
      <w:r w:rsidR="00161371" w:rsidRPr="00F6576C">
        <w:rPr>
          <w:lang w:val="pl-PL"/>
        </w:rPr>
        <w:t xml:space="preserve"> Zamawiającemu</w:t>
      </w:r>
      <w:r w:rsidRPr="00F6576C">
        <w:rPr>
          <w:lang w:val="pl-PL"/>
        </w:rPr>
        <w:t xml:space="preserve">. </w:t>
      </w:r>
      <w:r w:rsidR="00161371" w:rsidRPr="00F6576C">
        <w:rPr>
          <w:lang w:val="pl-PL"/>
        </w:rPr>
        <w:t xml:space="preserve">Zamawiający  </w:t>
      </w:r>
      <w:r w:rsidRPr="00F6576C">
        <w:rPr>
          <w:lang w:val="pl-PL"/>
        </w:rPr>
        <w:t xml:space="preserve">zobowiązuje się do rozpatrzenia roszczeń Użytkownika w przypadku, gdy wynikają one wyłącznie z nienależytego wykonania przez </w:t>
      </w:r>
      <w:r w:rsidR="00161371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lub sądy powszechne zobowiązania wynikającego z Płatności lub działania albo niedziałania Systemu E-Płatności, a w przypadku uznania roszczeń Użytkownika, </w:t>
      </w:r>
      <w:r w:rsidR="004B596F" w:rsidRPr="00F6576C">
        <w:rPr>
          <w:lang w:val="pl-PL"/>
        </w:rPr>
        <w:t xml:space="preserve">Zamawiający </w:t>
      </w:r>
      <w:r w:rsidRPr="00F6576C">
        <w:rPr>
          <w:lang w:val="pl-PL"/>
        </w:rPr>
        <w:t>zwróci Użytkownikowi Wartość Płatności.</w:t>
      </w:r>
    </w:p>
    <w:p w14:paraId="6D014B26" w14:textId="77777777" w:rsidR="00FC14F1" w:rsidRPr="00F6576C" w:rsidRDefault="00242278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>zobowiązuje się do współpracy z Koncesjonariuszem w procesie obsługi reklamacji zgłoszonych przez posiadacza karty płatniczej (tzw. procedura „</w:t>
      </w:r>
      <w:proofErr w:type="spellStart"/>
      <w:r w:rsidR="00FC14F1" w:rsidRPr="00F6576C">
        <w:rPr>
          <w:lang w:val="pl-PL"/>
        </w:rPr>
        <w:t>chargeback</w:t>
      </w:r>
      <w:proofErr w:type="spellEnd"/>
      <w:r w:rsidR="00FC14F1" w:rsidRPr="00F6576C">
        <w:rPr>
          <w:lang w:val="pl-PL"/>
        </w:rPr>
        <w:t>”), poprzez realizację praw i zobowiązań, o których mowa w Rozdziale IV Załącznika nr 10 do Umowy – Zasady rozpatrywania reklamacji płatności w ramach systemu e-płatności.</w:t>
      </w:r>
    </w:p>
    <w:p w14:paraId="65ACE9BD" w14:textId="77777777" w:rsidR="00FC14F1" w:rsidRPr="00F6576C" w:rsidRDefault="00FC14F1" w:rsidP="00FC14F1">
      <w:pPr>
        <w:pStyle w:val="Nagwek1"/>
        <w:rPr>
          <w:lang w:val="pl-PL"/>
        </w:rPr>
      </w:pPr>
      <w:bookmarkStart w:id="42" w:name="_Toc318803358"/>
      <w:bookmarkStart w:id="43" w:name="_Toc444692184"/>
      <w:bookmarkEnd w:id="36"/>
      <w:r w:rsidRPr="00F6576C">
        <w:rPr>
          <w:lang w:val="pl-PL"/>
        </w:rPr>
        <w:t xml:space="preserve">Obowiązki </w:t>
      </w:r>
      <w:bookmarkEnd w:id="42"/>
      <w:bookmarkEnd w:id="43"/>
      <w:r w:rsidR="003C2F0C" w:rsidRPr="00F6576C">
        <w:rPr>
          <w:lang w:val="pl-PL"/>
        </w:rPr>
        <w:t xml:space="preserve"> zamawiającego</w:t>
      </w:r>
    </w:p>
    <w:p w14:paraId="358FD818" w14:textId="0AC467AD" w:rsidR="00FC14F1" w:rsidRPr="00F6576C" w:rsidRDefault="003C2F0C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Zamawiający</w:t>
      </w:r>
      <w:r w:rsidR="00375DC8" w:rsidRPr="00F6576C">
        <w:rPr>
          <w:lang w:val="pl-PL"/>
        </w:rPr>
        <w:t xml:space="preserve"> </w:t>
      </w:r>
      <w:r w:rsidR="00FC14F1" w:rsidRPr="00F6576C">
        <w:rPr>
          <w:lang w:val="pl-PL"/>
        </w:rPr>
        <w:t>zobowiązuje się umożliwić korzystanie z Systemu E-Płatności wszystkim Użytkownikom korzystającym z Systemu Operatora Płatności w sposób należyty, z</w:t>
      </w:r>
      <w:r w:rsidR="00827D1C" w:rsidRPr="00F6576C">
        <w:rPr>
          <w:lang w:val="pl-PL"/>
        </w:rPr>
        <w:t> </w:t>
      </w:r>
      <w:r w:rsidR="00FC14F1" w:rsidRPr="00F6576C">
        <w:rPr>
          <w:lang w:val="pl-PL"/>
        </w:rPr>
        <w:t>dochowaniem należytej staranności, zgodnie z obowiązującymi przepisami Prawa, Specyfikacją Techniczną i Funkcjonalną oraz postanowieniami niniejszej Umowy.</w:t>
      </w:r>
    </w:p>
    <w:p w14:paraId="6A61E1CA" w14:textId="040BDFAB" w:rsidR="00FC14F1" w:rsidRPr="00F6576C" w:rsidRDefault="005206F8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Zamawiający</w:t>
      </w:r>
      <w:r w:rsidR="006609C0" w:rsidRPr="00F6576C">
        <w:rPr>
          <w:lang w:val="pl-PL"/>
        </w:rPr>
        <w:t xml:space="preserve"> </w:t>
      </w:r>
      <w:r w:rsidR="00FC14F1" w:rsidRPr="00F6576C">
        <w:rPr>
          <w:lang w:val="pl-PL"/>
        </w:rPr>
        <w:t xml:space="preserve"> zobowiązuje się</w:t>
      </w:r>
      <w:r w:rsidR="00827D1C" w:rsidRPr="00F6576C">
        <w:rPr>
          <w:lang w:val="pl-PL"/>
        </w:rPr>
        <w:t>,</w:t>
      </w:r>
      <w:r w:rsidR="00FC14F1" w:rsidRPr="00F6576C">
        <w:rPr>
          <w:lang w:val="pl-PL"/>
        </w:rPr>
        <w:t xml:space="preserve"> niezwłocznie po powzięciu takiej wiedzy</w:t>
      </w:r>
      <w:r w:rsidR="00827D1C" w:rsidRPr="00F6576C">
        <w:rPr>
          <w:lang w:val="pl-PL"/>
        </w:rPr>
        <w:t>,</w:t>
      </w:r>
      <w:r w:rsidR="00FC14F1" w:rsidRPr="00F6576C">
        <w:rPr>
          <w:lang w:val="pl-PL"/>
        </w:rPr>
        <w:t xml:space="preserve"> powiadomić Koncesjonariusza o każdej stwierdzonej awarii lub nieprawidłowości w działaniu Systemu E-Płatności, która ma wpływ na wykonywanie niniejszej Umowy, na adres e-mail dedykowany do obsługi ww. awarii lub nieprawidłowości w działaniu Systemu E-Płatności.</w:t>
      </w:r>
    </w:p>
    <w:p w14:paraId="481FF0C1" w14:textId="2BCA18D0" w:rsidR="00FC14F1" w:rsidRPr="00F6576C" w:rsidRDefault="003B3E2A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jest uprawniony w każdym czasie do podejmowania wszelkich czynności, do wykonywania których zobowiązany jest na mocy ustawy z dnia 16 listopada 2000 r. o</w:t>
      </w:r>
      <w:r w:rsidR="00827D1C" w:rsidRPr="00F6576C">
        <w:rPr>
          <w:lang w:val="pl-PL"/>
        </w:rPr>
        <w:t> </w:t>
      </w:r>
      <w:r w:rsidR="00FC14F1" w:rsidRPr="00F6576C">
        <w:rPr>
          <w:lang w:val="pl-PL"/>
        </w:rPr>
        <w:t>przeciwdziałaniu praniu pieniędzy i finansowaniu terroryzmu</w:t>
      </w:r>
      <w:r w:rsidR="00C526D9" w:rsidRPr="00F6576C">
        <w:rPr>
          <w:lang w:val="pl-PL"/>
        </w:rPr>
        <w:t xml:space="preserve"> </w:t>
      </w:r>
      <w:r w:rsidR="00564FE8" w:rsidRPr="00F6576C">
        <w:rPr>
          <w:lang w:val="pl-PL"/>
        </w:rPr>
        <w:t xml:space="preserve">(Dz. U. z 2017 r. poz. 1049 </w:t>
      </w:r>
      <w:proofErr w:type="spellStart"/>
      <w:r w:rsidR="00564FE8" w:rsidRPr="00F6576C">
        <w:rPr>
          <w:lang w:val="pl-PL"/>
        </w:rPr>
        <w:t>t.j</w:t>
      </w:r>
      <w:proofErr w:type="spellEnd"/>
      <w:r w:rsidR="00564FE8" w:rsidRPr="00F6576C">
        <w:rPr>
          <w:lang w:val="pl-PL"/>
        </w:rPr>
        <w:t>.),</w:t>
      </w:r>
      <w:r w:rsidR="00C526D9" w:rsidRPr="00F6576C">
        <w:rPr>
          <w:lang w:val="pl-PL"/>
        </w:rPr>
        <w:t xml:space="preserve"> </w:t>
      </w:r>
      <w:r w:rsidR="00FC14F1" w:rsidRPr="00F6576C">
        <w:rPr>
          <w:lang w:val="pl-PL"/>
        </w:rPr>
        <w:t xml:space="preserve">, a </w:t>
      </w:r>
      <w:r w:rsidR="00601D97"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 xml:space="preserve">zobowiązany jest udzielać </w:t>
      </w:r>
      <w:r w:rsidRPr="00F6576C">
        <w:rPr>
          <w:lang w:val="pl-PL"/>
        </w:rPr>
        <w:t xml:space="preserve">Koncesjonariuszowi </w:t>
      </w:r>
      <w:r w:rsidR="00FC14F1" w:rsidRPr="00F6576C">
        <w:rPr>
          <w:lang w:val="pl-PL"/>
        </w:rPr>
        <w:t>w tym zakresie niezbędnych informacji, wyjaśnień i dokumentów w zakresie określonym we wskazanym powyżej akcie prawnym.</w:t>
      </w:r>
    </w:p>
    <w:p w14:paraId="0C63E4F2" w14:textId="1E9E1730" w:rsidR="00FC14F1" w:rsidRPr="00F6576C" w:rsidRDefault="00882879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 xml:space="preserve">jest uprawniony do dokonywania w Systemie E-Płatności bez uprzedzenia  </w:t>
      </w:r>
      <w:r w:rsidR="003B3E2A" w:rsidRPr="00F6576C">
        <w:rPr>
          <w:lang w:val="pl-PL"/>
        </w:rPr>
        <w:t xml:space="preserve">Koncesjonariusza </w:t>
      </w:r>
      <w:r w:rsidR="00FC14F1" w:rsidRPr="00F6576C">
        <w:rPr>
          <w:lang w:val="pl-PL"/>
        </w:rPr>
        <w:t xml:space="preserve">wszelkich zmian mających na celu poprawę bezpieczeństwa, funkcjonalności, oraz koniecznych ze względu na zmieniającą się sytuację rynkową. O dokonanych zmianach </w:t>
      </w:r>
      <w:r w:rsidR="009116BC"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 xml:space="preserve">poinformuje </w:t>
      </w:r>
      <w:r w:rsidR="003B3E2A" w:rsidRPr="00F6576C">
        <w:rPr>
          <w:lang w:val="pl-PL"/>
        </w:rPr>
        <w:t xml:space="preserve">Koncesjonariusza </w:t>
      </w:r>
      <w:r w:rsidR="00FC14F1" w:rsidRPr="00F6576C">
        <w:rPr>
          <w:lang w:val="pl-PL"/>
        </w:rPr>
        <w:t>przy użyciu poczty elektronicznej na adres, o</w:t>
      </w:r>
      <w:r w:rsidR="00827D1C" w:rsidRPr="00F6576C">
        <w:rPr>
          <w:lang w:val="pl-PL"/>
        </w:rPr>
        <w:t> </w:t>
      </w:r>
      <w:r w:rsidR="00FC14F1" w:rsidRPr="00F6576C">
        <w:rPr>
          <w:lang w:val="pl-PL"/>
        </w:rPr>
        <w:t xml:space="preserve">którym mowa w Punkcie </w:t>
      </w:r>
      <w:r w:rsidR="00E30D27" w:rsidRPr="00F6576C">
        <w:rPr>
          <w:lang w:val="pl-PL"/>
        </w:rPr>
        <w:t>2</w:t>
      </w:r>
      <w:r w:rsidR="008F2C0F" w:rsidRPr="00F6576C">
        <w:rPr>
          <w:lang w:val="pl-PL"/>
        </w:rPr>
        <w:t>6.</w:t>
      </w:r>
      <w:r w:rsidR="007C596B" w:rsidRPr="00F6576C">
        <w:rPr>
          <w:lang w:val="pl-PL"/>
        </w:rPr>
        <w:t>7</w:t>
      </w:r>
      <w:r w:rsidR="00E30D27" w:rsidRPr="00F6576C">
        <w:rPr>
          <w:lang w:val="pl-PL"/>
        </w:rPr>
        <w:t xml:space="preserve"> lit. </w:t>
      </w:r>
      <w:r w:rsidR="00BA3CCD" w:rsidRPr="00F6576C">
        <w:rPr>
          <w:lang w:val="pl-PL"/>
        </w:rPr>
        <w:t xml:space="preserve">podpunkt </w:t>
      </w:r>
      <w:r w:rsidR="00E30D27" w:rsidRPr="00F6576C">
        <w:rPr>
          <w:lang w:val="pl-PL"/>
        </w:rPr>
        <w:t>(</w:t>
      </w:r>
      <w:r w:rsidR="007C596B" w:rsidRPr="00F6576C">
        <w:rPr>
          <w:lang w:val="pl-PL"/>
        </w:rPr>
        <w:t>c</w:t>
      </w:r>
      <w:r w:rsidR="00E30D27" w:rsidRPr="00F6576C">
        <w:rPr>
          <w:lang w:val="pl-PL"/>
        </w:rPr>
        <w:t xml:space="preserve">) </w:t>
      </w:r>
      <w:r w:rsidR="00BA3CCD" w:rsidRPr="00F6576C">
        <w:rPr>
          <w:lang w:val="pl-PL"/>
        </w:rPr>
        <w:t xml:space="preserve"> lit.</w:t>
      </w:r>
      <w:r w:rsidR="00E30D27" w:rsidRPr="00F6576C">
        <w:rPr>
          <w:lang w:val="pl-PL"/>
        </w:rPr>
        <w:t xml:space="preserve"> (i</w:t>
      </w:r>
      <w:r w:rsidR="007C596B" w:rsidRPr="00F6576C">
        <w:rPr>
          <w:lang w:val="pl-PL"/>
        </w:rPr>
        <w:t>i</w:t>
      </w:r>
      <w:r w:rsidR="00BA3CCD" w:rsidRPr="00F6576C">
        <w:rPr>
          <w:lang w:val="pl-PL"/>
        </w:rPr>
        <w:t>i</w:t>
      </w:r>
      <w:r w:rsidR="00E30D27" w:rsidRPr="00F6576C">
        <w:rPr>
          <w:lang w:val="pl-PL"/>
        </w:rPr>
        <w:t>)</w:t>
      </w:r>
      <w:r w:rsidR="00FC14F1" w:rsidRPr="00F6576C">
        <w:rPr>
          <w:lang w:val="pl-PL"/>
        </w:rPr>
        <w:t xml:space="preserve"> po</w:t>
      </w:r>
      <w:r w:rsidR="008B5350" w:rsidRPr="00F6576C">
        <w:rPr>
          <w:lang w:val="pl-PL"/>
        </w:rPr>
        <w:t>niżej</w:t>
      </w:r>
      <w:r w:rsidR="00FC14F1" w:rsidRPr="00F6576C">
        <w:rPr>
          <w:lang w:val="pl-PL"/>
        </w:rPr>
        <w:t xml:space="preserve">. W przypadku dokonywania </w:t>
      </w:r>
      <w:r w:rsidR="00FC14F1" w:rsidRPr="00F6576C">
        <w:rPr>
          <w:lang w:val="pl-PL"/>
        </w:rPr>
        <w:lastRenderedPageBreak/>
        <w:t xml:space="preserve">zmian wymuszających zmiany w </w:t>
      </w:r>
      <w:r w:rsidR="00FC14F1" w:rsidRPr="00F6576C">
        <w:rPr>
          <w:rFonts w:eastAsia="Times New Roman"/>
          <w:color w:val="000000"/>
          <w:spacing w:val="4"/>
          <w:lang w:val="pl-PL"/>
        </w:rPr>
        <w:t>Systemie Operatora Płatności lub Interfejsie</w:t>
      </w:r>
      <w:r w:rsidR="00FC14F1" w:rsidRPr="00F6576C">
        <w:rPr>
          <w:lang w:val="pl-PL"/>
        </w:rPr>
        <w:t>,</w:t>
      </w:r>
      <w:r w:rsidR="00FC14F1" w:rsidRPr="00F6576C">
        <w:rPr>
          <w:rFonts w:eastAsia="Times New Roman"/>
          <w:color w:val="000000"/>
          <w:spacing w:val="4"/>
          <w:lang w:val="pl-PL"/>
        </w:rPr>
        <w:t xml:space="preserve"> </w:t>
      </w:r>
      <w:r w:rsidR="0062278B" w:rsidRPr="00F6576C">
        <w:rPr>
          <w:rFonts w:eastAsia="Times New Roman"/>
          <w:color w:val="000000"/>
          <w:spacing w:val="4"/>
          <w:lang w:val="pl-PL"/>
        </w:rPr>
        <w:t xml:space="preserve">Zamawiający </w:t>
      </w:r>
      <w:r w:rsidR="00FC14F1" w:rsidRPr="00F6576C">
        <w:rPr>
          <w:lang w:val="pl-PL"/>
        </w:rPr>
        <w:t xml:space="preserve">poinformuje </w:t>
      </w:r>
      <w:r w:rsidR="007C596B" w:rsidRPr="00F6576C">
        <w:rPr>
          <w:lang w:val="pl-PL"/>
        </w:rPr>
        <w:t xml:space="preserve">Koncesjonariusza  </w:t>
      </w:r>
      <w:r w:rsidR="00FC14F1" w:rsidRPr="00F6576C">
        <w:rPr>
          <w:lang w:val="pl-PL"/>
        </w:rPr>
        <w:t>w formie pisemnej o takiej zmianie na 60 Dni przed wprowadzeniem ich w życie w celu zweryfikowania przez Koncesjonariusza na ile zmiany te są zgodne z</w:t>
      </w:r>
      <w:r w:rsidR="00827D1C" w:rsidRPr="00F6576C">
        <w:rPr>
          <w:lang w:val="pl-PL"/>
        </w:rPr>
        <w:t> </w:t>
      </w:r>
      <w:r w:rsidR="00FC14F1" w:rsidRPr="00F6576C">
        <w:rPr>
          <w:lang w:val="pl-PL"/>
        </w:rPr>
        <w:t xml:space="preserve">regulacjami organizacji kartowych, następnie w celu ewentualnego uwzględnienia przez </w:t>
      </w:r>
      <w:r w:rsidR="00486870" w:rsidRPr="00F6576C">
        <w:rPr>
          <w:lang w:val="pl-PL"/>
        </w:rPr>
        <w:t>Zamawiającego</w:t>
      </w:r>
      <w:r w:rsidR="006833EF" w:rsidRPr="00F6576C">
        <w:rPr>
          <w:lang w:val="pl-PL"/>
        </w:rPr>
        <w:t xml:space="preserve"> </w:t>
      </w:r>
      <w:r w:rsidR="00FC14F1" w:rsidRPr="00F6576C">
        <w:rPr>
          <w:lang w:val="pl-PL"/>
        </w:rPr>
        <w:t xml:space="preserve">uwag </w:t>
      </w:r>
      <w:r w:rsidR="003B3E2A" w:rsidRPr="00F6576C">
        <w:rPr>
          <w:lang w:val="pl-PL"/>
        </w:rPr>
        <w:t xml:space="preserve">Koncesjonariusza </w:t>
      </w:r>
      <w:r w:rsidR="00FC14F1" w:rsidRPr="00F6576C">
        <w:rPr>
          <w:lang w:val="pl-PL"/>
        </w:rPr>
        <w:t>i wprowadzenia w życie zmian w Specyfikacji. W</w:t>
      </w:r>
      <w:r w:rsidR="00827D1C" w:rsidRPr="00F6576C">
        <w:rPr>
          <w:lang w:val="pl-PL"/>
        </w:rPr>
        <w:t> </w:t>
      </w:r>
      <w:r w:rsidR="00FC14F1" w:rsidRPr="00F6576C">
        <w:rPr>
          <w:lang w:val="pl-PL"/>
        </w:rPr>
        <w:t xml:space="preserve">przypadku zmian w regulacjach organizacji kartowych, które mogą mieć wpływ na Specyfikację Techniczną i Funkcjonalną,  </w:t>
      </w:r>
      <w:r w:rsidR="003B3E2A"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poinformuje </w:t>
      </w:r>
      <w:r w:rsidR="006833EF" w:rsidRPr="00F6576C">
        <w:rPr>
          <w:lang w:val="pl-PL"/>
        </w:rPr>
        <w:t xml:space="preserve">Zamawiającego </w:t>
      </w:r>
      <w:r w:rsidR="00FC14F1" w:rsidRPr="00F6576C">
        <w:rPr>
          <w:lang w:val="pl-PL"/>
        </w:rPr>
        <w:t xml:space="preserve">niezwłocznie o takich zmianach a </w:t>
      </w:r>
      <w:r w:rsidR="007C2A0F" w:rsidRPr="00F6576C">
        <w:rPr>
          <w:lang w:val="pl-PL"/>
        </w:rPr>
        <w:t>Zamawiający</w:t>
      </w:r>
      <w:r w:rsidR="00F6469D" w:rsidRPr="00F6576C">
        <w:rPr>
          <w:lang w:val="pl-PL"/>
        </w:rPr>
        <w:t xml:space="preserve"> </w:t>
      </w:r>
      <w:r w:rsidR="00FC14F1" w:rsidRPr="00F6576C">
        <w:rPr>
          <w:lang w:val="pl-PL"/>
        </w:rPr>
        <w:t>– o ile uzna to za zasadne – dostosuje Specyfikację Techniczną i Funkcjonalną do zmienionych regulacji organizacji kartowych i</w:t>
      </w:r>
      <w:r w:rsidR="00827D1C" w:rsidRPr="00F6576C">
        <w:rPr>
          <w:lang w:val="pl-PL"/>
        </w:rPr>
        <w:t> </w:t>
      </w:r>
      <w:r w:rsidR="00FC14F1" w:rsidRPr="00F6576C">
        <w:rPr>
          <w:lang w:val="pl-PL"/>
        </w:rPr>
        <w:t xml:space="preserve">poinformuje </w:t>
      </w:r>
      <w:r w:rsidR="003B3E2A" w:rsidRPr="00F6576C">
        <w:rPr>
          <w:lang w:val="pl-PL"/>
        </w:rPr>
        <w:t xml:space="preserve">Koncesjonariusza </w:t>
      </w:r>
      <w:r w:rsidR="00FC14F1" w:rsidRPr="00F6576C">
        <w:rPr>
          <w:lang w:val="pl-PL"/>
        </w:rPr>
        <w:t xml:space="preserve">o nowej wersji Specyfikacji Technicznej i Funkcjonalnej. Wdrożenie zmian, o których mowa w niniejszym Punkcie będzie możliwe po ponownym wykonaniu Testów, w zakresie odpowiadającym wprowadzanym zmianom. Postanowienia Punktu </w:t>
      </w:r>
      <w:r w:rsidR="00FC14F1" w:rsidRPr="00F6576C">
        <w:rPr>
          <w:lang w:val="pl-PL"/>
        </w:rPr>
        <w:fldChar w:fldCharType="begin"/>
      </w:r>
      <w:r w:rsidR="00FC14F1" w:rsidRPr="00F6576C">
        <w:rPr>
          <w:lang w:val="pl-PL"/>
        </w:rPr>
        <w:instrText xml:space="preserve"> REF _Ref436243819 \r \h  \* MERGEFORMAT </w:instrText>
      </w:r>
      <w:r w:rsidR="00FC14F1" w:rsidRPr="00F6576C">
        <w:rPr>
          <w:lang w:val="pl-PL"/>
        </w:rPr>
      </w:r>
      <w:r w:rsidR="00FC14F1" w:rsidRPr="00F6576C">
        <w:rPr>
          <w:lang w:val="pl-PL"/>
        </w:rPr>
        <w:fldChar w:fldCharType="separate"/>
      </w:r>
      <w:r w:rsidR="00F72E84">
        <w:rPr>
          <w:lang w:val="pl-PL"/>
        </w:rPr>
        <w:t>6</w:t>
      </w:r>
      <w:r w:rsidR="00FC14F1" w:rsidRPr="00F6576C">
        <w:rPr>
          <w:lang w:val="pl-PL"/>
        </w:rPr>
        <w:fldChar w:fldCharType="end"/>
      </w:r>
      <w:r w:rsidR="00FC14F1" w:rsidRPr="00F6576C">
        <w:rPr>
          <w:lang w:val="pl-PL"/>
        </w:rPr>
        <w:t xml:space="preserve"> </w:t>
      </w:r>
      <w:r w:rsidR="003B3E2A" w:rsidRPr="00F6576C">
        <w:rPr>
          <w:lang w:val="pl-PL"/>
        </w:rPr>
        <w:t xml:space="preserve">powyżej </w:t>
      </w:r>
      <w:r w:rsidR="00FC14F1" w:rsidRPr="00F6576C">
        <w:rPr>
          <w:lang w:val="pl-PL"/>
        </w:rPr>
        <w:t>stosuje się odpowiednio.</w:t>
      </w:r>
    </w:p>
    <w:p w14:paraId="6F52E0AB" w14:textId="787A086D" w:rsidR="00FC14F1" w:rsidRPr="00F6576C" w:rsidRDefault="00FC14F1" w:rsidP="00FC14F1">
      <w:pPr>
        <w:pStyle w:val="Level2"/>
        <w:spacing w:after="120"/>
        <w:ind w:hanging="851"/>
        <w:rPr>
          <w:lang w:val="pl-PL"/>
        </w:rPr>
      </w:pPr>
      <w:r w:rsidRPr="00F6576C">
        <w:rPr>
          <w:lang w:val="pl-PL"/>
        </w:rPr>
        <w:t xml:space="preserve">W celu rozwiania wszelkich wątpliwości, jakiekolwiek roszczenia </w:t>
      </w:r>
      <w:r w:rsidR="00F6469D" w:rsidRPr="00F6576C">
        <w:rPr>
          <w:lang w:val="pl-PL"/>
        </w:rPr>
        <w:t xml:space="preserve">Zamawiającego </w:t>
      </w:r>
      <w:r w:rsidRPr="00F6576C">
        <w:rPr>
          <w:lang w:val="pl-PL"/>
        </w:rPr>
        <w:t>wynikające z</w:t>
      </w:r>
      <w:r w:rsidR="00827D1C" w:rsidRPr="00F6576C">
        <w:rPr>
          <w:lang w:val="pl-PL"/>
        </w:rPr>
        <w:t> </w:t>
      </w:r>
      <w:r w:rsidRPr="00F6576C">
        <w:rPr>
          <w:lang w:val="pl-PL"/>
        </w:rPr>
        <w:t xml:space="preserve">faktu nieosiągnięcia rezultatu, o którym mowa w Punkcie 4.3 powyżej, będą zasadne jedynie w przypadku dopełnienia przez </w:t>
      </w:r>
      <w:r w:rsidR="00150A69" w:rsidRPr="00F6576C">
        <w:rPr>
          <w:lang w:val="pl-PL"/>
        </w:rPr>
        <w:t>Zamawiającego</w:t>
      </w:r>
      <w:r w:rsidR="00B93299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swoich zobowiązań w stosunku do </w:t>
      </w:r>
      <w:r w:rsidR="003B3E2A" w:rsidRPr="00F6576C">
        <w:rPr>
          <w:lang w:val="pl-PL"/>
        </w:rPr>
        <w:t xml:space="preserve"> Koncesjonariusza</w:t>
      </w:r>
      <w:r w:rsidRPr="00F6576C">
        <w:rPr>
          <w:lang w:val="pl-PL"/>
        </w:rPr>
        <w:t>, a w szczególności:</w:t>
      </w:r>
    </w:p>
    <w:p w14:paraId="5981E845" w14:textId="77777777" w:rsidR="00FC14F1" w:rsidRPr="00F6576C" w:rsidRDefault="00FC14F1" w:rsidP="00FC14F1">
      <w:pPr>
        <w:pStyle w:val="Level3"/>
        <w:rPr>
          <w:lang w:val="pl-PL"/>
        </w:rPr>
      </w:pPr>
      <w:r w:rsidRPr="00F6576C">
        <w:rPr>
          <w:lang w:val="pl-PL"/>
        </w:rPr>
        <w:t xml:space="preserve">terminowego udostępnienia  </w:t>
      </w:r>
      <w:r w:rsidR="003B3E2A" w:rsidRPr="00F6576C">
        <w:rPr>
          <w:lang w:val="pl-PL"/>
        </w:rPr>
        <w:t xml:space="preserve">Koncesjonariuszowi </w:t>
      </w:r>
      <w:r w:rsidRPr="00F6576C">
        <w:rPr>
          <w:lang w:val="pl-PL"/>
        </w:rPr>
        <w:t xml:space="preserve">środowiska testowego lub produkcyjnego, wedle wskazania </w:t>
      </w:r>
      <w:r w:rsidR="00B93299" w:rsidRPr="00F6576C">
        <w:rPr>
          <w:lang w:val="pl-PL"/>
        </w:rPr>
        <w:t>Zamawiającego</w:t>
      </w:r>
      <w:r w:rsidRPr="00F6576C">
        <w:rPr>
          <w:lang w:val="pl-PL"/>
        </w:rPr>
        <w:t>, Systemu E-Płatności,</w:t>
      </w:r>
    </w:p>
    <w:p w14:paraId="67B88B7C" w14:textId="77777777" w:rsidR="00FC14F1" w:rsidRPr="00F6576C" w:rsidRDefault="00FC14F1" w:rsidP="00FC14F1">
      <w:pPr>
        <w:pStyle w:val="Level3"/>
        <w:rPr>
          <w:lang w:val="pl-PL"/>
        </w:rPr>
      </w:pPr>
      <w:r w:rsidRPr="00F6576C">
        <w:rPr>
          <w:lang w:val="pl-PL"/>
        </w:rPr>
        <w:t>zamieszczenia w Systemie E-Płatności logotypów poszczególnych Metod Płatności oraz regulaminu korzystania przez Użytkowników z Systemu E-Płatności.</w:t>
      </w:r>
    </w:p>
    <w:p w14:paraId="2DCC0DE2" w14:textId="31EC4622" w:rsidR="00FC14F1" w:rsidRPr="00F6576C" w:rsidRDefault="00B93299" w:rsidP="00FC14F1">
      <w:pPr>
        <w:pStyle w:val="Level2"/>
        <w:spacing w:after="120"/>
        <w:ind w:hanging="851"/>
        <w:rPr>
          <w:lang w:val="pl-PL"/>
        </w:rPr>
      </w:pPr>
      <w:r w:rsidRPr="00F6576C">
        <w:rPr>
          <w:lang w:val="pl-PL"/>
        </w:rPr>
        <w:t>Zamawiający</w:t>
      </w:r>
      <w:r w:rsidR="00FC14F1" w:rsidRPr="00F6576C">
        <w:rPr>
          <w:lang w:val="pl-PL"/>
        </w:rPr>
        <w:t xml:space="preserve"> oświadcza, że System E-Płatności jest dostępny dla Użytkownika, jak i</w:t>
      </w:r>
      <w:r w:rsidR="00827D1C" w:rsidRPr="00F6576C">
        <w:rPr>
          <w:lang w:val="pl-PL"/>
        </w:rPr>
        <w:t> </w:t>
      </w:r>
      <w:r w:rsidR="003B3E2A" w:rsidRPr="00F6576C">
        <w:rPr>
          <w:lang w:val="pl-PL"/>
        </w:rPr>
        <w:t xml:space="preserve">Koncesjonariusza </w:t>
      </w:r>
      <w:r w:rsidR="00FC14F1" w:rsidRPr="00F6576C">
        <w:rPr>
          <w:lang w:val="pl-PL"/>
        </w:rPr>
        <w:t xml:space="preserve">przez całą dobę, 7 dni w tygodniu, 365 dni w roku (366 dni w roku w latach przestępnych) Strony zgodnie oświadczają, że na potrzeby obliczeń dostępności Systemu E-Płatności nie będą wliczane przerwy spowodowane koniecznością konserwacji Systemu E-Płatności. </w:t>
      </w:r>
    </w:p>
    <w:p w14:paraId="083D57EB" w14:textId="77777777" w:rsidR="00FC14F1" w:rsidRPr="00F6576C" w:rsidRDefault="00FC14F1" w:rsidP="00FC14F1">
      <w:pPr>
        <w:pStyle w:val="Level2"/>
        <w:spacing w:after="120"/>
        <w:ind w:hanging="851"/>
        <w:rPr>
          <w:lang w:val="pl-PL"/>
        </w:rPr>
      </w:pPr>
      <w:r w:rsidRPr="00F6576C">
        <w:rPr>
          <w:lang w:val="pl-PL"/>
        </w:rPr>
        <w:t xml:space="preserve">Przy wykonywaniu niniejszej Umowy </w:t>
      </w:r>
      <w:r w:rsidR="00BB5954" w:rsidRPr="00F6576C">
        <w:rPr>
          <w:lang w:val="pl-PL"/>
        </w:rPr>
        <w:t xml:space="preserve">Zamawiający </w:t>
      </w:r>
      <w:r w:rsidRPr="00F6576C">
        <w:rPr>
          <w:lang w:val="pl-PL"/>
        </w:rPr>
        <w:t>posługuje się kanałami przekazywania informacji zapewniającymi bezpieczeństwo ochrony danych osobowych.</w:t>
      </w:r>
    </w:p>
    <w:p w14:paraId="34628A6B" w14:textId="77777777" w:rsidR="00FC14F1" w:rsidRPr="00F6576C" w:rsidRDefault="00BA27D6" w:rsidP="00FC14F1">
      <w:pPr>
        <w:pStyle w:val="Level2"/>
        <w:spacing w:after="120"/>
        <w:ind w:hanging="851"/>
        <w:rPr>
          <w:lang w:val="pl-PL"/>
        </w:rPr>
      </w:pPr>
      <w:r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 xml:space="preserve">zobowiązuje się do opublikowania w Systemie E-Płatności listy aktualnie dostępnych Metod Płatności, którą otrzymał w danym momencie z Systemu Operatora Płatności za pośrednictwem Interfejsu, zgodnie z Załącznikiem [2] do niniejszej Umowy. </w:t>
      </w:r>
    </w:p>
    <w:p w14:paraId="4364FF9D" w14:textId="77777777" w:rsidR="00FC14F1" w:rsidRPr="00F6576C" w:rsidRDefault="00FC14F1" w:rsidP="00FC14F1">
      <w:pPr>
        <w:pStyle w:val="Nagwek1"/>
        <w:rPr>
          <w:lang w:val="pl-PL"/>
        </w:rPr>
      </w:pPr>
      <w:bookmarkStart w:id="44" w:name="_Toc307571489"/>
      <w:bookmarkStart w:id="45" w:name="_Toc307571519"/>
      <w:bookmarkStart w:id="46" w:name="_Toc307575278"/>
      <w:bookmarkStart w:id="47" w:name="_Toc310328111"/>
      <w:bookmarkStart w:id="48" w:name="_Toc310330540"/>
      <w:bookmarkStart w:id="49" w:name="_Toc310330570"/>
      <w:bookmarkStart w:id="50" w:name="_Toc318803360"/>
      <w:bookmarkStart w:id="51" w:name="_Toc444692185"/>
      <w:bookmarkEnd w:id="44"/>
      <w:bookmarkEnd w:id="45"/>
      <w:bookmarkEnd w:id="46"/>
      <w:bookmarkEnd w:id="47"/>
      <w:bookmarkEnd w:id="48"/>
      <w:bookmarkEnd w:id="49"/>
      <w:r w:rsidRPr="00F6576C">
        <w:rPr>
          <w:lang w:val="pl-PL"/>
        </w:rPr>
        <w:t xml:space="preserve">Wskazanie i podział ryzyka między </w:t>
      </w:r>
      <w:r w:rsidR="006F266A" w:rsidRPr="00F6576C">
        <w:rPr>
          <w:lang w:val="pl-PL"/>
        </w:rPr>
        <w:t xml:space="preserve">Zamawiającym </w:t>
      </w:r>
      <w:r w:rsidRPr="00F6576C">
        <w:rPr>
          <w:lang w:val="pl-PL"/>
        </w:rPr>
        <w:t>a Koncesjonariusz</w:t>
      </w:r>
      <w:r w:rsidR="006F266A" w:rsidRPr="00F6576C">
        <w:rPr>
          <w:lang w:val="pl-PL"/>
        </w:rPr>
        <w:t>em</w:t>
      </w:r>
      <w:bookmarkEnd w:id="50"/>
      <w:bookmarkEnd w:id="51"/>
    </w:p>
    <w:p w14:paraId="14AF1496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Z zastrzeżeniem odrębnych postanowień niniejszej Umowy każda ze Stron ponosi ryzyko prawne i ekonomiczne związane z wykonywaniem Umowy we własnym zakresie.</w:t>
      </w:r>
    </w:p>
    <w:p w14:paraId="1BB57D36" w14:textId="77BF2C7E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Strony zgodnie postanawiają, że Koncesjonariusz ponosi ryzyko ekonomiczne związane z</w:t>
      </w:r>
      <w:r w:rsidR="00827D1C" w:rsidRPr="00F6576C">
        <w:rPr>
          <w:lang w:val="pl-PL"/>
        </w:rPr>
        <w:t> </w:t>
      </w:r>
      <w:r w:rsidRPr="00F6576C">
        <w:rPr>
          <w:lang w:val="pl-PL"/>
        </w:rPr>
        <w:t xml:space="preserve">wykonywaniem Umowy i prowadzeniem działalności gospodarczej w wyżej opisanym zakresie tj. ryzyko osiągnięcia takiego </w:t>
      </w:r>
      <w:r w:rsidR="002D5050" w:rsidRPr="00F6576C">
        <w:rPr>
          <w:lang w:val="pl-PL"/>
        </w:rPr>
        <w:t>p</w:t>
      </w:r>
      <w:r w:rsidRPr="00F6576C">
        <w:rPr>
          <w:lang w:val="pl-PL"/>
        </w:rPr>
        <w:t xml:space="preserve">rzychodu </w:t>
      </w:r>
      <w:r w:rsidR="002D5050" w:rsidRPr="00F6576C">
        <w:rPr>
          <w:lang w:val="pl-PL"/>
        </w:rPr>
        <w:t>o</w:t>
      </w:r>
      <w:r w:rsidRPr="00F6576C">
        <w:rPr>
          <w:lang w:val="pl-PL"/>
        </w:rPr>
        <w:t xml:space="preserve">peracyjnego, który pozwoli na pokrycie kosztów eksploatacyjnych oraz kosztów bieżącej eksploatacji i utrzymania Systemu Operatora Płatności oraz Interfejsu po stronie Koncesjonariusza. </w:t>
      </w:r>
    </w:p>
    <w:p w14:paraId="1C91355F" w14:textId="6AA20B6C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 </w:t>
      </w:r>
      <w:r w:rsidR="003B3E2A" w:rsidRPr="00F6576C">
        <w:rPr>
          <w:lang w:val="pl-PL"/>
        </w:rPr>
        <w:t>Koncesjonariusz</w:t>
      </w:r>
      <w:r w:rsidR="00827D1C" w:rsidRPr="00F6576C">
        <w:rPr>
          <w:lang w:val="pl-PL"/>
        </w:rPr>
        <w:t>,</w:t>
      </w:r>
      <w:r w:rsidR="003B3E2A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w przypadku zaistnienia jakichkolwiek okoliczności powodujących ziszczenie się określonych </w:t>
      </w:r>
      <w:proofErr w:type="spellStart"/>
      <w:r w:rsidRPr="00F6576C">
        <w:rPr>
          <w:lang w:val="pl-PL"/>
        </w:rPr>
        <w:t>ryzyk</w:t>
      </w:r>
      <w:proofErr w:type="spellEnd"/>
      <w:r w:rsidRPr="00F6576C">
        <w:rPr>
          <w:lang w:val="pl-PL"/>
        </w:rPr>
        <w:t xml:space="preserve"> opisanych w Punkcie 10.4 poniżej</w:t>
      </w:r>
      <w:r w:rsidR="00827D1C" w:rsidRPr="00F6576C">
        <w:rPr>
          <w:lang w:val="pl-PL"/>
        </w:rPr>
        <w:t>,</w:t>
      </w:r>
      <w:r w:rsidRPr="00F6576C">
        <w:rPr>
          <w:lang w:val="pl-PL"/>
        </w:rPr>
        <w:t xml:space="preserve"> nie jest uprawniony do podnoszenia wobec </w:t>
      </w:r>
      <w:r w:rsidR="00F90E5E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roszczeń związanych z zaistnieniem tych </w:t>
      </w:r>
      <w:proofErr w:type="spellStart"/>
      <w:r w:rsidRPr="00F6576C">
        <w:rPr>
          <w:lang w:val="pl-PL"/>
        </w:rPr>
        <w:t>ryzyk</w:t>
      </w:r>
      <w:proofErr w:type="spellEnd"/>
      <w:r w:rsidRPr="00F6576C">
        <w:rPr>
          <w:lang w:val="pl-PL"/>
        </w:rPr>
        <w:t xml:space="preserve">, w tym żądania od </w:t>
      </w:r>
      <w:r w:rsidR="00F90E5E" w:rsidRPr="00F6576C">
        <w:rPr>
          <w:lang w:val="pl-PL"/>
        </w:rPr>
        <w:t xml:space="preserve">Zamawiającego  </w:t>
      </w:r>
      <w:r w:rsidRPr="00F6576C">
        <w:rPr>
          <w:lang w:val="pl-PL"/>
        </w:rPr>
        <w:t>zwiększenia wysokości wynagrodzenia</w:t>
      </w:r>
      <w:r w:rsidR="00D2679B" w:rsidRPr="00F6576C">
        <w:rPr>
          <w:lang w:val="pl-PL"/>
        </w:rPr>
        <w:t xml:space="preserve">. </w:t>
      </w:r>
      <w:r w:rsidRPr="00F6576C">
        <w:rPr>
          <w:lang w:val="pl-PL"/>
        </w:rPr>
        <w:t xml:space="preserve"> </w:t>
      </w:r>
      <w:r w:rsidR="00F90E5E" w:rsidRPr="00F6576C">
        <w:rPr>
          <w:lang w:val="pl-PL"/>
        </w:rPr>
        <w:t>Zamawiający</w:t>
      </w:r>
      <w:r w:rsidR="00827D1C" w:rsidRPr="00F6576C">
        <w:rPr>
          <w:lang w:val="pl-PL"/>
        </w:rPr>
        <w:t>,</w:t>
      </w:r>
      <w:r w:rsidR="00F90E5E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w przypadku zaistnienia jakichkolwiek okoliczności powodujących ziszczenie się określonych </w:t>
      </w:r>
      <w:proofErr w:type="spellStart"/>
      <w:r w:rsidRPr="00F6576C">
        <w:rPr>
          <w:lang w:val="pl-PL"/>
        </w:rPr>
        <w:t>ryzyk</w:t>
      </w:r>
      <w:proofErr w:type="spellEnd"/>
      <w:r w:rsidRPr="00F6576C">
        <w:rPr>
          <w:lang w:val="pl-PL"/>
        </w:rPr>
        <w:t xml:space="preserve"> opisanych w Punkcie </w:t>
      </w:r>
      <w:r w:rsidRPr="00F6576C">
        <w:rPr>
          <w:lang w:val="pl-PL"/>
        </w:rPr>
        <w:lastRenderedPageBreak/>
        <w:t>10.5 poniżej</w:t>
      </w:r>
      <w:r w:rsidR="00827D1C" w:rsidRPr="00F6576C">
        <w:rPr>
          <w:lang w:val="pl-PL"/>
        </w:rPr>
        <w:t>,</w:t>
      </w:r>
      <w:r w:rsidRPr="00F6576C">
        <w:rPr>
          <w:lang w:val="pl-PL"/>
        </w:rPr>
        <w:t xml:space="preserve"> nie jest uprawniony do podnoszenia wobec </w:t>
      </w:r>
      <w:r w:rsidR="00D2679B" w:rsidRPr="00F6576C">
        <w:rPr>
          <w:lang w:val="pl-PL"/>
        </w:rPr>
        <w:t xml:space="preserve"> </w:t>
      </w:r>
      <w:r w:rsidR="00DD4869" w:rsidRPr="00F6576C">
        <w:rPr>
          <w:lang w:val="pl-PL"/>
        </w:rPr>
        <w:t>Koncesjonariusza</w:t>
      </w:r>
      <w:r w:rsidR="00D2679B" w:rsidRPr="00F6576C">
        <w:rPr>
          <w:lang w:val="pl-PL"/>
        </w:rPr>
        <w:t xml:space="preserve">  </w:t>
      </w:r>
      <w:r w:rsidRPr="00F6576C">
        <w:rPr>
          <w:lang w:val="pl-PL"/>
        </w:rPr>
        <w:t xml:space="preserve">roszczeń związanych z zaistnieniem tych </w:t>
      </w:r>
      <w:proofErr w:type="spellStart"/>
      <w:r w:rsidRPr="00F6576C">
        <w:rPr>
          <w:lang w:val="pl-PL"/>
        </w:rPr>
        <w:t>ryzyk</w:t>
      </w:r>
      <w:proofErr w:type="spellEnd"/>
      <w:r w:rsidRPr="00F6576C">
        <w:rPr>
          <w:lang w:val="pl-PL"/>
        </w:rPr>
        <w:t>.</w:t>
      </w:r>
    </w:p>
    <w:p w14:paraId="09B92C32" w14:textId="77777777" w:rsidR="00FC14F1" w:rsidRPr="00F6576C" w:rsidRDefault="00DD4869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ponosi następujące ryzyka:</w:t>
      </w:r>
    </w:p>
    <w:p w14:paraId="1FE133DC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 w:eastAsia="pl-PL"/>
        </w:rPr>
      </w:pPr>
      <w:r w:rsidRPr="00F6576C">
        <w:rPr>
          <w:lang w:val="pl-PL" w:eastAsia="pl-PL"/>
        </w:rPr>
        <w:t>ryzyko związane ze stanem technicznym Systemu Operatora Płatności i Interfejsu po stronie Koncesjonariusza:</w:t>
      </w:r>
    </w:p>
    <w:p w14:paraId="1D8F5385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 xml:space="preserve">wystąpienie wad zmniejszających użyteczność Systemu Operatora Płatności dla Użytkowników; </w:t>
      </w:r>
    </w:p>
    <w:p w14:paraId="1E83CB91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 w:eastAsia="pl-PL"/>
        </w:rPr>
      </w:pPr>
      <w:r w:rsidRPr="00F6576C">
        <w:rPr>
          <w:lang w:val="pl-PL" w:eastAsia="pl-PL"/>
        </w:rPr>
        <w:t xml:space="preserve">konieczność dostosowania Systemu Operatora Płatności i Interfejsu po stronie </w:t>
      </w:r>
      <w:r w:rsidR="00DD4869" w:rsidRPr="00F6576C">
        <w:rPr>
          <w:lang w:val="pl-PL"/>
        </w:rPr>
        <w:t xml:space="preserve">Koncesjonariusza </w:t>
      </w:r>
      <w:r w:rsidRPr="00F6576C">
        <w:rPr>
          <w:lang w:val="pl-PL" w:eastAsia="pl-PL"/>
        </w:rPr>
        <w:t>do Systemu E-Płatności, zgodnie ze Specyfikacją Techniczną i Funkcjonalną;</w:t>
      </w:r>
    </w:p>
    <w:p w14:paraId="412540A2" w14:textId="6285D7C9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 w:eastAsia="pl-PL"/>
        </w:rPr>
      </w:pPr>
      <w:r w:rsidRPr="00F6576C">
        <w:rPr>
          <w:lang w:val="pl-PL" w:eastAsia="pl-PL"/>
        </w:rPr>
        <w:t xml:space="preserve">konieczność dostosowania Systemu Operatora Płatności i Interfejsu po stronie </w:t>
      </w:r>
      <w:r w:rsidR="00DD4869" w:rsidRPr="00F6576C">
        <w:rPr>
          <w:lang w:val="pl-PL"/>
        </w:rPr>
        <w:t>Koncesjonariusza</w:t>
      </w:r>
      <w:r w:rsidR="00DD4869" w:rsidRPr="00F6576C">
        <w:rPr>
          <w:lang w:val="pl-PL" w:eastAsia="pl-PL"/>
        </w:rPr>
        <w:t xml:space="preserve"> </w:t>
      </w:r>
      <w:r w:rsidRPr="00F6576C">
        <w:rPr>
          <w:lang w:val="pl-PL" w:eastAsia="pl-PL"/>
        </w:rPr>
        <w:t>do Systemu E-Płatności zmienionego kolejną wersją Specyfikacji Technicznej i Funkcjonalnej, któr</w:t>
      </w:r>
      <w:r w:rsidR="0091600F" w:rsidRPr="00F6576C">
        <w:rPr>
          <w:lang w:val="pl-PL" w:eastAsia="pl-PL"/>
        </w:rPr>
        <w:t>a</w:t>
      </w:r>
      <w:r w:rsidRPr="00F6576C">
        <w:rPr>
          <w:lang w:val="pl-PL" w:eastAsia="pl-PL"/>
        </w:rPr>
        <w:t xml:space="preserve"> może być zmieniana przez </w:t>
      </w:r>
      <w:r w:rsidR="005460D4" w:rsidRPr="00F6576C">
        <w:rPr>
          <w:lang w:val="pl-PL" w:eastAsia="pl-PL"/>
        </w:rPr>
        <w:t xml:space="preserve">Zamawiającego </w:t>
      </w:r>
      <w:r w:rsidRPr="00F6576C">
        <w:rPr>
          <w:lang w:val="pl-PL" w:eastAsia="pl-PL"/>
        </w:rPr>
        <w:t>w Okresie Obowiązywania Umowy;</w:t>
      </w:r>
    </w:p>
    <w:p w14:paraId="4D2D6137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 w:eastAsia="pl-PL"/>
        </w:rPr>
      </w:pPr>
      <w:r w:rsidRPr="00F6576C">
        <w:rPr>
          <w:lang w:val="pl-PL" w:eastAsia="pl-PL"/>
        </w:rPr>
        <w:t>ryzyko pomyślnego przejścia Testów;</w:t>
      </w:r>
    </w:p>
    <w:p w14:paraId="60F75711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 w:eastAsia="pl-PL"/>
        </w:rPr>
      </w:pPr>
      <w:r w:rsidRPr="00F6576C">
        <w:rPr>
          <w:lang w:val="pl-PL" w:eastAsia="pl-PL"/>
        </w:rPr>
        <w:t xml:space="preserve">ryzyko związane z dostępnością Usług, </w:t>
      </w:r>
      <w:r w:rsidRPr="00F6576C">
        <w:rPr>
          <w:lang w:val="pl-PL"/>
        </w:rPr>
        <w:t>a w szczególności związane z:</w:t>
      </w:r>
    </w:p>
    <w:p w14:paraId="0BD40A16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 w:eastAsia="pl-PL"/>
        </w:rPr>
      </w:pPr>
      <w:r w:rsidRPr="00F6576C">
        <w:rPr>
          <w:lang w:val="pl-PL" w:eastAsia="pl-PL"/>
        </w:rPr>
        <w:t>niemożliwością dostarczenia Usług o określonej jakości</w:t>
      </w:r>
      <w:r w:rsidRPr="00F6576C">
        <w:rPr>
          <w:lang w:val="pl-PL"/>
        </w:rPr>
        <w:t xml:space="preserve">, w tym spełnienia wskaźnika dostępności Obsługi Płatności, określonego w Punkcie </w:t>
      </w:r>
      <w:r w:rsidRPr="00F6576C">
        <w:rPr>
          <w:lang w:val="pl-PL"/>
        </w:rPr>
        <w:fldChar w:fldCharType="begin"/>
      </w:r>
      <w:r w:rsidRPr="00F6576C">
        <w:rPr>
          <w:lang w:val="pl-PL"/>
        </w:rPr>
        <w:instrText xml:space="preserve"> REF _Ref436255688 \r \h  \* MERGEFORMAT </w:instrText>
      </w:r>
      <w:r w:rsidRPr="00F6576C">
        <w:rPr>
          <w:lang w:val="pl-PL"/>
        </w:rPr>
      </w:r>
      <w:r w:rsidRPr="00F6576C">
        <w:rPr>
          <w:lang w:val="pl-PL"/>
        </w:rPr>
        <w:fldChar w:fldCharType="separate"/>
      </w:r>
      <w:r w:rsidR="00F72E84">
        <w:rPr>
          <w:lang w:val="pl-PL"/>
        </w:rPr>
        <w:t>13.2</w:t>
      </w:r>
      <w:r w:rsidRPr="00F6576C">
        <w:rPr>
          <w:lang w:val="pl-PL"/>
        </w:rPr>
        <w:fldChar w:fldCharType="end"/>
      </w:r>
      <w:r w:rsidR="00DD4869" w:rsidRPr="00F6576C">
        <w:rPr>
          <w:lang w:val="pl-PL"/>
        </w:rPr>
        <w:t xml:space="preserve"> poniżej</w:t>
      </w:r>
      <w:r w:rsidRPr="00F6576C">
        <w:rPr>
          <w:lang w:val="pl-PL" w:eastAsia="pl-PL"/>
        </w:rPr>
        <w:t>;</w:t>
      </w:r>
    </w:p>
    <w:p w14:paraId="6093987A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 w:eastAsia="pl-PL"/>
        </w:rPr>
      </w:pPr>
      <w:r w:rsidRPr="00F6576C">
        <w:rPr>
          <w:lang w:val="pl-PL" w:eastAsia="pl-PL"/>
        </w:rPr>
        <w:t>brakiem zgodności z normami bezpieczeństwa lub innymi standardami branżowymi, w tym w zakresie ochrony danych osobowych zgodnie z Prawem;</w:t>
      </w:r>
    </w:p>
    <w:p w14:paraId="194D59CA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 w:eastAsia="pl-PL"/>
        </w:rPr>
      </w:pPr>
      <w:r w:rsidRPr="00F6576C">
        <w:rPr>
          <w:lang w:val="pl-PL" w:eastAsia="pl-PL"/>
        </w:rPr>
        <w:t>wzrostem kosztów eksploatacyjnych;</w:t>
      </w:r>
    </w:p>
    <w:p w14:paraId="477A4936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 w:eastAsia="pl-PL"/>
        </w:rPr>
      </w:pPr>
      <w:r w:rsidRPr="00F6576C">
        <w:rPr>
          <w:lang w:val="pl-PL" w:eastAsia="pl-PL"/>
        </w:rPr>
        <w:t xml:space="preserve">wzrostem kosztów bieżącej eksploatacji i utrzymania Systemu Operatora Płatności i Interfejsu po stronie </w:t>
      </w:r>
      <w:r w:rsidR="00DD4869" w:rsidRPr="00F6576C">
        <w:rPr>
          <w:lang w:val="pl-PL"/>
        </w:rPr>
        <w:t xml:space="preserve">Koncesjonariusza </w:t>
      </w:r>
      <w:r w:rsidRPr="00F6576C">
        <w:rPr>
          <w:lang w:val="pl-PL" w:eastAsia="pl-PL"/>
        </w:rPr>
        <w:t xml:space="preserve">a w tym kosztów związanych z dostosowaniem Systemu Operatora Płatności i </w:t>
      </w:r>
      <w:proofErr w:type="spellStart"/>
      <w:r w:rsidRPr="00F6576C">
        <w:rPr>
          <w:lang w:val="pl-PL" w:eastAsia="pl-PL"/>
        </w:rPr>
        <w:t>Interfesju</w:t>
      </w:r>
      <w:proofErr w:type="spellEnd"/>
      <w:r w:rsidRPr="00F6576C">
        <w:rPr>
          <w:lang w:val="pl-PL" w:eastAsia="pl-PL"/>
        </w:rPr>
        <w:t xml:space="preserve"> po stronie </w:t>
      </w:r>
      <w:r w:rsidR="00DD4869" w:rsidRPr="00F6576C">
        <w:rPr>
          <w:lang w:val="pl-PL"/>
        </w:rPr>
        <w:t xml:space="preserve">Koncesjonariusza </w:t>
      </w:r>
      <w:r w:rsidRPr="00F6576C">
        <w:rPr>
          <w:lang w:val="pl-PL" w:eastAsia="pl-PL"/>
        </w:rPr>
        <w:t>do Systemu E-Płatności zmienionego kolejną wersją Specyfikacji Technicznej i Funkcjonalnej, która może podlegać zmianom w Okresie Obowiązywania Umowy;</w:t>
      </w:r>
    </w:p>
    <w:p w14:paraId="39578A9D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 w:eastAsia="pl-PL"/>
        </w:rPr>
        <w:t>sposobem i jakością prac wykonywanych w celu dostarczenia Usług</w:t>
      </w:r>
      <w:r w:rsidRPr="00F6576C">
        <w:rPr>
          <w:lang w:val="pl-PL"/>
        </w:rPr>
        <w:t>;</w:t>
      </w:r>
    </w:p>
    <w:p w14:paraId="6E6D7562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nieodpowiednią kwalifikacją Personelu Pracowniczego;</w:t>
      </w:r>
    </w:p>
    <w:p w14:paraId="783D3453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 xml:space="preserve">wystąpieniem wszelkich szkód powstałych z przyczyn leżących po stronie Koncesjonariusza w związku ze świadczeniem Usług zarówno wobec </w:t>
      </w:r>
      <w:r w:rsidR="00882A7A" w:rsidRPr="00F6576C">
        <w:rPr>
          <w:lang w:val="pl-PL"/>
        </w:rPr>
        <w:t xml:space="preserve">Zamawiającego </w:t>
      </w:r>
      <w:r w:rsidRPr="00F6576C">
        <w:rPr>
          <w:lang w:val="pl-PL"/>
        </w:rPr>
        <w:t>jak i wobec osób trzecich, w tym Użytkowników.</w:t>
      </w:r>
    </w:p>
    <w:p w14:paraId="5F0D3A94" w14:textId="77777777" w:rsidR="00FC14F1" w:rsidRPr="00F6576C" w:rsidRDefault="00FC14F1" w:rsidP="00827D1C">
      <w:pPr>
        <w:pStyle w:val="Body3"/>
        <w:ind w:left="2127"/>
        <w:rPr>
          <w:lang w:val="pl-PL" w:eastAsia="pl-PL"/>
        </w:rPr>
      </w:pPr>
      <w:r w:rsidRPr="00F6576C">
        <w:rPr>
          <w:lang w:val="pl-PL"/>
        </w:rPr>
        <w:t>Skutki ograniczenia dostępności ponosi Koncesjonariusz za wyjątkiem ograniczeń dostępności, do których jest uprawniony zgodnie z Punktem 7.5</w:t>
      </w:r>
      <w:r w:rsidR="00DD4869" w:rsidRPr="00F6576C">
        <w:rPr>
          <w:lang w:val="pl-PL"/>
        </w:rPr>
        <w:t xml:space="preserve"> powyżej</w:t>
      </w:r>
      <w:r w:rsidRPr="00F6576C">
        <w:rPr>
          <w:lang w:val="pl-PL"/>
        </w:rPr>
        <w:t>.</w:t>
      </w:r>
    </w:p>
    <w:p w14:paraId="198D254C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ryzyko związane z popytem, a w szczególności z:</w:t>
      </w:r>
    </w:p>
    <w:p w14:paraId="56DC8CCE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zmniejszeniem ilości lub wartości Transakcji;</w:t>
      </w:r>
    </w:p>
    <w:p w14:paraId="66129D84" w14:textId="7658B246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lastRenderedPageBreak/>
        <w:t xml:space="preserve">pojawieniem się nowych rozwiązań w zakresie </w:t>
      </w:r>
      <w:r w:rsidR="00411F3E" w:rsidRPr="00F6576C">
        <w:rPr>
          <w:lang w:val="pl-PL"/>
        </w:rPr>
        <w:t>p</w:t>
      </w:r>
      <w:r w:rsidRPr="00F6576C">
        <w:rPr>
          <w:lang w:val="pl-PL"/>
        </w:rPr>
        <w:t>łatności mających wpływ na dotychczasowe korzystanie z Systemu E-Płatności przez Użytkowników;</w:t>
      </w:r>
    </w:p>
    <w:p w14:paraId="7331B342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prowadzeniem odpowiedniej działalności marketingowej;</w:t>
      </w:r>
    </w:p>
    <w:p w14:paraId="54B6D0CE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ryzyko makroekonomiczne</w:t>
      </w:r>
      <w:r w:rsidR="00DD4869" w:rsidRPr="00F6576C">
        <w:rPr>
          <w:lang w:val="pl-PL"/>
        </w:rPr>
        <w:t>,</w:t>
      </w:r>
      <w:r w:rsidRPr="00F6576C">
        <w:rPr>
          <w:lang w:val="pl-PL"/>
        </w:rPr>
        <w:t xml:space="preserve"> a w szczególności:</w:t>
      </w:r>
    </w:p>
    <w:p w14:paraId="047542FC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inflacji;</w:t>
      </w:r>
    </w:p>
    <w:p w14:paraId="2197705A" w14:textId="504B5AF2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zmian wysokości stóp procentowych;</w:t>
      </w:r>
    </w:p>
    <w:p w14:paraId="49BDE604" w14:textId="19554C01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 xml:space="preserve">zmian </w:t>
      </w:r>
      <w:proofErr w:type="spellStart"/>
      <w:r w:rsidRPr="00F6576C">
        <w:rPr>
          <w:lang w:val="pl-PL"/>
        </w:rPr>
        <w:t>demograficzn</w:t>
      </w:r>
      <w:r w:rsidR="00BA3CCD" w:rsidRPr="00F6576C">
        <w:rPr>
          <w:lang w:val="pl-PL"/>
        </w:rPr>
        <w:t>vch</w:t>
      </w:r>
      <w:proofErr w:type="spellEnd"/>
      <w:r w:rsidRPr="00F6576C">
        <w:rPr>
          <w:lang w:val="pl-PL"/>
        </w:rPr>
        <w:t>;</w:t>
      </w:r>
    </w:p>
    <w:p w14:paraId="152DFF92" w14:textId="683989BE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zmian związan</w:t>
      </w:r>
      <w:r w:rsidR="00BA3CCD" w:rsidRPr="00F6576C">
        <w:rPr>
          <w:lang w:val="pl-PL"/>
        </w:rPr>
        <w:t>ych</w:t>
      </w:r>
      <w:r w:rsidRPr="00F6576C">
        <w:rPr>
          <w:lang w:val="pl-PL"/>
        </w:rPr>
        <w:t xml:space="preserve"> z tempem wzrostu gospodarczego;</w:t>
      </w:r>
    </w:p>
    <w:p w14:paraId="20B24EE5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kursowe</w:t>
      </w:r>
    </w:p>
    <w:p w14:paraId="73896C46" w14:textId="1C55D723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ryzyko związane z ubezpieczeniem</w:t>
      </w:r>
      <w:r w:rsidR="00A747BB" w:rsidRPr="00F6576C">
        <w:rPr>
          <w:lang w:val="pl-PL"/>
        </w:rPr>
        <w:t>:</w:t>
      </w:r>
    </w:p>
    <w:p w14:paraId="7A0BA566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ryzyko kosztów ubezpieczenia, przewidzianego w niniejszej Umowie;</w:t>
      </w:r>
    </w:p>
    <w:p w14:paraId="2BD53085" w14:textId="77777777" w:rsidR="00FC14F1" w:rsidRPr="00F6576C" w:rsidRDefault="00FC14F1" w:rsidP="00FC14F1">
      <w:pPr>
        <w:pStyle w:val="Level3"/>
        <w:ind w:left="2127" w:hanging="709"/>
        <w:rPr>
          <w:lang w:val="pl-PL"/>
        </w:rPr>
      </w:pPr>
      <w:r w:rsidRPr="00F6576C">
        <w:rPr>
          <w:lang w:val="pl-PL"/>
        </w:rPr>
        <w:t xml:space="preserve">ryzyko regulacyjne, dotyczące w szczególności obliczania oraz uiszczania należnych od </w:t>
      </w:r>
      <w:r w:rsidR="00DD4869" w:rsidRPr="00F6576C">
        <w:rPr>
          <w:lang w:val="pl-PL"/>
        </w:rPr>
        <w:t xml:space="preserve">Koncesjonariusza </w:t>
      </w:r>
      <w:r w:rsidRPr="00F6576C">
        <w:rPr>
          <w:lang w:val="pl-PL"/>
        </w:rPr>
        <w:t>należności o charakterze publicznoprawnym pozostające w pośrednim lub bezpośrednim związku z niniejsza Umową, w tym wpłat, o których mowa w art. 113 Ustawy.</w:t>
      </w:r>
    </w:p>
    <w:p w14:paraId="2CB3188A" w14:textId="77777777" w:rsidR="00FC14F1" w:rsidRPr="00F6576C" w:rsidRDefault="00EC32FD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>ponosi następujące ryzyka:</w:t>
      </w:r>
    </w:p>
    <w:p w14:paraId="6DC11EC7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 w:eastAsia="pl-PL"/>
        </w:rPr>
      </w:pPr>
      <w:r w:rsidRPr="00F6576C">
        <w:rPr>
          <w:lang w:val="pl-PL" w:eastAsia="pl-PL"/>
        </w:rPr>
        <w:t>ryzyko związane ze stanem technicznym Systemu E-Płatności:</w:t>
      </w:r>
    </w:p>
    <w:p w14:paraId="24C69E6C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 w:eastAsia="pl-PL"/>
        </w:rPr>
      </w:pPr>
      <w:r w:rsidRPr="00F6576C">
        <w:rPr>
          <w:lang w:val="pl-PL" w:eastAsia="pl-PL"/>
        </w:rPr>
        <w:t xml:space="preserve">wystąpienie wad zmniejszających użyteczność Systemu E-Płatności dla Użytkowników; </w:t>
      </w:r>
    </w:p>
    <w:p w14:paraId="72B85EE3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 w:eastAsia="pl-PL"/>
        </w:rPr>
      </w:pPr>
      <w:r w:rsidRPr="00F6576C">
        <w:rPr>
          <w:lang w:val="pl-PL" w:eastAsia="pl-PL"/>
        </w:rPr>
        <w:t>niedostępności Systemu E-Płatności</w:t>
      </w:r>
    </w:p>
    <w:p w14:paraId="261D1983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ryzyko polityczne, a w szczególności ryzyko wystąpienia zmian w sferze polityki, której kierunki związane są z realizacją Przedmiotu Koncesji, w tym konieczność rezygnacji z realizacji Przedmiotu Koncesji;</w:t>
      </w:r>
    </w:p>
    <w:p w14:paraId="4568718F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ryzyko związane z przygotowaniem Postępowania, a w szczególności:</w:t>
      </w:r>
    </w:p>
    <w:p w14:paraId="52D952EA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dostępność informacji dotyczących planowanej realizacji Postępowania;</w:t>
      </w:r>
    </w:p>
    <w:p w14:paraId="764EBE49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zgodne z Prawem przygotowanie dokumentacji koncesyjnej Postępowania;</w:t>
      </w:r>
    </w:p>
    <w:p w14:paraId="45E6EA35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zgodne z Prawem prowadzenie Postępowania;</w:t>
      </w:r>
    </w:p>
    <w:p w14:paraId="46B3DE7A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rezygnacja z realizacji Przedmiotu Umowy.</w:t>
      </w:r>
    </w:p>
    <w:p w14:paraId="7D6AC562" w14:textId="7C1ACE16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Strony ponoszą ryzyko związane z wystąpieniem Siły Wyższej na zasadach określonych w</w:t>
      </w:r>
      <w:r w:rsidR="00A747BB" w:rsidRPr="00F6576C">
        <w:rPr>
          <w:lang w:val="pl-PL"/>
        </w:rPr>
        <w:t> </w:t>
      </w:r>
      <w:r w:rsidRPr="00F6576C">
        <w:rPr>
          <w:lang w:val="pl-PL"/>
        </w:rPr>
        <w:t xml:space="preserve">Punkcie </w:t>
      </w:r>
      <w:r w:rsidRPr="00F6576C">
        <w:rPr>
          <w:lang w:val="pl-PL"/>
        </w:rPr>
        <w:fldChar w:fldCharType="begin"/>
      </w:r>
      <w:r w:rsidRPr="00F6576C">
        <w:rPr>
          <w:lang w:val="pl-PL"/>
        </w:rPr>
        <w:instrText xml:space="preserve"> REF _Ref268504436 \r \h  \* MERGEFORMAT </w:instrText>
      </w:r>
      <w:r w:rsidRPr="00F6576C">
        <w:rPr>
          <w:lang w:val="pl-PL"/>
        </w:rPr>
      </w:r>
      <w:r w:rsidRPr="00F6576C">
        <w:rPr>
          <w:lang w:val="pl-PL"/>
        </w:rPr>
        <w:fldChar w:fldCharType="separate"/>
      </w:r>
      <w:r w:rsidR="00F72E84">
        <w:rPr>
          <w:lang w:val="pl-PL"/>
        </w:rPr>
        <w:t>22</w:t>
      </w:r>
      <w:r w:rsidRPr="00F6576C">
        <w:rPr>
          <w:lang w:val="pl-PL"/>
        </w:rPr>
        <w:fldChar w:fldCharType="end"/>
      </w:r>
      <w:r w:rsidR="008E5E3E" w:rsidRPr="00F6576C">
        <w:rPr>
          <w:lang w:val="pl-PL"/>
        </w:rPr>
        <w:t>.</w:t>
      </w:r>
      <w:r w:rsidRPr="00F6576C">
        <w:rPr>
          <w:lang w:val="pl-PL"/>
        </w:rPr>
        <w:t xml:space="preserve"> poniżej.</w:t>
      </w:r>
    </w:p>
    <w:p w14:paraId="0423435B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Każda ze Stron ponosi ryzyko Zmiany w Prawie w zakresie, w jakim Zmiana w Prawie jej dotyczy. </w:t>
      </w:r>
    </w:p>
    <w:p w14:paraId="57DBAC2F" w14:textId="77777777" w:rsidR="00FC14F1" w:rsidRPr="00F6576C" w:rsidRDefault="009E1600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lastRenderedPageBreak/>
        <w:t xml:space="preserve">Zamawiający </w:t>
      </w:r>
      <w:r w:rsidR="00FC14F1" w:rsidRPr="00F6576C">
        <w:rPr>
          <w:lang w:val="pl-PL"/>
        </w:rPr>
        <w:t xml:space="preserve">nie udziela gwarancji </w:t>
      </w:r>
      <w:r w:rsidR="008E5E3E" w:rsidRPr="00F6576C">
        <w:rPr>
          <w:lang w:val="pl-PL"/>
        </w:rPr>
        <w:t>Koncesjonariuszowi</w:t>
      </w:r>
      <w:r w:rsidR="00FC14F1" w:rsidRPr="00F6576C">
        <w:rPr>
          <w:lang w:val="pl-PL"/>
        </w:rPr>
        <w:t xml:space="preserve">, iż poniesione przez </w:t>
      </w:r>
      <w:r w:rsidR="008E5E3E" w:rsidRPr="00F6576C">
        <w:rPr>
          <w:lang w:val="pl-PL"/>
        </w:rPr>
        <w:t xml:space="preserve">Koncesjonariusza </w:t>
      </w:r>
      <w:r w:rsidR="00FC14F1" w:rsidRPr="00F6576C">
        <w:rPr>
          <w:lang w:val="pl-PL"/>
        </w:rPr>
        <w:t>nakłady i koszty (w tym koszty eksploatacyjne) związane z wykonywaniem Przedmiotu Koncesji znajdą pokrycie w przyszłych Pożytkach i jakichkolwiek innych korzyściach osiąganych z tytułu prawa do wykonywania Usług.</w:t>
      </w:r>
    </w:p>
    <w:p w14:paraId="216974C5" w14:textId="77777777" w:rsidR="00FC14F1" w:rsidRPr="00F6576C" w:rsidRDefault="00FC14F1" w:rsidP="00FC14F1">
      <w:pPr>
        <w:pStyle w:val="Nagwek1"/>
        <w:rPr>
          <w:lang w:val="pl-PL"/>
        </w:rPr>
      </w:pPr>
      <w:bookmarkStart w:id="52" w:name="_Ref314492237"/>
      <w:bookmarkStart w:id="53" w:name="_Toc318803361"/>
      <w:bookmarkStart w:id="54" w:name="_Toc444692186"/>
      <w:r w:rsidRPr="00F6576C">
        <w:rPr>
          <w:lang w:val="pl-PL"/>
        </w:rPr>
        <w:t xml:space="preserve">Wynagrodzenie </w:t>
      </w:r>
      <w:bookmarkEnd w:id="52"/>
      <w:bookmarkEnd w:id="53"/>
      <w:bookmarkEnd w:id="54"/>
      <w:r w:rsidR="008E5E3E" w:rsidRPr="00F6576C">
        <w:rPr>
          <w:lang w:val="pl-PL"/>
        </w:rPr>
        <w:t>Koncesjonariusza</w:t>
      </w:r>
      <w:r w:rsidR="00FF6801" w:rsidRPr="00F6576C">
        <w:rPr>
          <w:lang w:val="pl-PL"/>
        </w:rPr>
        <w:t xml:space="preserve"> </w:t>
      </w:r>
    </w:p>
    <w:p w14:paraId="65B18068" w14:textId="1EB555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Wynagrodzeniem </w:t>
      </w:r>
      <w:r w:rsidR="008E5E3E" w:rsidRPr="00F6576C">
        <w:rPr>
          <w:lang w:val="pl-PL"/>
        </w:rPr>
        <w:t xml:space="preserve">Koncesjonariusza </w:t>
      </w:r>
      <w:r w:rsidRPr="00F6576C">
        <w:rPr>
          <w:lang w:val="pl-PL"/>
        </w:rPr>
        <w:t>za świadczenie Usług jest wyłączne prawo do pobierania Pożytków z tytułu wykonywania Usług związanych z obsługą Użytkowników w zakresie określonym w niniejszej Umowie</w:t>
      </w:r>
      <w:bookmarkStart w:id="55" w:name="_Ref314482645"/>
      <w:r w:rsidRPr="00F6576C">
        <w:rPr>
          <w:lang w:val="pl-PL"/>
        </w:rPr>
        <w:t>.</w:t>
      </w:r>
      <w:bookmarkEnd w:id="55"/>
    </w:p>
    <w:p w14:paraId="659803A0" w14:textId="77777777" w:rsidR="00FC14F1" w:rsidRPr="00F6576C" w:rsidRDefault="00FC14F1" w:rsidP="00FC14F1">
      <w:pPr>
        <w:pStyle w:val="Nagwek1"/>
        <w:rPr>
          <w:lang w:val="pl-PL"/>
        </w:rPr>
      </w:pPr>
      <w:bookmarkStart w:id="56" w:name="_Toc318803363"/>
      <w:bookmarkStart w:id="57" w:name="_Ref436240332"/>
      <w:bookmarkStart w:id="58" w:name="_Toc444692187"/>
      <w:r w:rsidRPr="00F6576C">
        <w:rPr>
          <w:lang w:val="pl-PL"/>
        </w:rPr>
        <w:t xml:space="preserve">Prowizje pobierane przez </w:t>
      </w:r>
      <w:r w:rsidR="008E5E3E" w:rsidRPr="00F6576C">
        <w:rPr>
          <w:lang w:val="pl-PL"/>
        </w:rPr>
        <w:t xml:space="preserve">Koncesjonariusza </w:t>
      </w:r>
      <w:r w:rsidRPr="00F6576C">
        <w:rPr>
          <w:lang w:val="pl-PL"/>
        </w:rPr>
        <w:t>od Użytkowników z tytułu Transakcji realizowanych w Systemie E-Płatności oraz sposób ustalania ich wysokości</w:t>
      </w:r>
      <w:bookmarkEnd w:id="56"/>
      <w:bookmarkEnd w:id="57"/>
      <w:bookmarkEnd w:id="58"/>
      <w:r w:rsidRPr="00F6576C">
        <w:rPr>
          <w:lang w:val="pl-PL"/>
        </w:rPr>
        <w:t xml:space="preserve"> </w:t>
      </w:r>
    </w:p>
    <w:p w14:paraId="13CFF5E8" w14:textId="77777777" w:rsidR="00FC14F1" w:rsidRPr="00F6576C" w:rsidRDefault="00FC14F1" w:rsidP="00FC14F1">
      <w:pPr>
        <w:pStyle w:val="Level2"/>
        <w:ind w:hanging="851"/>
        <w:rPr>
          <w:szCs w:val="24"/>
          <w:lang w:val="pl-PL"/>
        </w:rPr>
      </w:pPr>
      <w:r w:rsidRPr="00F6576C">
        <w:rPr>
          <w:lang w:val="pl-PL"/>
        </w:rPr>
        <w:t xml:space="preserve">Strony postanawiają, że </w:t>
      </w:r>
      <w:r w:rsidR="008E5E3E" w:rsidRPr="00F6576C">
        <w:rPr>
          <w:lang w:val="pl-PL"/>
        </w:rPr>
        <w:t xml:space="preserve">Koncesjonariusz </w:t>
      </w:r>
      <w:r w:rsidRPr="00F6576C">
        <w:rPr>
          <w:szCs w:val="24"/>
          <w:lang w:val="pl-PL"/>
        </w:rPr>
        <w:t xml:space="preserve">pobiera za Obsługę Płatności realizowanych w Systemie E-Płatności prowizje od Użytkowników w wysokości brutto </w:t>
      </w:r>
      <w:bookmarkStart w:id="59" w:name="_Ref254851345"/>
      <w:bookmarkStart w:id="60" w:name="_Ref254851740"/>
      <w:bookmarkStart w:id="61" w:name="_Ref254862609"/>
      <w:bookmarkStart w:id="62" w:name="_Toc240104977"/>
      <w:bookmarkStart w:id="63" w:name="_Toc240105097"/>
      <w:bookmarkStart w:id="64" w:name="_Toc241381105"/>
      <w:r w:rsidRPr="00F6576C">
        <w:rPr>
          <w:szCs w:val="24"/>
          <w:lang w:val="pl-PL"/>
        </w:rPr>
        <w:t>("</w:t>
      </w:r>
      <w:r w:rsidRPr="00F6576C">
        <w:rPr>
          <w:b/>
          <w:szCs w:val="24"/>
          <w:lang w:val="pl-PL"/>
        </w:rPr>
        <w:t>Prowizje</w:t>
      </w:r>
      <w:r w:rsidRPr="00F6576C">
        <w:rPr>
          <w:szCs w:val="24"/>
          <w:lang w:val="pl-PL"/>
        </w:rPr>
        <w:t>"):</w:t>
      </w:r>
    </w:p>
    <w:p w14:paraId="2C198486" w14:textId="77777777" w:rsidR="00FC14F1" w:rsidRPr="00F6576C" w:rsidRDefault="001D0540" w:rsidP="00BB2C1C">
      <w:pPr>
        <w:pStyle w:val="Body2"/>
        <w:ind w:left="851"/>
        <w:rPr>
          <w:lang w:val="pl-PL"/>
        </w:rPr>
      </w:pPr>
      <w:r w:rsidRPr="00F6576C">
        <w:rPr>
          <w:lang w:val="pl-PL"/>
        </w:rPr>
        <w:t>……….</w:t>
      </w:r>
      <w:r w:rsidR="00FC14F1" w:rsidRPr="00F6576C">
        <w:rPr>
          <w:lang w:val="pl-PL"/>
        </w:rPr>
        <w:t>% (</w:t>
      </w:r>
      <w:r w:rsidRPr="00F6576C">
        <w:rPr>
          <w:lang w:val="pl-PL"/>
        </w:rPr>
        <w:t>…………..</w:t>
      </w:r>
      <w:r w:rsidR="00FC14F1" w:rsidRPr="00F6576C">
        <w:rPr>
          <w:lang w:val="pl-PL"/>
        </w:rPr>
        <w:t xml:space="preserve"> procenta) wartości transakcji, lecz nie mniej niż </w:t>
      </w:r>
      <w:r w:rsidRPr="00F6576C">
        <w:rPr>
          <w:lang w:val="pl-PL"/>
        </w:rPr>
        <w:t>………….</w:t>
      </w:r>
      <w:r w:rsidR="00FC14F1" w:rsidRPr="00F6576C">
        <w:rPr>
          <w:lang w:val="pl-PL"/>
        </w:rPr>
        <w:t xml:space="preserve"> zł (słownie: </w:t>
      </w:r>
      <w:r w:rsidRPr="00F6576C">
        <w:rPr>
          <w:lang w:val="pl-PL"/>
        </w:rPr>
        <w:t>…………..</w:t>
      </w:r>
      <w:r w:rsidR="00FC14F1" w:rsidRPr="00F6576C">
        <w:rPr>
          <w:lang w:val="pl-PL"/>
        </w:rPr>
        <w:t xml:space="preserve">zł </w:t>
      </w:r>
      <w:r w:rsidRPr="00F6576C">
        <w:rPr>
          <w:lang w:val="pl-PL"/>
        </w:rPr>
        <w:t>……..</w:t>
      </w:r>
      <w:r w:rsidR="00FC14F1" w:rsidRPr="00F6576C">
        <w:rPr>
          <w:lang w:val="pl-PL"/>
        </w:rPr>
        <w:t>groszy).</w:t>
      </w:r>
    </w:p>
    <w:p w14:paraId="69FDC7D8" w14:textId="77777777" w:rsidR="00FC14F1" w:rsidRPr="00F6576C" w:rsidRDefault="00FC14F1" w:rsidP="00BB2C1C">
      <w:pPr>
        <w:pStyle w:val="Body2"/>
        <w:ind w:left="851"/>
        <w:rPr>
          <w:lang w:val="pl-PL"/>
        </w:rPr>
      </w:pPr>
      <w:r w:rsidRPr="00F6576C">
        <w:rPr>
          <w:lang w:val="pl-PL"/>
        </w:rPr>
        <w:t>Dla celów obliczenia należnej Prowizji dokonuje się zaokrąglenia wysokości Prowizji do pełnych groszy w ten sposób, że końcówki kwot poniżej 0,5 grosza pomija się, a końcówki kwot wynoszące 0,5 grosza i wyższe zaokrągla się do 1 grosza.</w:t>
      </w:r>
    </w:p>
    <w:p w14:paraId="47E88807" w14:textId="77777777" w:rsidR="00567831" w:rsidRPr="00F6576C" w:rsidRDefault="00FC14F1" w:rsidP="00006201">
      <w:pPr>
        <w:pStyle w:val="Body2"/>
        <w:ind w:firstLine="142"/>
        <w:rPr>
          <w:lang w:val="pl-PL"/>
        </w:rPr>
      </w:pPr>
      <w:r w:rsidRPr="00F6576C">
        <w:rPr>
          <w:lang w:val="pl-PL"/>
        </w:rPr>
        <w:t>Prowizje stanowią</w:t>
      </w:r>
      <w:r w:rsidR="00D314A4" w:rsidRPr="00F6576C">
        <w:rPr>
          <w:lang w:val="pl-PL"/>
        </w:rPr>
        <w:t xml:space="preserve"> jedyne</w:t>
      </w:r>
      <w:r w:rsidRPr="00F6576C">
        <w:rPr>
          <w:lang w:val="pl-PL"/>
        </w:rPr>
        <w:t xml:space="preserve"> Pożytki </w:t>
      </w:r>
      <w:r w:rsidR="008E5E3E" w:rsidRPr="00F6576C" w:rsidDel="008E5E3E">
        <w:rPr>
          <w:lang w:val="pl-PL"/>
        </w:rPr>
        <w:t xml:space="preserve"> </w:t>
      </w:r>
      <w:r w:rsidR="008E5E3E" w:rsidRPr="00F6576C">
        <w:rPr>
          <w:lang w:val="pl-PL"/>
        </w:rPr>
        <w:t xml:space="preserve"> Koncesjonariusza</w:t>
      </w:r>
    </w:p>
    <w:p w14:paraId="3EB75739" w14:textId="2B612CFC" w:rsidR="00FC14F1" w:rsidRPr="00F6576C" w:rsidRDefault="008E5E3E" w:rsidP="004C097A">
      <w:pPr>
        <w:pStyle w:val="Body2"/>
        <w:ind w:left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pobierze Prowizję za Obsługę Płatności od Użytkownika wnoszącego Płatności w Systemie E-Płatności. System E-Płatności przed przekierowaniem Użytkownika do Systemu Operatora Płatności, wyliczy kwotę Płatności oraz Prowizji i poinformuje Użytkownika o</w:t>
      </w:r>
      <w:r w:rsidR="00A747BB" w:rsidRPr="00F6576C">
        <w:rPr>
          <w:lang w:val="pl-PL"/>
        </w:rPr>
        <w:t> </w:t>
      </w:r>
      <w:r w:rsidR="00FC14F1" w:rsidRPr="00F6576C">
        <w:rPr>
          <w:lang w:val="pl-PL"/>
        </w:rPr>
        <w:t xml:space="preserve">konieczności opłacenia dodatkowo Prowizji należnej </w:t>
      </w:r>
      <w:r w:rsidRPr="00F6576C">
        <w:rPr>
          <w:lang w:val="pl-PL"/>
        </w:rPr>
        <w:t xml:space="preserve"> Koncesjonariuszowi</w:t>
      </w:r>
      <w:r w:rsidR="00FC14F1" w:rsidRPr="00F6576C">
        <w:rPr>
          <w:lang w:val="pl-PL"/>
        </w:rPr>
        <w:t xml:space="preserve">. </w:t>
      </w:r>
    </w:p>
    <w:p w14:paraId="1A9A0804" w14:textId="77777777" w:rsidR="00FC14F1" w:rsidRPr="00F6576C" w:rsidRDefault="001D076A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nie pobiera od </w:t>
      </w:r>
      <w:r w:rsidR="00DF5798" w:rsidRPr="00F6576C">
        <w:rPr>
          <w:lang w:val="pl-PL"/>
        </w:rPr>
        <w:t>Zamawiającego</w:t>
      </w:r>
      <w:r w:rsidR="00FC14F1" w:rsidRPr="00F6576C">
        <w:rPr>
          <w:lang w:val="pl-PL"/>
        </w:rPr>
        <w:t xml:space="preserve">, Użytkownika oraz osób trzecich wynagrodzenia lub korzyści innych niż Prowizja, związanych z wykonywaniem niniejszej Umowy oraz świadczeniem Usług z zastrzeżeniem, że </w:t>
      </w: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ma prawo do pobrania dodatkowej opłaty od Użytkownika za dostarczenie papierowej wersji faktury VAT z tytułu Prowizji. System Operatora Płatności poinformuje Użytkownika o konieczności poniesienia dodatkowej opłaty za fakturę VAT w wersji papierowej, przed realizacją Transakcji.</w:t>
      </w:r>
    </w:p>
    <w:p w14:paraId="223240EB" w14:textId="77777777" w:rsidR="00FC14F1" w:rsidRPr="00F6576C" w:rsidRDefault="001D076A" w:rsidP="00FC14F1">
      <w:pPr>
        <w:pStyle w:val="Level2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na własny koszt i ryzyko pozyskuje od Użytkowników wszelkie dane niezbędne do wystawienia faktury VAT z tytułu Prowizji, zgodnie z Prawem w zakresie ochrony danych osobowych.</w:t>
      </w:r>
    </w:p>
    <w:p w14:paraId="7CF14B70" w14:textId="5E63AD43" w:rsidR="00FC14F1" w:rsidRPr="00F6576C" w:rsidRDefault="001D076A" w:rsidP="00FC14F1">
      <w:pPr>
        <w:pStyle w:val="Level2"/>
        <w:rPr>
          <w:lang w:val="pl-PL"/>
        </w:rPr>
      </w:pPr>
      <w:r w:rsidRPr="00F6576C">
        <w:rPr>
          <w:lang w:val="pl-PL"/>
        </w:rPr>
        <w:t xml:space="preserve"> Koncesjonariusz</w:t>
      </w:r>
      <w:r w:rsidR="00FC14F1" w:rsidRPr="00F6576C">
        <w:rPr>
          <w:lang w:val="pl-PL"/>
        </w:rPr>
        <w:t>, na życzenie Użytkownika, udostępnia w dedykowanym panelu, udostępnianym Użytkownikowi przez Koncesjonariusza</w:t>
      </w:r>
      <w:r w:rsidR="004B723E" w:rsidRPr="00F6576C">
        <w:rPr>
          <w:lang w:val="pl-PL"/>
        </w:rPr>
        <w:t xml:space="preserve"> </w:t>
      </w:r>
      <w:r w:rsidR="00FC14F1" w:rsidRPr="00F6576C">
        <w:rPr>
          <w:lang w:val="pl-PL"/>
        </w:rPr>
        <w:t xml:space="preserve">elektroniczne faktury VAT z tytułu Prowizji. </w:t>
      </w:r>
      <w:r w:rsidR="006D11FB" w:rsidRPr="00F6576C">
        <w:rPr>
          <w:lang w:val="pl-PL"/>
        </w:rPr>
        <w:t>Koncesjonariusz nie</w:t>
      </w:r>
      <w:r w:rsidR="00FC14F1" w:rsidRPr="00F6576C">
        <w:rPr>
          <w:lang w:val="pl-PL"/>
        </w:rPr>
        <w:t xml:space="preserve"> pobiera żadnych dodatkowych opłat od Użytkownika za udostępnienie </w:t>
      </w:r>
      <w:r w:rsidR="001C4D58" w:rsidRPr="00F6576C">
        <w:rPr>
          <w:lang w:val="pl-PL"/>
        </w:rPr>
        <w:t xml:space="preserve">elektronicznej </w:t>
      </w:r>
      <w:r w:rsidR="00FC14F1" w:rsidRPr="00F6576C">
        <w:rPr>
          <w:lang w:val="pl-PL"/>
        </w:rPr>
        <w:t xml:space="preserve">faktury VAT z tytułu Prowizji. </w:t>
      </w:r>
    </w:p>
    <w:p w14:paraId="4FE8003F" w14:textId="77777777" w:rsidR="00FC14F1" w:rsidRPr="00F6576C" w:rsidRDefault="00FC14F1" w:rsidP="00FC14F1">
      <w:pPr>
        <w:pStyle w:val="Nagwek1"/>
        <w:rPr>
          <w:lang w:val="pl-PL"/>
        </w:rPr>
      </w:pPr>
      <w:bookmarkStart w:id="65" w:name="_Toc314643610"/>
      <w:bookmarkStart w:id="66" w:name="_Toc314649334"/>
      <w:bookmarkStart w:id="67" w:name="_Toc314649405"/>
      <w:bookmarkStart w:id="68" w:name="_Toc314666795"/>
      <w:bookmarkStart w:id="69" w:name="_Toc314729216"/>
      <w:bookmarkStart w:id="70" w:name="_Toc314736922"/>
      <w:bookmarkStart w:id="71" w:name="_Ref436240244"/>
      <w:bookmarkStart w:id="72" w:name="_Toc444692188"/>
      <w:bookmarkEnd w:id="65"/>
      <w:bookmarkEnd w:id="66"/>
      <w:bookmarkEnd w:id="67"/>
      <w:bookmarkEnd w:id="68"/>
      <w:bookmarkEnd w:id="69"/>
      <w:bookmarkEnd w:id="70"/>
      <w:r w:rsidRPr="00F6576C">
        <w:rPr>
          <w:lang w:val="pl-PL"/>
        </w:rPr>
        <w:t xml:space="preserve">Wymogi </w:t>
      </w:r>
      <w:bookmarkEnd w:id="71"/>
      <w:bookmarkEnd w:id="72"/>
      <w:r w:rsidR="00AF681F" w:rsidRPr="00F6576C">
        <w:rPr>
          <w:lang w:val="pl-PL"/>
        </w:rPr>
        <w:t>zamawiającego</w:t>
      </w:r>
    </w:p>
    <w:p w14:paraId="125E54C5" w14:textId="4A07974A" w:rsidR="00FC14F1" w:rsidRPr="00F6576C" w:rsidRDefault="001D076A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wykonuje Usługi zgodnie ze standardami wskazanymi w Specyfikacji Technicznej i Funkcjonalnej. </w:t>
      </w:r>
    </w:p>
    <w:p w14:paraId="47E6C1EA" w14:textId="5E9C7F77" w:rsidR="00FC14F1" w:rsidRPr="00F6576C" w:rsidRDefault="001D076A" w:rsidP="00FC14F1">
      <w:pPr>
        <w:pStyle w:val="Level2"/>
        <w:ind w:hanging="851"/>
        <w:rPr>
          <w:lang w:val="pl-PL"/>
        </w:rPr>
      </w:pPr>
      <w:bookmarkStart w:id="73" w:name="_Ref436255688"/>
      <w:r w:rsidRPr="00F6576C">
        <w:rPr>
          <w:lang w:val="pl-PL"/>
        </w:rPr>
        <w:t xml:space="preserve">Koncesjonariusz </w:t>
      </w:r>
      <w:r w:rsidR="00CE570A" w:rsidRPr="00F6576C">
        <w:rPr>
          <w:lang w:val="pl-PL"/>
        </w:rPr>
        <w:t xml:space="preserve">przez cały okres trwania umowy  </w:t>
      </w:r>
      <w:r w:rsidR="00FC14F1" w:rsidRPr="00F6576C">
        <w:rPr>
          <w:lang w:val="pl-PL"/>
        </w:rPr>
        <w:t>gwarantuje dostępność Obsługi Płatności na poziomie minimum 99,</w:t>
      </w:r>
      <w:r w:rsidR="00135471">
        <w:rPr>
          <w:lang w:val="pl-PL"/>
        </w:rPr>
        <w:t>90</w:t>
      </w:r>
      <w:r w:rsidR="00FC14F1" w:rsidRPr="00F6576C">
        <w:rPr>
          <w:lang w:val="pl-PL"/>
        </w:rPr>
        <w:t>% przez całą dobę, 7 dni w tygodniu, 365 dni w roku (366 dni w roku w</w:t>
      </w:r>
      <w:r w:rsidR="00A747BB" w:rsidRPr="00F6576C">
        <w:rPr>
          <w:lang w:val="pl-PL"/>
        </w:rPr>
        <w:t> </w:t>
      </w:r>
      <w:r w:rsidR="00FC14F1" w:rsidRPr="00F6576C">
        <w:rPr>
          <w:lang w:val="pl-PL"/>
        </w:rPr>
        <w:t xml:space="preserve">latach przestępnych), przy czym brak dostępności Obsługi Płatności nie powinien przekroczyć </w:t>
      </w:r>
      <w:r w:rsidR="00811641">
        <w:rPr>
          <w:lang w:val="pl-PL"/>
        </w:rPr>
        <w:lastRenderedPageBreak/>
        <w:t>6</w:t>
      </w:r>
      <w:r w:rsidR="00FC14F1" w:rsidRPr="00F6576C">
        <w:rPr>
          <w:lang w:val="pl-PL"/>
        </w:rPr>
        <w:t xml:space="preserve">0 minut </w:t>
      </w:r>
      <w:r w:rsidR="00811641">
        <w:rPr>
          <w:lang w:val="pl-PL"/>
        </w:rPr>
        <w:t xml:space="preserve"> w </w:t>
      </w:r>
      <w:r w:rsidR="00FC14F1" w:rsidRPr="00F6576C">
        <w:rPr>
          <w:lang w:val="pl-PL"/>
        </w:rPr>
        <w:t xml:space="preserve"> miesi</w:t>
      </w:r>
      <w:r w:rsidR="00811641">
        <w:rPr>
          <w:lang w:val="pl-PL"/>
        </w:rPr>
        <w:t>ącu  i 15 minut</w:t>
      </w:r>
      <w:r w:rsidR="00122198">
        <w:rPr>
          <w:lang w:val="pl-PL"/>
        </w:rPr>
        <w:t xml:space="preserve"> na dobę</w:t>
      </w:r>
      <w:r w:rsidR="00FC14F1" w:rsidRPr="00F6576C">
        <w:rPr>
          <w:lang w:val="pl-PL"/>
        </w:rPr>
        <w:t>.</w:t>
      </w:r>
      <w:bookmarkEnd w:id="73"/>
      <w:r w:rsidR="00FC14F1" w:rsidRPr="00F6576C">
        <w:rPr>
          <w:lang w:val="pl-PL"/>
        </w:rPr>
        <w:t xml:space="preserve"> W celu uniknięcia wszelkich wątpliwości, Strony zgodnie oświadczają, że do wskaźnika dostępności Obsługi Płatności, wskazanego w</w:t>
      </w:r>
      <w:r w:rsidR="00A747BB" w:rsidRPr="00F6576C">
        <w:rPr>
          <w:lang w:val="pl-PL"/>
        </w:rPr>
        <w:t> </w:t>
      </w:r>
      <w:r w:rsidR="00FC14F1" w:rsidRPr="00F6576C">
        <w:rPr>
          <w:lang w:val="pl-PL"/>
        </w:rPr>
        <w:t xml:space="preserve">zdaniu poprzedzającym, nie będą wliczane przerwy spowodowane przez banki, międzynarodowe organizacje płatnicze i inne podmioty, przy współpracy z którymi </w:t>
      </w: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realizuje daną Metodę Płatności oraz przerwy spowodowane koniecznością Konserwacji Systemu Informatycznego.</w:t>
      </w:r>
    </w:p>
    <w:p w14:paraId="7AA9F842" w14:textId="77777777" w:rsidR="00FC14F1" w:rsidRPr="00F6576C" w:rsidRDefault="001D076A" w:rsidP="00FC14F1">
      <w:pPr>
        <w:pStyle w:val="Level2"/>
        <w:ind w:hanging="851"/>
        <w:rPr>
          <w:szCs w:val="24"/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gwarantuje </w:t>
      </w:r>
      <w:r w:rsidR="00FC14F1" w:rsidRPr="00F6576C">
        <w:rPr>
          <w:szCs w:val="24"/>
          <w:lang w:val="pl-PL"/>
        </w:rPr>
        <w:t>dokonywanie niezwłocznie, ale nie dłużej niż w ciągu trzech (3) minut od zakończenia Transakcji, jej Autoryzacji, na zasadach określonych w Załączniku [1].</w:t>
      </w:r>
    </w:p>
    <w:p w14:paraId="65A5FC67" w14:textId="2E5E8150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szCs w:val="24"/>
          <w:lang w:val="pl-PL"/>
        </w:rPr>
        <w:t xml:space="preserve">Przez zakończenie Transakcji należy rozumieć moment, w którym </w:t>
      </w:r>
      <w:r w:rsidR="001D076A" w:rsidRPr="00F6576C">
        <w:rPr>
          <w:lang w:val="pl-PL"/>
        </w:rPr>
        <w:t xml:space="preserve">Koncesjonariusz </w:t>
      </w:r>
      <w:r w:rsidRPr="00F6576C">
        <w:rPr>
          <w:szCs w:val="24"/>
          <w:lang w:val="pl-PL"/>
        </w:rPr>
        <w:t>powziął informację o statusie Płatności od banków</w:t>
      </w:r>
      <w:r w:rsidR="00B246B4" w:rsidRPr="00F6576C">
        <w:rPr>
          <w:szCs w:val="24"/>
          <w:lang w:val="pl-PL"/>
        </w:rPr>
        <w:t xml:space="preserve"> oraz innych dostawców usług płatniczych w rozumieniu Ustawy</w:t>
      </w:r>
      <w:r w:rsidRPr="00F6576C">
        <w:rPr>
          <w:szCs w:val="24"/>
          <w:lang w:val="pl-PL"/>
        </w:rPr>
        <w:t xml:space="preserve"> lub organizacji kartowych, to jest, że Płatność została zatwierdzona albo odrzucona.</w:t>
      </w:r>
      <w:bookmarkStart w:id="74" w:name="_Toc314482835"/>
      <w:bookmarkStart w:id="75" w:name="_Toc314643612"/>
      <w:bookmarkStart w:id="76" w:name="_Toc314649336"/>
      <w:bookmarkStart w:id="77" w:name="_Toc314649407"/>
      <w:bookmarkStart w:id="78" w:name="_Toc314666797"/>
      <w:bookmarkStart w:id="79" w:name="_Toc314729218"/>
      <w:bookmarkStart w:id="80" w:name="_Toc314736924"/>
      <w:bookmarkStart w:id="81" w:name="_Toc314482836"/>
      <w:bookmarkStart w:id="82" w:name="_Toc314643613"/>
      <w:bookmarkStart w:id="83" w:name="_Toc314649337"/>
      <w:bookmarkStart w:id="84" w:name="_Toc314649408"/>
      <w:bookmarkStart w:id="85" w:name="_Toc314666798"/>
      <w:bookmarkStart w:id="86" w:name="_Toc314729219"/>
      <w:bookmarkStart w:id="87" w:name="_Toc314736925"/>
      <w:bookmarkStart w:id="88" w:name="_Toc314482837"/>
      <w:bookmarkStart w:id="89" w:name="_Toc314643614"/>
      <w:bookmarkStart w:id="90" w:name="_Toc314649338"/>
      <w:bookmarkStart w:id="91" w:name="_Toc314649409"/>
      <w:bookmarkStart w:id="92" w:name="_Toc314666799"/>
      <w:bookmarkStart w:id="93" w:name="_Toc314729220"/>
      <w:bookmarkStart w:id="94" w:name="_Toc314736926"/>
      <w:bookmarkStart w:id="95" w:name="_Toc314482838"/>
      <w:bookmarkStart w:id="96" w:name="_Toc314643615"/>
      <w:bookmarkStart w:id="97" w:name="_Toc314649339"/>
      <w:bookmarkStart w:id="98" w:name="_Toc314649410"/>
      <w:bookmarkStart w:id="99" w:name="_Toc314666800"/>
      <w:bookmarkStart w:id="100" w:name="_Toc314729221"/>
      <w:bookmarkStart w:id="101" w:name="_Toc314736927"/>
      <w:bookmarkStart w:id="102" w:name="_Toc318803366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2BD0E225" w14:textId="77777777" w:rsidR="00FC14F1" w:rsidRPr="00F6576C" w:rsidRDefault="00FC14F1" w:rsidP="00FC14F1">
      <w:pPr>
        <w:pStyle w:val="Nagwek1"/>
        <w:rPr>
          <w:lang w:val="pl-PL"/>
        </w:rPr>
      </w:pPr>
      <w:bookmarkStart w:id="103" w:name="_Toc444692189"/>
      <w:r w:rsidRPr="00F6576C">
        <w:rPr>
          <w:lang w:val="pl-PL"/>
        </w:rPr>
        <w:t>Współpraca Stron</w:t>
      </w:r>
      <w:bookmarkEnd w:id="102"/>
      <w:r w:rsidRPr="00F6576C">
        <w:rPr>
          <w:lang w:val="pl-PL"/>
        </w:rPr>
        <w:t>. Zobowiązania Informacyjne</w:t>
      </w:r>
      <w:bookmarkEnd w:id="103"/>
    </w:p>
    <w:p w14:paraId="07808068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Strony zobowiązują się do współpracy w duchu wzajemnego zaufania i lojalności, mając na uwadze dążenie do sprawnego zrealizowania Przedmiotu Umowy, a także konieczność budowania pozytywnego wizerunku obu Stron.</w:t>
      </w:r>
    </w:p>
    <w:p w14:paraId="67CADCE3" w14:textId="77777777" w:rsidR="00FC14F1" w:rsidRPr="00F6576C" w:rsidRDefault="001D076A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jest zobowiązany do zrealizowania Przedmiotu Umowy kompleksowo, koordynując wszelkie prace związane z jego wykonaniem w zakresie zobowiązań </w:t>
      </w:r>
      <w:r w:rsidRPr="00F6576C">
        <w:rPr>
          <w:lang w:val="pl-PL"/>
        </w:rPr>
        <w:t>Koncesjonariusza</w:t>
      </w:r>
      <w:r w:rsidR="00FC14F1" w:rsidRPr="00F6576C">
        <w:rPr>
          <w:lang w:val="pl-PL"/>
        </w:rPr>
        <w:t>.</w:t>
      </w:r>
    </w:p>
    <w:p w14:paraId="6C88D8C3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104" w:name="_Ref296522262"/>
      <w:r w:rsidRPr="00F6576C">
        <w:rPr>
          <w:lang w:val="pl-PL"/>
        </w:rPr>
        <w:t>Koordynator Kontraktu</w:t>
      </w:r>
      <w:bookmarkEnd w:id="104"/>
    </w:p>
    <w:p w14:paraId="58F0AB0C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Każda ze Stron wyznacza swojego Koordynatora Kontraktu, który będzie monitorował zgodność działań Stron z warunkami Umowy oraz będzie uprawniony na podstawie niniejszej Umowy do kontaktu w imieniu Strony we wszelkich sprawach dotyczących wykonania Umowy;</w:t>
      </w:r>
    </w:p>
    <w:p w14:paraId="23DECF17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Każda ze Stron poinformuje drugą Stronę o nazwisku oraz danych kontaktowych Koordynatora Kontraktu i przekaże drugiej Stronie kopię dokumentu pełnomocnictwa lub upoważnienia udzielonego Koordynatorowi Kontraktu, zawierającego szczegółowy zakres przyznanych obowiązków i uprawnień, w ciągu trzydziestu (30) Dni od Dnia Zawarcia Umowy. </w:t>
      </w:r>
    </w:p>
    <w:p w14:paraId="35BB7621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W każdym przypadku, gdy Umowa wymaga zgody lub udziału oznacza to zgodę lub udział Koordynatora Kontraktu. Jednakże Koordynator Kontraktu nie jest uprawniony do dokonywania jakichkolwiek zmian w Umowie ani zwalniania Strony z jakiejkolwiek odpowiedzialności wynikającej z Umowy. </w:t>
      </w:r>
    </w:p>
    <w:p w14:paraId="73AFA27B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Strony mogą w każdej chwili odwołać Koordynatora Kontraktu lub zastąpić go tymczasowo albo na stałe inną osobą a także zmienić zakres obowiązków i uprawnień Koordynatora Kontraktu. Decyzja Strony w tym zakresie wymaga pisemnego powiadomienia drugiej Strony, przedłożenia stosownych dokumentów (odwołania dotychczasowego pełnomocnictwa lub przedłożenia nowego pełnomocnictwa) a także określenia daty, z którą powyższe decyzje wchodzą w życie. Wyznaczenie oraz zmiana Koordynatora Kontraktu a także zmiana zakresu pełnomocnictw przyznanych przez Strony Koordynatorowi Kontraktu stają się skuteczne z chwilą pisemnego powiadomienia o tym fakcie drugiej Strony.</w:t>
      </w:r>
    </w:p>
    <w:p w14:paraId="33F9485D" w14:textId="77777777" w:rsidR="00FC14F1" w:rsidRPr="00F6576C" w:rsidRDefault="001D076A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jest zobowiązany do należytego poinformowania Użytkowników o wszelkich wymogach dotyczących realizacji Transakcji za pośrednictwem Systemu Operatora Płatności, </w:t>
      </w:r>
      <w:r w:rsidR="00FC14F1" w:rsidRPr="00F6576C">
        <w:rPr>
          <w:lang w:val="pl-PL"/>
        </w:rPr>
        <w:lastRenderedPageBreak/>
        <w:t>umożliwiających jednoznaczne zidentyfikowanie Użytkownika oraz zrealizowanie Transakcji a w szczególności o:</w:t>
      </w:r>
    </w:p>
    <w:p w14:paraId="7D59DF0A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kolejnych krokach w Systemie Operatora Płatności, jakie Użytkownik powinien podjąć w celu pełnego zakończenia Transakcji;</w:t>
      </w:r>
    </w:p>
    <w:p w14:paraId="7BCE78DE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zasadach i wymogach dotyczących wypełniania poszczególnych pól w Systemie Operatora Płatności;</w:t>
      </w:r>
    </w:p>
    <w:p w14:paraId="3AFFCEC4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wpływie niewykonania wszystkich kroków w Systemie Operatora Płatności na niemożność zakończenia Transakcji i jej Autoryzacji, a w konsekwencji na brak zrealizowania przez </w:t>
      </w:r>
      <w:r w:rsidR="00BF0A4B" w:rsidRPr="00F6576C">
        <w:rPr>
          <w:lang w:val="pl-PL"/>
        </w:rPr>
        <w:t xml:space="preserve">Zamawiającego </w:t>
      </w:r>
      <w:r w:rsidRPr="00F6576C">
        <w:rPr>
          <w:lang w:val="pl-PL"/>
        </w:rPr>
        <w:t>lub sądy powszechne zobowiązania wobec Użytkownika związanego z Płatnością.</w:t>
      </w:r>
    </w:p>
    <w:p w14:paraId="02AC0142" w14:textId="77777777" w:rsidR="00FC14F1" w:rsidRPr="00F6576C" w:rsidRDefault="001D076A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Koncesjonariusz</w:t>
      </w:r>
      <w:r w:rsidR="00FC14F1" w:rsidRPr="00F6576C">
        <w:rPr>
          <w:lang w:val="pl-PL"/>
        </w:rPr>
        <w:t>, każdorazowo poinformuje Użytkowników poprzez wszystkie kanały komunikacji z Użytkownikami mu dostępne o wszelkich przerwach w dostępności którejkolwiek z Metod Płatności oraz Konserwacjach Systemów Informatycznych.</w:t>
      </w:r>
    </w:p>
    <w:p w14:paraId="1BB90277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Strony mają prawo do umieszczania informacji o drugiej Stronie, Formach Płatności i Metodach Płatności w swoich prezentacjach oraz materiałach informacyjnych oraz na swojej stronie WWW, wykorzystując do tego celu logotypy drugiej Strony. </w:t>
      </w:r>
    </w:p>
    <w:p w14:paraId="23A05FA2" w14:textId="77777777" w:rsidR="00FC14F1" w:rsidRPr="00F6576C" w:rsidRDefault="00FC14F1" w:rsidP="00FC14F1">
      <w:pPr>
        <w:pStyle w:val="Nagwek1"/>
        <w:rPr>
          <w:lang w:val="pl-PL"/>
        </w:rPr>
      </w:pPr>
      <w:bookmarkStart w:id="105" w:name="_Toc318803367"/>
      <w:bookmarkStart w:id="106" w:name="_Toc444692190"/>
      <w:bookmarkEnd w:id="59"/>
      <w:bookmarkEnd w:id="60"/>
      <w:bookmarkEnd w:id="61"/>
      <w:r w:rsidRPr="00F6576C">
        <w:rPr>
          <w:lang w:val="pl-PL"/>
        </w:rPr>
        <w:t>Termin wykonania Przedmiotu Koncesji</w:t>
      </w:r>
      <w:bookmarkEnd w:id="105"/>
      <w:bookmarkEnd w:id="106"/>
    </w:p>
    <w:p w14:paraId="5A819082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Umowa wchodzi w życie z Dniem Zawarcia Umowy.</w:t>
      </w:r>
    </w:p>
    <w:p w14:paraId="3791B015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107" w:name="_Ref296438160"/>
      <w:bookmarkStart w:id="108" w:name="_Ref313973141"/>
      <w:r w:rsidRPr="00F6576C">
        <w:rPr>
          <w:lang w:val="pl-PL"/>
        </w:rPr>
        <w:t xml:space="preserve">Niniejsza Umowa zostaje zawarta na okres </w:t>
      </w:r>
      <w:r w:rsidR="00E14949" w:rsidRPr="00F6576C">
        <w:rPr>
          <w:lang w:val="pl-PL"/>
        </w:rPr>
        <w:t xml:space="preserve">48  </w:t>
      </w:r>
      <w:r w:rsidRPr="00F6576C">
        <w:rPr>
          <w:lang w:val="pl-PL"/>
        </w:rPr>
        <w:t>miesięcy liczony od Dnia Wdrożenia („</w:t>
      </w:r>
      <w:r w:rsidRPr="00F6576C">
        <w:rPr>
          <w:b/>
          <w:lang w:val="pl-PL"/>
        </w:rPr>
        <w:t>Okres Obowiązywania Umowy</w:t>
      </w:r>
      <w:r w:rsidRPr="00F6576C">
        <w:rPr>
          <w:lang w:val="pl-PL"/>
        </w:rPr>
        <w:t>”)</w:t>
      </w:r>
      <w:bookmarkEnd w:id="107"/>
      <w:r w:rsidRPr="00F6576C">
        <w:rPr>
          <w:lang w:val="pl-PL"/>
        </w:rPr>
        <w:t xml:space="preserve">. </w:t>
      </w:r>
      <w:bookmarkEnd w:id="108"/>
    </w:p>
    <w:p w14:paraId="6B1CDBD6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109" w:name="_Ref296438373"/>
      <w:r w:rsidRPr="00F6576C">
        <w:rPr>
          <w:lang w:val="pl-PL"/>
        </w:rPr>
        <w:t>Strony zgodnie postanawiają, że Umowa wygasa na skutek wystąpienia następujących zdarzeń:</w:t>
      </w:r>
      <w:bookmarkEnd w:id="109"/>
    </w:p>
    <w:p w14:paraId="4D2A8226" w14:textId="77777777" w:rsidR="00FC14F1" w:rsidRPr="00F6576C" w:rsidRDefault="00FC14F1" w:rsidP="00CB0A93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z upływem Okresu Obowiązywania Umowy;</w:t>
      </w:r>
    </w:p>
    <w:p w14:paraId="72CFCABC" w14:textId="77777777" w:rsidR="00FC14F1" w:rsidRPr="00F6576C" w:rsidRDefault="00FC14F1" w:rsidP="00CB0A93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zgodnego oświadczenia Stron o rozwiązaniu Umowy za porozumieniem, w szczególności w przypadku zgłoszenia przez Koncesjonariusza złej sytuacji finansowej, która stanowiłaby zagrożenie dla wypełnienia podstawowych jego obowiązków wynikających z Umowy;</w:t>
      </w:r>
    </w:p>
    <w:p w14:paraId="28A193D2" w14:textId="77777777" w:rsidR="00451795" w:rsidRPr="00F6576C" w:rsidRDefault="00FC14F1" w:rsidP="00CB0A93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jednostronnego oświadczenia woli jednej ze Stron o </w:t>
      </w:r>
      <w:r w:rsidR="00702190" w:rsidRPr="00F6576C">
        <w:rPr>
          <w:lang w:val="pl-PL"/>
        </w:rPr>
        <w:t>rozwiązaniu</w:t>
      </w:r>
      <w:r w:rsidR="00702190" w:rsidRPr="00F6576C" w:rsidDel="00702190">
        <w:rPr>
          <w:lang w:val="pl-PL"/>
        </w:rPr>
        <w:t xml:space="preserve"> </w:t>
      </w:r>
      <w:r w:rsidRPr="00F6576C">
        <w:rPr>
          <w:lang w:val="pl-PL"/>
        </w:rPr>
        <w:t xml:space="preserve">Umowy, zgodnie z postanowieniami niniejszej Umowy określonymi w Punkcie </w:t>
      </w:r>
      <w:r w:rsidRPr="00F6576C">
        <w:rPr>
          <w:lang w:val="pl-PL"/>
        </w:rPr>
        <w:fldChar w:fldCharType="begin"/>
      </w:r>
      <w:r w:rsidRPr="00F6576C">
        <w:rPr>
          <w:lang w:val="pl-PL"/>
        </w:rPr>
        <w:instrText xml:space="preserve"> REF _Ref268504436 \r \h  \* MERGEFORMAT </w:instrText>
      </w:r>
      <w:r w:rsidRPr="00F6576C">
        <w:rPr>
          <w:lang w:val="pl-PL"/>
        </w:rPr>
      </w:r>
      <w:r w:rsidRPr="00F6576C">
        <w:rPr>
          <w:lang w:val="pl-PL"/>
        </w:rPr>
        <w:fldChar w:fldCharType="separate"/>
      </w:r>
      <w:r w:rsidR="00F72E84">
        <w:rPr>
          <w:lang w:val="pl-PL"/>
        </w:rPr>
        <w:t>22</w:t>
      </w:r>
      <w:r w:rsidRPr="00F6576C">
        <w:rPr>
          <w:lang w:val="pl-PL"/>
        </w:rPr>
        <w:fldChar w:fldCharType="end"/>
      </w:r>
      <w:r w:rsidRPr="00F6576C">
        <w:rPr>
          <w:lang w:val="pl-PL"/>
        </w:rPr>
        <w:t xml:space="preserve"> (Siła Wyższa) oraz </w:t>
      </w:r>
      <w:r w:rsidRPr="00F6576C">
        <w:rPr>
          <w:lang w:val="pl-PL"/>
        </w:rPr>
        <w:fldChar w:fldCharType="begin"/>
      </w:r>
      <w:r w:rsidRPr="00F6576C">
        <w:rPr>
          <w:lang w:val="pl-PL"/>
        </w:rPr>
        <w:instrText xml:space="preserve"> REF _Ref436239788 \r \h  \* MERGEFORMAT </w:instrText>
      </w:r>
      <w:r w:rsidRPr="00F6576C">
        <w:rPr>
          <w:lang w:val="pl-PL"/>
        </w:rPr>
      </w:r>
      <w:r w:rsidRPr="00F6576C">
        <w:rPr>
          <w:lang w:val="pl-PL"/>
        </w:rPr>
        <w:fldChar w:fldCharType="separate"/>
      </w:r>
      <w:r w:rsidR="00F72E84">
        <w:rPr>
          <w:lang w:val="pl-PL"/>
        </w:rPr>
        <w:t>24</w:t>
      </w:r>
      <w:r w:rsidRPr="00F6576C">
        <w:rPr>
          <w:lang w:val="pl-PL"/>
        </w:rPr>
        <w:fldChar w:fldCharType="end"/>
      </w:r>
      <w:r w:rsidRPr="00F6576C">
        <w:rPr>
          <w:lang w:val="pl-PL"/>
        </w:rPr>
        <w:t xml:space="preserve"> (</w:t>
      </w:r>
      <w:r w:rsidR="006900F1" w:rsidRPr="00F6576C">
        <w:rPr>
          <w:lang w:val="pl-PL"/>
        </w:rPr>
        <w:t>Wypowiedzenie</w:t>
      </w:r>
      <w:r w:rsidRPr="00F6576C">
        <w:rPr>
          <w:lang w:val="pl-PL"/>
        </w:rPr>
        <w:t>) poniżej</w:t>
      </w:r>
      <w:r w:rsidR="007167F8" w:rsidRPr="00F6576C">
        <w:rPr>
          <w:lang w:val="pl-PL"/>
        </w:rPr>
        <w:t>.</w:t>
      </w:r>
    </w:p>
    <w:p w14:paraId="59B0AD23" w14:textId="77777777" w:rsidR="00FC14F1" w:rsidRPr="00F6576C" w:rsidRDefault="00FC14F1" w:rsidP="00FC14F1">
      <w:pPr>
        <w:pStyle w:val="Nagwek1"/>
        <w:rPr>
          <w:lang w:val="pl-PL"/>
        </w:rPr>
      </w:pPr>
      <w:bookmarkStart w:id="110" w:name="_Ref307560523"/>
      <w:bookmarkStart w:id="111" w:name="_Toc318803369"/>
      <w:bookmarkStart w:id="112" w:name="_Toc444692191"/>
      <w:r w:rsidRPr="00F6576C">
        <w:rPr>
          <w:lang w:val="pl-PL"/>
        </w:rPr>
        <w:t>Warunki przedłużenia Okresu Obowiązywania Umowy</w:t>
      </w:r>
      <w:bookmarkEnd w:id="110"/>
      <w:bookmarkEnd w:id="111"/>
      <w:bookmarkEnd w:id="112"/>
    </w:p>
    <w:p w14:paraId="69EF0D5A" w14:textId="24A5BF2E" w:rsidR="00FC14F1" w:rsidRPr="00F6576C" w:rsidRDefault="00FC14F1" w:rsidP="008A74D9">
      <w:pPr>
        <w:pStyle w:val="Level2"/>
        <w:rPr>
          <w:lang w:val="pl-PL"/>
        </w:rPr>
      </w:pPr>
      <w:r w:rsidRPr="00F6576C">
        <w:rPr>
          <w:lang w:val="pl-PL"/>
        </w:rPr>
        <w:t>Okres Obowiązywania Umowy ulega przedłużeniu</w:t>
      </w:r>
      <w:r w:rsidR="003E4B05" w:rsidRPr="00F6576C">
        <w:rPr>
          <w:lang w:val="pl-PL"/>
        </w:rPr>
        <w:t xml:space="preserve"> na wniosek Zamawiającego, złożony nie później niż na miesiąc przed upływem Okresu Obowiązywania Umowy – w przypadku</w:t>
      </w:r>
      <w:r w:rsidR="00954626" w:rsidRPr="00F6576C">
        <w:rPr>
          <w:lang w:val="pl-PL"/>
        </w:rPr>
        <w:t>,</w:t>
      </w:r>
      <w:r w:rsidR="003E4B05" w:rsidRPr="00F6576C">
        <w:rPr>
          <w:lang w:val="pl-PL"/>
        </w:rPr>
        <w:t xml:space="preserve">  </w:t>
      </w:r>
      <w:r w:rsidR="00A7237C" w:rsidRPr="00F6576C">
        <w:rPr>
          <w:lang w:val="pl-PL"/>
        </w:rPr>
        <w:t xml:space="preserve">jeżeli </w:t>
      </w:r>
      <w:r w:rsidR="003E4B05" w:rsidRPr="00F6576C">
        <w:rPr>
          <w:lang w:val="pl-PL"/>
        </w:rPr>
        <w:t xml:space="preserve">postępowanie </w:t>
      </w:r>
      <w:r w:rsidR="00A7237C" w:rsidRPr="00F6576C">
        <w:rPr>
          <w:lang w:val="pl-PL"/>
        </w:rPr>
        <w:t xml:space="preserve">prowadzone w celu </w:t>
      </w:r>
      <w:r w:rsidR="003E4B05" w:rsidRPr="00F6576C">
        <w:rPr>
          <w:lang w:val="pl-PL"/>
        </w:rPr>
        <w:t>wyb</w:t>
      </w:r>
      <w:r w:rsidR="00A7237C" w:rsidRPr="00F6576C">
        <w:rPr>
          <w:lang w:val="pl-PL"/>
        </w:rPr>
        <w:t>o</w:t>
      </w:r>
      <w:r w:rsidR="003E4B05" w:rsidRPr="00F6576C">
        <w:rPr>
          <w:lang w:val="pl-PL"/>
        </w:rPr>
        <w:t>r</w:t>
      </w:r>
      <w:r w:rsidR="00A7237C" w:rsidRPr="00F6576C">
        <w:rPr>
          <w:lang w:val="pl-PL"/>
        </w:rPr>
        <w:t>u</w:t>
      </w:r>
      <w:r w:rsidR="003E4B05" w:rsidRPr="00F6576C">
        <w:rPr>
          <w:lang w:val="pl-PL"/>
        </w:rPr>
        <w:t xml:space="preserve"> kolejnego </w:t>
      </w:r>
      <w:r w:rsidR="008A74D9" w:rsidRPr="00F6576C">
        <w:rPr>
          <w:lang w:val="pl-PL"/>
        </w:rPr>
        <w:t xml:space="preserve">- </w:t>
      </w:r>
      <w:r w:rsidR="003E4B05" w:rsidRPr="00F6576C">
        <w:rPr>
          <w:lang w:val="pl-PL"/>
        </w:rPr>
        <w:t>Koncesjonariusza, partnera prywatnego lub wykonawcy przedłuża się w taki sposób, iż istnieje ryzyko braku kontynuacji świadczonych Usług w zakresie Obsługi Płatności – o czas niezbędny na dokończenie wyżej wskazanego postępowania, wspólnie uzgodniony pomiędzy Stronami</w:t>
      </w:r>
      <w:r w:rsidR="00A7237C" w:rsidRPr="00F6576C">
        <w:t xml:space="preserve">, </w:t>
      </w:r>
    </w:p>
    <w:p w14:paraId="12E01648" w14:textId="5B53AB6E" w:rsidR="00FC14F1" w:rsidRPr="00F6576C" w:rsidRDefault="003E4B05" w:rsidP="00FC14F1">
      <w:pPr>
        <w:pStyle w:val="Level2"/>
        <w:ind w:hanging="851"/>
        <w:rPr>
          <w:lang w:val="pl-PL"/>
        </w:rPr>
      </w:pPr>
      <w:r w:rsidRPr="00B12325">
        <w:rPr>
          <w:lang w:val="pl-PL"/>
        </w:rPr>
        <w:t xml:space="preserve">Okres Obowiązywania Umowy, zgodnie z postanowieniami Punktów 16.1  można przedłużyć aneksem do Umowy, zgodnie z zasadami dotyczącymi Zmiany Umowy, o których mowa w Punkcie </w:t>
      </w:r>
      <w:r w:rsidR="00041BFF" w:rsidRPr="00F6576C">
        <w:rPr>
          <w:lang w:val="pl-PL"/>
        </w:rPr>
        <w:t xml:space="preserve">26.4 </w:t>
      </w:r>
      <w:r w:rsidRPr="00F6576C">
        <w:rPr>
          <w:lang w:val="pl-PL"/>
        </w:rPr>
        <w:t>poniżej.</w:t>
      </w:r>
    </w:p>
    <w:p w14:paraId="1C311E9A" w14:textId="77777777" w:rsidR="00FC14F1" w:rsidRPr="00F6576C" w:rsidRDefault="00FC14F1" w:rsidP="00FC14F1">
      <w:pPr>
        <w:pStyle w:val="Nagwek1"/>
        <w:rPr>
          <w:lang w:val="pl-PL"/>
        </w:rPr>
      </w:pPr>
      <w:bookmarkStart w:id="113" w:name="_Toc314643620"/>
      <w:bookmarkStart w:id="114" w:name="_Toc314649344"/>
      <w:bookmarkStart w:id="115" w:name="_Toc314649415"/>
      <w:bookmarkStart w:id="116" w:name="_Toc314666806"/>
      <w:bookmarkStart w:id="117" w:name="_Toc314729227"/>
      <w:bookmarkStart w:id="118" w:name="_Toc314736933"/>
      <w:bookmarkStart w:id="119" w:name="_Toc314643628"/>
      <w:bookmarkStart w:id="120" w:name="_Toc314649352"/>
      <w:bookmarkStart w:id="121" w:name="_Toc314649423"/>
      <w:bookmarkStart w:id="122" w:name="_Toc314666814"/>
      <w:bookmarkStart w:id="123" w:name="_Toc314729235"/>
      <w:bookmarkStart w:id="124" w:name="_Toc314736941"/>
      <w:bookmarkStart w:id="125" w:name="_Ref296519308"/>
      <w:bookmarkStart w:id="126" w:name="_Ref314056470"/>
      <w:bookmarkStart w:id="127" w:name="_Toc318803371"/>
      <w:bookmarkStart w:id="128" w:name="_Toc44469219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F6576C">
        <w:rPr>
          <w:lang w:val="pl-PL"/>
        </w:rPr>
        <w:lastRenderedPageBreak/>
        <w:t>Zabezpieczenie Należytego Wykonania Umowy</w:t>
      </w:r>
      <w:bookmarkEnd w:id="125"/>
      <w:bookmarkEnd w:id="126"/>
      <w:bookmarkEnd w:id="127"/>
      <w:bookmarkEnd w:id="128"/>
    </w:p>
    <w:p w14:paraId="236FC387" w14:textId="77777777" w:rsidR="00FC14F1" w:rsidRPr="00F6576C" w:rsidRDefault="00A001AF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zobowiązany jest wnieść Zabezpieczenie Należytego Wykonania Umowy („</w:t>
      </w:r>
      <w:r w:rsidR="00FC14F1" w:rsidRPr="00F6576C">
        <w:rPr>
          <w:b/>
          <w:lang w:val="pl-PL"/>
        </w:rPr>
        <w:t>Zabezpieczenie</w:t>
      </w:r>
      <w:r w:rsidR="00FC14F1" w:rsidRPr="00F6576C">
        <w:rPr>
          <w:lang w:val="pl-PL"/>
        </w:rPr>
        <w:t xml:space="preserve">”) w kwocie </w:t>
      </w:r>
      <w:r w:rsidR="00EE1470" w:rsidRPr="00F6576C">
        <w:rPr>
          <w:lang w:val="pl-PL"/>
        </w:rPr>
        <w:t>……..</w:t>
      </w:r>
      <w:r w:rsidR="00FC14F1" w:rsidRPr="00F6576C">
        <w:rPr>
          <w:lang w:val="pl-PL"/>
        </w:rPr>
        <w:t xml:space="preserve"> (</w:t>
      </w:r>
      <w:r w:rsidR="00EE1470" w:rsidRPr="00F6576C">
        <w:rPr>
          <w:lang w:val="pl-PL"/>
        </w:rPr>
        <w:t xml:space="preserve">……… </w:t>
      </w:r>
      <w:r w:rsidR="00FC14F1" w:rsidRPr="00F6576C">
        <w:rPr>
          <w:lang w:val="pl-PL"/>
        </w:rPr>
        <w:t>tysięcy) złotych w terminie trzydziestu (30) Dni od Dnia Zawarcia Umowy.</w:t>
      </w:r>
    </w:p>
    <w:p w14:paraId="11ACD3C2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129" w:name="_Toc294869966"/>
      <w:r w:rsidRPr="00F6576C">
        <w:rPr>
          <w:lang w:val="pl-PL"/>
        </w:rPr>
        <w:t>Zabezpieczenie może być wniesione w jednej z następujących form, według wyboru Koncesjonariusza:</w:t>
      </w:r>
    </w:p>
    <w:p w14:paraId="2E44786B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w pieniądzu,</w:t>
      </w:r>
    </w:p>
    <w:p w14:paraId="13CC6A87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w poręczeniach bankowych lub poręczeniach spółdzielczej kasy oszczędnościowo-kredytowej,</w:t>
      </w:r>
      <w:r w:rsidR="00F110B6" w:rsidRPr="00F6576C">
        <w:rPr>
          <w:lang w:val="pl-PL"/>
        </w:rPr>
        <w:t xml:space="preserve"> z tym że zobowiązanie kasy jest zawsze zobowiązaniem pieniężnym</w:t>
      </w:r>
      <w:r w:rsidR="00805BB4" w:rsidRPr="00F6576C">
        <w:rPr>
          <w:lang w:val="pl-PL"/>
        </w:rPr>
        <w:t>,</w:t>
      </w:r>
    </w:p>
    <w:p w14:paraId="241F85BA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gwarancjach bankowych, </w:t>
      </w:r>
    </w:p>
    <w:p w14:paraId="6859EB63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gwarancjach ubezpieczeniowych,</w:t>
      </w:r>
    </w:p>
    <w:p w14:paraId="5CA8255B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poręczeniach udzielanych przez podmioty, o których mowa w art. 6b ust. 5 pkt 2 Ustawy </w:t>
      </w:r>
      <w:r w:rsidR="00A001AF" w:rsidRPr="00F6576C">
        <w:rPr>
          <w:lang w:val="pl-PL"/>
        </w:rPr>
        <w:t xml:space="preserve">z dnia 9 listopada 2000 r. </w:t>
      </w:r>
      <w:r w:rsidRPr="00F6576C">
        <w:rPr>
          <w:lang w:val="pl-PL"/>
        </w:rPr>
        <w:t>o utworzeniu Polskiej Agencji Rozwoju Przedsiębiorczości</w:t>
      </w:r>
      <w:r w:rsidR="00245816" w:rsidRPr="00F6576C">
        <w:rPr>
          <w:lang w:val="pl-PL"/>
        </w:rPr>
        <w:t xml:space="preserve"> (Dz.U. z 2016 r., poz. 359)</w:t>
      </w:r>
      <w:r w:rsidRPr="00F6576C">
        <w:rPr>
          <w:lang w:val="pl-PL"/>
        </w:rPr>
        <w:t>.</w:t>
      </w:r>
    </w:p>
    <w:p w14:paraId="39ADFF95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Cs/>
          <w:lang w:val="pl-PL"/>
        </w:rPr>
        <w:t xml:space="preserve">W przypadku, gdy </w:t>
      </w:r>
      <w:r w:rsidR="00A001AF" w:rsidRPr="00F6576C">
        <w:rPr>
          <w:lang w:val="pl-PL"/>
        </w:rPr>
        <w:t xml:space="preserve">Koncesjonariusz </w:t>
      </w:r>
      <w:r w:rsidRPr="00F6576C">
        <w:rPr>
          <w:bCs/>
          <w:lang w:val="pl-PL"/>
        </w:rPr>
        <w:t>wnosi Zabezpieczenie w formie poręczenia lub gwarancji</w:t>
      </w:r>
      <w:bookmarkStart w:id="130" w:name="_Toc278353955"/>
      <w:r w:rsidRPr="00F6576C">
        <w:rPr>
          <w:bCs/>
          <w:lang w:val="pl-PL"/>
        </w:rPr>
        <w:t xml:space="preserve">, poręczenie lub gwarancja powinny być poddane prawu polskiemu. </w:t>
      </w:r>
      <w:bookmarkEnd w:id="130"/>
      <w:r w:rsidRPr="00F6576C">
        <w:rPr>
          <w:bCs/>
          <w:lang w:val="pl-PL"/>
        </w:rPr>
        <w:t xml:space="preserve">Z treści tych gwarancji </w:t>
      </w:r>
      <w:r w:rsidR="002E2AF4" w:rsidRPr="00F6576C">
        <w:rPr>
          <w:bCs/>
          <w:lang w:val="pl-PL"/>
        </w:rPr>
        <w:t xml:space="preserve"> lub </w:t>
      </w:r>
      <w:r w:rsidRPr="00F6576C">
        <w:rPr>
          <w:bCs/>
          <w:lang w:val="pl-PL"/>
        </w:rPr>
        <w:t>poręcze</w:t>
      </w:r>
      <w:r w:rsidR="002E2AF4" w:rsidRPr="00F6576C">
        <w:rPr>
          <w:bCs/>
          <w:lang w:val="pl-PL"/>
        </w:rPr>
        <w:t xml:space="preserve">ń </w:t>
      </w:r>
      <w:r w:rsidRPr="00F6576C">
        <w:rPr>
          <w:bCs/>
          <w:lang w:val="pl-PL"/>
        </w:rPr>
        <w:t xml:space="preserve"> musi w szczególności jednoznacznie</w:t>
      </w:r>
      <w:r w:rsidRPr="00F6576C">
        <w:rPr>
          <w:lang w:val="pl-PL"/>
        </w:rPr>
        <w:t xml:space="preserve"> wynikać:</w:t>
      </w:r>
    </w:p>
    <w:p w14:paraId="6332C3B4" w14:textId="77777777" w:rsidR="00FC14F1" w:rsidRPr="00F6576C" w:rsidRDefault="00FC14F1" w:rsidP="00FE70EC">
      <w:pPr>
        <w:pStyle w:val="Level3"/>
        <w:ind w:hanging="567"/>
        <w:rPr>
          <w:lang w:val="pl-PL"/>
        </w:rPr>
      </w:pPr>
      <w:r w:rsidRPr="00F6576C">
        <w:rPr>
          <w:lang w:val="pl-PL"/>
        </w:rPr>
        <w:t xml:space="preserve">zobowiązanie gwaranta (banku, zakładu ubezpieczeń) do zapłaty do wysokości określonej w gwarancji kwoty, nieodwołalnie i bezwarunkowo, na pierwsze żądanie </w:t>
      </w:r>
      <w:r w:rsidR="00EE1470" w:rsidRPr="00F6576C">
        <w:rPr>
          <w:lang w:val="pl-PL"/>
        </w:rPr>
        <w:t xml:space="preserve">Zamawiającego </w:t>
      </w:r>
      <w:r w:rsidRPr="00F6576C">
        <w:rPr>
          <w:lang w:val="pl-PL"/>
        </w:rPr>
        <w:t>zawierające oświadczenie, że zaistniały okoliczności związane z niewykonaniem lub nienależytym wykonaniem Umowy</w:t>
      </w:r>
      <w:r w:rsidR="003601EA" w:rsidRPr="00F6576C">
        <w:rPr>
          <w:lang w:val="pl-PL"/>
        </w:rPr>
        <w:t xml:space="preserve"> przez Koncesjonariusza</w:t>
      </w:r>
    </w:p>
    <w:p w14:paraId="2D8AC2A8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termin obowiązywania gwarancji,</w:t>
      </w:r>
    </w:p>
    <w:p w14:paraId="3F5A80F2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miejsce i termin zwrotu gwarancji.</w:t>
      </w:r>
    </w:p>
    <w:p w14:paraId="0E119C8F" w14:textId="77777777" w:rsidR="00FC14F1" w:rsidRPr="00F6576C" w:rsidRDefault="00A001AF" w:rsidP="00FC14F1">
      <w:pPr>
        <w:pStyle w:val="Level2"/>
        <w:ind w:hanging="851"/>
        <w:rPr>
          <w:lang w:val="pl-PL"/>
        </w:rPr>
      </w:pPr>
      <w:bookmarkStart w:id="131" w:name="_Toc278353954"/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jest zobowiązany utrzymać Zabezpieczenie w pełnej wymaganej wysokości przez cały Okres Obowiązywania Umowy. </w:t>
      </w:r>
    </w:p>
    <w:p w14:paraId="54AFC8DA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W przypadku wniesienia Zabezpieczenia w postaci poręczenia lub gwarancji, obowiązującego przez okres krótszy niż wskazany w Punkcie 17.4 powyżej, Koncesjonariusz jest zobowiązany przedłożyć </w:t>
      </w:r>
      <w:r w:rsidR="008C411A" w:rsidRPr="00F6576C">
        <w:rPr>
          <w:lang w:val="pl-PL"/>
        </w:rPr>
        <w:t xml:space="preserve">Zamawiającemu </w:t>
      </w:r>
      <w:r w:rsidRPr="00F6576C">
        <w:rPr>
          <w:lang w:val="pl-PL"/>
        </w:rPr>
        <w:t xml:space="preserve">nowe Zabezpieczenie nie później niż na trzydzieści (30) Dni przed wygaśnięciem poprzedniego Zabezpieczenia. </w:t>
      </w:r>
    </w:p>
    <w:p w14:paraId="76B94828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Jeżeli okres, w którym Zabezpieczenie zachowuje w całości swoją moc wiążącą będzie lub stanie się z jakiejkolwiek przyczyny krótszy niż okres wymagany zgodnie z Punktem 17.4 powyżej, </w:t>
      </w:r>
      <w:r w:rsidR="00A001AF" w:rsidRPr="00F6576C">
        <w:rPr>
          <w:lang w:val="pl-PL"/>
        </w:rPr>
        <w:t xml:space="preserve">Koncesjonariusz </w:t>
      </w:r>
      <w:r w:rsidRPr="00F6576C">
        <w:rPr>
          <w:lang w:val="pl-PL"/>
        </w:rPr>
        <w:t xml:space="preserve">jest zobowiązany przedłożyć </w:t>
      </w:r>
      <w:r w:rsidR="00EA3904" w:rsidRPr="00F6576C">
        <w:rPr>
          <w:lang w:val="pl-PL"/>
        </w:rPr>
        <w:t xml:space="preserve">Zamawiającemu </w:t>
      </w:r>
      <w:r w:rsidRPr="00F6576C">
        <w:rPr>
          <w:lang w:val="pl-PL"/>
        </w:rPr>
        <w:t xml:space="preserve">nowe Zabezpieczenie nie później niż na 30 Dni przed wygaśnięciem poprzedniego Zabezpieczenia. Jeżeli </w:t>
      </w:r>
      <w:r w:rsidR="00A001AF" w:rsidRPr="00F6576C">
        <w:rPr>
          <w:lang w:val="pl-PL"/>
        </w:rPr>
        <w:t xml:space="preserve">Koncesjonariusz </w:t>
      </w:r>
      <w:r w:rsidRPr="00F6576C">
        <w:rPr>
          <w:lang w:val="pl-PL"/>
        </w:rPr>
        <w:t xml:space="preserve">nie przedłoży </w:t>
      </w:r>
      <w:r w:rsidR="00EA3904" w:rsidRPr="00F6576C">
        <w:rPr>
          <w:lang w:val="pl-PL"/>
        </w:rPr>
        <w:t xml:space="preserve">Zamawiającemu </w:t>
      </w:r>
      <w:r w:rsidRPr="00F6576C">
        <w:rPr>
          <w:lang w:val="pl-PL"/>
        </w:rPr>
        <w:t xml:space="preserve">nowego Zabezpieczenia w tym terminie, </w:t>
      </w:r>
      <w:r w:rsidR="00EA3904" w:rsidRPr="00F6576C">
        <w:rPr>
          <w:lang w:val="pl-PL"/>
        </w:rPr>
        <w:t xml:space="preserve">Zamawiający </w:t>
      </w:r>
      <w:r w:rsidRPr="00F6576C">
        <w:rPr>
          <w:lang w:val="pl-PL"/>
        </w:rPr>
        <w:t xml:space="preserve">może żądać tymczasowego zaspokojenia z dotychczasowego Zabezpieczenia w trybie bezzwłocznej wypłaty kwoty Zabezpieczenia, a następnie zatrzymać otrzymane środki pieniężne jako kaucję gwarancyjną zabezpieczającą roszczenia </w:t>
      </w:r>
      <w:r w:rsidR="00EA3904" w:rsidRPr="00F6576C">
        <w:rPr>
          <w:lang w:val="pl-PL"/>
        </w:rPr>
        <w:t>Zamawiającego</w:t>
      </w:r>
      <w:r w:rsidRPr="00F6576C">
        <w:rPr>
          <w:lang w:val="pl-PL"/>
        </w:rPr>
        <w:t xml:space="preserve">. Po przedłożeniu </w:t>
      </w:r>
      <w:r w:rsidR="00EA3904" w:rsidRPr="00F6576C">
        <w:rPr>
          <w:lang w:val="pl-PL"/>
        </w:rPr>
        <w:t xml:space="preserve">Zamawiającemu </w:t>
      </w:r>
      <w:r w:rsidRPr="00F6576C">
        <w:rPr>
          <w:lang w:val="pl-PL"/>
        </w:rPr>
        <w:t xml:space="preserve">nowego Zabezpieczenia zatrzymana kwota zostanie zwrócona </w:t>
      </w:r>
      <w:r w:rsidR="00A001AF" w:rsidRPr="00F6576C">
        <w:rPr>
          <w:lang w:val="pl-PL"/>
        </w:rPr>
        <w:lastRenderedPageBreak/>
        <w:t xml:space="preserve">Koncesjonariuszowi </w:t>
      </w:r>
      <w:r w:rsidRPr="00F6576C">
        <w:rPr>
          <w:lang w:val="pl-PL"/>
        </w:rPr>
        <w:t xml:space="preserve">w terminie </w:t>
      </w:r>
      <w:r w:rsidR="00A001AF" w:rsidRPr="00F6576C">
        <w:rPr>
          <w:lang w:val="pl-PL"/>
        </w:rPr>
        <w:t>trzydziestu (</w:t>
      </w:r>
      <w:r w:rsidRPr="00F6576C">
        <w:rPr>
          <w:lang w:val="pl-PL"/>
        </w:rPr>
        <w:t>30</w:t>
      </w:r>
      <w:r w:rsidR="00A001AF" w:rsidRPr="00F6576C">
        <w:rPr>
          <w:lang w:val="pl-PL"/>
        </w:rPr>
        <w:t>)</w:t>
      </w:r>
      <w:r w:rsidRPr="00F6576C">
        <w:rPr>
          <w:lang w:val="pl-PL"/>
        </w:rPr>
        <w:t xml:space="preserve"> Dni w części, w jakiej nie zostanie wykorzystana w celu zaspokojenia ewentualnych roszczeń </w:t>
      </w:r>
      <w:r w:rsidR="00EA3904" w:rsidRPr="00F6576C">
        <w:rPr>
          <w:lang w:val="pl-PL"/>
        </w:rPr>
        <w:t>Zamawiającego</w:t>
      </w:r>
      <w:r w:rsidRPr="00F6576C">
        <w:rPr>
          <w:lang w:val="pl-PL"/>
        </w:rPr>
        <w:t xml:space="preserve">. </w:t>
      </w:r>
    </w:p>
    <w:p w14:paraId="3D121520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Jeżeli w Zabezpieczeniu wniesionym w postaci gwarancji lub poręczenia zawarty będzie wymóg informowania gwaranta (poręczyciela) o Zmianie Umowy, bądź uzyskiwania jego akceptacji w tym zakresie, </w:t>
      </w:r>
      <w:r w:rsidR="00A001AF" w:rsidRPr="00F6576C">
        <w:rPr>
          <w:lang w:val="pl-PL"/>
        </w:rPr>
        <w:t xml:space="preserve">Koncesjonariusz </w:t>
      </w:r>
      <w:r w:rsidRPr="00F6576C">
        <w:rPr>
          <w:lang w:val="pl-PL"/>
        </w:rPr>
        <w:t xml:space="preserve">jest zobowiązany – przed dokonaniem każdej Zmiany Umowy – przedstawić </w:t>
      </w:r>
      <w:r w:rsidR="004445D9" w:rsidRPr="00F6576C">
        <w:rPr>
          <w:lang w:val="pl-PL"/>
        </w:rPr>
        <w:t xml:space="preserve">Zamawiającemu </w:t>
      </w:r>
      <w:r w:rsidRPr="00F6576C">
        <w:rPr>
          <w:lang w:val="pl-PL"/>
        </w:rPr>
        <w:t xml:space="preserve">potwierdzenie poinformowania gwaranta (poręczyciela) o Zmianie Umowy bądź akceptację tych zmian albo wnieść nowe Zabezpieczenie. W przypadku, gdy Zmiana Umowy powoduje konieczność zmiany Zabezpieczenia, </w:t>
      </w:r>
      <w:r w:rsidR="00A001AF" w:rsidRPr="00F6576C">
        <w:rPr>
          <w:lang w:val="pl-PL"/>
        </w:rPr>
        <w:t xml:space="preserve">Koncesjonariusz </w:t>
      </w:r>
      <w:r w:rsidRPr="00F6576C">
        <w:rPr>
          <w:lang w:val="pl-PL"/>
        </w:rPr>
        <w:t>zobowiązany jest dostarczyć aneks do obecnego Zabezpieczenia lub nowe Zabezpieczenie, z zachowaniem zasad wymienionych w Punkcie 17.9 poniżej.</w:t>
      </w:r>
      <w:bookmarkEnd w:id="131"/>
    </w:p>
    <w:p w14:paraId="79C14A5B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bCs/>
          <w:lang w:val="pl-PL"/>
        </w:rPr>
        <w:t xml:space="preserve">Zabezpieczenie wniesione w pieniądzu </w:t>
      </w:r>
      <w:r w:rsidR="004445D9" w:rsidRPr="00F6576C">
        <w:rPr>
          <w:bCs/>
          <w:lang w:val="pl-PL"/>
        </w:rPr>
        <w:t xml:space="preserve">Zamawiający </w:t>
      </w:r>
      <w:r w:rsidRPr="00F6576C">
        <w:rPr>
          <w:bCs/>
          <w:lang w:val="pl-PL"/>
        </w:rPr>
        <w:t>będzie przechowywał na oprocentowanym rachunku bankowym.</w:t>
      </w:r>
    </w:p>
    <w:p w14:paraId="074E8E2E" w14:textId="77777777" w:rsidR="00FC14F1" w:rsidRPr="00F6576C" w:rsidRDefault="00A001AF" w:rsidP="00FC14F1">
      <w:pPr>
        <w:pStyle w:val="Level2"/>
        <w:ind w:hanging="851"/>
        <w:rPr>
          <w:lang w:val="pl-PL"/>
        </w:rPr>
      </w:pPr>
      <w:bookmarkStart w:id="132" w:name="_Ref277851939"/>
      <w:bookmarkStart w:id="133" w:name="_Toc278353951"/>
      <w:bookmarkEnd w:id="129"/>
      <w:r w:rsidRPr="00F6576C">
        <w:rPr>
          <w:lang w:val="pl-PL"/>
        </w:rPr>
        <w:t xml:space="preserve">Koncesjonariusz </w:t>
      </w:r>
      <w:r w:rsidR="00FC14F1" w:rsidRPr="00F6576C">
        <w:rPr>
          <w:bCs/>
          <w:lang w:val="pl-PL"/>
        </w:rPr>
        <w:t>jest uprawniony do zmiany w każdym czasie formy Zabezpieczenia pod warunkiem, że:</w:t>
      </w:r>
      <w:bookmarkEnd w:id="132"/>
      <w:bookmarkEnd w:id="133"/>
    </w:p>
    <w:p w14:paraId="6BB13DC5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bookmarkStart w:id="134" w:name="_Toc278353952"/>
      <w:r w:rsidRPr="00F6576C">
        <w:rPr>
          <w:lang w:val="pl-PL"/>
        </w:rPr>
        <w:t>zmiana formy Zabezpieczenia będzie dokonana z zachowaniem jego ciągłości,</w:t>
      </w:r>
      <w:bookmarkEnd w:id="134"/>
    </w:p>
    <w:p w14:paraId="099B9E37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bookmarkStart w:id="135" w:name="_Toc278353953"/>
      <w:r w:rsidRPr="00F6576C">
        <w:rPr>
          <w:lang w:val="pl-PL"/>
        </w:rPr>
        <w:t>nowe Zabezpieczenie będzie ustanowione w kwocie nie niższej niż pierwotne Zabezpieczenie.</w:t>
      </w:r>
      <w:bookmarkEnd w:id="135"/>
    </w:p>
    <w:p w14:paraId="321149F8" w14:textId="77777777" w:rsidR="00FC14F1" w:rsidRPr="00F6576C" w:rsidRDefault="00FC14F1" w:rsidP="00FC14F1">
      <w:pPr>
        <w:pStyle w:val="Level2"/>
        <w:ind w:hanging="851"/>
        <w:rPr>
          <w:bCs/>
          <w:lang w:val="pl-PL"/>
        </w:rPr>
      </w:pPr>
      <w:r w:rsidRPr="00F6576C">
        <w:rPr>
          <w:lang w:val="pl-PL"/>
        </w:rPr>
        <w:t xml:space="preserve">Zabezpieczenie służy pokryciu roszczeń z tytułu niewykonania lub nienależytego wykonania niniejszej Umowy, </w:t>
      </w:r>
      <w:r w:rsidRPr="00F6576C">
        <w:rPr>
          <w:bCs/>
          <w:lang w:val="pl-PL"/>
        </w:rPr>
        <w:t xml:space="preserve">w szczególności z tytułu odpowiedzialności </w:t>
      </w:r>
      <w:r w:rsidR="00A001AF" w:rsidRPr="00F6576C">
        <w:rPr>
          <w:lang w:val="pl-PL"/>
        </w:rPr>
        <w:t xml:space="preserve">Koncesjonariusza </w:t>
      </w:r>
      <w:r w:rsidRPr="00F6576C">
        <w:rPr>
          <w:bCs/>
          <w:lang w:val="pl-PL"/>
        </w:rPr>
        <w:t xml:space="preserve">z tytułu kar umownych oraz z tytułu odpowiedzialności </w:t>
      </w:r>
      <w:r w:rsidR="00A001AF" w:rsidRPr="00F6576C">
        <w:rPr>
          <w:lang w:val="pl-PL"/>
        </w:rPr>
        <w:t xml:space="preserve">Koncesjonariusza </w:t>
      </w:r>
      <w:r w:rsidRPr="00F6576C">
        <w:rPr>
          <w:bCs/>
          <w:lang w:val="pl-PL"/>
        </w:rPr>
        <w:t>za przekazanie autoryzowanych środków pieniężnych z tytułu Transakcji w kwocie stanowiącej Wartość Płatności powiększonej o odsetki ustawowe w przypadku opóźnienia Koncesjonariusza w przekazaniu ww. środków na Rachunek Bankowy.</w:t>
      </w:r>
    </w:p>
    <w:p w14:paraId="5C4F8C74" w14:textId="77777777" w:rsidR="00FC14F1" w:rsidRPr="00F6576C" w:rsidRDefault="004445D9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 xml:space="preserve">jest uprawniony, na wniosek </w:t>
      </w:r>
      <w:r w:rsidR="00770D21" w:rsidRPr="00F6576C">
        <w:rPr>
          <w:lang w:val="pl-PL"/>
        </w:rPr>
        <w:t>Koncesjonariusza</w:t>
      </w:r>
      <w:r w:rsidR="00FC14F1" w:rsidRPr="00F6576C">
        <w:rPr>
          <w:lang w:val="pl-PL"/>
        </w:rPr>
        <w:t>, do zaliczenia kwoty wadium wniesionego w Postępowaniu na poczet Zabezpieczenia, o ile to zabezpieczenie wnoszone jest w pieniądzu.</w:t>
      </w:r>
    </w:p>
    <w:p w14:paraId="72CC246A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Zabezpieczenie, o którym mowa w Punkcie 17.1</w:t>
      </w:r>
      <w:r w:rsidR="00770D21" w:rsidRPr="00F6576C">
        <w:rPr>
          <w:lang w:val="pl-PL"/>
        </w:rPr>
        <w:t xml:space="preserve"> powyżej</w:t>
      </w:r>
      <w:r w:rsidRPr="00F6576C">
        <w:rPr>
          <w:lang w:val="pl-PL"/>
        </w:rPr>
        <w:t xml:space="preserve">, pomniejszone o naliczone na podstawie postanowień Umowy kary umowne lub nieprzekazane kwoty Płatności, zostanie zwrócone </w:t>
      </w:r>
      <w:r w:rsidR="00770D21" w:rsidRPr="00F6576C">
        <w:rPr>
          <w:lang w:val="pl-PL"/>
        </w:rPr>
        <w:t xml:space="preserve">Koncesjonariuszowi </w:t>
      </w:r>
      <w:r w:rsidRPr="00F6576C">
        <w:rPr>
          <w:lang w:val="pl-PL"/>
        </w:rPr>
        <w:t xml:space="preserve">w ciągu </w:t>
      </w:r>
      <w:r w:rsidR="00770D21" w:rsidRPr="00F6576C">
        <w:rPr>
          <w:lang w:val="pl-PL"/>
        </w:rPr>
        <w:t>trzydziestu (</w:t>
      </w:r>
      <w:r w:rsidRPr="00F6576C">
        <w:rPr>
          <w:lang w:val="pl-PL"/>
        </w:rPr>
        <w:t>30</w:t>
      </w:r>
      <w:r w:rsidR="00770D21" w:rsidRPr="00F6576C">
        <w:rPr>
          <w:lang w:val="pl-PL"/>
        </w:rPr>
        <w:t>)</w:t>
      </w:r>
      <w:r w:rsidRPr="00F6576C">
        <w:rPr>
          <w:lang w:val="pl-PL"/>
        </w:rPr>
        <w:t xml:space="preserve"> Dni po upływie Okresu Obowiązywania Umowy, bądź po jej rozwiązaniu lub wypowiedzeniu. </w:t>
      </w:r>
    </w:p>
    <w:p w14:paraId="1C9DF464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Zwrot Zabezpieczenia wniesionego w formie pieniężnej nastąpi w całości lub w części wraz z odsetkami wynikającymi z umowy rachunku bankowego, na którym było ono przechowywane, pomniejszone o naliczone na podstawie postanowień Umowy kary umowne oraz koszt prowadzenia tego rachunku oraz prowizji bankowych za dokonanie przelewu na rachunek bankowy </w:t>
      </w:r>
      <w:r w:rsidR="00770D21" w:rsidRPr="00F6576C">
        <w:rPr>
          <w:lang w:val="pl-PL"/>
        </w:rPr>
        <w:t xml:space="preserve"> Koncesjonariusza</w:t>
      </w:r>
      <w:r w:rsidRPr="00F6576C">
        <w:rPr>
          <w:lang w:val="pl-PL"/>
        </w:rPr>
        <w:t xml:space="preserve">, w terminie </w:t>
      </w:r>
      <w:r w:rsidR="00770D21" w:rsidRPr="00F6576C">
        <w:rPr>
          <w:lang w:val="pl-PL"/>
        </w:rPr>
        <w:t>trzydziestu (</w:t>
      </w:r>
      <w:r w:rsidRPr="00F6576C">
        <w:rPr>
          <w:lang w:val="pl-PL"/>
        </w:rPr>
        <w:t>30</w:t>
      </w:r>
      <w:r w:rsidR="00770D21" w:rsidRPr="00F6576C">
        <w:rPr>
          <w:lang w:val="pl-PL"/>
        </w:rPr>
        <w:t>)</w:t>
      </w:r>
      <w:r w:rsidRPr="00F6576C">
        <w:rPr>
          <w:lang w:val="pl-PL"/>
        </w:rPr>
        <w:t xml:space="preserve"> Dni od Dnia Zakończenia Umowy.</w:t>
      </w:r>
    </w:p>
    <w:p w14:paraId="72B559CC" w14:textId="77777777" w:rsidR="00FC14F1" w:rsidRPr="00F6576C" w:rsidRDefault="00FC14F1" w:rsidP="00FC14F1">
      <w:pPr>
        <w:pStyle w:val="Nagwek1"/>
        <w:rPr>
          <w:lang w:val="pl-PL"/>
        </w:rPr>
      </w:pPr>
      <w:bookmarkStart w:id="136" w:name="_Toc318803372"/>
      <w:bookmarkStart w:id="137" w:name="_Ref436239192"/>
      <w:bookmarkStart w:id="138" w:name="_Toc444692193"/>
      <w:r w:rsidRPr="00F6576C">
        <w:rPr>
          <w:lang w:val="pl-PL"/>
        </w:rPr>
        <w:t>Warunki i zakres ubezpieczeń wykonywania Przedmiotu Koncesji</w:t>
      </w:r>
      <w:bookmarkEnd w:id="136"/>
      <w:bookmarkEnd w:id="137"/>
      <w:bookmarkEnd w:id="138"/>
    </w:p>
    <w:p w14:paraId="5A489F34" w14:textId="6E9A064D" w:rsidR="00A747BB" w:rsidRPr="00F6576C" w:rsidRDefault="00374F47" w:rsidP="00FC14F1">
      <w:pPr>
        <w:pStyle w:val="Level2"/>
        <w:ind w:hanging="851"/>
        <w:rPr>
          <w:rFonts w:cs="Arial"/>
          <w:color w:val="000000"/>
          <w:lang w:val="pl-PL"/>
        </w:rPr>
      </w:pPr>
      <w:bookmarkStart w:id="139" w:name="_Ref307568051"/>
      <w:bookmarkStart w:id="140" w:name="_Toc318803373"/>
      <w:r w:rsidRPr="00F6576C">
        <w:rPr>
          <w:lang w:val="pl-PL"/>
        </w:rPr>
        <w:t>Koncesjonariusz</w:t>
      </w:r>
      <w:r w:rsidRPr="00F6576C">
        <w:rPr>
          <w:szCs w:val="24"/>
          <w:lang w:val="pl-PL"/>
        </w:rPr>
        <w:t xml:space="preserve"> posiada i będzie posiadał przez cały okres obowiązywania Umowy </w:t>
      </w:r>
      <w:r w:rsidR="00892C21" w:rsidRPr="00F6576C">
        <w:rPr>
          <w:szCs w:val="24"/>
          <w:lang w:val="pl-PL"/>
        </w:rPr>
        <w:t xml:space="preserve"> ważną </w:t>
      </w:r>
      <w:r w:rsidRPr="00F6576C">
        <w:rPr>
          <w:szCs w:val="24"/>
          <w:lang w:val="pl-PL"/>
        </w:rPr>
        <w:t xml:space="preserve"> aktualną umowę</w:t>
      </w:r>
      <w:r w:rsidR="00EB3CBD" w:rsidRPr="00F6576C">
        <w:rPr>
          <w:szCs w:val="24"/>
          <w:lang w:val="pl-PL"/>
        </w:rPr>
        <w:t xml:space="preserve"> ubezpieczenia</w:t>
      </w:r>
      <w:r w:rsidRPr="00F6576C">
        <w:rPr>
          <w:szCs w:val="24"/>
          <w:lang w:val="pl-PL"/>
        </w:rPr>
        <w:t xml:space="preserve">  od odpowiedzialności cywilnej</w:t>
      </w:r>
      <w:r w:rsidR="00892C21" w:rsidRPr="00F6576C">
        <w:rPr>
          <w:szCs w:val="24"/>
          <w:lang w:val="pl-PL"/>
        </w:rPr>
        <w:t xml:space="preserve">, </w:t>
      </w:r>
      <w:r w:rsidR="00EB3CBD" w:rsidRPr="00F6576C">
        <w:rPr>
          <w:szCs w:val="24"/>
          <w:lang w:val="pl-PL"/>
        </w:rPr>
        <w:t xml:space="preserve">z tytułu prowadzonej działalności w zakresie usług realizowanych w oparciu o ustawę o usługach płatniczych, o wartości nie mniejszej niż 10 000 000,00 zł (dziesięć milionów złotych). </w:t>
      </w:r>
      <w:r w:rsidR="00FC14F1" w:rsidRPr="00F6576C">
        <w:rPr>
          <w:lang w:val="pl-PL"/>
        </w:rPr>
        <w:t xml:space="preserve"> </w:t>
      </w:r>
      <w:r w:rsidR="00FC14F1" w:rsidRPr="00F6576C">
        <w:rPr>
          <w:szCs w:val="24"/>
          <w:lang w:val="pl-PL"/>
        </w:rPr>
        <w:t xml:space="preserve">Umowa ubezpieczenia, o której mowa w zdaniu poprzedzającym </w:t>
      </w:r>
      <w:r w:rsidR="004D5A3C" w:rsidRPr="00F6576C">
        <w:rPr>
          <w:szCs w:val="24"/>
          <w:lang w:val="pl-PL"/>
        </w:rPr>
        <w:t xml:space="preserve">jest i będzie </w:t>
      </w:r>
      <w:r w:rsidR="00FC14F1" w:rsidRPr="00F6576C">
        <w:rPr>
          <w:szCs w:val="24"/>
          <w:lang w:val="pl-PL"/>
        </w:rPr>
        <w:t>zawarta z</w:t>
      </w:r>
      <w:r w:rsidR="00FC14F1" w:rsidRPr="00F6576C">
        <w:rPr>
          <w:b/>
          <w:smallCaps/>
          <w:lang w:val="pl-PL"/>
        </w:rPr>
        <w:t xml:space="preserve"> </w:t>
      </w:r>
      <w:r w:rsidR="00FC14F1" w:rsidRPr="00F6576C">
        <w:rPr>
          <w:lang w:val="pl-PL"/>
        </w:rPr>
        <w:t xml:space="preserve">renomowanym ubezpieczycielem, który gwarantuje wykonanie umowy ubezpieczenia w sposób należycie zabezpieczający interesy ubezpieczających, ubezpieczonych i uprawnionych z umowy ubezpieczenia lub innych osób, które dochodziłyby od takiego ubezpieczyciela roszczenia </w:t>
      </w:r>
      <w:r w:rsidR="00FC14F1" w:rsidRPr="00F6576C">
        <w:rPr>
          <w:lang w:val="pl-PL"/>
        </w:rPr>
        <w:lastRenderedPageBreak/>
        <w:t>związanego z umową ubezpieczenia odpowiedzialności cywilnej.</w:t>
      </w:r>
      <w:bookmarkEnd w:id="139"/>
      <w:r w:rsidR="00FC14F1" w:rsidRPr="00F6576C">
        <w:rPr>
          <w:lang w:val="pl-PL"/>
        </w:rPr>
        <w:t xml:space="preserve"> W celu uniknięcia wszelkich wątpliwości, Strony ustalają, że przez renomowanego ubezpieczyciela należy rozumieć </w:t>
      </w:r>
      <w:r w:rsidR="00FC14F1" w:rsidRPr="00F6576C">
        <w:rPr>
          <w:rFonts w:cs="Arial"/>
          <w:color w:val="000000"/>
          <w:lang w:val="pl-PL"/>
        </w:rPr>
        <w:t xml:space="preserve">zakład </w:t>
      </w:r>
      <w:r w:rsidR="00FC14F1" w:rsidRPr="00F6576C">
        <w:rPr>
          <w:rFonts w:cs="Arial"/>
          <w:lang w:val="pl-PL"/>
        </w:rPr>
        <w:t xml:space="preserve">ubezpieczeń uprawniony do wykonywania na terytorium Rzeczypospolitej Polskiej działalności ubezpieczeniowej zgodnie z przepisami ustawy z dnia 15 września 2015 r. o działalności ubezpieczeniowej i reasekuracyjnej </w:t>
      </w:r>
      <w:hyperlink r:id="rId19" w:history="1">
        <w:r w:rsidR="006E6A8F" w:rsidRPr="00F6576C">
          <w:rPr>
            <w:rFonts w:cs="Arial"/>
            <w:lang w:val="pl-PL"/>
          </w:rPr>
          <w:t>(Dz.U. z 2017 r., poz. 1170</w:t>
        </w:r>
        <w:r w:rsidR="00011DFF" w:rsidRPr="00F6576C">
          <w:rPr>
            <w:rFonts w:cs="Arial"/>
            <w:lang w:val="pl-PL"/>
          </w:rPr>
          <w:t xml:space="preserve"> z </w:t>
        </w:r>
        <w:proofErr w:type="spellStart"/>
        <w:r w:rsidR="00011DFF" w:rsidRPr="00F6576C">
          <w:rPr>
            <w:rFonts w:cs="Arial"/>
            <w:lang w:val="pl-PL"/>
          </w:rPr>
          <w:t>późn</w:t>
        </w:r>
        <w:proofErr w:type="spellEnd"/>
        <w:r w:rsidR="00011DFF" w:rsidRPr="00F6576C">
          <w:rPr>
            <w:rFonts w:cs="Arial"/>
            <w:lang w:val="pl-PL"/>
          </w:rPr>
          <w:t>. zm.</w:t>
        </w:r>
        <w:r w:rsidR="006E6A8F" w:rsidRPr="00F6576C">
          <w:rPr>
            <w:rFonts w:cs="Arial"/>
            <w:lang w:val="pl-PL"/>
          </w:rPr>
          <w:t>)</w:t>
        </w:r>
      </w:hyperlink>
      <w:r w:rsidR="00FC14F1" w:rsidRPr="00F6576C">
        <w:rPr>
          <w:rFonts w:cs="Arial"/>
          <w:lang w:val="pl-PL"/>
        </w:rPr>
        <w:t>, w stosunku do którego w ciągu ostatnich trzech lat licząc od dnia ogłoszenia o koncesji na świadczenie usług polegających na obsłudze realizacji płatności w Systemie E-Płatności:</w:t>
      </w:r>
    </w:p>
    <w:p w14:paraId="27143851" w14:textId="6C68CCDB" w:rsidR="00A747BB" w:rsidRPr="00F6576C" w:rsidRDefault="00FC14F1" w:rsidP="00392413">
      <w:pPr>
        <w:pStyle w:val="Level2"/>
        <w:numPr>
          <w:ilvl w:val="0"/>
          <w:numId w:val="0"/>
        </w:numPr>
        <w:ind w:left="1276" w:hanging="425"/>
        <w:rPr>
          <w:rFonts w:cs="Arial"/>
          <w:color w:val="000000"/>
          <w:lang w:val="pl-PL"/>
        </w:rPr>
      </w:pPr>
      <w:r w:rsidRPr="00F6576C">
        <w:rPr>
          <w:rFonts w:cs="Arial"/>
          <w:color w:val="1F497D"/>
          <w:lang w:val="pl-PL"/>
        </w:rPr>
        <w:t xml:space="preserve"> </w:t>
      </w:r>
      <w:r w:rsidRPr="00F6576C">
        <w:rPr>
          <w:rFonts w:cs="Arial"/>
          <w:lang w:val="pl-PL"/>
        </w:rPr>
        <w:t xml:space="preserve">(i) nie została wydana przez właściwy </w:t>
      </w:r>
      <w:r w:rsidRPr="00F6576C">
        <w:rPr>
          <w:rFonts w:cs="Arial"/>
          <w:color w:val="000000"/>
          <w:lang w:val="pl-PL"/>
        </w:rPr>
        <w:t>organ nadzoru decyzja zobowiązująca zakład ubezpieczeń do przedłożenia planu przywrócenia prawidłowych stosunków finansowych (w</w:t>
      </w:r>
      <w:r w:rsidR="00A747BB" w:rsidRPr="00F6576C">
        <w:rPr>
          <w:rFonts w:cs="Arial"/>
          <w:color w:val="000000"/>
          <w:lang w:val="pl-PL"/>
        </w:rPr>
        <w:t> </w:t>
      </w:r>
      <w:r w:rsidRPr="00F6576C">
        <w:rPr>
          <w:rFonts w:cs="Arial"/>
          <w:color w:val="000000"/>
          <w:lang w:val="pl-PL"/>
        </w:rPr>
        <w:t>tym w zakresie rezerw techniczno-ubezpieczeniowych), krótkoterminowego planu wypłacalności lub programu naprawczego;</w:t>
      </w:r>
    </w:p>
    <w:p w14:paraId="0C24CC90" w14:textId="77777777" w:rsidR="00A747BB" w:rsidRPr="00F6576C" w:rsidRDefault="00FC14F1" w:rsidP="00392413">
      <w:pPr>
        <w:pStyle w:val="Level2"/>
        <w:numPr>
          <w:ilvl w:val="0"/>
          <w:numId w:val="0"/>
        </w:numPr>
        <w:ind w:left="851"/>
        <w:rPr>
          <w:rFonts w:cs="Arial"/>
          <w:color w:val="000000"/>
          <w:lang w:val="pl-PL"/>
        </w:rPr>
      </w:pPr>
      <w:r w:rsidRPr="00F6576C">
        <w:rPr>
          <w:rFonts w:cs="Arial"/>
          <w:color w:val="000000"/>
          <w:lang w:val="pl-PL"/>
        </w:rPr>
        <w:t xml:space="preserve"> (ii) właściwy organ nadzoru nie podjął decyzji o ustanowieniu zarządu komisarycznego; </w:t>
      </w:r>
    </w:p>
    <w:p w14:paraId="7272C787" w14:textId="77777777" w:rsidR="00A747BB" w:rsidRPr="00F6576C" w:rsidRDefault="00FC14F1" w:rsidP="00392413">
      <w:pPr>
        <w:pStyle w:val="Level2"/>
        <w:numPr>
          <w:ilvl w:val="0"/>
          <w:numId w:val="0"/>
        </w:numPr>
        <w:ind w:left="851"/>
        <w:rPr>
          <w:rFonts w:cs="Arial"/>
          <w:color w:val="000000"/>
          <w:lang w:val="pl-PL"/>
        </w:rPr>
      </w:pPr>
      <w:r w:rsidRPr="00F6576C">
        <w:rPr>
          <w:rFonts w:cs="Arial"/>
          <w:color w:val="000000"/>
          <w:lang w:val="pl-PL"/>
        </w:rPr>
        <w:t>(iii) nie została otwarta likwidacja (dobrowolna lub przymusowa);</w:t>
      </w:r>
    </w:p>
    <w:p w14:paraId="3242CD2A" w14:textId="385D8C17" w:rsidR="00FC14F1" w:rsidRPr="00F6576C" w:rsidRDefault="00FC14F1" w:rsidP="00392413">
      <w:pPr>
        <w:pStyle w:val="Level2"/>
        <w:numPr>
          <w:ilvl w:val="0"/>
          <w:numId w:val="0"/>
        </w:numPr>
        <w:ind w:left="851"/>
        <w:rPr>
          <w:rFonts w:cs="Arial"/>
          <w:color w:val="000000"/>
          <w:lang w:val="pl-PL"/>
        </w:rPr>
      </w:pPr>
      <w:r w:rsidRPr="00F6576C">
        <w:rPr>
          <w:rFonts w:cs="Arial"/>
          <w:color w:val="000000"/>
          <w:lang w:val="pl-PL"/>
        </w:rPr>
        <w:t xml:space="preserve"> (iv) nie została podjęta uchwała o rozwiązaniu zakładu ubezpieczeń. </w:t>
      </w:r>
    </w:p>
    <w:p w14:paraId="47C58705" w14:textId="2F61045F" w:rsidR="00FC14F1" w:rsidRPr="00F6576C" w:rsidRDefault="009E1569" w:rsidP="00DA3FCF">
      <w:pPr>
        <w:pStyle w:val="Level2"/>
        <w:rPr>
          <w:lang w:val="pl-PL"/>
        </w:rPr>
      </w:pPr>
      <w:r w:rsidRPr="00F6576C">
        <w:rPr>
          <w:lang w:val="pl-PL"/>
        </w:rPr>
        <w:t xml:space="preserve">Najpóźniej na 3 dni robocze przed zawarciem Umowy Koncesjonariusz dostarczy Zamawiającemu dokument </w:t>
      </w:r>
      <w:r w:rsidR="007E5240" w:rsidRPr="00F6576C">
        <w:rPr>
          <w:lang w:val="pl-PL"/>
        </w:rPr>
        <w:t xml:space="preserve">potwierdzający zawarcie umowy </w:t>
      </w:r>
      <w:r w:rsidRPr="00F6576C">
        <w:rPr>
          <w:lang w:val="pl-PL"/>
        </w:rPr>
        <w:t xml:space="preserve">ubezpieczenia OC </w:t>
      </w:r>
      <w:r w:rsidR="007E5240" w:rsidRPr="00F6576C">
        <w:rPr>
          <w:lang w:val="pl-PL"/>
        </w:rPr>
        <w:t xml:space="preserve">(„polisa”) </w:t>
      </w:r>
      <w:r w:rsidRPr="00F6576C">
        <w:rPr>
          <w:lang w:val="pl-PL"/>
        </w:rPr>
        <w:t xml:space="preserve">na kwotę wskazaną w  </w:t>
      </w:r>
      <w:r w:rsidR="007E5240" w:rsidRPr="00F6576C">
        <w:rPr>
          <w:lang w:val="pl-PL"/>
        </w:rPr>
        <w:t>Punkcie 18.1.</w:t>
      </w:r>
      <w:r w:rsidR="00296FF1" w:rsidRPr="00F6576C">
        <w:rPr>
          <w:lang w:val="pl-PL"/>
        </w:rPr>
        <w:t xml:space="preserve"> wraz z dowodem uiszczenia należnej składki.</w:t>
      </w:r>
      <w:r w:rsidR="00307CC7" w:rsidRPr="00F6576C">
        <w:rPr>
          <w:lang w:val="pl-PL"/>
        </w:rPr>
        <w:t xml:space="preserve"> </w:t>
      </w:r>
      <w:r w:rsidR="0074343F" w:rsidRPr="00F6576C">
        <w:rPr>
          <w:lang w:val="pl-PL"/>
        </w:rPr>
        <w:t>Koncesjonariusz</w:t>
      </w:r>
      <w:r w:rsidR="00C6234A" w:rsidRPr="00F6576C">
        <w:rPr>
          <w:lang w:val="pl-PL"/>
        </w:rPr>
        <w:t xml:space="preserve"> </w:t>
      </w:r>
      <w:r w:rsidR="00FC14F1" w:rsidRPr="00F6576C">
        <w:rPr>
          <w:lang w:val="pl-PL"/>
        </w:rPr>
        <w:t xml:space="preserve">zobowiązuje się, przez cały Okres Obowiązywania Umowy, utrzymywać umowę ubezpieczenia, o której mowa w Punkcie 18.1 powyżej, na nie gorszych warunkach, niż te, </w:t>
      </w:r>
      <w:r w:rsidR="00775CE5" w:rsidRPr="00F6576C">
        <w:rPr>
          <w:lang w:val="pl-PL"/>
        </w:rPr>
        <w:t xml:space="preserve">określone w Punkcie </w:t>
      </w:r>
      <w:r w:rsidR="00FC14F1" w:rsidRPr="00F6576C">
        <w:rPr>
          <w:lang w:val="pl-PL"/>
        </w:rPr>
        <w:t>18.</w:t>
      </w:r>
      <w:r w:rsidRPr="00F6576C">
        <w:rPr>
          <w:lang w:val="pl-PL"/>
        </w:rPr>
        <w:t>1</w:t>
      </w:r>
      <w:r w:rsidR="00FC14F1" w:rsidRPr="00F6576C">
        <w:rPr>
          <w:lang w:val="pl-PL"/>
        </w:rPr>
        <w:t>.</w:t>
      </w:r>
    </w:p>
    <w:p w14:paraId="7FD99E95" w14:textId="4CF6D5B6" w:rsidR="00FC14F1" w:rsidRPr="00F6576C" w:rsidRDefault="00C6234A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w terminie siedmiu (7) Dni przed datą wygaśnięcia każdej kolejnej umowy ubezpieczenia, o której mowa w Punkcie 18.1</w:t>
      </w:r>
      <w:r w:rsidRPr="00F6576C">
        <w:rPr>
          <w:lang w:val="pl-PL"/>
        </w:rPr>
        <w:t xml:space="preserve"> powyżej</w:t>
      </w:r>
      <w:r w:rsidR="00FC14F1" w:rsidRPr="00F6576C">
        <w:rPr>
          <w:lang w:val="pl-PL"/>
        </w:rPr>
        <w:t xml:space="preserve">, jest zobowiązany do przedłożenia </w:t>
      </w:r>
      <w:r w:rsidR="009645B0" w:rsidRPr="00F6576C">
        <w:rPr>
          <w:lang w:val="pl-PL"/>
        </w:rPr>
        <w:t>Zamawiającemu</w:t>
      </w:r>
      <w:r w:rsidR="003657C6" w:rsidRPr="00F6576C">
        <w:rPr>
          <w:lang w:val="pl-PL"/>
        </w:rPr>
        <w:t xml:space="preserve"> </w:t>
      </w:r>
      <w:r w:rsidR="00847922" w:rsidRPr="00F6576C">
        <w:rPr>
          <w:lang w:val="pl-PL"/>
        </w:rPr>
        <w:t xml:space="preserve">nowej polisy </w:t>
      </w:r>
      <w:r w:rsidR="007E5240" w:rsidRPr="00F6576C">
        <w:rPr>
          <w:lang w:val="pl-PL"/>
        </w:rPr>
        <w:t xml:space="preserve">na kwotę </w:t>
      </w:r>
      <w:r w:rsidR="00363066" w:rsidRPr="00F6576C">
        <w:rPr>
          <w:lang w:val="pl-PL"/>
        </w:rPr>
        <w:t xml:space="preserve">nie mniejszą niż </w:t>
      </w:r>
      <w:r w:rsidR="007E5240" w:rsidRPr="00F6576C">
        <w:rPr>
          <w:lang w:val="pl-PL"/>
        </w:rPr>
        <w:t>wskazan</w:t>
      </w:r>
      <w:r w:rsidR="00363066" w:rsidRPr="00F6576C">
        <w:rPr>
          <w:lang w:val="pl-PL"/>
        </w:rPr>
        <w:t>a</w:t>
      </w:r>
      <w:r w:rsidR="007E5240" w:rsidRPr="00F6576C">
        <w:rPr>
          <w:lang w:val="pl-PL"/>
        </w:rPr>
        <w:t xml:space="preserve"> w  Punkcie 18.1.</w:t>
      </w:r>
      <w:r w:rsidR="00FC14F1" w:rsidRPr="00F6576C">
        <w:rPr>
          <w:lang w:val="pl-PL"/>
        </w:rPr>
        <w:t>, obejmującej okres bezpośrednio następujący po okresie zakończenia ważności poprzedniej polisy wraz z dowodem uiszczenia należnej składki lub przedłużenia istniejącej polisy wraz z dowodem uiszczenia należnej składki.</w:t>
      </w:r>
    </w:p>
    <w:p w14:paraId="5AA5BD2D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Na każde wezwanie </w:t>
      </w:r>
      <w:r w:rsidR="003657C6" w:rsidRPr="00F6576C">
        <w:rPr>
          <w:lang w:val="pl-PL"/>
        </w:rPr>
        <w:t xml:space="preserve">Zamawiającego </w:t>
      </w:r>
      <w:r w:rsidR="00C6234A" w:rsidRPr="00F6576C">
        <w:rPr>
          <w:lang w:val="pl-PL"/>
        </w:rPr>
        <w:t xml:space="preserve">Koncesjonariusz </w:t>
      </w:r>
      <w:r w:rsidRPr="00F6576C">
        <w:rPr>
          <w:lang w:val="pl-PL"/>
        </w:rPr>
        <w:t xml:space="preserve">przedłoży </w:t>
      </w:r>
      <w:r w:rsidR="003657C6" w:rsidRPr="00F6576C">
        <w:rPr>
          <w:lang w:val="pl-PL"/>
        </w:rPr>
        <w:t xml:space="preserve">Zamawiającemu </w:t>
      </w:r>
      <w:r w:rsidRPr="00F6576C">
        <w:rPr>
          <w:lang w:val="pl-PL"/>
        </w:rPr>
        <w:t>kopię aktualnej polisy ubezpieczeniowej i dowód opłacenia składki.</w:t>
      </w:r>
    </w:p>
    <w:p w14:paraId="23575BB7" w14:textId="37F18ED9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Jeśli wypłaty świadczenia z tytułu umowy ubezpieczenia pomniejszają wysokość limitu sumy ubezpieczenia/</w:t>
      </w:r>
      <w:r w:rsidRPr="00F6576C">
        <w:rPr>
          <w:rFonts w:cs="Arial"/>
          <w:lang w:val="pl-PL"/>
        </w:rPr>
        <w:t>sumy gwarancyjnej</w:t>
      </w:r>
      <w:r w:rsidR="004D4F56" w:rsidRPr="00F6576C">
        <w:rPr>
          <w:rFonts w:cs="Arial"/>
          <w:lang w:val="pl-PL"/>
        </w:rPr>
        <w:t xml:space="preserve"> poniżej progu określonego w Punkcie 18.1</w:t>
      </w:r>
      <w:r w:rsidR="00407F1E" w:rsidRPr="00F6576C">
        <w:rPr>
          <w:rFonts w:cs="Arial"/>
          <w:lang w:val="pl-PL"/>
        </w:rPr>
        <w:t>,</w:t>
      </w:r>
      <w:r w:rsidRPr="00F6576C">
        <w:rPr>
          <w:lang w:val="pl-PL"/>
        </w:rPr>
        <w:t xml:space="preserve"> każdorazowo spowoduje to po stronie </w:t>
      </w:r>
      <w:r w:rsidR="00C6234A" w:rsidRPr="00F6576C">
        <w:rPr>
          <w:lang w:val="pl-PL"/>
        </w:rPr>
        <w:t xml:space="preserve">Koncesjonariusza </w:t>
      </w:r>
      <w:r w:rsidRPr="00F6576C">
        <w:rPr>
          <w:lang w:val="pl-PL"/>
        </w:rPr>
        <w:t>obowiązek przywrócenia wysokości limitu sumy ubezpieczenia</w:t>
      </w:r>
      <w:r w:rsidRPr="00F6576C">
        <w:rPr>
          <w:rFonts w:cs="Arial"/>
          <w:lang w:val="pl-PL"/>
        </w:rPr>
        <w:t>/sumy gwarancyjnej</w:t>
      </w:r>
      <w:r w:rsidRPr="00F6576C">
        <w:rPr>
          <w:lang w:val="pl-PL"/>
        </w:rPr>
        <w:t xml:space="preserve"> do pierwotnej wysokości, w formie aneksu do polisy lub dodatkowej umowy ubezpieczenia.</w:t>
      </w:r>
    </w:p>
    <w:p w14:paraId="69663253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Świadczenia z umowy ubezpieczenia, o której mowa w Punkcie 18.1 </w:t>
      </w:r>
      <w:r w:rsidR="00C6234A" w:rsidRPr="00F6576C">
        <w:rPr>
          <w:lang w:val="pl-PL"/>
        </w:rPr>
        <w:t xml:space="preserve">powyżej </w:t>
      </w:r>
      <w:r w:rsidRPr="00F6576C">
        <w:rPr>
          <w:lang w:val="pl-PL"/>
        </w:rPr>
        <w:t xml:space="preserve">może zostać wypłacone osobie uprawnionej. </w:t>
      </w:r>
      <w:r w:rsidR="00D110E3" w:rsidRPr="00F6576C">
        <w:rPr>
          <w:lang w:val="pl-PL"/>
        </w:rPr>
        <w:t xml:space="preserve"> Koncesjonariusz</w:t>
      </w:r>
      <w:r w:rsidR="00DA2D25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jest obowiązany do niezwłocznego informowania </w:t>
      </w:r>
      <w:r w:rsidR="00F41F52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o zajściu zdarzenia ubezpieczeniowego oraz o wypłacie odszkodowania przez ubezpieczyciela. </w:t>
      </w:r>
      <w:r w:rsidR="00B77403" w:rsidRPr="00F6576C">
        <w:rPr>
          <w:lang w:val="pl-PL"/>
        </w:rPr>
        <w:t>Zamawiający</w:t>
      </w:r>
      <w:r w:rsidR="00F41F52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będzie w razie potrzeby współdziałać z </w:t>
      </w:r>
      <w:r w:rsidR="00D110E3" w:rsidRPr="00F6576C">
        <w:rPr>
          <w:lang w:val="pl-PL"/>
        </w:rPr>
        <w:t>Koncesjonariuszem</w:t>
      </w:r>
      <w:r w:rsidRPr="00F6576C">
        <w:rPr>
          <w:lang w:val="pl-PL"/>
        </w:rPr>
        <w:t xml:space="preserve">, jeśli współpraca będzie konieczna dla wypłaty świadczenia przez ubezpieczyciela. </w:t>
      </w:r>
    </w:p>
    <w:p w14:paraId="10A598DC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W razie wystąpienia zdarzenia ubezpieczeniowego </w:t>
      </w:r>
      <w:r w:rsidR="00D110E3" w:rsidRPr="00F6576C">
        <w:rPr>
          <w:lang w:val="pl-PL"/>
        </w:rPr>
        <w:t xml:space="preserve">Koncesjonariusz </w:t>
      </w:r>
      <w:r w:rsidRPr="00F6576C">
        <w:rPr>
          <w:lang w:val="pl-PL"/>
        </w:rPr>
        <w:t>jest zobowiązany do świadczenia Usług w terminach określonych Umową, niezależnie od terminu wypłaty świadczenia przez ubezpieczyciela.</w:t>
      </w:r>
    </w:p>
    <w:p w14:paraId="3BE5E951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W każdym przypadku ubezpieczonym lub współubezpieczonym będzie </w:t>
      </w:r>
      <w:r w:rsidR="00847922" w:rsidRPr="00F6576C">
        <w:rPr>
          <w:lang w:val="pl-PL"/>
        </w:rPr>
        <w:t>Zamawiający lub</w:t>
      </w:r>
      <w:r w:rsidRPr="00F6576C">
        <w:rPr>
          <w:lang w:val="pl-PL"/>
        </w:rPr>
        <w:t xml:space="preserve"> sądy powszechne</w:t>
      </w:r>
      <w:r w:rsidR="00D110E3" w:rsidRPr="00F6576C">
        <w:rPr>
          <w:lang w:val="pl-PL"/>
        </w:rPr>
        <w:t xml:space="preserve">, </w:t>
      </w:r>
      <w:r w:rsidRPr="00F6576C">
        <w:rPr>
          <w:lang w:val="pl-PL"/>
        </w:rPr>
        <w:t xml:space="preserve">o ile będzie to możliwe ze względu na konstrukcję umowy ubezpieczenia. </w:t>
      </w:r>
    </w:p>
    <w:p w14:paraId="7E34A782" w14:textId="70CF6DE2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lastRenderedPageBreak/>
        <w:t xml:space="preserve">Wymagane jest, aby umowa ubezpieczenia, o której mowa w Punkcie 18.1 </w:t>
      </w:r>
      <w:r w:rsidR="00D110E3" w:rsidRPr="00F6576C">
        <w:rPr>
          <w:lang w:val="pl-PL"/>
        </w:rPr>
        <w:t xml:space="preserve">powyżej </w:t>
      </w:r>
      <w:r w:rsidRPr="00F6576C">
        <w:rPr>
          <w:lang w:val="pl-PL"/>
        </w:rPr>
        <w:t xml:space="preserve">zawierała zrzeczenie się przez ubezpieczyciela i reasekuratora/reasekuratorów, regresu lub jego wyłączenie w stosunku do </w:t>
      </w:r>
      <w:r w:rsidR="00BF7566" w:rsidRPr="00F6576C">
        <w:rPr>
          <w:lang w:val="pl-PL"/>
        </w:rPr>
        <w:t>Zamawiającego</w:t>
      </w:r>
      <w:r w:rsidRPr="00F6576C">
        <w:rPr>
          <w:lang w:val="pl-PL"/>
        </w:rPr>
        <w:t xml:space="preserve">. </w:t>
      </w:r>
      <w:r w:rsidR="00B475B8" w:rsidRPr="00F6576C">
        <w:rPr>
          <w:lang w:val="pl-PL"/>
        </w:rPr>
        <w:t xml:space="preserve">Zamawiający </w:t>
      </w:r>
      <w:r w:rsidRPr="00F6576C">
        <w:rPr>
          <w:lang w:val="pl-PL"/>
        </w:rPr>
        <w:t xml:space="preserve">może odstąpić od powyższego wymogu dotyczącego zrzeczenia się przez ubezpieczyciela lub reasekuratora regresu poprzez złożenie </w:t>
      </w:r>
      <w:r w:rsidR="00D110E3" w:rsidRPr="00F6576C">
        <w:rPr>
          <w:lang w:val="pl-PL"/>
        </w:rPr>
        <w:t xml:space="preserve">Koncesjonariuszowi </w:t>
      </w:r>
      <w:r w:rsidRPr="00F6576C">
        <w:rPr>
          <w:lang w:val="pl-PL"/>
        </w:rPr>
        <w:t>oświadczenia w formie pisemnej</w:t>
      </w:r>
      <w:r w:rsidR="002576A9" w:rsidRPr="00F6576C">
        <w:rPr>
          <w:lang w:val="pl-PL"/>
        </w:rPr>
        <w:t>.</w:t>
      </w:r>
    </w:p>
    <w:p w14:paraId="450B1352" w14:textId="77777777" w:rsidR="00FC14F1" w:rsidRPr="00F6576C" w:rsidRDefault="00FC14F1" w:rsidP="00FC14F1">
      <w:pPr>
        <w:pStyle w:val="Nagwek1"/>
        <w:rPr>
          <w:lang w:val="pl-PL"/>
        </w:rPr>
      </w:pPr>
      <w:bookmarkStart w:id="141" w:name="_Toc444692194"/>
      <w:r w:rsidRPr="00F6576C">
        <w:rPr>
          <w:lang w:val="pl-PL"/>
        </w:rPr>
        <w:t>Warunki dopuszczalności podwykonawstwa</w:t>
      </w:r>
      <w:bookmarkEnd w:id="140"/>
      <w:bookmarkEnd w:id="141"/>
    </w:p>
    <w:p w14:paraId="54F11C9C" w14:textId="1C98A63A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142" w:name="_Toc294869738"/>
      <w:r w:rsidRPr="00F6576C">
        <w:rPr>
          <w:lang w:val="pl-PL"/>
        </w:rPr>
        <w:t xml:space="preserve">Za wyjątkiem Podwykonawców przedstawionych </w:t>
      </w:r>
      <w:r w:rsidR="00190C12" w:rsidRPr="00F6576C">
        <w:rPr>
          <w:lang w:val="pl-PL"/>
        </w:rPr>
        <w:t xml:space="preserve">Zamawiającemu </w:t>
      </w:r>
      <w:r w:rsidRPr="00F6576C">
        <w:rPr>
          <w:lang w:val="pl-PL"/>
        </w:rPr>
        <w:t xml:space="preserve">w Ofercie i tym samym zaakceptowanych, </w:t>
      </w:r>
      <w:r w:rsidR="00290CD2" w:rsidRPr="00F6576C">
        <w:rPr>
          <w:lang w:val="pl-PL"/>
        </w:rPr>
        <w:t xml:space="preserve">Zamawiający </w:t>
      </w:r>
      <w:r w:rsidRPr="00F6576C">
        <w:rPr>
          <w:lang w:val="pl-PL"/>
        </w:rPr>
        <w:t xml:space="preserve">zobowiązuje się dokonać </w:t>
      </w:r>
      <w:r w:rsidR="0036088B" w:rsidRPr="00F6576C">
        <w:rPr>
          <w:lang w:val="pl-PL"/>
        </w:rPr>
        <w:t xml:space="preserve">procedury </w:t>
      </w:r>
      <w:r w:rsidRPr="00F6576C">
        <w:rPr>
          <w:lang w:val="pl-PL"/>
        </w:rPr>
        <w:t>akceptac</w:t>
      </w:r>
      <w:r w:rsidR="00FA23E8" w:rsidRPr="00F6576C">
        <w:rPr>
          <w:lang w:val="pl-PL"/>
        </w:rPr>
        <w:t>y</w:t>
      </w:r>
      <w:r w:rsidRPr="00F6576C">
        <w:rPr>
          <w:lang w:val="pl-PL"/>
        </w:rPr>
        <w:t>j</w:t>
      </w:r>
      <w:r w:rsidR="0036088B" w:rsidRPr="00F6576C">
        <w:rPr>
          <w:lang w:val="pl-PL"/>
        </w:rPr>
        <w:t xml:space="preserve">nej </w:t>
      </w:r>
      <w:r w:rsidRPr="00F6576C">
        <w:rPr>
          <w:lang w:val="pl-PL"/>
        </w:rPr>
        <w:t xml:space="preserve"> Podwykonawcy w terminie </w:t>
      </w:r>
      <w:r w:rsidR="0036088B" w:rsidRPr="00F6576C">
        <w:rPr>
          <w:lang w:val="pl-PL"/>
        </w:rPr>
        <w:t>czterna</w:t>
      </w:r>
      <w:r w:rsidR="00FA23E8" w:rsidRPr="00F6576C">
        <w:rPr>
          <w:lang w:val="pl-PL"/>
        </w:rPr>
        <w:t>stu</w:t>
      </w:r>
      <w:r w:rsidR="0036088B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 (</w:t>
      </w:r>
      <w:r w:rsidR="00381C40" w:rsidRPr="00F6576C">
        <w:rPr>
          <w:lang w:val="pl-PL"/>
        </w:rPr>
        <w:t>14</w:t>
      </w:r>
      <w:r w:rsidRPr="00F6576C">
        <w:rPr>
          <w:lang w:val="pl-PL"/>
        </w:rPr>
        <w:t>)</w:t>
      </w:r>
      <w:r w:rsidR="00C40C3D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Dni od dnia otrzymania zgłoszenia przez </w:t>
      </w:r>
      <w:r w:rsidR="00290CD2" w:rsidRPr="00F6576C">
        <w:rPr>
          <w:lang w:val="pl-PL"/>
        </w:rPr>
        <w:t>Zamawiającego</w:t>
      </w:r>
      <w:r w:rsidR="00A61B7C" w:rsidRPr="00F6576C">
        <w:rPr>
          <w:lang w:val="pl-PL"/>
        </w:rPr>
        <w:t>.</w:t>
      </w:r>
      <w:r w:rsidR="004F5146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Niezaakceptowanie Podwykonawcy w powyższym terminie zostanie pisemnie uzasadnione, zaś podstawą braku takiej akceptacji może być w szczególności brak zapewnienia zgodności z wymogami standardu bezpieczeństwa PCI DSS przez </w:t>
      </w:r>
      <w:r w:rsidR="003E3F5D" w:rsidRPr="00F6576C">
        <w:rPr>
          <w:lang w:val="pl-PL"/>
        </w:rPr>
        <w:t>P</w:t>
      </w:r>
      <w:r w:rsidRPr="00F6576C">
        <w:rPr>
          <w:lang w:val="pl-PL"/>
        </w:rPr>
        <w:t xml:space="preserve">odwykonawcę mającego dostęp do środowiska przetwarzającego dane kart płatniczych. W przypadku braku decyzji </w:t>
      </w:r>
      <w:r w:rsidR="00BB0354" w:rsidRPr="00F6576C">
        <w:rPr>
          <w:lang w:val="pl-PL"/>
        </w:rPr>
        <w:t>Zamawiającego</w:t>
      </w:r>
      <w:r w:rsidRPr="00F6576C">
        <w:rPr>
          <w:lang w:val="pl-PL"/>
        </w:rPr>
        <w:t xml:space="preserve">, co do Podwykonawcy przedstawionego przez Koncesjonariusza we wskazanym terminie, uważa się, że </w:t>
      </w:r>
      <w:r w:rsidR="00BB0354" w:rsidRPr="00F6576C">
        <w:rPr>
          <w:lang w:val="pl-PL"/>
        </w:rPr>
        <w:t xml:space="preserve">Zamawiający </w:t>
      </w:r>
      <w:r w:rsidRPr="00F6576C">
        <w:rPr>
          <w:lang w:val="pl-PL"/>
        </w:rPr>
        <w:t>zaakceptował Podwykonawcę.</w:t>
      </w:r>
      <w:bookmarkEnd w:id="142"/>
      <w:r w:rsidRPr="00F6576C">
        <w:rPr>
          <w:lang w:val="pl-PL"/>
        </w:rPr>
        <w:t xml:space="preserve"> W przypadku posłużenia się przez Koncesjonariusza Podwykonawcą niezaakceptowanym przez </w:t>
      </w:r>
      <w:r w:rsidR="00BB0354" w:rsidRPr="00F6576C">
        <w:rPr>
          <w:lang w:val="pl-PL"/>
        </w:rPr>
        <w:t>Zamawiającego</w:t>
      </w:r>
      <w:r w:rsidRPr="00F6576C">
        <w:rPr>
          <w:lang w:val="pl-PL"/>
        </w:rPr>
        <w:t xml:space="preserve">, </w:t>
      </w:r>
      <w:r w:rsidR="00BF1F37" w:rsidRPr="00F6576C">
        <w:rPr>
          <w:lang w:val="pl-PL"/>
        </w:rPr>
        <w:t xml:space="preserve">Zamawiający </w:t>
      </w:r>
      <w:r w:rsidRPr="00F6576C">
        <w:rPr>
          <w:lang w:val="pl-PL"/>
        </w:rPr>
        <w:t xml:space="preserve">jest uprawniony do wypowiedzenia Umowy z przyczyn leżących po stronie </w:t>
      </w:r>
      <w:r w:rsidR="00D110E3" w:rsidRPr="00F6576C">
        <w:rPr>
          <w:lang w:val="pl-PL"/>
        </w:rPr>
        <w:t xml:space="preserve"> Koncesjonariusza</w:t>
      </w:r>
      <w:r w:rsidRPr="00F6576C">
        <w:rPr>
          <w:lang w:val="pl-PL"/>
        </w:rPr>
        <w:t>.</w:t>
      </w:r>
    </w:p>
    <w:p w14:paraId="40E3751F" w14:textId="315E4E76" w:rsidR="00FC14F1" w:rsidRPr="00F6576C" w:rsidRDefault="00FC14F1" w:rsidP="00FC14F1">
      <w:pPr>
        <w:pStyle w:val="Level2"/>
        <w:ind w:hanging="851"/>
        <w:rPr>
          <w:lang w:val="pl-PL" w:eastAsia="pl-PL"/>
        </w:rPr>
      </w:pPr>
      <w:bookmarkStart w:id="143" w:name="_Toc294869741"/>
      <w:r w:rsidRPr="00F6576C">
        <w:rPr>
          <w:lang w:val="pl-PL" w:eastAsia="pl-PL"/>
        </w:rPr>
        <w:t xml:space="preserve">W celu uzyskania zgody </w:t>
      </w:r>
      <w:r w:rsidR="00693B92" w:rsidRPr="00F6576C">
        <w:rPr>
          <w:lang w:val="pl-PL" w:eastAsia="pl-PL"/>
        </w:rPr>
        <w:t>Zamawiającego</w:t>
      </w:r>
      <w:r w:rsidRPr="00F6576C">
        <w:rPr>
          <w:lang w:val="pl-PL" w:eastAsia="pl-PL"/>
        </w:rPr>
        <w:t xml:space="preserve">, </w:t>
      </w:r>
      <w:r w:rsidR="00D110E3" w:rsidRPr="00F6576C">
        <w:rPr>
          <w:lang w:val="pl-PL"/>
        </w:rPr>
        <w:t>Koncesjonariusz</w:t>
      </w:r>
      <w:r w:rsidR="008D3E76" w:rsidRPr="00F6576C">
        <w:rPr>
          <w:lang w:val="pl-PL" w:eastAsia="pl-PL"/>
        </w:rPr>
        <w:t xml:space="preserve"> </w:t>
      </w:r>
      <w:r w:rsidR="003E5DE2" w:rsidRPr="00F6576C">
        <w:rPr>
          <w:lang w:val="pl-PL" w:eastAsia="pl-PL"/>
        </w:rPr>
        <w:t xml:space="preserve"> </w:t>
      </w:r>
      <w:r w:rsidRPr="00F6576C">
        <w:rPr>
          <w:lang w:val="pl-PL" w:eastAsia="pl-PL"/>
        </w:rPr>
        <w:t xml:space="preserve">przedłoży </w:t>
      </w:r>
      <w:r w:rsidR="00693B92" w:rsidRPr="00F6576C">
        <w:rPr>
          <w:lang w:val="pl-PL" w:eastAsia="pl-PL"/>
        </w:rPr>
        <w:t xml:space="preserve">Zamawiającemu </w:t>
      </w:r>
      <w:r w:rsidRPr="00F6576C">
        <w:rPr>
          <w:lang w:val="pl-PL" w:eastAsia="pl-PL"/>
        </w:rPr>
        <w:t>projekt umowy z Podwykonawcą</w:t>
      </w:r>
      <w:r w:rsidR="00436824" w:rsidRPr="00F6576C">
        <w:rPr>
          <w:lang w:val="pl-PL" w:eastAsia="pl-PL"/>
        </w:rPr>
        <w:t xml:space="preserve"> oraz dokumenty niezbędne do weryfikacji braku podstaw wykluczenia </w:t>
      </w:r>
      <w:r w:rsidR="00381C40" w:rsidRPr="00F6576C">
        <w:rPr>
          <w:lang w:val="pl-PL" w:eastAsia="pl-PL"/>
        </w:rPr>
        <w:t xml:space="preserve">oraz spełniania kryteriów kwalifikacji </w:t>
      </w:r>
      <w:r w:rsidR="00436824" w:rsidRPr="00F6576C">
        <w:rPr>
          <w:lang w:val="pl-PL" w:eastAsia="pl-PL"/>
        </w:rPr>
        <w:t>Podwykonawcy</w:t>
      </w:r>
      <w:r w:rsidRPr="00F6576C">
        <w:rPr>
          <w:lang w:val="pl-PL" w:eastAsia="pl-PL"/>
        </w:rPr>
        <w:t xml:space="preserve">. Jeżeli </w:t>
      </w:r>
      <w:r w:rsidR="004274C0" w:rsidRPr="00F6576C">
        <w:rPr>
          <w:lang w:val="pl-PL" w:eastAsia="pl-PL"/>
        </w:rPr>
        <w:t xml:space="preserve">Zamawiający </w:t>
      </w:r>
      <w:r w:rsidRPr="00F6576C">
        <w:rPr>
          <w:lang w:val="pl-PL" w:eastAsia="pl-PL"/>
        </w:rPr>
        <w:t xml:space="preserve">w terminie czternastu (14) Dni od przedstawienia mu przez </w:t>
      </w:r>
      <w:r w:rsidR="00D110E3" w:rsidRPr="00F6576C">
        <w:rPr>
          <w:lang w:val="pl-PL"/>
        </w:rPr>
        <w:t>Koncesjonariusza</w:t>
      </w:r>
      <w:r w:rsidR="003E3F5D" w:rsidRPr="00F6576C">
        <w:rPr>
          <w:lang w:val="pl-PL"/>
        </w:rPr>
        <w:t xml:space="preserve"> </w:t>
      </w:r>
      <w:r w:rsidRPr="00F6576C">
        <w:rPr>
          <w:lang w:val="pl-PL" w:eastAsia="pl-PL"/>
        </w:rPr>
        <w:t>projektu umowy z Podwykonawcą, nie zgłosi na piśmie sprzeciwu lub zastrzeżeń, uważa się, że wyraził zgodę na zawarcie umowy i</w:t>
      </w:r>
      <w:r w:rsidR="00FA23E8" w:rsidRPr="00F6576C">
        <w:rPr>
          <w:lang w:val="pl-PL" w:eastAsia="pl-PL"/>
        </w:rPr>
        <w:t> </w:t>
      </w:r>
      <w:r w:rsidRPr="00F6576C">
        <w:rPr>
          <w:lang w:val="pl-PL" w:eastAsia="pl-PL"/>
        </w:rPr>
        <w:t>warunki zawarte w przedmiotowej umowie.</w:t>
      </w:r>
      <w:bookmarkEnd w:id="143"/>
      <w:r w:rsidR="00FA23E8" w:rsidRPr="00F6576C">
        <w:rPr>
          <w:lang w:val="pl-PL" w:eastAsia="pl-PL"/>
        </w:rPr>
        <w:t xml:space="preserve"> </w:t>
      </w:r>
      <w:r w:rsidR="00381C40" w:rsidRPr="00F6576C">
        <w:rPr>
          <w:lang w:val="pl-PL" w:eastAsia="pl-PL"/>
        </w:rPr>
        <w:t>Zamawiający nie wyraża zgody na zawieranie umów z dalszymi Podwykonawcami.</w:t>
      </w:r>
    </w:p>
    <w:p w14:paraId="7111080A" w14:textId="77777777" w:rsidR="00FC14F1" w:rsidRPr="00F6576C" w:rsidRDefault="00FC14F1" w:rsidP="00FC14F1">
      <w:pPr>
        <w:pStyle w:val="Level2"/>
        <w:ind w:hanging="851"/>
        <w:rPr>
          <w:lang w:val="pl-PL" w:eastAsia="pl-PL"/>
        </w:rPr>
      </w:pPr>
      <w:bookmarkStart w:id="144" w:name="_Toc294869742"/>
      <w:r w:rsidRPr="00F6576C">
        <w:rPr>
          <w:lang w:val="pl-PL" w:eastAsia="pl-PL"/>
        </w:rPr>
        <w:t xml:space="preserve">W przypadku zawarcia umowy przez </w:t>
      </w:r>
      <w:r w:rsidR="00D110E3" w:rsidRPr="00F6576C">
        <w:rPr>
          <w:lang w:val="pl-PL"/>
        </w:rPr>
        <w:t>Koncesjonariusza</w:t>
      </w:r>
      <w:r w:rsidR="003C6EE8" w:rsidRPr="00F6576C">
        <w:rPr>
          <w:lang w:val="pl-PL"/>
        </w:rPr>
        <w:t xml:space="preserve"> </w:t>
      </w:r>
      <w:r w:rsidRPr="00F6576C">
        <w:rPr>
          <w:lang w:val="pl-PL" w:eastAsia="pl-PL"/>
        </w:rPr>
        <w:t xml:space="preserve">z Podwykonawcą, zmiany lub zatrudnienia nowego Podwykonawcy, zmiany warunków takich umów bez zgody </w:t>
      </w:r>
      <w:r w:rsidR="0076437C" w:rsidRPr="00F6576C">
        <w:rPr>
          <w:lang w:val="pl-PL" w:eastAsia="pl-PL"/>
        </w:rPr>
        <w:t xml:space="preserve">Zamawiającego </w:t>
      </w:r>
      <w:r w:rsidRPr="00F6576C">
        <w:rPr>
          <w:lang w:val="pl-PL" w:eastAsia="pl-PL"/>
        </w:rPr>
        <w:t xml:space="preserve">oraz w przypadku nieuwzględnienia sprzeciwu lub zastrzeżeń do umowy zgłoszonych przez </w:t>
      </w:r>
      <w:r w:rsidR="00A21E46" w:rsidRPr="00F6576C">
        <w:rPr>
          <w:lang w:val="pl-PL" w:eastAsia="pl-PL"/>
        </w:rPr>
        <w:t>Zamawiającego</w:t>
      </w:r>
      <w:r w:rsidRPr="00F6576C">
        <w:rPr>
          <w:lang w:val="pl-PL" w:eastAsia="pl-PL"/>
        </w:rPr>
        <w:t xml:space="preserve">, </w:t>
      </w:r>
      <w:r w:rsidR="00131585" w:rsidRPr="00F6576C">
        <w:rPr>
          <w:lang w:val="pl-PL" w:eastAsia="pl-PL"/>
        </w:rPr>
        <w:t xml:space="preserve">Zamawiający </w:t>
      </w:r>
      <w:r w:rsidRPr="00F6576C">
        <w:rPr>
          <w:lang w:val="pl-PL" w:eastAsia="pl-PL"/>
        </w:rPr>
        <w:t>nie ponosi skutków prawnych z powyższej umowy.</w:t>
      </w:r>
      <w:bookmarkEnd w:id="144"/>
    </w:p>
    <w:p w14:paraId="356E6969" w14:textId="1658EA96" w:rsidR="00FC14F1" w:rsidRPr="00F6576C" w:rsidRDefault="00D110E3" w:rsidP="00FC14F1">
      <w:pPr>
        <w:pStyle w:val="Level2"/>
        <w:ind w:hanging="851"/>
        <w:rPr>
          <w:lang w:val="pl-PL" w:eastAsia="pl-PL"/>
        </w:rPr>
      </w:pPr>
      <w:bookmarkStart w:id="145" w:name="_Toc294869739"/>
      <w:r w:rsidRPr="00F6576C">
        <w:rPr>
          <w:lang w:val="pl-PL"/>
        </w:rPr>
        <w:t xml:space="preserve">Koncesjonariusz </w:t>
      </w:r>
      <w:r w:rsidR="00FC14F1" w:rsidRPr="00F6576C">
        <w:rPr>
          <w:lang w:val="pl-PL" w:eastAsia="pl-PL"/>
        </w:rPr>
        <w:t xml:space="preserve">zapewnia, iż Podwykonawcy, którymi posługuje się przy wykonywaniu Umowy, posiadają odpowiednią wiedzę, doświadczenie, pozwolenia oraz zezwolenia i uprawnienia do realizacji zakresu Umowy, który został im powierzony, w szczególności zgodność </w:t>
      </w:r>
      <w:bookmarkEnd w:id="145"/>
      <w:r w:rsidR="00FC14F1" w:rsidRPr="00F6576C">
        <w:rPr>
          <w:lang w:val="pl-PL"/>
        </w:rPr>
        <w:t xml:space="preserve">z wymogami standardu bezpieczeństwa PCI DSS przez </w:t>
      </w:r>
      <w:r w:rsidR="00FA23E8" w:rsidRPr="00F6576C">
        <w:rPr>
          <w:lang w:val="pl-PL"/>
        </w:rPr>
        <w:t>P</w:t>
      </w:r>
      <w:r w:rsidR="00FC14F1" w:rsidRPr="00F6576C">
        <w:rPr>
          <w:lang w:val="pl-PL"/>
        </w:rPr>
        <w:t>odwykonawcę mającego dostęp do środowiska przetwarzającego dane kart płatniczych.</w:t>
      </w:r>
    </w:p>
    <w:p w14:paraId="67CEABB2" w14:textId="77777777" w:rsidR="00FC14F1" w:rsidRPr="00F6576C" w:rsidRDefault="00FC14F1" w:rsidP="00FC14F1">
      <w:pPr>
        <w:pStyle w:val="Level2"/>
        <w:ind w:hanging="851"/>
        <w:rPr>
          <w:lang w:val="pl-PL" w:eastAsia="pl-PL"/>
        </w:rPr>
      </w:pPr>
      <w:bookmarkStart w:id="146" w:name="_Toc294869740"/>
      <w:r w:rsidRPr="00F6576C">
        <w:rPr>
          <w:lang w:val="pl-PL" w:eastAsia="pl-PL"/>
        </w:rPr>
        <w:t xml:space="preserve">Zlecenie wykonania określonego zakresu Umowy Podwykonawcom nie zwalnia </w:t>
      </w:r>
      <w:r w:rsidR="00D110E3" w:rsidRPr="00F6576C">
        <w:rPr>
          <w:lang w:val="pl-PL"/>
        </w:rPr>
        <w:t xml:space="preserve">Koncesjonariusza </w:t>
      </w:r>
      <w:r w:rsidRPr="00F6576C">
        <w:rPr>
          <w:lang w:val="pl-PL" w:eastAsia="pl-PL"/>
        </w:rPr>
        <w:t xml:space="preserve">od odpowiedzialności za zobowiązania wynikające z Umowy. </w:t>
      </w:r>
      <w:r w:rsidR="00D110E3" w:rsidRPr="00F6576C">
        <w:rPr>
          <w:lang w:val="pl-PL"/>
        </w:rPr>
        <w:t xml:space="preserve">Koncesjonariusz </w:t>
      </w:r>
      <w:r w:rsidRPr="00F6576C">
        <w:rPr>
          <w:lang w:val="pl-PL" w:eastAsia="pl-PL"/>
        </w:rPr>
        <w:t xml:space="preserve">odpowiada za działania, zaniechania, zaniedbania i uchybienia każdego Podwykonawcy tak, jakby to były działania, zaniechania, zaniedbania i uchybienia jego Personelu Pracowniczego lub przedstawicieli. </w:t>
      </w:r>
      <w:r w:rsidR="00D110E3" w:rsidRPr="00F6576C">
        <w:rPr>
          <w:lang w:val="pl-PL"/>
        </w:rPr>
        <w:t xml:space="preserve">Koncesjonariusz </w:t>
      </w:r>
      <w:r w:rsidRPr="00F6576C">
        <w:rPr>
          <w:lang w:val="pl-PL" w:eastAsia="pl-PL"/>
        </w:rPr>
        <w:t>jest zobowiązany sprawować stały nadzór nad realizacją zadań zleconych Podwykonawcom.</w:t>
      </w:r>
      <w:bookmarkEnd w:id="146"/>
      <w:r w:rsidRPr="00F6576C">
        <w:rPr>
          <w:lang w:val="pl-PL" w:eastAsia="pl-PL"/>
        </w:rPr>
        <w:t xml:space="preserve"> </w:t>
      </w:r>
    </w:p>
    <w:p w14:paraId="7E9DC199" w14:textId="77777777" w:rsidR="00FC14F1" w:rsidRPr="00F6576C" w:rsidRDefault="00FC14F1" w:rsidP="00FC14F1">
      <w:pPr>
        <w:pStyle w:val="Level2"/>
        <w:ind w:hanging="851"/>
        <w:rPr>
          <w:lang w:val="pl-PL" w:eastAsia="pl-PL"/>
        </w:rPr>
      </w:pPr>
      <w:bookmarkStart w:id="147" w:name="_Toc294869744"/>
      <w:r w:rsidRPr="00F6576C">
        <w:rPr>
          <w:lang w:val="pl-PL" w:eastAsia="pl-PL"/>
        </w:rPr>
        <w:t xml:space="preserve">Żadne z postanowień niniejszej Umowy nie ustanawia odpowiedzialności </w:t>
      </w:r>
      <w:r w:rsidR="00A21E46" w:rsidRPr="00F6576C">
        <w:rPr>
          <w:lang w:val="pl-PL" w:eastAsia="pl-PL"/>
        </w:rPr>
        <w:t xml:space="preserve">Zamawiającego </w:t>
      </w:r>
      <w:r w:rsidRPr="00F6576C">
        <w:rPr>
          <w:lang w:val="pl-PL" w:eastAsia="pl-PL"/>
        </w:rPr>
        <w:t xml:space="preserve">wobec Podwykonawcy ani też odpowiedzialności solidarnej </w:t>
      </w:r>
      <w:r w:rsidR="00A21E46" w:rsidRPr="00F6576C">
        <w:rPr>
          <w:lang w:val="pl-PL" w:eastAsia="pl-PL"/>
        </w:rPr>
        <w:t xml:space="preserve">Zamawiającego </w:t>
      </w:r>
      <w:r w:rsidRPr="00F6576C">
        <w:rPr>
          <w:lang w:val="pl-PL" w:eastAsia="pl-PL"/>
        </w:rPr>
        <w:t xml:space="preserve">i Koncesjonariusza względem Podwykonawcy. </w:t>
      </w:r>
    </w:p>
    <w:bookmarkEnd w:id="147"/>
    <w:p w14:paraId="0519070B" w14:textId="09F4CF93" w:rsidR="00FC14F1" w:rsidRPr="00F6576C" w:rsidRDefault="00FC14F1" w:rsidP="00FC14F1">
      <w:pPr>
        <w:pStyle w:val="Level2"/>
        <w:ind w:hanging="851"/>
        <w:rPr>
          <w:lang w:val="pl-PL" w:eastAsia="pl-PL"/>
        </w:rPr>
      </w:pPr>
      <w:r w:rsidRPr="00F6576C">
        <w:rPr>
          <w:lang w:val="pl-PL" w:eastAsia="pl-PL"/>
        </w:rPr>
        <w:t xml:space="preserve">Na podstawie art. 392 Kodeksu Cywilnego </w:t>
      </w:r>
      <w:r w:rsidR="00D110E3" w:rsidRPr="00F6576C">
        <w:rPr>
          <w:lang w:val="pl-PL"/>
        </w:rPr>
        <w:t>Koncesjonariusz</w:t>
      </w:r>
      <w:r w:rsidR="00BD6B3B" w:rsidRPr="00F6576C">
        <w:rPr>
          <w:lang w:val="pl-PL"/>
        </w:rPr>
        <w:t xml:space="preserve"> </w:t>
      </w:r>
      <w:r w:rsidRPr="00F6576C">
        <w:rPr>
          <w:lang w:val="pl-PL" w:eastAsia="pl-PL"/>
        </w:rPr>
        <w:t xml:space="preserve">zobowiązuje się zwolnić </w:t>
      </w:r>
      <w:r w:rsidR="004E525C" w:rsidRPr="00F6576C">
        <w:rPr>
          <w:lang w:val="pl-PL" w:eastAsia="pl-PL"/>
        </w:rPr>
        <w:t xml:space="preserve">Zamawiającego </w:t>
      </w:r>
      <w:r w:rsidRPr="00F6576C">
        <w:rPr>
          <w:lang w:val="pl-PL" w:eastAsia="pl-PL"/>
        </w:rPr>
        <w:t xml:space="preserve">z obowiązku zapłaty wynagrodzenia na rzecz Podwykonawców. W razie </w:t>
      </w:r>
      <w:r w:rsidRPr="00F6576C">
        <w:rPr>
          <w:lang w:val="pl-PL" w:eastAsia="pl-PL"/>
        </w:rPr>
        <w:lastRenderedPageBreak/>
        <w:t xml:space="preserve">wytoczenia powództwa przez któregokolwiek z Podwykonawców przeciwko </w:t>
      </w:r>
      <w:r w:rsidR="004E525C" w:rsidRPr="00F6576C">
        <w:rPr>
          <w:lang w:val="pl-PL" w:eastAsia="pl-PL"/>
        </w:rPr>
        <w:t>Zamawiającemu</w:t>
      </w:r>
      <w:r w:rsidRPr="00F6576C">
        <w:rPr>
          <w:lang w:val="pl-PL" w:eastAsia="pl-PL"/>
        </w:rPr>
        <w:t xml:space="preserve">, </w:t>
      </w:r>
      <w:r w:rsidR="00D110E3" w:rsidRPr="00F6576C">
        <w:rPr>
          <w:lang w:val="pl-PL"/>
        </w:rPr>
        <w:t>Koncesjonariusz</w:t>
      </w:r>
      <w:r w:rsidRPr="00F6576C">
        <w:rPr>
          <w:lang w:val="pl-PL" w:eastAsia="pl-PL"/>
        </w:rPr>
        <w:t xml:space="preserve">– na żądanie </w:t>
      </w:r>
      <w:r w:rsidR="004E525C" w:rsidRPr="00F6576C">
        <w:rPr>
          <w:lang w:val="pl-PL" w:eastAsia="pl-PL"/>
        </w:rPr>
        <w:t xml:space="preserve">Zamawiającego </w:t>
      </w:r>
      <w:r w:rsidRPr="00F6576C">
        <w:rPr>
          <w:lang w:val="pl-PL" w:eastAsia="pl-PL"/>
        </w:rPr>
        <w:t>– weźmie na swój koszt udział w postępowaniu w</w:t>
      </w:r>
      <w:r w:rsidR="00FA23E8" w:rsidRPr="00F6576C">
        <w:rPr>
          <w:lang w:val="pl-PL" w:eastAsia="pl-PL"/>
        </w:rPr>
        <w:t> </w:t>
      </w:r>
      <w:r w:rsidRPr="00F6576C">
        <w:rPr>
          <w:lang w:val="pl-PL" w:eastAsia="pl-PL"/>
        </w:rPr>
        <w:t xml:space="preserve">zakresie niezbędnym do ochrony </w:t>
      </w:r>
      <w:r w:rsidR="003A77C4" w:rsidRPr="00F6576C">
        <w:rPr>
          <w:lang w:val="pl-PL" w:eastAsia="pl-PL"/>
        </w:rPr>
        <w:t xml:space="preserve">Zamawiającego </w:t>
      </w:r>
      <w:r w:rsidRPr="00F6576C">
        <w:rPr>
          <w:lang w:val="pl-PL" w:eastAsia="pl-PL"/>
        </w:rPr>
        <w:t xml:space="preserve">przed odpowiedzialnością wobec tego Podwykonawcy. </w:t>
      </w:r>
      <w:r w:rsidR="00B00672" w:rsidRPr="00F6576C">
        <w:rPr>
          <w:lang w:val="pl-PL" w:eastAsia="pl-PL"/>
        </w:rPr>
        <w:t>Wykonawca</w:t>
      </w:r>
      <w:r w:rsidR="005D2462" w:rsidRPr="00F6576C">
        <w:rPr>
          <w:lang w:val="pl-PL" w:eastAsia="pl-PL"/>
        </w:rPr>
        <w:t xml:space="preserve"> </w:t>
      </w:r>
      <w:r w:rsidR="00B00672" w:rsidRPr="00F6576C">
        <w:rPr>
          <w:lang w:val="pl-PL" w:eastAsia="pl-PL"/>
        </w:rPr>
        <w:t xml:space="preserve"> </w:t>
      </w:r>
      <w:r w:rsidRPr="00F6576C">
        <w:rPr>
          <w:lang w:val="pl-PL" w:eastAsia="pl-PL"/>
        </w:rPr>
        <w:t xml:space="preserve">wyrówna również wszelkie inne szkody poniesione przez </w:t>
      </w:r>
      <w:r w:rsidR="00E12AF1" w:rsidRPr="00F6576C">
        <w:rPr>
          <w:lang w:val="pl-PL" w:eastAsia="pl-PL"/>
        </w:rPr>
        <w:t>Zamawiającego</w:t>
      </w:r>
      <w:r w:rsidRPr="00F6576C">
        <w:rPr>
          <w:lang w:val="pl-PL" w:eastAsia="pl-PL"/>
        </w:rPr>
        <w:t xml:space="preserve">, w tym zwróci koszty sądowe oraz koszty zastępstwa procesowego oraz uzasadnione koszty pomocy prawnej poniesione przez </w:t>
      </w:r>
      <w:r w:rsidR="009213B9" w:rsidRPr="00F6576C">
        <w:rPr>
          <w:lang w:val="pl-PL" w:eastAsia="pl-PL"/>
        </w:rPr>
        <w:t>Zamawiającego</w:t>
      </w:r>
      <w:r w:rsidRPr="00F6576C">
        <w:rPr>
          <w:lang w:val="pl-PL" w:eastAsia="pl-PL"/>
        </w:rPr>
        <w:t xml:space="preserve">. </w:t>
      </w:r>
    </w:p>
    <w:p w14:paraId="2C2FD93C" w14:textId="1DFE7C13" w:rsidR="00FC14F1" w:rsidRPr="00F6576C" w:rsidRDefault="002E5328" w:rsidP="00FC14F1">
      <w:pPr>
        <w:pStyle w:val="Level2"/>
        <w:ind w:hanging="851"/>
        <w:rPr>
          <w:lang w:val="pl-PL" w:eastAsia="pl-PL"/>
        </w:rPr>
      </w:pPr>
      <w:bookmarkStart w:id="148" w:name="_Toc294869746"/>
      <w:r w:rsidRPr="00F6576C">
        <w:rPr>
          <w:lang w:val="pl-PL"/>
        </w:rPr>
        <w:t>Koncesjonariusz</w:t>
      </w:r>
      <w:r w:rsidRPr="00F6576C">
        <w:rPr>
          <w:lang w:val="pl-PL" w:eastAsia="pl-PL"/>
        </w:rPr>
        <w:t xml:space="preserve"> niezwłocznie</w:t>
      </w:r>
      <w:r w:rsidR="00FC14F1" w:rsidRPr="00F6576C">
        <w:rPr>
          <w:lang w:val="pl-PL" w:eastAsia="pl-PL"/>
        </w:rPr>
        <w:t xml:space="preserve"> zawiadomi </w:t>
      </w:r>
      <w:r w:rsidR="006F67F9" w:rsidRPr="00F6576C">
        <w:rPr>
          <w:lang w:val="pl-PL" w:eastAsia="pl-PL"/>
        </w:rPr>
        <w:t xml:space="preserve">Zamawiającego </w:t>
      </w:r>
      <w:r w:rsidR="00FC14F1" w:rsidRPr="00F6576C">
        <w:rPr>
          <w:lang w:val="pl-PL" w:eastAsia="pl-PL"/>
        </w:rPr>
        <w:t>o wszelkich sporach z</w:t>
      </w:r>
      <w:r w:rsidR="00FA23E8" w:rsidRPr="00F6576C">
        <w:rPr>
          <w:lang w:val="pl-PL" w:eastAsia="pl-PL"/>
        </w:rPr>
        <w:t> </w:t>
      </w:r>
      <w:r w:rsidR="00FC14F1" w:rsidRPr="00F6576C">
        <w:rPr>
          <w:lang w:val="pl-PL" w:eastAsia="pl-PL"/>
        </w:rPr>
        <w:t>Podwykonawcami oraz o innych okolicznościach, z którymi może się wiązać wystąpienie z</w:t>
      </w:r>
      <w:r w:rsidR="00FA23E8" w:rsidRPr="00F6576C">
        <w:rPr>
          <w:lang w:val="pl-PL" w:eastAsia="pl-PL"/>
        </w:rPr>
        <w:t> </w:t>
      </w:r>
      <w:r w:rsidR="00FC14F1" w:rsidRPr="00F6576C">
        <w:rPr>
          <w:lang w:val="pl-PL" w:eastAsia="pl-PL"/>
        </w:rPr>
        <w:t xml:space="preserve">roszczeniami przeciwko </w:t>
      </w:r>
      <w:r w:rsidR="006F67F9" w:rsidRPr="00F6576C">
        <w:rPr>
          <w:lang w:val="pl-PL" w:eastAsia="pl-PL"/>
        </w:rPr>
        <w:t>Zamawiającemu</w:t>
      </w:r>
      <w:r w:rsidR="00FC14F1" w:rsidRPr="00F6576C">
        <w:rPr>
          <w:lang w:val="pl-PL" w:eastAsia="pl-PL"/>
        </w:rPr>
        <w:t>.</w:t>
      </w:r>
      <w:bookmarkEnd w:id="148"/>
      <w:r w:rsidR="00FC14F1" w:rsidRPr="00F6576C">
        <w:rPr>
          <w:lang w:val="pl-PL" w:eastAsia="pl-PL"/>
        </w:rPr>
        <w:t xml:space="preserve"> </w:t>
      </w:r>
    </w:p>
    <w:p w14:paraId="42AD9B07" w14:textId="46EAB42D" w:rsidR="00FC14F1" w:rsidRPr="00F6576C" w:rsidRDefault="00FC14F1" w:rsidP="00FC14F1">
      <w:pPr>
        <w:pStyle w:val="Level2"/>
        <w:ind w:hanging="851"/>
        <w:rPr>
          <w:lang w:val="pl-PL" w:eastAsia="pl-PL"/>
        </w:rPr>
      </w:pPr>
      <w:r w:rsidRPr="00F6576C">
        <w:rPr>
          <w:lang w:val="pl-PL" w:eastAsia="pl-PL"/>
        </w:rPr>
        <w:t xml:space="preserve">Wszystkie umowy z Podwykonawcami będą zawierały postanowienie umożliwiające kontynuowanie umowy na dotychczasowych zasadach z </w:t>
      </w:r>
      <w:r w:rsidR="000478EB" w:rsidRPr="00F6576C">
        <w:rPr>
          <w:lang w:val="pl-PL" w:eastAsia="pl-PL"/>
        </w:rPr>
        <w:t xml:space="preserve">Zamawiającym </w:t>
      </w:r>
      <w:r w:rsidRPr="00F6576C">
        <w:rPr>
          <w:lang w:val="pl-PL" w:eastAsia="pl-PL"/>
        </w:rPr>
        <w:t xml:space="preserve">po Dniu Zakończenia Umowy, co najmniej przez okres niezbędny do zawarcia przez </w:t>
      </w:r>
      <w:r w:rsidR="00AF4B71" w:rsidRPr="00F6576C">
        <w:rPr>
          <w:lang w:val="pl-PL" w:eastAsia="pl-PL"/>
        </w:rPr>
        <w:t xml:space="preserve">Zamawiającego </w:t>
      </w:r>
      <w:r w:rsidRPr="00F6576C">
        <w:rPr>
          <w:lang w:val="pl-PL" w:eastAsia="pl-PL"/>
        </w:rPr>
        <w:t xml:space="preserve">umowy, zapewniającej kontynuowanie usług, będących przedmiotem umowy pomiędzy </w:t>
      </w:r>
      <w:r w:rsidR="00123B5D" w:rsidRPr="00F6576C">
        <w:rPr>
          <w:lang w:val="pl-PL" w:eastAsia="pl-PL"/>
        </w:rPr>
        <w:t xml:space="preserve"> </w:t>
      </w:r>
      <w:r w:rsidR="00D110E3" w:rsidRPr="00F6576C">
        <w:rPr>
          <w:lang w:val="pl-PL"/>
        </w:rPr>
        <w:t>Koncesjonariuszem</w:t>
      </w:r>
      <w:r w:rsidR="0081559C" w:rsidRPr="00F6576C">
        <w:rPr>
          <w:lang w:val="pl-PL" w:eastAsia="pl-PL"/>
        </w:rPr>
        <w:t xml:space="preserve"> </w:t>
      </w:r>
      <w:r w:rsidRPr="00F6576C">
        <w:rPr>
          <w:lang w:val="pl-PL" w:eastAsia="pl-PL"/>
        </w:rPr>
        <w:t>a Podwykonawcą.</w:t>
      </w:r>
    </w:p>
    <w:p w14:paraId="19213948" w14:textId="77777777" w:rsidR="00FC14F1" w:rsidRPr="00F6576C" w:rsidRDefault="00FC14F1" w:rsidP="00FC14F1">
      <w:pPr>
        <w:pStyle w:val="Nagwek1"/>
        <w:rPr>
          <w:lang w:val="pl-PL"/>
        </w:rPr>
      </w:pPr>
      <w:bookmarkStart w:id="149" w:name="_Toc318803374"/>
      <w:bookmarkStart w:id="150" w:name="_Toc444692195"/>
      <w:r w:rsidRPr="00F6576C">
        <w:rPr>
          <w:lang w:val="pl-PL"/>
        </w:rPr>
        <w:t>Odpowiedzialność wobec osób trzecich</w:t>
      </w:r>
      <w:bookmarkEnd w:id="149"/>
      <w:bookmarkEnd w:id="150"/>
    </w:p>
    <w:p w14:paraId="2A9F3B8D" w14:textId="350F02EE" w:rsidR="00FC14F1" w:rsidRPr="00F6576C" w:rsidRDefault="00D110E3" w:rsidP="00FC14F1">
      <w:pPr>
        <w:pStyle w:val="Level2"/>
        <w:ind w:hanging="851"/>
        <w:rPr>
          <w:lang w:val="pl-PL" w:eastAsia="pl-PL"/>
        </w:rPr>
      </w:pPr>
      <w:bookmarkStart w:id="151" w:name="_Toc294869748"/>
      <w:r w:rsidRPr="00F6576C">
        <w:rPr>
          <w:lang w:val="pl-PL"/>
        </w:rPr>
        <w:t xml:space="preserve">Koncesjonariusz </w:t>
      </w:r>
      <w:r w:rsidR="00FC14F1" w:rsidRPr="00F6576C">
        <w:rPr>
          <w:lang w:val="pl-PL" w:eastAsia="pl-PL"/>
        </w:rPr>
        <w:t xml:space="preserve">zobowiązany jest niezwłocznie zawiadomić </w:t>
      </w:r>
      <w:r w:rsidR="00CE4AC6" w:rsidRPr="00F6576C">
        <w:rPr>
          <w:lang w:val="pl-PL" w:eastAsia="pl-PL"/>
        </w:rPr>
        <w:t xml:space="preserve">Zamawiającego </w:t>
      </w:r>
      <w:r w:rsidR="00FC14F1" w:rsidRPr="00F6576C">
        <w:rPr>
          <w:lang w:val="pl-PL" w:eastAsia="pl-PL"/>
        </w:rPr>
        <w:t>o wszelkich sporach z osobami trzecimi, w tym Użytkownikami oraz o innych okolicznościach pozostających w związku z realizacją Przedmiotu Umowy, z którymi wiązać się może wystąpienie przez nich z</w:t>
      </w:r>
      <w:r w:rsidR="00FA23E8" w:rsidRPr="00F6576C">
        <w:rPr>
          <w:lang w:val="pl-PL" w:eastAsia="pl-PL"/>
        </w:rPr>
        <w:t> </w:t>
      </w:r>
      <w:r w:rsidR="00FC14F1" w:rsidRPr="00F6576C">
        <w:rPr>
          <w:lang w:val="pl-PL" w:eastAsia="pl-PL"/>
        </w:rPr>
        <w:t xml:space="preserve">roszczeniami przeciwko </w:t>
      </w:r>
      <w:r w:rsidR="00370FA1" w:rsidRPr="00F6576C">
        <w:rPr>
          <w:lang w:val="pl-PL" w:eastAsia="pl-PL"/>
        </w:rPr>
        <w:t>Zamawiającemu</w:t>
      </w:r>
      <w:r w:rsidR="00FC14F1" w:rsidRPr="00F6576C">
        <w:rPr>
          <w:lang w:val="pl-PL" w:eastAsia="pl-PL"/>
        </w:rPr>
        <w:t>.</w:t>
      </w:r>
      <w:bookmarkEnd w:id="151"/>
      <w:r w:rsidR="00FC14F1" w:rsidRPr="00F6576C">
        <w:rPr>
          <w:lang w:val="pl-PL" w:eastAsia="pl-PL"/>
        </w:rPr>
        <w:t xml:space="preserve"> </w:t>
      </w:r>
    </w:p>
    <w:p w14:paraId="39BC5322" w14:textId="1BF04379" w:rsidR="00FC14F1" w:rsidRPr="00F6576C" w:rsidRDefault="00FC14F1" w:rsidP="00FC14F1">
      <w:pPr>
        <w:pStyle w:val="Level2"/>
        <w:ind w:hanging="851"/>
        <w:rPr>
          <w:lang w:val="pl-PL" w:eastAsia="pl-PL"/>
        </w:rPr>
      </w:pPr>
      <w:bookmarkStart w:id="152" w:name="_Toc294869749"/>
      <w:r w:rsidRPr="00F6576C">
        <w:rPr>
          <w:lang w:val="pl-PL" w:eastAsia="pl-PL"/>
        </w:rPr>
        <w:t xml:space="preserve">W przypadku wytoczenia przeciwko </w:t>
      </w:r>
      <w:r w:rsidR="008E3BA3" w:rsidRPr="00F6576C">
        <w:rPr>
          <w:lang w:val="pl-PL" w:eastAsia="pl-PL"/>
        </w:rPr>
        <w:t>Zamawiającemu</w:t>
      </w:r>
      <w:r w:rsidR="00CE0F3A" w:rsidRPr="00F6576C">
        <w:rPr>
          <w:lang w:val="pl-PL" w:eastAsia="pl-PL"/>
        </w:rPr>
        <w:t xml:space="preserve"> </w:t>
      </w:r>
      <w:r w:rsidRPr="00F6576C">
        <w:rPr>
          <w:lang w:val="pl-PL" w:eastAsia="pl-PL"/>
        </w:rPr>
        <w:t xml:space="preserve">przez jakąkolwiek osobę trzecią, w tym Użytkownika, powództwa pozostającego w związku z wykonywaniem przez Koncesjonariusza obowiązków wynikających z niniejszej Umowy z przyczyn leżących po stronie </w:t>
      </w:r>
      <w:r w:rsidR="00D110E3" w:rsidRPr="00F6576C">
        <w:rPr>
          <w:lang w:val="pl-PL"/>
        </w:rPr>
        <w:t>Koncesjonariusza</w:t>
      </w:r>
      <w:r w:rsidRPr="00F6576C">
        <w:rPr>
          <w:lang w:val="pl-PL" w:eastAsia="pl-PL"/>
        </w:rPr>
        <w:t xml:space="preserve">, </w:t>
      </w:r>
      <w:r w:rsidR="00D110E3" w:rsidRPr="00F6576C">
        <w:rPr>
          <w:lang w:val="pl-PL"/>
        </w:rPr>
        <w:t>Koncesjonariusz</w:t>
      </w:r>
      <w:r w:rsidRPr="00F6576C">
        <w:rPr>
          <w:lang w:val="pl-PL" w:eastAsia="pl-PL"/>
        </w:rPr>
        <w:t xml:space="preserve"> </w:t>
      </w:r>
      <w:r w:rsidR="00FA23E8" w:rsidRPr="00F6576C">
        <w:rPr>
          <w:lang w:val="pl-PL" w:eastAsia="pl-PL"/>
        </w:rPr>
        <w:t xml:space="preserve">- </w:t>
      </w:r>
      <w:r w:rsidRPr="00F6576C">
        <w:rPr>
          <w:lang w:val="pl-PL" w:eastAsia="pl-PL"/>
        </w:rPr>
        <w:t xml:space="preserve">na żądanie </w:t>
      </w:r>
      <w:r w:rsidR="00C34F8B" w:rsidRPr="00F6576C">
        <w:rPr>
          <w:lang w:val="pl-PL" w:eastAsia="pl-PL"/>
        </w:rPr>
        <w:t>Zamawiającego</w:t>
      </w:r>
      <w:r w:rsidR="00CE0F3A" w:rsidRPr="00F6576C">
        <w:rPr>
          <w:lang w:val="pl-PL" w:eastAsia="pl-PL"/>
        </w:rPr>
        <w:t xml:space="preserve"> </w:t>
      </w:r>
      <w:r w:rsidRPr="00F6576C">
        <w:rPr>
          <w:lang w:val="pl-PL" w:eastAsia="pl-PL"/>
        </w:rPr>
        <w:t xml:space="preserve">- weźmie na swój koszt udział w postępowaniu w zakresie niezbędnym do ochrony </w:t>
      </w:r>
      <w:r w:rsidR="00C34F8B" w:rsidRPr="00F6576C">
        <w:rPr>
          <w:lang w:val="pl-PL" w:eastAsia="pl-PL"/>
        </w:rPr>
        <w:t xml:space="preserve">Zamawiającego </w:t>
      </w:r>
      <w:r w:rsidRPr="00F6576C">
        <w:rPr>
          <w:lang w:val="pl-PL" w:eastAsia="pl-PL"/>
        </w:rPr>
        <w:t xml:space="preserve">przed odpowiedzialnością wobec tej osoby. Jeżeli </w:t>
      </w:r>
      <w:r w:rsidR="00C34F8B" w:rsidRPr="00F6576C">
        <w:rPr>
          <w:lang w:val="pl-PL" w:eastAsia="pl-PL"/>
        </w:rPr>
        <w:t xml:space="preserve">Zamawiający </w:t>
      </w:r>
      <w:r w:rsidRPr="00F6576C">
        <w:rPr>
          <w:lang w:val="pl-PL" w:eastAsia="pl-PL"/>
        </w:rPr>
        <w:t>będzie zmuszony</w:t>
      </w:r>
      <w:r w:rsidR="00FA23E8" w:rsidRPr="00F6576C">
        <w:rPr>
          <w:lang w:val="pl-PL" w:eastAsia="pl-PL"/>
        </w:rPr>
        <w:t>,</w:t>
      </w:r>
      <w:r w:rsidRPr="00F6576C">
        <w:rPr>
          <w:lang w:val="pl-PL" w:eastAsia="pl-PL"/>
        </w:rPr>
        <w:t xml:space="preserve"> na podstawie tytułu egzekucyjnego</w:t>
      </w:r>
      <w:r w:rsidR="00FA23E8" w:rsidRPr="00F6576C">
        <w:rPr>
          <w:lang w:val="pl-PL" w:eastAsia="pl-PL"/>
        </w:rPr>
        <w:t>,</w:t>
      </w:r>
      <w:r w:rsidRPr="00F6576C">
        <w:rPr>
          <w:lang w:val="pl-PL" w:eastAsia="pl-PL"/>
        </w:rPr>
        <w:t xml:space="preserve"> spełnić jakiekolwiek świadczenie na rzecz osoby trzeciej, </w:t>
      </w:r>
      <w:r w:rsidR="00D110E3" w:rsidRPr="00F6576C">
        <w:rPr>
          <w:lang w:val="pl-PL"/>
        </w:rPr>
        <w:t xml:space="preserve">Koncesjonariusz </w:t>
      </w:r>
      <w:r w:rsidRPr="00F6576C">
        <w:rPr>
          <w:lang w:val="pl-PL" w:eastAsia="pl-PL"/>
        </w:rPr>
        <w:t xml:space="preserve">zwróci </w:t>
      </w:r>
      <w:r w:rsidR="00C34F8B" w:rsidRPr="00F6576C">
        <w:rPr>
          <w:lang w:val="pl-PL" w:eastAsia="pl-PL"/>
        </w:rPr>
        <w:t xml:space="preserve">Zamawiającemu  </w:t>
      </w:r>
      <w:r w:rsidRPr="00F6576C">
        <w:rPr>
          <w:lang w:val="pl-PL" w:eastAsia="pl-PL"/>
        </w:rPr>
        <w:t>równowartość tego świadczenia oraz wyrówna wszelkie inne wydatki i szkody, w tym zwróci koszty sądowe oraz koszty pomocy prawnej.</w:t>
      </w:r>
      <w:bookmarkEnd w:id="152"/>
      <w:r w:rsidRPr="00F6576C">
        <w:rPr>
          <w:lang w:val="pl-PL" w:eastAsia="pl-PL"/>
        </w:rPr>
        <w:t xml:space="preserve"> </w:t>
      </w:r>
      <w:r w:rsidR="00C34F8B" w:rsidRPr="00F6576C">
        <w:rPr>
          <w:lang w:val="pl-PL" w:eastAsia="pl-PL"/>
        </w:rPr>
        <w:t xml:space="preserve">Zamawiający </w:t>
      </w:r>
      <w:r w:rsidRPr="00F6576C">
        <w:rPr>
          <w:lang w:val="pl-PL" w:eastAsia="pl-PL"/>
        </w:rPr>
        <w:t xml:space="preserve">zapewni </w:t>
      </w:r>
      <w:r w:rsidR="00D110E3" w:rsidRPr="00F6576C">
        <w:rPr>
          <w:lang w:val="pl-PL"/>
        </w:rPr>
        <w:t xml:space="preserve">Koncesjonariuszowi </w:t>
      </w:r>
      <w:r w:rsidRPr="00F6576C">
        <w:rPr>
          <w:lang w:val="pl-PL" w:eastAsia="pl-PL"/>
        </w:rPr>
        <w:t>możliwość udziału w prowadzonym postępowaniu.</w:t>
      </w:r>
    </w:p>
    <w:p w14:paraId="08CE2110" w14:textId="77777777" w:rsidR="00FC14F1" w:rsidRPr="00F6576C" w:rsidRDefault="00D110E3" w:rsidP="00FC14F1">
      <w:pPr>
        <w:pStyle w:val="Level2"/>
        <w:ind w:hanging="851"/>
        <w:rPr>
          <w:lang w:val="pl-PL" w:eastAsia="pl-PL"/>
        </w:rPr>
      </w:pPr>
      <w:bookmarkStart w:id="153" w:name="_Toc294869750"/>
      <w:r w:rsidRPr="00F6576C">
        <w:rPr>
          <w:lang w:val="pl-PL"/>
        </w:rPr>
        <w:t xml:space="preserve">Koncesjonariusz </w:t>
      </w:r>
      <w:r w:rsidR="00FC14F1" w:rsidRPr="00F6576C">
        <w:rPr>
          <w:lang w:val="pl-PL" w:eastAsia="pl-PL"/>
        </w:rPr>
        <w:t xml:space="preserve">zobowiązany jest zapewnić, ażeby </w:t>
      </w:r>
      <w:r w:rsidR="00C34F8B" w:rsidRPr="00F6576C">
        <w:rPr>
          <w:lang w:val="pl-PL" w:eastAsia="pl-PL"/>
        </w:rPr>
        <w:t xml:space="preserve">Zamawiający </w:t>
      </w:r>
      <w:r w:rsidR="00FC14F1" w:rsidRPr="00F6576C">
        <w:rPr>
          <w:lang w:val="pl-PL" w:eastAsia="pl-PL"/>
        </w:rPr>
        <w:t xml:space="preserve">oraz osoby zatrudnione przez </w:t>
      </w:r>
      <w:r w:rsidR="00561867" w:rsidRPr="00F6576C">
        <w:rPr>
          <w:lang w:val="pl-PL" w:eastAsia="pl-PL"/>
        </w:rPr>
        <w:t xml:space="preserve">Zamawiającego </w:t>
      </w:r>
      <w:r w:rsidR="00FC14F1" w:rsidRPr="00F6576C">
        <w:rPr>
          <w:lang w:val="pl-PL" w:eastAsia="pl-PL"/>
        </w:rPr>
        <w:t xml:space="preserve">nie zostały pociągnięte do odpowiedzialności przez organy administracji publicznej lub inne organy państwowe w wyniku dokonania naruszeń Prawa przez </w:t>
      </w:r>
      <w:r w:rsidRPr="00F6576C">
        <w:rPr>
          <w:lang w:val="pl-PL"/>
        </w:rPr>
        <w:t>Koncesjonariusza</w:t>
      </w:r>
      <w:r w:rsidR="00DC45F5" w:rsidRPr="00F6576C">
        <w:rPr>
          <w:lang w:val="pl-PL" w:eastAsia="pl-PL"/>
        </w:rPr>
        <w:t>.</w:t>
      </w:r>
      <w:r w:rsidR="00FC14F1" w:rsidRPr="00F6576C">
        <w:rPr>
          <w:lang w:val="pl-PL" w:eastAsia="pl-PL"/>
        </w:rPr>
        <w:t xml:space="preserve"> W razie wszczęcia przeciwko </w:t>
      </w:r>
      <w:r w:rsidR="00561867" w:rsidRPr="00F6576C">
        <w:rPr>
          <w:lang w:val="pl-PL" w:eastAsia="pl-PL"/>
        </w:rPr>
        <w:t xml:space="preserve">Zamawiającemu </w:t>
      </w:r>
      <w:r w:rsidR="00FC14F1" w:rsidRPr="00F6576C">
        <w:rPr>
          <w:lang w:val="pl-PL" w:eastAsia="pl-PL"/>
        </w:rPr>
        <w:t xml:space="preserve">lub osobom przez niego zatrudnionym jakichkolwiek postępowań z tego tytułu, Koncesjonariusz - na żądanie </w:t>
      </w:r>
      <w:r w:rsidR="001006E6" w:rsidRPr="00F6576C">
        <w:rPr>
          <w:lang w:val="pl-PL" w:eastAsia="pl-PL"/>
        </w:rPr>
        <w:t>Zamawiającego</w:t>
      </w:r>
      <w:r w:rsidR="00A640F9" w:rsidRPr="00F6576C">
        <w:rPr>
          <w:lang w:val="pl-PL" w:eastAsia="pl-PL"/>
        </w:rPr>
        <w:t xml:space="preserve"> </w:t>
      </w:r>
      <w:r w:rsidR="00FC14F1" w:rsidRPr="00F6576C">
        <w:rPr>
          <w:lang w:val="pl-PL" w:eastAsia="pl-PL"/>
        </w:rPr>
        <w:t xml:space="preserve">- weźmie udział w takich postępowaniach w zakresie niezbędnym do ochrony </w:t>
      </w:r>
      <w:r w:rsidR="00A640F9" w:rsidRPr="00F6576C">
        <w:rPr>
          <w:lang w:val="pl-PL" w:eastAsia="pl-PL"/>
        </w:rPr>
        <w:t>Zamawiającego</w:t>
      </w:r>
      <w:r w:rsidR="005C020E" w:rsidRPr="00F6576C">
        <w:rPr>
          <w:lang w:val="pl-PL" w:eastAsia="pl-PL"/>
        </w:rPr>
        <w:t xml:space="preserve"> </w:t>
      </w:r>
      <w:r w:rsidR="00FC14F1" w:rsidRPr="00F6576C">
        <w:rPr>
          <w:lang w:val="pl-PL" w:eastAsia="pl-PL"/>
        </w:rPr>
        <w:t>lub osób przez niego zatrudnionych przed odpowiedzialnością (w zależności od możliwości w danym przypadku - w imieniu własnym lub jako pełnomocnik).</w:t>
      </w:r>
      <w:bookmarkEnd w:id="153"/>
      <w:r w:rsidR="00FC14F1" w:rsidRPr="00F6576C">
        <w:rPr>
          <w:lang w:val="pl-PL" w:eastAsia="pl-PL"/>
        </w:rPr>
        <w:t xml:space="preserve"> </w:t>
      </w:r>
    </w:p>
    <w:p w14:paraId="66D710E4" w14:textId="122CAF94" w:rsidR="00FC14F1" w:rsidRPr="00F6576C" w:rsidRDefault="00FC14F1" w:rsidP="00FC14F1">
      <w:pPr>
        <w:pStyle w:val="Level2"/>
        <w:ind w:hanging="851"/>
        <w:rPr>
          <w:lang w:val="pl-PL" w:eastAsia="pl-PL"/>
        </w:rPr>
      </w:pPr>
      <w:bookmarkStart w:id="154" w:name="_Toc294869751"/>
      <w:r w:rsidRPr="00F6576C">
        <w:rPr>
          <w:lang w:val="pl-PL" w:eastAsia="pl-PL"/>
        </w:rPr>
        <w:t xml:space="preserve">Jeżeli </w:t>
      </w:r>
      <w:r w:rsidR="005C020E" w:rsidRPr="00F6576C">
        <w:rPr>
          <w:lang w:val="pl-PL" w:eastAsia="pl-PL"/>
        </w:rPr>
        <w:t xml:space="preserve">Zamawiający </w:t>
      </w:r>
      <w:r w:rsidRPr="00F6576C">
        <w:rPr>
          <w:lang w:val="pl-PL" w:eastAsia="pl-PL"/>
        </w:rPr>
        <w:t>lub osoby przez niego zatrudnione zostaną pociągnięte do odpowiedzialności w wyniku zawinionych działań lub zaniechań</w:t>
      </w:r>
      <w:r w:rsidR="00A65632" w:rsidRPr="00F6576C">
        <w:rPr>
          <w:lang w:val="pl-PL" w:eastAsia="pl-PL"/>
        </w:rPr>
        <w:t xml:space="preserve"> </w:t>
      </w:r>
      <w:r w:rsidR="00A65632" w:rsidRPr="00F6576C">
        <w:rPr>
          <w:lang w:val="pl-PL"/>
        </w:rPr>
        <w:t>Koncesjonariusza</w:t>
      </w:r>
      <w:r w:rsidRPr="00F6576C">
        <w:rPr>
          <w:lang w:val="pl-PL" w:eastAsia="pl-PL"/>
        </w:rPr>
        <w:t xml:space="preserve">, </w:t>
      </w:r>
      <w:r w:rsidR="00D110E3" w:rsidRPr="00F6576C">
        <w:rPr>
          <w:lang w:val="pl-PL"/>
        </w:rPr>
        <w:t xml:space="preserve">Koncesjonariusz </w:t>
      </w:r>
      <w:r w:rsidRPr="00F6576C">
        <w:rPr>
          <w:lang w:val="pl-PL" w:eastAsia="pl-PL"/>
        </w:rPr>
        <w:t xml:space="preserve">zobowiązany będzie podjąć niezwłocznie działania mające na celu pełną kompensację wyrządzonej szkody </w:t>
      </w:r>
      <w:r w:rsidR="00CB74ED" w:rsidRPr="00F6576C">
        <w:rPr>
          <w:lang w:val="pl-PL" w:eastAsia="pl-PL"/>
        </w:rPr>
        <w:t xml:space="preserve">Zamawiającemu </w:t>
      </w:r>
      <w:r w:rsidRPr="00F6576C">
        <w:rPr>
          <w:lang w:val="pl-PL" w:eastAsia="pl-PL"/>
        </w:rPr>
        <w:t>lub tym osobom, o ile nie będzie to sprzeczne z bezwzględnie obowiązującymi przepisami Prawa.</w:t>
      </w:r>
      <w:bookmarkEnd w:id="154"/>
    </w:p>
    <w:p w14:paraId="63AFEFDD" w14:textId="6B5938B8" w:rsidR="00FC14F1" w:rsidRPr="00F6576C" w:rsidRDefault="00FC14F1" w:rsidP="00FC14F1">
      <w:pPr>
        <w:pStyle w:val="Level2"/>
        <w:ind w:hanging="851"/>
        <w:rPr>
          <w:lang w:val="pl-PL" w:eastAsia="pl-PL"/>
        </w:rPr>
      </w:pPr>
      <w:r w:rsidRPr="00F6576C">
        <w:rPr>
          <w:lang w:val="pl-PL" w:eastAsia="pl-PL"/>
        </w:rPr>
        <w:t xml:space="preserve">Jeżeli </w:t>
      </w:r>
      <w:r w:rsidR="00D110E3" w:rsidRPr="00F6576C">
        <w:rPr>
          <w:lang w:val="pl-PL"/>
        </w:rPr>
        <w:t xml:space="preserve">Koncesjonariusz </w:t>
      </w:r>
      <w:r w:rsidRPr="00F6576C">
        <w:rPr>
          <w:lang w:val="pl-PL" w:eastAsia="pl-PL"/>
        </w:rPr>
        <w:t>lub osoby przez niego zatrudnione zostaną pociągnięte do odpowiedzialności w wyniku zawinionych działań lub zaniechań</w:t>
      </w:r>
      <w:r w:rsidR="0065333C" w:rsidRPr="00F6576C">
        <w:rPr>
          <w:lang w:val="pl-PL" w:eastAsia="pl-PL"/>
        </w:rPr>
        <w:t xml:space="preserve"> Zamawiającego</w:t>
      </w:r>
      <w:r w:rsidRPr="00F6576C">
        <w:rPr>
          <w:lang w:val="pl-PL" w:eastAsia="pl-PL"/>
        </w:rPr>
        <w:t xml:space="preserve">, </w:t>
      </w:r>
      <w:r w:rsidR="0065333C" w:rsidRPr="00F6576C">
        <w:rPr>
          <w:lang w:val="pl-PL" w:eastAsia="pl-PL"/>
        </w:rPr>
        <w:t xml:space="preserve">Zamawiający </w:t>
      </w:r>
      <w:r w:rsidRPr="00F6576C">
        <w:rPr>
          <w:lang w:val="pl-PL" w:eastAsia="pl-PL"/>
        </w:rPr>
        <w:t xml:space="preserve">zobowiązany będzie podjąć niezwłocznie działania mające na celu pełną kompensację </w:t>
      </w:r>
      <w:r w:rsidRPr="00F6576C">
        <w:rPr>
          <w:lang w:val="pl-PL" w:eastAsia="pl-PL"/>
        </w:rPr>
        <w:lastRenderedPageBreak/>
        <w:t xml:space="preserve">wyrządzonej szkody </w:t>
      </w:r>
      <w:r w:rsidR="00D110E3" w:rsidRPr="00F6576C">
        <w:rPr>
          <w:lang w:val="pl-PL"/>
        </w:rPr>
        <w:t xml:space="preserve">Koncesjonariuszowi </w:t>
      </w:r>
      <w:r w:rsidRPr="00F6576C">
        <w:rPr>
          <w:lang w:val="pl-PL" w:eastAsia="pl-PL"/>
        </w:rPr>
        <w:t>lub tym osobom, o ile nie będzie to sprzeczne z</w:t>
      </w:r>
      <w:r w:rsidR="00A65632" w:rsidRPr="00F6576C">
        <w:rPr>
          <w:lang w:val="pl-PL" w:eastAsia="pl-PL"/>
        </w:rPr>
        <w:t> </w:t>
      </w:r>
      <w:r w:rsidRPr="00F6576C">
        <w:rPr>
          <w:lang w:val="pl-PL" w:eastAsia="pl-PL"/>
        </w:rPr>
        <w:t>bezwzględnie obowiązującymi przepisami Prawa.</w:t>
      </w:r>
    </w:p>
    <w:p w14:paraId="6F91E6D8" w14:textId="77777777" w:rsidR="00FC14F1" w:rsidRPr="00F6576C" w:rsidRDefault="00FC14F1" w:rsidP="00FC14F1">
      <w:pPr>
        <w:pStyle w:val="Nagwek1"/>
        <w:rPr>
          <w:lang w:val="pl-PL"/>
        </w:rPr>
      </w:pPr>
      <w:bookmarkStart w:id="155" w:name="_Toc318803375"/>
      <w:bookmarkStart w:id="156" w:name="_Toc444692196"/>
      <w:r w:rsidRPr="00F6576C">
        <w:rPr>
          <w:lang w:val="pl-PL"/>
        </w:rPr>
        <w:t>Warunki i zakres odpowiedzialności Stron z tytułu niewykonania lub nienależytego wykonania Umowy</w:t>
      </w:r>
      <w:bookmarkEnd w:id="155"/>
      <w:bookmarkEnd w:id="156"/>
    </w:p>
    <w:p w14:paraId="4B51EC72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Po uprzednim bezskutecznym wezwaniu </w:t>
      </w:r>
      <w:r w:rsidR="00D110E3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do zaprzestania naruszeń Umowy, nie wcześniej jednak niż po upływie 5 Dni Roboczych od doręczenia </w:t>
      </w:r>
      <w:r w:rsidR="00D110E3" w:rsidRPr="00F6576C">
        <w:rPr>
          <w:lang w:val="pl-PL"/>
        </w:rPr>
        <w:t xml:space="preserve"> Koncesjonariuszowi </w:t>
      </w:r>
      <w:r w:rsidRPr="00F6576C">
        <w:rPr>
          <w:lang w:val="pl-PL"/>
        </w:rPr>
        <w:t xml:space="preserve">takiego wezwania, </w:t>
      </w:r>
      <w:r w:rsidR="00F866F7" w:rsidRPr="00F6576C">
        <w:rPr>
          <w:lang w:val="pl-PL"/>
        </w:rPr>
        <w:t xml:space="preserve">Koncesjonariusz </w:t>
      </w:r>
      <w:r w:rsidRPr="00F6576C">
        <w:rPr>
          <w:lang w:val="pl-PL"/>
        </w:rPr>
        <w:t xml:space="preserve">zobowiązany jest do zapłaty na rzecz </w:t>
      </w:r>
      <w:r w:rsidR="00AF5533" w:rsidRPr="00F6576C">
        <w:rPr>
          <w:lang w:val="pl-PL"/>
        </w:rPr>
        <w:t xml:space="preserve">Zamawiającego </w:t>
      </w:r>
      <w:r w:rsidRPr="00F6576C">
        <w:rPr>
          <w:lang w:val="pl-PL"/>
        </w:rPr>
        <w:t>kar umownych w następujących sytuacjach:</w:t>
      </w:r>
    </w:p>
    <w:p w14:paraId="20E8B48C" w14:textId="77777777" w:rsidR="00FC14F1" w:rsidRPr="00F6576C" w:rsidRDefault="00FC14F1" w:rsidP="00A65632">
      <w:pPr>
        <w:pStyle w:val="Level3"/>
        <w:tabs>
          <w:tab w:val="clear" w:pos="2126"/>
        </w:tabs>
        <w:ind w:left="1418" w:hanging="567"/>
        <w:rPr>
          <w:lang w:val="pl-PL"/>
        </w:rPr>
      </w:pPr>
      <w:bookmarkStart w:id="157" w:name="_Toc278354088"/>
      <w:r w:rsidRPr="00F6576C">
        <w:rPr>
          <w:lang w:val="pl-PL"/>
        </w:rPr>
        <w:t xml:space="preserve">za każdy rozpoczęty Dzień naruszenia w przypadku niewykonywania lub nienależytego wykonywania przez </w:t>
      </w:r>
      <w:r w:rsidR="00F866F7" w:rsidRPr="00F6576C">
        <w:rPr>
          <w:lang w:val="pl-PL"/>
        </w:rPr>
        <w:t>Koncesjonariusza</w:t>
      </w:r>
      <w:r w:rsidR="00A079FA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obowiązków określonych w: </w:t>
      </w:r>
    </w:p>
    <w:p w14:paraId="1A631E40" w14:textId="77777777" w:rsidR="00FC14F1" w:rsidRPr="00F6576C" w:rsidRDefault="00FC14F1" w:rsidP="00A65632">
      <w:pPr>
        <w:pStyle w:val="Level4"/>
        <w:tabs>
          <w:tab w:val="clear" w:pos="2126"/>
        </w:tabs>
        <w:ind w:left="1418" w:firstLine="0"/>
        <w:rPr>
          <w:lang w:val="pl-PL"/>
        </w:rPr>
      </w:pPr>
      <w:r w:rsidRPr="00F6576C">
        <w:rPr>
          <w:lang w:val="pl-PL"/>
        </w:rPr>
        <w:t>Punkcie 5.6 Umowy;</w:t>
      </w:r>
    </w:p>
    <w:p w14:paraId="678C4A59" w14:textId="6B933918" w:rsidR="00FC14F1" w:rsidRPr="00F6576C" w:rsidRDefault="00FC14F1" w:rsidP="00A65632">
      <w:pPr>
        <w:pStyle w:val="Level4"/>
        <w:tabs>
          <w:tab w:val="clear" w:pos="2126"/>
        </w:tabs>
        <w:ind w:left="1418" w:firstLine="0"/>
        <w:rPr>
          <w:lang w:val="pl-PL"/>
        </w:rPr>
      </w:pPr>
      <w:r w:rsidRPr="00F6576C">
        <w:rPr>
          <w:lang w:val="pl-PL"/>
        </w:rPr>
        <w:t>Punktach 5.8, 5.9, 5.11</w:t>
      </w:r>
      <w:r w:rsidR="00A65632" w:rsidRPr="00F6576C">
        <w:rPr>
          <w:lang w:val="pl-PL"/>
        </w:rPr>
        <w:t xml:space="preserve"> i</w:t>
      </w:r>
      <w:r w:rsidRPr="00F6576C">
        <w:rPr>
          <w:lang w:val="pl-PL"/>
        </w:rPr>
        <w:t xml:space="preserve"> 5.12 Umowy</w:t>
      </w:r>
    </w:p>
    <w:p w14:paraId="0C0D3504" w14:textId="19D3A19C" w:rsidR="00FC14F1" w:rsidRPr="00F6576C" w:rsidRDefault="00AF5533" w:rsidP="00A65632">
      <w:pPr>
        <w:pStyle w:val="Body3"/>
        <w:rPr>
          <w:lang w:val="pl-PL"/>
        </w:rPr>
      </w:pPr>
      <w:r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>może żąda</w:t>
      </w:r>
      <w:r w:rsidR="00122198">
        <w:rPr>
          <w:lang w:val="pl-PL"/>
        </w:rPr>
        <w:t>ć</w:t>
      </w:r>
      <w:r w:rsidR="00FC14F1" w:rsidRPr="00F6576C">
        <w:rPr>
          <w:lang w:val="pl-PL"/>
        </w:rPr>
        <w:t xml:space="preserve"> od </w:t>
      </w:r>
      <w:r w:rsidR="00F866F7" w:rsidRPr="00F6576C">
        <w:rPr>
          <w:lang w:val="pl-PL"/>
        </w:rPr>
        <w:t xml:space="preserve">Koncesjonariusza </w:t>
      </w:r>
      <w:r w:rsidR="00FC14F1" w:rsidRPr="00F6576C">
        <w:rPr>
          <w:lang w:val="pl-PL"/>
        </w:rPr>
        <w:t xml:space="preserve">kary umownej w wysokości </w:t>
      </w:r>
      <w:r w:rsidR="00C85F57" w:rsidRPr="00F6576C">
        <w:rPr>
          <w:lang w:val="pl-PL"/>
        </w:rPr>
        <w:t>5</w:t>
      </w:r>
      <w:r w:rsidR="004A27BF" w:rsidRPr="00F6576C">
        <w:rPr>
          <w:lang w:val="pl-PL"/>
        </w:rPr>
        <w:t>.</w:t>
      </w:r>
      <w:r w:rsidR="00FC14F1" w:rsidRPr="00F6576C">
        <w:rPr>
          <w:lang w:val="pl-PL"/>
        </w:rPr>
        <w:t>000 złotych;</w:t>
      </w:r>
    </w:p>
    <w:p w14:paraId="71B79784" w14:textId="53797570" w:rsidR="00FC14F1" w:rsidRPr="00F6576C" w:rsidRDefault="00FC14F1" w:rsidP="00A65632">
      <w:pPr>
        <w:pStyle w:val="Level3"/>
        <w:tabs>
          <w:tab w:val="clear" w:pos="2126"/>
        </w:tabs>
        <w:ind w:left="1418" w:hanging="567"/>
        <w:rPr>
          <w:lang w:val="pl-PL"/>
        </w:rPr>
      </w:pPr>
      <w:r w:rsidRPr="00F6576C">
        <w:rPr>
          <w:lang w:val="pl-PL"/>
        </w:rPr>
        <w:t xml:space="preserve">za każdy rozpoczęty Dzień naruszenia w przypadku niewykonywania lub nienależytego wykonywania przez </w:t>
      </w:r>
      <w:r w:rsidR="00AE176E" w:rsidRPr="00F6576C">
        <w:rPr>
          <w:lang w:val="pl-PL"/>
        </w:rPr>
        <w:t xml:space="preserve"> </w:t>
      </w:r>
      <w:r w:rsidR="00F866F7" w:rsidRPr="00F6576C">
        <w:rPr>
          <w:lang w:val="pl-PL"/>
        </w:rPr>
        <w:t>Koncesjonariusza</w:t>
      </w:r>
      <w:r w:rsidR="00AE176E" w:rsidRPr="00F6576C">
        <w:rPr>
          <w:lang w:val="pl-PL"/>
        </w:rPr>
        <w:t xml:space="preserve"> </w:t>
      </w:r>
      <w:r w:rsidRPr="00F6576C">
        <w:rPr>
          <w:lang w:val="pl-PL"/>
        </w:rPr>
        <w:t>obowiązków określonych w Punkcie 7.3 e)</w:t>
      </w:r>
      <w:r w:rsidR="00F866F7" w:rsidRPr="00F6576C">
        <w:rPr>
          <w:lang w:val="pl-PL"/>
        </w:rPr>
        <w:t xml:space="preserve"> powyżej</w:t>
      </w:r>
      <w:r w:rsidRPr="00F6576C">
        <w:rPr>
          <w:lang w:val="pl-PL"/>
        </w:rPr>
        <w:t xml:space="preserve">, </w:t>
      </w:r>
      <w:r w:rsidR="000A00C5" w:rsidRPr="00F6576C">
        <w:rPr>
          <w:lang w:val="pl-PL"/>
        </w:rPr>
        <w:t xml:space="preserve">Zamawiający </w:t>
      </w:r>
      <w:r w:rsidRPr="00F6576C">
        <w:rPr>
          <w:lang w:val="pl-PL"/>
        </w:rPr>
        <w:t xml:space="preserve">może żądać od </w:t>
      </w:r>
      <w:r w:rsidR="00F866F7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kary umownej w wysokości </w:t>
      </w:r>
      <w:r w:rsidR="000D71C6" w:rsidRPr="00F6576C">
        <w:rPr>
          <w:lang w:val="pl-PL"/>
        </w:rPr>
        <w:t>1</w:t>
      </w:r>
      <w:r w:rsidRPr="00F6576C">
        <w:rPr>
          <w:lang w:val="pl-PL"/>
        </w:rPr>
        <w:t>.000 złotych;</w:t>
      </w:r>
    </w:p>
    <w:p w14:paraId="2B3CA495" w14:textId="180B229E" w:rsidR="00FC14F1" w:rsidRPr="00F6576C" w:rsidRDefault="00FC14F1" w:rsidP="00A65632">
      <w:pPr>
        <w:pStyle w:val="Level3"/>
        <w:tabs>
          <w:tab w:val="clear" w:pos="2126"/>
        </w:tabs>
        <w:ind w:left="1418" w:hanging="567"/>
        <w:rPr>
          <w:lang w:val="pl-PL"/>
        </w:rPr>
      </w:pPr>
      <w:r w:rsidRPr="00F6576C">
        <w:rPr>
          <w:lang w:val="pl-PL"/>
        </w:rPr>
        <w:t xml:space="preserve">za każdy rozpoczęty Dzień Zwłoki we wdrożeniu, o którym mowa w Punkcie 5.2 </w:t>
      </w:r>
      <w:r w:rsidR="00F866F7" w:rsidRPr="00F6576C">
        <w:rPr>
          <w:lang w:val="pl-PL"/>
        </w:rPr>
        <w:t>powyżej</w:t>
      </w:r>
      <w:r w:rsidRPr="00F6576C">
        <w:rPr>
          <w:lang w:val="pl-PL"/>
        </w:rPr>
        <w:t xml:space="preserve">, </w:t>
      </w:r>
      <w:r w:rsidR="0025169A" w:rsidRPr="00F6576C">
        <w:rPr>
          <w:lang w:val="pl-PL"/>
        </w:rPr>
        <w:t xml:space="preserve">Zamawiający  </w:t>
      </w:r>
      <w:r w:rsidRPr="00F6576C">
        <w:rPr>
          <w:lang w:val="pl-PL"/>
        </w:rPr>
        <w:t xml:space="preserve">może żądać od Koncesjonariusza </w:t>
      </w:r>
      <w:r w:rsidR="0025169A" w:rsidRPr="00F6576C">
        <w:rPr>
          <w:lang w:val="pl-PL"/>
        </w:rPr>
        <w:t xml:space="preserve"> </w:t>
      </w:r>
      <w:r w:rsidRPr="00F6576C">
        <w:rPr>
          <w:lang w:val="pl-PL"/>
        </w:rPr>
        <w:t>kary umownej w wysokości 5</w:t>
      </w:r>
      <w:r w:rsidR="00A65632" w:rsidRPr="00F6576C">
        <w:rPr>
          <w:lang w:val="pl-PL"/>
        </w:rPr>
        <w:t>.</w:t>
      </w:r>
      <w:r w:rsidRPr="00F6576C">
        <w:rPr>
          <w:lang w:val="pl-PL"/>
        </w:rPr>
        <w:t>000 złotych;</w:t>
      </w:r>
    </w:p>
    <w:bookmarkEnd w:id="157"/>
    <w:p w14:paraId="6D66D27D" w14:textId="4674E4B6" w:rsidR="00EA7D56" w:rsidRDefault="00EA7D56" w:rsidP="00A65632">
      <w:pPr>
        <w:pStyle w:val="Level3"/>
        <w:tabs>
          <w:tab w:val="clear" w:pos="2126"/>
        </w:tabs>
        <w:ind w:left="1418" w:hanging="567"/>
        <w:rPr>
          <w:bCs/>
        </w:rPr>
      </w:pPr>
      <w:r w:rsidRPr="00EA7D56">
        <w:rPr>
          <w:bCs/>
        </w:rPr>
        <w:t xml:space="preserve">za każde rozpoczęte  15 minut niedostępności Obsługi Płatności powyżej 15 minut na dobę dopuszczalnej niedostępności Obsługi Płatności, o której mowa w Punkcie 13.2 powyżej  - </w:t>
      </w:r>
      <w:r>
        <w:rPr>
          <w:bCs/>
        </w:rPr>
        <w:t xml:space="preserve"> Zamawiający </w:t>
      </w:r>
      <w:r w:rsidR="00122198" w:rsidRPr="00F6576C">
        <w:rPr>
          <w:lang w:val="pl-PL"/>
        </w:rPr>
        <w:t xml:space="preserve">może żądać </w:t>
      </w:r>
      <w:r>
        <w:rPr>
          <w:bCs/>
        </w:rPr>
        <w:t xml:space="preserve"> od Koncesjonariusza kary umownej w wysokości </w:t>
      </w:r>
      <w:r w:rsidR="00A07A2B">
        <w:rPr>
          <w:bCs/>
        </w:rPr>
        <w:t>20</w:t>
      </w:r>
      <w:r w:rsidRPr="00EA7D56">
        <w:rPr>
          <w:bCs/>
        </w:rPr>
        <w:t>0</w:t>
      </w:r>
      <w:r>
        <w:rPr>
          <w:bCs/>
        </w:rPr>
        <w:t xml:space="preserve"> </w:t>
      </w:r>
      <w:r w:rsidRPr="00EA7D56">
        <w:rPr>
          <w:bCs/>
        </w:rPr>
        <w:t>zł</w:t>
      </w:r>
      <w:r>
        <w:rPr>
          <w:bCs/>
        </w:rPr>
        <w:t>,</w:t>
      </w:r>
    </w:p>
    <w:p w14:paraId="6B171CE9" w14:textId="7078E942" w:rsidR="00EA7D56" w:rsidRDefault="00EA7D56" w:rsidP="00A65632">
      <w:pPr>
        <w:pStyle w:val="Level3"/>
        <w:tabs>
          <w:tab w:val="clear" w:pos="2126"/>
        </w:tabs>
        <w:ind w:left="1418" w:hanging="567"/>
        <w:rPr>
          <w:rFonts w:cs="Arial"/>
          <w:bCs/>
        </w:rPr>
      </w:pPr>
      <w:r w:rsidRPr="00EA7D56">
        <w:rPr>
          <w:rFonts w:cs="Arial"/>
          <w:bCs/>
        </w:rPr>
        <w:t xml:space="preserve">za każde rozpoczęte  30 minut niedostępności Obsługi Płatności powyżej 60 minut </w:t>
      </w:r>
      <w:r w:rsidR="003C42CC">
        <w:rPr>
          <w:rFonts w:cs="Arial"/>
          <w:bCs/>
        </w:rPr>
        <w:br/>
      </w:r>
      <w:r w:rsidRPr="00EA7D56">
        <w:rPr>
          <w:rFonts w:cs="Arial"/>
          <w:bCs/>
        </w:rPr>
        <w:t xml:space="preserve">w miesiącu niedostępności Obsługi Płatności, o której mowa w Punkcie 13.2 powyżej – </w:t>
      </w:r>
      <w:r>
        <w:rPr>
          <w:bCs/>
        </w:rPr>
        <w:t xml:space="preserve">Zamawiający </w:t>
      </w:r>
      <w:r w:rsidR="00122198" w:rsidRPr="00F6576C">
        <w:rPr>
          <w:lang w:val="pl-PL"/>
        </w:rPr>
        <w:t xml:space="preserve">może żądać </w:t>
      </w:r>
      <w:r>
        <w:rPr>
          <w:bCs/>
        </w:rPr>
        <w:t xml:space="preserve"> od Koncesjonariusza kary umownej w wysokości </w:t>
      </w:r>
      <w:r w:rsidRPr="00EA7D56">
        <w:rPr>
          <w:rFonts w:cs="Arial"/>
          <w:bCs/>
        </w:rPr>
        <w:t>300 zł</w:t>
      </w:r>
      <w:r>
        <w:rPr>
          <w:rFonts w:cs="Arial"/>
          <w:bCs/>
        </w:rPr>
        <w:t>,</w:t>
      </w:r>
    </w:p>
    <w:p w14:paraId="6445510E" w14:textId="3EE84A58" w:rsidR="00EA7D56" w:rsidRPr="00EA7D56" w:rsidRDefault="00EA7D56" w:rsidP="00A65632">
      <w:pPr>
        <w:pStyle w:val="Level3"/>
        <w:tabs>
          <w:tab w:val="clear" w:pos="2126"/>
        </w:tabs>
        <w:ind w:left="1418" w:hanging="567"/>
        <w:rPr>
          <w:lang w:val="pl-PL"/>
        </w:rPr>
      </w:pPr>
      <w:r w:rsidRPr="00EA7D56">
        <w:rPr>
          <w:rFonts w:cs="Arial"/>
          <w:bCs/>
        </w:rPr>
        <w:t>za każdą rozpoczętą godzinę niedostępności Obsługi Płatności powyżej ogólnego wskaźnika dostępności (99,90%), o którym mowa w Punkcie 13.2 powyżej –</w:t>
      </w:r>
      <w:r w:rsidR="00A730D3">
        <w:rPr>
          <w:rFonts w:cs="Arial"/>
          <w:bCs/>
        </w:rPr>
        <w:t xml:space="preserve"> </w:t>
      </w:r>
      <w:r w:rsidR="00A730D3">
        <w:rPr>
          <w:bCs/>
        </w:rPr>
        <w:t xml:space="preserve">Zamawiający </w:t>
      </w:r>
      <w:r w:rsidR="00122198">
        <w:rPr>
          <w:bCs/>
        </w:rPr>
        <w:t xml:space="preserve">może żądać </w:t>
      </w:r>
      <w:r w:rsidR="00A730D3">
        <w:rPr>
          <w:bCs/>
        </w:rPr>
        <w:t xml:space="preserve"> </w:t>
      </w:r>
      <w:r w:rsidR="00A730D3" w:rsidRPr="00CB06CF">
        <w:rPr>
          <w:bCs/>
          <w:lang w:val="pl-PL"/>
        </w:rPr>
        <w:t>od</w:t>
      </w:r>
      <w:r w:rsidR="00A730D3">
        <w:rPr>
          <w:bCs/>
        </w:rPr>
        <w:t xml:space="preserve"> Koncesjonariusza kary umownej w wysokości</w:t>
      </w:r>
      <w:r w:rsidRPr="00EA7D56">
        <w:rPr>
          <w:rFonts w:cs="Arial"/>
          <w:bCs/>
        </w:rPr>
        <w:t xml:space="preserve"> 500 zł</w:t>
      </w:r>
      <w:r w:rsidR="003C42CC">
        <w:rPr>
          <w:rFonts w:cs="Arial"/>
          <w:bCs/>
        </w:rPr>
        <w:t>.</w:t>
      </w:r>
    </w:p>
    <w:p w14:paraId="2972FE1D" w14:textId="0043DD9D" w:rsidR="00EA7D56" w:rsidRDefault="00EA7D56" w:rsidP="002764DB">
      <w:pPr>
        <w:ind w:left="851"/>
        <w:rPr>
          <w:rFonts w:cs="Arial"/>
          <w:bCs/>
        </w:rPr>
      </w:pPr>
      <w:r w:rsidRPr="002764DB">
        <w:rPr>
          <w:rFonts w:cs="Arial"/>
          <w:bCs/>
        </w:rPr>
        <w:t xml:space="preserve">W razie zaistnienia łącznego </w:t>
      </w:r>
      <w:r w:rsidR="00B8593C">
        <w:rPr>
          <w:rFonts w:cs="Arial"/>
          <w:bCs/>
        </w:rPr>
        <w:t>spełnienia okoliczności</w:t>
      </w:r>
      <w:r w:rsidR="00745796">
        <w:rPr>
          <w:rFonts w:cs="Arial"/>
          <w:bCs/>
        </w:rPr>
        <w:t>,</w:t>
      </w:r>
      <w:r w:rsidR="00B8593C">
        <w:rPr>
          <w:rFonts w:cs="Arial"/>
          <w:bCs/>
        </w:rPr>
        <w:t xml:space="preserve"> wskazanych </w:t>
      </w:r>
      <w:r w:rsidR="00745796">
        <w:rPr>
          <w:rFonts w:cs="Arial"/>
          <w:bCs/>
        </w:rPr>
        <w:t xml:space="preserve">w </w:t>
      </w:r>
      <w:r w:rsidR="00F72E84">
        <w:rPr>
          <w:rFonts w:cs="Arial"/>
          <w:bCs/>
        </w:rPr>
        <w:t xml:space="preserve">lit. </w:t>
      </w:r>
      <w:r w:rsidR="00745796">
        <w:rPr>
          <w:rFonts w:cs="Arial"/>
          <w:bCs/>
        </w:rPr>
        <w:t xml:space="preserve">od (a) do (f) </w:t>
      </w:r>
      <w:r w:rsidR="00B8593C">
        <w:rPr>
          <w:rFonts w:cs="Arial"/>
          <w:bCs/>
        </w:rPr>
        <w:t>powyżej</w:t>
      </w:r>
      <w:r w:rsidR="00745796">
        <w:rPr>
          <w:rFonts w:cs="Arial"/>
          <w:bCs/>
        </w:rPr>
        <w:t>,</w:t>
      </w:r>
      <w:r w:rsidR="00B8593C">
        <w:rPr>
          <w:rFonts w:cs="Arial"/>
          <w:bCs/>
        </w:rPr>
        <w:t xml:space="preserve"> </w:t>
      </w:r>
      <w:r w:rsidRPr="002764DB">
        <w:rPr>
          <w:rFonts w:cs="Arial"/>
          <w:bCs/>
        </w:rPr>
        <w:t xml:space="preserve">kary </w:t>
      </w:r>
      <w:r w:rsidR="00B8593C">
        <w:rPr>
          <w:rFonts w:cs="Arial"/>
          <w:bCs/>
        </w:rPr>
        <w:t>podlegają kumulowaniu</w:t>
      </w:r>
      <w:bookmarkStart w:id="158" w:name="_GoBack"/>
      <w:bookmarkEnd w:id="158"/>
      <w:r w:rsidRPr="002764DB">
        <w:rPr>
          <w:rFonts w:cs="Arial"/>
          <w:bCs/>
        </w:rPr>
        <w:t>.</w:t>
      </w:r>
    </w:p>
    <w:p w14:paraId="4C3A368F" w14:textId="77777777" w:rsidR="00A37863" w:rsidRPr="002764DB" w:rsidRDefault="00A37863" w:rsidP="002764DB">
      <w:pPr>
        <w:ind w:left="851"/>
        <w:rPr>
          <w:rFonts w:cs="Arial"/>
          <w:bCs/>
        </w:rPr>
      </w:pPr>
    </w:p>
    <w:p w14:paraId="3EFCCAF2" w14:textId="116C36D6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Okoliczność, że </w:t>
      </w:r>
      <w:r w:rsidR="00FB35BA" w:rsidRPr="00F6576C">
        <w:rPr>
          <w:lang w:val="pl-PL"/>
        </w:rPr>
        <w:t xml:space="preserve">Zamawiający </w:t>
      </w:r>
      <w:r w:rsidRPr="00F6576C">
        <w:rPr>
          <w:lang w:val="pl-PL"/>
        </w:rPr>
        <w:t xml:space="preserve">nie naliczył (nie wezwał </w:t>
      </w:r>
      <w:r w:rsidR="00F866F7" w:rsidRPr="00F6576C">
        <w:rPr>
          <w:lang w:val="pl-PL"/>
        </w:rPr>
        <w:t>Koncesjonariusza</w:t>
      </w:r>
      <w:r w:rsidR="005F7925" w:rsidRPr="00F6576C">
        <w:rPr>
          <w:lang w:val="pl-PL"/>
        </w:rPr>
        <w:t xml:space="preserve"> </w:t>
      </w:r>
      <w:r w:rsidRPr="00F6576C">
        <w:rPr>
          <w:lang w:val="pl-PL"/>
        </w:rPr>
        <w:t>do zapłaty) kary umownej bezzwłocznie po powzięciu wiadomości o zaistnieniu przewidzianych Umową przesłanek jej naliczenia lub też nie podjął czynności procesowych (w tym egzekucyjnych) w</w:t>
      </w:r>
      <w:r w:rsidR="00A65632" w:rsidRPr="00F6576C">
        <w:rPr>
          <w:lang w:val="pl-PL"/>
        </w:rPr>
        <w:t> </w:t>
      </w:r>
      <w:r w:rsidRPr="00F6576C">
        <w:rPr>
          <w:lang w:val="pl-PL"/>
        </w:rPr>
        <w:t xml:space="preserve">celu dochodzenia kary umownej naliczonej lub wyegzekwowania kary umownej zasądzonej na jego rzecz od </w:t>
      </w:r>
      <w:r w:rsidR="006C3931" w:rsidRPr="00F6576C">
        <w:rPr>
          <w:lang w:val="pl-PL"/>
        </w:rPr>
        <w:t xml:space="preserve"> </w:t>
      </w:r>
      <w:r w:rsidR="00F866F7" w:rsidRPr="00F6576C">
        <w:rPr>
          <w:lang w:val="pl-PL"/>
        </w:rPr>
        <w:t>Koncesjonariusza</w:t>
      </w:r>
      <w:r w:rsidRPr="00F6576C">
        <w:rPr>
          <w:lang w:val="pl-PL"/>
        </w:rPr>
        <w:t xml:space="preserve"> lub w jakikolwiek inny sposób zaniechał czynności zmierzających do zaspokojenia roszczenia o zapłatę kary umownej służącego </w:t>
      </w:r>
      <w:r w:rsidR="00FB35BA" w:rsidRPr="00F6576C">
        <w:rPr>
          <w:lang w:val="pl-PL"/>
        </w:rPr>
        <w:t>Zamawiając</w:t>
      </w:r>
      <w:r w:rsidR="00F866F7" w:rsidRPr="00F6576C">
        <w:rPr>
          <w:lang w:val="pl-PL"/>
        </w:rPr>
        <w:t>emu</w:t>
      </w:r>
      <w:r w:rsidR="00FB35BA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wobec </w:t>
      </w:r>
      <w:r w:rsidR="00F866F7" w:rsidRPr="00F6576C">
        <w:rPr>
          <w:lang w:val="pl-PL"/>
        </w:rPr>
        <w:t>Koncesjonariusza</w:t>
      </w:r>
      <w:r w:rsidRPr="00F6576C">
        <w:rPr>
          <w:lang w:val="pl-PL"/>
        </w:rPr>
        <w:t xml:space="preserve">, nie może być interpretowana jako równoznaczna ze zrzeczeniem się lub ograniczeniem roszczenia przez </w:t>
      </w:r>
      <w:r w:rsidR="00490052" w:rsidRPr="00F6576C">
        <w:rPr>
          <w:lang w:val="pl-PL"/>
        </w:rPr>
        <w:t>Zamawiającego</w:t>
      </w:r>
      <w:r w:rsidRPr="00F6576C">
        <w:rPr>
          <w:lang w:val="pl-PL"/>
        </w:rPr>
        <w:t xml:space="preserve">. </w:t>
      </w:r>
    </w:p>
    <w:p w14:paraId="03027305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lastRenderedPageBreak/>
        <w:t xml:space="preserve">Obowiązek zapłaty kary umownej przez </w:t>
      </w:r>
      <w:r w:rsidR="00984E63" w:rsidRPr="00F6576C">
        <w:rPr>
          <w:lang w:val="pl-PL"/>
        </w:rPr>
        <w:t xml:space="preserve"> </w:t>
      </w:r>
      <w:r w:rsidR="00F866F7" w:rsidRPr="00F6576C">
        <w:rPr>
          <w:lang w:val="pl-PL"/>
        </w:rPr>
        <w:t>Koncesjonariusza</w:t>
      </w:r>
      <w:r w:rsidR="00984E63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nie będzie ograniczać prawa </w:t>
      </w:r>
      <w:r w:rsidR="00490052" w:rsidRPr="00F6576C">
        <w:rPr>
          <w:lang w:val="pl-PL"/>
        </w:rPr>
        <w:t xml:space="preserve">Zamawiającego </w:t>
      </w:r>
      <w:r w:rsidRPr="00F6576C">
        <w:rPr>
          <w:lang w:val="pl-PL"/>
        </w:rPr>
        <w:t>do dochodzenia odszkodowania przenoszącego wysokość tych kar na zasadach ogólnych, z wyłączeniem możliwości dochodzenia roszczeń z tytułu utraconych korzyści.</w:t>
      </w:r>
    </w:p>
    <w:p w14:paraId="100336C6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Postanowienia zawarte w powyższych Punktach nie wyłączają innych uprawnień przysługujących </w:t>
      </w:r>
      <w:r w:rsidR="00490052" w:rsidRPr="00F6576C">
        <w:rPr>
          <w:lang w:val="pl-PL"/>
        </w:rPr>
        <w:t xml:space="preserve">Zamawiającemu </w:t>
      </w:r>
      <w:r w:rsidRPr="00F6576C">
        <w:rPr>
          <w:lang w:val="pl-PL"/>
        </w:rPr>
        <w:t>na podstawie Umowy lub przepisów Prawa.</w:t>
      </w:r>
    </w:p>
    <w:p w14:paraId="665906FF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Należność z tytułu kar umownych płatna będzie przez </w:t>
      </w:r>
      <w:r w:rsidR="00F866F7" w:rsidRPr="00F6576C">
        <w:rPr>
          <w:lang w:val="pl-PL"/>
        </w:rPr>
        <w:t xml:space="preserve">Koncesjonariusza </w:t>
      </w:r>
      <w:r w:rsidRPr="00F6576C">
        <w:rPr>
          <w:lang w:val="pl-PL"/>
        </w:rPr>
        <w:t>na podstawie doręczonej mu noty obciążeniowej, w terminie czternastu (14) Dni od dnia jej doręczenia, przelewem na rachunek bankowy Strony uprawnionej wskazany w nocie obciążeniowej.</w:t>
      </w:r>
    </w:p>
    <w:p w14:paraId="006E56E8" w14:textId="77777777" w:rsidR="00FC14F1" w:rsidRPr="00F6576C" w:rsidRDefault="00F866F7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w każdym przypadku ponosi nieograniczoną odpowiedzialność względem Użytkowników z tytułu szkód powstałych w związku i przy okazji wykonywania niniejszej Umowy. </w:t>
      </w:r>
    </w:p>
    <w:p w14:paraId="2408B5D5" w14:textId="77777777" w:rsidR="00FC14F1" w:rsidRPr="00F6576C" w:rsidRDefault="00FC14F1" w:rsidP="00FC14F1">
      <w:pPr>
        <w:pStyle w:val="Nagwek1"/>
        <w:rPr>
          <w:lang w:val="pl-PL"/>
        </w:rPr>
      </w:pPr>
      <w:bookmarkStart w:id="159" w:name="_Ref268504436"/>
      <w:bookmarkStart w:id="160" w:name="_Toc318803376"/>
      <w:bookmarkStart w:id="161" w:name="_Toc444692197"/>
      <w:r w:rsidRPr="00F6576C">
        <w:rPr>
          <w:lang w:val="pl-PL"/>
        </w:rPr>
        <w:t>Siła Wyższa</w:t>
      </w:r>
      <w:bookmarkEnd w:id="159"/>
      <w:bookmarkEnd w:id="160"/>
      <w:bookmarkEnd w:id="161"/>
    </w:p>
    <w:p w14:paraId="7D348504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Żadna ze Stron nie będzie odpowiedzialna i nie będzie ponosić odpowiedzialności wobec drugiej Strony za jakiekolwiek opóźnienia, uszkodzenia, straty lub niezdolność do wykonywania obowiązków spowodowane działaniem Siły Wyższej.</w:t>
      </w:r>
    </w:p>
    <w:p w14:paraId="62DFF196" w14:textId="7E98A86A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162" w:name="_Ref306975760"/>
      <w:r w:rsidRPr="00F6576C">
        <w:rPr>
          <w:lang w:val="pl-PL"/>
        </w:rPr>
        <w:t>Każda ze Stron niezwłocznie zawiadomi drugą Stronę o każdym wiadomym sobie przypadku zaistnienia okoliczności Siły Wyższej i wszelkich związanych z tym opóźnieniach w</w:t>
      </w:r>
      <w:r w:rsidR="00A65632" w:rsidRPr="00F6576C">
        <w:rPr>
          <w:lang w:val="pl-PL"/>
        </w:rPr>
        <w:t> </w:t>
      </w:r>
      <w:r w:rsidRPr="00F6576C">
        <w:rPr>
          <w:lang w:val="pl-PL"/>
        </w:rPr>
        <w:t>wykonywaniu obowiązków wynikających z Umowy, będących następstwem ich zaistnienia, ale nie później niż w terminie dwóch (2) Dni od daty ich zaistnienia. Zawiadomienie obejmować będzie również oszacowanie okresu, przez jaki utrzymywać się będzie stan, w którym w</w:t>
      </w:r>
      <w:r w:rsidR="00A65632" w:rsidRPr="00F6576C">
        <w:rPr>
          <w:lang w:val="pl-PL"/>
        </w:rPr>
        <w:t> </w:t>
      </w:r>
      <w:r w:rsidRPr="00F6576C">
        <w:rPr>
          <w:lang w:val="pl-PL"/>
        </w:rPr>
        <w:t xml:space="preserve">związku z zaistnieniem danych okoliczności Siły Wyższej, Strona nie jest w stanie należycie wykonywać swoich zobowiązań przewidzianych Umową. </w:t>
      </w:r>
    </w:p>
    <w:p w14:paraId="4443E4C7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Wszelkie zmiany w treści zobowiązań ciążących na Stronie mogą skutecznie nastąpić tylko pod warunkiem terminowego dopełnienia określonego powyżej obowiązku zawiadomienia drugiej Strony o zaistnieniu okoliczności Siły Wyższej. Brak niezwłocznego powiadomienia drugiej Strony o wystąpieniu Siły Wyższej powoduje, że Strona, która zaniedbała zawiadomienia, traci uprawnienie do powoływania się na tę okoliczność.</w:t>
      </w:r>
    </w:p>
    <w:p w14:paraId="7BAC8599" w14:textId="6528369A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Po doręczeniu zawiadomienia Strony ustalą, w formie pisemnego aneksu do Umowy, zakres zmian, jakie nastąpią w sferze ich wzajemnych praw i obowiązków na gruncie Umowy w</w:t>
      </w:r>
      <w:r w:rsidR="00A65632" w:rsidRPr="00F6576C">
        <w:rPr>
          <w:lang w:val="pl-PL"/>
        </w:rPr>
        <w:t> </w:t>
      </w:r>
      <w:r w:rsidRPr="00F6576C">
        <w:rPr>
          <w:lang w:val="pl-PL"/>
        </w:rPr>
        <w:t>związku z zaistnieniem wskazanych w tymże zawiadomieniu okoliczności Siły Wyższej. W</w:t>
      </w:r>
      <w:r w:rsidR="00A65632" w:rsidRPr="00F6576C">
        <w:rPr>
          <w:lang w:val="pl-PL"/>
        </w:rPr>
        <w:t> </w:t>
      </w:r>
      <w:r w:rsidRPr="00F6576C">
        <w:rPr>
          <w:lang w:val="pl-PL"/>
        </w:rPr>
        <w:t xml:space="preserve">szczególności Strony mogą w takim przypadku ustalić proporcjonalne przedłużenie wiążących </w:t>
      </w:r>
      <w:r w:rsidR="00333F9C" w:rsidRPr="00F6576C">
        <w:rPr>
          <w:lang w:val="pl-PL"/>
        </w:rPr>
        <w:t xml:space="preserve">Strony </w:t>
      </w:r>
      <w:r w:rsidR="00B36D10" w:rsidRPr="00F6576C">
        <w:rPr>
          <w:lang w:val="pl-PL"/>
        </w:rPr>
        <w:t>terminów</w:t>
      </w:r>
      <w:r w:rsidRPr="00F6576C">
        <w:rPr>
          <w:lang w:val="pl-PL"/>
        </w:rPr>
        <w:t xml:space="preserve"> wykonania odnośnych zobowiązań ciążących na ni</w:t>
      </w:r>
      <w:r w:rsidR="00333F9C" w:rsidRPr="00F6576C">
        <w:rPr>
          <w:lang w:val="pl-PL"/>
        </w:rPr>
        <w:t>ch</w:t>
      </w:r>
      <w:r w:rsidRPr="00F6576C">
        <w:rPr>
          <w:lang w:val="pl-PL"/>
        </w:rPr>
        <w:t xml:space="preserve"> w</w:t>
      </w:r>
      <w:r w:rsidR="00A65632" w:rsidRPr="00F6576C">
        <w:rPr>
          <w:lang w:val="pl-PL"/>
        </w:rPr>
        <w:t> </w:t>
      </w:r>
      <w:r w:rsidRPr="00F6576C">
        <w:rPr>
          <w:lang w:val="pl-PL"/>
        </w:rPr>
        <w:t>myśl Umowy.</w:t>
      </w:r>
    </w:p>
    <w:p w14:paraId="248E4096" w14:textId="7BC68604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Każda ze Stron zobowiązuje się podejmować wszelkie możliwe i ekonomicznie uzasadnione kroki celem zminimalizowania skutków Siły Wyższej, w szczególności opóźnień w realizacji Przedmiotu Koncesji. </w:t>
      </w:r>
      <w:r w:rsidR="00333F9C" w:rsidRPr="00F6576C">
        <w:rPr>
          <w:lang w:val="pl-PL"/>
        </w:rPr>
        <w:t xml:space="preserve">Strony </w:t>
      </w:r>
      <w:r w:rsidRPr="00F6576C">
        <w:rPr>
          <w:lang w:val="pl-PL"/>
        </w:rPr>
        <w:t>zobowiązuj</w:t>
      </w:r>
      <w:r w:rsidR="00333F9C" w:rsidRPr="00F6576C">
        <w:rPr>
          <w:lang w:val="pl-PL"/>
        </w:rPr>
        <w:t>ą</w:t>
      </w:r>
      <w:r w:rsidRPr="00F6576C">
        <w:rPr>
          <w:lang w:val="pl-PL"/>
        </w:rPr>
        <w:t xml:space="preserve"> się postępować w trakcie trwania Siły Wyższej zgodnie z powszechnie obowiązującymi przepisami Prawa oraz zwyczajami handlowymi. </w:t>
      </w:r>
    </w:p>
    <w:p w14:paraId="005073AB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Każda ze Stron zobowiązuje się niezwłocznie zawiadomić drugą Stronę o ustaniu Siły Wyższej. Po ustaniu Siły Wyższej każda ze Stron zobowiązuje się niezwłocznie przystąpić do wykonywania Umowy zgodnie z jej postanowieniami.</w:t>
      </w:r>
    </w:p>
    <w:bookmarkEnd w:id="162"/>
    <w:p w14:paraId="29720AF0" w14:textId="35EFCC00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W przypadku, gdy Siła Wyższa trwa dłużej niż </w:t>
      </w:r>
      <w:r w:rsidR="00F866F7" w:rsidRPr="00F6576C">
        <w:rPr>
          <w:lang w:val="pl-PL"/>
        </w:rPr>
        <w:t>dwadzieścia (</w:t>
      </w:r>
      <w:r w:rsidRPr="00F6576C">
        <w:rPr>
          <w:lang w:val="pl-PL"/>
        </w:rPr>
        <w:t>20</w:t>
      </w:r>
      <w:r w:rsidR="00F866F7" w:rsidRPr="00F6576C">
        <w:rPr>
          <w:lang w:val="pl-PL"/>
        </w:rPr>
        <w:t>)</w:t>
      </w:r>
      <w:r w:rsidRPr="00F6576C">
        <w:rPr>
          <w:lang w:val="pl-PL"/>
        </w:rPr>
        <w:t xml:space="preserve"> Dni Roboczych, każdej ze Stron przysługuje uprawnienie do </w:t>
      </w:r>
      <w:r w:rsidR="00A57076" w:rsidRPr="00F6576C">
        <w:rPr>
          <w:lang w:val="pl-PL"/>
        </w:rPr>
        <w:t xml:space="preserve">rozwiązania </w:t>
      </w:r>
      <w:r w:rsidRPr="00F6576C">
        <w:rPr>
          <w:lang w:val="pl-PL"/>
        </w:rPr>
        <w:t>Umowy ze skutkiem natychmiastowym z</w:t>
      </w:r>
      <w:r w:rsidR="00A65632" w:rsidRPr="00F6576C">
        <w:rPr>
          <w:lang w:val="pl-PL"/>
        </w:rPr>
        <w:t> </w:t>
      </w:r>
      <w:r w:rsidRPr="00F6576C">
        <w:rPr>
          <w:lang w:val="pl-PL"/>
        </w:rPr>
        <w:t xml:space="preserve">zastrzeżeniem pozostałych postanowień Umowy. </w:t>
      </w:r>
    </w:p>
    <w:p w14:paraId="171A6C4A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lastRenderedPageBreak/>
        <w:t>Strony niniejszym wyłączają stosowanie art. 357ˡ Kodeksu Cywilnego do niniejszej Umowy.</w:t>
      </w:r>
    </w:p>
    <w:p w14:paraId="6BB8FF3D" w14:textId="77777777" w:rsidR="00FC14F1" w:rsidRPr="00F6576C" w:rsidRDefault="00FC14F1" w:rsidP="00FC14F1">
      <w:pPr>
        <w:pStyle w:val="Nagwek1"/>
        <w:rPr>
          <w:lang w:val="pl-PL"/>
        </w:rPr>
      </w:pPr>
      <w:bookmarkStart w:id="163" w:name="_Ref314057114"/>
      <w:bookmarkStart w:id="164" w:name="_Toc318803377"/>
      <w:bookmarkStart w:id="165" w:name="_Toc444692198"/>
      <w:r w:rsidRPr="00F6576C">
        <w:rPr>
          <w:lang w:val="pl-PL"/>
        </w:rPr>
        <w:t>Tryb i warunki rozwiązywania sporów związanych z realizacją Umowy</w:t>
      </w:r>
      <w:bookmarkEnd w:id="163"/>
      <w:bookmarkEnd w:id="164"/>
      <w:bookmarkEnd w:id="165"/>
    </w:p>
    <w:p w14:paraId="3324B561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166" w:name="_Toc314649433"/>
      <w:bookmarkStart w:id="167" w:name="_Toc314666823"/>
      <w:bookmarkStart w:id="168" w:name="_Toc314729244"/>
      <w:bookmarkStart w:id="169" w:name="_Toc314736950"/>
      <w:bookmarkStart w:id="170" w:name="_Toc314649434"/>
      <w:bookmarkStart w:id="171" w:name="_Toc314666824"/>
      <w:bookmarkStart w:id="172" w:name="_Toc314729245"/>
      <w:bookmarkStart w:id="173" w:name="_Toc314736951"/>
      <w:bookmarkStart w:id="174" w:name="_Ref314040863"/>
      <w:bookmarkStart w:id="175" w:name="_Ref275762612"/>
      <w:bookmarkStart w:id="176" w:name="_Toc310418575"/>
      <w:bookmarkStart w:id="177" w:name="_Toc318803378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r w:rsidRPr="00F6576C">
        <w:rPr>
          <w:lang w:val="pl-PL"/>
        </w:rPr>
        <w:t>W przypadku zaistnienia jakichkolwiek sporów w związku z niniejszą Umową, w szczególności, gdy:</w:t>
      </w:r>
      <w:bookmarkEnd w:id="174"/>
      <w:r w:rsidRPr="00F6576C">
        <w:rPr>
          <w:lang w:val="pl-PL"/>
        </w:rPr>
        <w:t xml:space="preserve"> </w:t>
      </w:r>
    </w:p>
    <w:p w14:paraId="224F2B93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spór związany jest z treścią postanowień Umowy lub sposobem jej wykonywania, </w:t>
      </w:r>
    </w:p>
    <w:p w14:paraId="52475801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spór dotyczy obowiązywania, ważności lub skuteczności niniejszej Umowy, </w:t>
      </w:r>
    </w:p>
    <w:p w14:paraId="160801A5" w14:textId="6A25767D" w:rsidR="00FC14F1" w:rsidRPr="00F6576C" w:rsidRDefault="00FC14F1" w:rsidP="00FC14F1">
      <w:pPr>
        <w:pStyle w:val="Body2"/>
        <w:rPr>
          <w:lang w:val="pl-PL"/>
        </w:rPr>
      </w:pPr>
      <w:r w:rsidRPr="00F6576C">
        <w:rPr>
          <w:lang w:val="pl-PL"/>
        </w:rPr>
        <w:t>Strony będą czynić starania, aby rozwiązać spór w drodze negocjacji. O zamiarze podjęcia negocjacji Strona zawiadamia drugą Stronę poprzez złożenie pisemnego wniosku o</w:t>
      </w:r>
      <w:r w:rsidR="00A65632" w:rsidRPr="00F6576C">
        <w:rPr>
          <w:lang w:val="pl-PL"/>
        </w:rPr>
        <w:t> </w:t>
      </w:r>
      <w:r w:rsidRPr="00F6576C">
        <w:rPr>
          <w:lang w:val="pl-PL"/>
        </w:rPr>
        <w:t>przeprowadzenie negocjacji. Rozpoczęcie negocjacji następuje z chwilą doręczenia wniosku o</w:t>
      </w:r>
      <w:r w:rsidR="00A65632" w:rsidRPr="00F6576C">
        <w:rPr>
          <w:lang w:val="pl-PL"/>
        </w:rPr>
        <w:t> </w:t>
      </w:r>
      <w:r w:rsidRPr="00F6576C">
        <w:rPr>
          <w:lang w:val="pl-PL"/>
        </w:rPr>
        <w:t xml:space="preserve">przeprowadzenie negocjacji drugiej Stronie. </w:t>
      </w:r>
    </w:p>
    <w:p w14:paraId="4C33E444" w14:textId="77777777" w:rsidR="00FC14F1" w:rsidRPr="00F6576C" w:rsidRDefault="00FC14F1" w:rsidP="00FC14F1">
      <w:pPr>
        <w:pStyle w:val="Body2"/>
        <w:rPr>
          <w:lang w:val="pl-PL"/>
        </w:rPr>
      </w:pPr>
      <w:r w:rsidRPr="00F6576C">
        <w:rPr>
          <w:lang w:val="pl-PL"/>
        </w:rPr>
        <w:t xml:space="preserve">W razie, gdy Strony nie osiągną porozumienia odnośnie sposobu rozwiązania sporu, o którym mowa w Punkcie </w:t>
      </w:r>
      <w:r w:rsidRPr="00F6576C">
        <w:rPr>
          <w:lang w:val="pl-PL"/>
        </w:rPr>
        <w:fldChar w:fldCharType="begin"/>
      </w:r>
      <w:r w:rsidRPr="00F6576C">
        <w:rPr>
          <w:lang w:val="pl-PL"/>
        </w:rPr>
        <w:instrText xml:space="preserve"> REF _Ref314040863 \r \h  \* MERGEFORMAT </w:instrText>
      </w:r>
      <w:r w:rsidRPr="00F6576C">
        <w:rPr>
          <w:lang w:val="pl-PL"/>
        </w:rPr>
      </w:r>
      <w:r w:rsidRPr="00F6576C">
        <w:rPr>
          <w:lang w:val="pl-PL"/>
        </w:rPr>
        <w:fldChar w:fldCharType="separate"/>
      </w:r>
      <w:r w:rsidR="00F72E84">
        <w:rPr>
          <w:lang w:val="pl-PL"/>
        </w:rPr>
        <w:t>23.1</w:t>
      </w:r>
      <w:r w:rsidRPr="00F6576C">
        <w:rPr>
          <w:lang w:val="pl-PL"/>
        </w:rPr>
        <w:fldChar w:fldCharType="end"/>
      </w:r>
      <w:r w:rsidRPr="00F6576C">
        <w:rPr>
          <w:lang w:val="pl-PL"/>
        </w:rPr>
        <w:t xml:space="preserve"> powyżej, w terminie czternastu (14) Dni od rozpoczęcia negocjacji ani nie zgodzą się wspólnie na przedłużenie tego terminu („</w:t>
      </w:r>
      <w:r w:rsidRPr="00F6576C">
        <w:rPr>
          <w:b/>
          <w:lang w:val="pl-PL"/>
        </w:rPr>
        <w:t>Zakończenie Negocjacji</w:t>
      </w:r>
      <w:r w:rsidRPr="00F6576C">
        <w:rPr>
          <w:lang w:val="pl-PL"/>
        </w:rPr>
        <w:t xml:space="preserve">”) – wówczas, Strony poddadzą wynikły spór pod rozstrzygnięcie przez sąd właściwy zgodnie z Punktem 26.8 </w:t>
      </w:r>
      <w:r w:rsidR="00F866F7" w:rsidRPr="00F6576C">
        <w:rPr>
          <w:lang w:val="pl-PL"/>
        </w:rPr>
        <w:t xml:space="preserve"> poniżej</w:t>
      </w:r>
      <w:r w:rsidRPr="00F6576C">
        <w:rPr>
          <w:lang w:val="pl-PL"/>
        </w:rPr>
        <w:t xml:space="preserve">. </w:t>
      </w:r>
    </w:p>
    <w:p w14:paraId="7DC8EFEC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W przypadku powstania między Stronami sporu w związku z jakimkolwiek aspektem realizacji niniejszej Umowy oraz wszczęcia przez którąkolwiek ze Stron postępowania mającego rozwiązać spór zgodnie z postanowieniami niniejszej Umowy, Stronom nie wolno wstrzymać należytego wykonywania swoich zobowiązań wynikających z niniejszej Umowy. </w:t>
      </w:r>
    </w:p>
    <w:p w14:paraId="20A92E2B" w14:textId="77777777" w:rsidR="00FC14F1" w:rsidRPr="00F6576C" w:rsidRDefault="00FC14F1" w:rsidP="00FC14F1">
      <w:pPr>
        <w:pStyle w:val="Nagwek1"/>
        <w:rPr>
          <w:lang w:val="pl-PL"/>
        </w:rPr>
      </w:pPr>
      <w:bookmarkStart w:id="178" w:name="_Ref436239788"/>
      <w:bookmarkStart w:id="179" w:name="_Toc444692199"/>
      <w:bookmarkEnd w:id="175"/>
      <w:bookmarkEnd w:id="176"/>
      <w:bookmarkEnd w:id="177"/>
      <w:r w:rsidRPr="00F6576C">
        <w:rPr>
          <w:lang w:val="pl-PL"/>
        </w:rPr>
        <w:t>warunki i sposób rozwiązania Umowy</w:t>
      </w:r>
      <w:bookmarkEnd w:id="178"/>
      <w:bookmarkEnd w:id="179"/>
    </w:p>
    <w:p w14:paraId="155CDDCC" w14:textId="77777777" w:rsidR="00FC14F1" w:rsidRPr="00F6576C" w:rsidRDefault="00FC14F1" w:rsidP="00FC14F1">
      <w:pPr>
        <w:pStyle w:val="Level2"/>
        <w:numPr>
          <w:ilvl w:val="0"/>
          <w:numId w:val="0"/>
        </w:numPr>
        <w:ind w:left="709"/>
        <w:rPr>
          <w:b/>
          <w:lang w:val="pl-PL"/>
        </w:rPr>
      </w:pPr>
      <w:bookmarkStart w:id="180" w:name="_Toc314649437"/>
      <w:bookmarkStart w:id="181" w:name="_Toc314666827"/>
      <w:bookmarkStart w:id="182" w:name="_Toc314729248"/>
      <w:bookmarkStart w:id="183" w:name="_Toc314736954"/>
      <w:bookmarkStart w:id="184" w:name="_Toc314649438"/>
      <w:bookmarkStart w:id="185" w:name="_Toc314666828"/>
      <w:bookmarkStart w:id="186" w:name="_Toc314729249"/>
      <w:bookmarkStart w:id="187" w:name="_Toc314736955"/>
      <w:bookmarkStart w:id="188" w:name="_Toc3188033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 w:rsidRPr="00F6576C">
        <w:rPr>
          <w:b/>
          <w:lang w:val="pl-PL"/>
        </w:rPr>
        <w:t xml:space="preserve">Prawo </w:t>
      </w:r>
      <w:r w:rsidR="005F383A" w:rsidRPr="00F6576C">
        <w:rPr>
          <w:b/>
          <w:lang w:val="pl-PL"/>
        </w:rPr>
        <w:t xml:space="preserve"> wypowiedzenia</w:t>
      </w:r>
      <w:r w:rsidR="004A5DD6" w:rsidRPr="00F6576C">
        <w:rPr>
          <w:b/>
          <w:lang w:val="pl-PL"/>
        </w:rPr>
        <w:t xml:space="preserve">  </w:t>
      </w:r>
      <w:r w:rsidRPr="00F6576C">
        <w:rPr>
          <w:b/>
          <w:lang w:val="pl-PL"/>
        </w:rPr>
        <w:t xml:space="preserve">Umowy przez </w:t>
      </w:r>
      <w:r w:rsidR="00E2031C" w:rsidRPr="00F6576C">
        <w:rPr>
          <w:b/>
          <w:lang w:val="pl-PL"/>
        </w:rPr>
        <w:t xml:space="preserve">Zamawiającego </w:t>
      </w:r>
    </w:p>
    <w:p w14:paraId="26B59B1A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Z zastrzeżeniem Punktu 24.2 poniżej, </w:t>
      </w:r>
      <w:r w:rsidR="00E2031C" w:rsidRPr="00F6576C">
        <w:rPr>
          <w:lang w:val="pl-PL"/>
        </w:rPr>
        <w:t xml:space="preserve">Zamawiający </w:t>
      </w:r>
      <w:r w:rsidRPr="00F6576C">
        <w:rPr>
          <w:lang w:val="pl-PL"/>
        </w:rPr>
        <w:t xml:space="preserve">ma prawo </w:t>
      </w:r>
      <w:r w:rsidR="007820E5" w:rsidRPr="00F6576C">
        <w:rPr>
          <w:lang w:val="pl-PL"/>
        </w:rPr>
        <w:t xml:space="preserve">wypowiedzieć  </w:t>
      </w:r>
      <w:r w:rsidRPr="00F6576C">
        <w:rPr>
          <w:lang w:val="pl-PL"/>
        </w:rPr>
        <w:t xml:space="preserve">Umowę ze skutkiem natychmiastowym z winy </w:t>
      </w:r>
      <w:r w:rsidR="00F866F7" w:rsidRPr="00F6576C">
        <w:rPr>
          <w:lang w:val="pl-PL"/>
        </w:rPr>
        <w:t>Koncesjonariusza</w:t>
      </w:r>
      <w:r w:rsidR="00EE1248" w:rsidRPr="00F6576C">
        <w:rPr>
          <w:lang w:val="pl-PL"/>
        </w:rPr>
        <w:t xml:space="preserve"> </w:t>
      </w:r>
      <w:r w:rsidRPr="00F6576C">
        <w:rPr>
          <w:lang w:val="pl-PL"/>
        </w:rPr>
        <w:t>w następujących przypadkach:</w:t>
      </w:r>
    </w:p>
    <w:p w14:paraId="200BEC92" w14:textId="3A3F7EA4" w:rsidR="00FC14F1" w:rsidRPr="00F6576C" w:rsidRDefault="00FC14F1" w:rsidP="007820E5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w przypadku podjęcia przez odpowiedni organ </w:t>
      </w:r>
      <w:r w:rsidR="00F866F7" w:rsidRPr="00F6576C">
        <w:rPr>
          <w:lang w:val="pl-PL"/>
        </w:rPr>
        <w:t xml:space="preserve">Koncesjonariusza </w:t>
      </w:r>
      <w:r w:rsidRPr="00F6576C">
        <w:rPr>
          <w:lang w:val="pl-PL"/>
        </w:rPr>
        <w:t>uchwały o</w:t>
      </w:r>
      <w:r w:rsidR="00A65632" w:rsidRPr="00F6576C">
        <w:rPr>
          <w:lang w:val="pl-PL"/>
        </w:rPr>
        <w:t> </w:t>
      </w:r>
      <w:r w:rsidRPr="00F6576C">
        <w:rPr>
          <w:lang w:val="pl-PL"/>
        </w:rPr>
        <w:t xml:space="preserve">rozwiązaniu spółki, w formie której działa </w:t>
      </w:r>
      <w:r w:rsidR="00EE1248" w:rsidRPr="00F6576C">
        <w:rPr>
          <w:lang w:val="pl-PL"/>
        </w:rPr>
        <w:t xml:space="preserve"> </w:t>
      </w:r>
      <w:r w:rsidR="00F866F7" w:rsidRPr="00F6576C">
        <w:rPr>
          <w:lang w:val="pl-PL"/>
        </w:rPr>
        <w:t xml:space="preserve">Koncesjonariusz </w:t>
      </w:r>
      <w:r w:rsidRPr="00F6576C">
        <w:rPr>
          <w:lang w:val="pl-PL"/>
        </w:rPr>
        <w:t>i jej likwidacji;</w:t>
      </w:r>
    </w:p>
    <w:p w14:paraId="047F5264" w14:textId="30EA1C44" w:rsidR="00FC14F1" w:rsidRPr="00F6576C" w:rsidRDefault="00FC14F1" w:rsidP="007820E5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nieprzedłożenia przez </w:t>
      </w:r>
      <w:r w:rsidR="00F866F7" w:rsidRPr="00F6576C">
        <w:rPr>
          <w:lang w:val="pl-PL"/>
        </w:rPr>
        <w:t>Koncesjonariusz</w:t>
      </w:r>
      <w:r w:rsidR="004A27BF" w:rsidRPr="00F6576C">
        <w:rPr>
          <w:lang w:val="pl-PL"/>
        </w:rPr>
        <w:t>a</w:t>
      </w:r>
      <w:r w:rsidR="00024E63" w:rsidRPr="00F6576C">
        <w:rPr>
          <w:lang w:val="pl-PL"/>
        </w:rPr>
        <w:t xml:space="preserve"> </w:t>
      </w:r>
      <w:r w:rsidRPr="00F6576C">
        <w:rPr>
          <w:lang w:val="pl-PL"/>
        </w:rPr>
        <w:t>w stosownym terminie dowodów ustanowienia Zabezpieczenia, o którym mowa w Punkcie 17</w:t>
      </w:r>
      <w:r w:rsidR="00F866F7" w:rsidRPr="00F6576C">
        <w:rPr>
          <w:lang w:val="pl-PL"/>
        </w:rPr>
        <w:t xml:space="preserve">. </w:t>
      </w:r>
      <w:r w:rsidR="002B51CD" w:rsidRPr="00F6576C">
        <w:rPr>
          <w:lang w:val="pl-PL"/>
        </w:rPr>
        <w:t xml:space="preserve">powyżej </w:t>
      </w:r>
      <w:r w:rsidR="00F866F7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 i dowodów zawarcia umowy ubezpieczenia na zasadach określonych w Punkcie 18</w:t>
      </w:r>
      <w:r w:rsidR="008147CD" w:rsidRPr="00F6576C">
        <w:rPr>
          <w:lang w:val="pl-PL"/>
        </w:rPr>
        <w:t xml:space="preserve"> </w:t>
      </w:r>
      <w:r w:rsidR="00F866F7" w:rsidRPr="00F6576C">
        <w:rPr>
          <w:lang w:val="pl-PL"/>
        </w:rPr>
        <w:t>powyżej</w:t>
      </w:r>
      <w:r w:rsidRPr="00F6576C">
        <w:rPr>
          <w:lang w:val="pl-PL"/>
        </w:rPr>
        <w:t>;</w:t>
      </w:r>
    </w:p>
    <w:p w14:paraId="23888665" w14:textId="77777777" w:rsidR="00FC14F1" w:rsidRPr="00F6576C" w:rsidRDefault="00FC14F1" w:rsidP="007820E5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braku pomyślnego przejścia Testów przez </w:t>
      </w:r>
      <w:r w:rsidR="00EE1248" w:rsidRPr="00F6576C">
        <w:rPr>
          <w:lang w:val="pl-PL"/>
        </w:rPr>
        <w:t xml:space="preserve"> </w:t>
      </w:r>
      <w:r w:rsidR="00F866F7" w:rsidRPr="00F6576C">
        <w:rPr>
          <w:lang w:val="pl-PL"/>
        </w:rPr>
        <w:t>Koncesjonariusza</w:t>
      </w:r>
      <w:r w:rsidR="00EE1248" w:rsidRPr="00F6576C">
        <w:rPr>
          <w:lang w:val="pl-PL"/>
        </w:rPr>
        <w:t xml:space="preserve"> </w:t>
      </w:r>
      <w:r w:rsidRPr="00F6576C">
        <w:rPr>
          <w:lang w:val="pl-PL"/>
        </w:rPr>
        <w:t>zgodnie z Punktem 6.4 powyżej;</w:t>
      </w:r>
    </w:p>
    <w:p w14:paraId="47988FC8" w14:textId="77777777" w:rsidR="00FC14F1" w:rsidRPr="00F6576C" w:rsidRDefault="00FC14F1" w:rsidP="007820E5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rażącego i uporczywego naruszenia któregokolwiek z innych obowiązków </w:t>
      </w:r>
      <w:r w:rsidR="00F866F7" w:rsidRPr="00F6576C">
        <w:rPr>
          <w:lang w:val="pl-PL"/>
        </w:rPr>
        <w:t>Koncesjonariusza</w:t>
      </w:r>
      <w:r w:rsidRPr="00F6576C">
        <w:rPr>
          <w:lang w:val="pl-PL"/>
        </w:rPr>
        <w:t>;</w:t>
      </w:r>
    </w:p>
    <w:p w14:paraId="42D0C33F" w14:textId="77777777" w:rsidR="00FC14F1" w:rsidRPr="00F6576C" w:rsidRDefault="00FC14F1" w:rsidP="007820E5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istotnej zmiany okoliczności natury faktycznej lub prawnej, której konsekwencją jest lub może być pogorszenie sytuacji prawnej, finansowej lub gospodarczej </w:t>
      </w:r>
      <w:r w:rsidR="00F866F7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lub jego przedsiębiorstwa w stopniu uniemożliwiającym realizację Przedmiotu Koncesji, w szczególności które mogą prowadzić do złożenia wniosku o ogłoszenie upadłości </w:t>
      </w:r>
      <w:r w:rsidR="00CF3F16" w:rsidRPr="00F6576C">
        <w:rPr>
          <w:lang w:val="pl-PL"/>
        </w:rPr>
        <w:t>Koncesjonariusza</w:t>
      </w:r>
      <w:r w:rsidRPr="00F6576C">
        <w:rPr>
          <w:lang w:val="pl-PL"/>
        </w:rPr>
        <w:t xml:space="preserve">; </w:t>
      </w:r>
    </w:p>
    <w:p w14:paraId="0DF6BEC2" w14:textId="77777777" w:rsidR="00E764D3" w:rsidRPr="00F6576C" w:rsidRDefault="00FC14F1" w:rsidP="00173389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niewykonani</w:t>
      </w:r>
      <w:r w:rsidR="008147CD" w:rsidRPr="00F6576C">
        <w:rPr>
          <w:lang w:val="pl-PL"/>
        </w:rPr>
        <w:t>a</w:t>
      </w:r>
      <w:r w:rsidRPr="00F6576C">
        <w:rPr>
          <w:lang w:val="pl-PL"/>
        </w:rPr>
        <w:t xml:space="preserve"> lub nienależyte</w:t>
      </w:r>
      <w:r w:rsidR="004A5DD6" w:rsidRPr="00F6576C">
        <w:rPr>
          <w:lang w:val="pl-PL"/>
        </w:rPr>
        <w:t>go</w:t>
      </w:r>
      <w:r w:rsidRPr="00F6576C">
        <w:rPr>
          <w:lang w:val="pl-PL"/>
        </w:rPr>
        <w:t xml:space="preserve"> wykonani</w:t>
      </w:r>
      <w:r w:rsidR="004A5DD6" w:rsidRPr="00F6576C">
        <w:rPr>
          <w:lang w:val="pl-PL"/>
        </w:rPr>
        <w:t>a</w:t>
      </w:r>
      <w:r w:rsidRPr="00F6576C">
        <w:rPr>
          <w:lang w:val="pl-PL"/>
        </w:rPr>
        <w:t xml:space="preserve"> Umowy w zakresie świadczenia Usług przez okres przekraczający 10 Dni</w:t>
      </w:r>
      <w:r w:rsidR="00E764D3" w:rsidRPr="00F6576C">
        <w:rPr>
          <w:lang w:val="pl-PL"/>
        </w:rPr>
        <w:t>;</w:t>
      </w:r>
    </w:p>
    <w:p w14:paraId="5DDF2EB0" w14:textId="3A21F316" w:rsidR="00FC14F1" w:rsidRPr="00F6576C" w:rsidRDefault="00E764D3" w:rsidP="00173389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lastRenderedPageBreak/>
        <w:t>Koncesjonariusz nie wniósł zabezpieczenia należytego wykonania umowy, o którym mowa w Punkcie 17.</w:t>
      </w:r>
    </w:p>
    <w:p w14:paraId="560EF7DE" w14:textId="2D000609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Przed skorzystaniem przez </w:t>
      </w:r>
      <w:r w:rsidR="00E9241B" w:rsidRPr="00F6576C">
        <w:rPr>
          <w:lang w:val="pl-PL"/>
        </w:rPr>
        <w:t xml:space="preserve">Zamawiającego </w:t>
      </w:r>
      <w:r w:rsidRPr="00F6576C">
        <w:rPr>
          <w:lang w:val="pl-PL"/>
        </w:rPr>
        <w:t xml:space="preserve">z prawa </w:t>
      </w:r>
      <w:r w:rsidR="00BA6EF0" w:rsidRPr="00F6576C">
        <w:rPr>
          <w:lang w:val="pl-PL"/>
        </w:rPr>
        <w:t xml:space="preserve">wypowiedzenia   </w:t>
      </w:r>
      <w:r w:rsidRPr="00F6576C">
        <w:rPr>
          <w:lang w:val="pl-PL"/>
        </w:rPr>
        <w:t>Umowy przewidzianego w</w:t>
      </w:r>
      <w:r w:rsidR="008147CD" w:rsidRPr="00F6576C">
        <w:rPr>
          <w:lang w:val="pl-PL"/>
        </w:rPr>
        <w:t> </w:t>
      </w:r>
      <w:r w:rsidRPr="00F6576C">
        <w:rPr>
          <w:lang w:val="pl-PL"/>
        </w:rPr>
        <w:t xml:space="preserve">Punkcie 24.1 (c)-(e) powyżej, </w:t>
      </w:r>
      <w:r w:rsidR="00E9241B" w:rsidRPr="00F6576C">
        <w:rPr>
          <w:lang w:val="pl-PL"/>
        </w:rPr>
        <w:t xml:space="preserve">Zamawiający </w:t>
      </w:r>
      <w:r w:rsidR="00530C4D" w:rsidRPr="00F6576C">
        <w:rPr>
          <w:lang w:val="pl-PL"/>
        </w:rPr>
        <w:t xml:space="preserve">może </w:t>
      </w:r>
      <w:r w:rsidRPr="00F6576C">
        <w:rPr>
          <w:lang w:val="pl-PL"/>
        </w:rPr>
        <w:t>udzieli</w:t>
      </w:r>
      <w:r w:rsidR="00530C4D" w:rsidRPr="00F6576C">
        <w:rPr>
          <w:lang w:val="pl-PL"/>
        </w:rPr>
        <w:t>ć</w:t>
      </w:r>
      <w:r w:rsidRPr="00F6576C">
        <w:rPr>
          <w:lang w:val="pl-PL"/>
        </w:rPr>
        <w:t xml:space="preserve"> </w:t>
      </w:r>
      <w:r w:rsidR="00CF3F16" w:rsidRPr="00F6576C">
        <w:rPr>
          <w:lang w:val="pl-PL"/>
        </w:rPr>
        <w:t xml:space="preserve">Koncesjonariuszowi </w:t>
      </w:r>
      <w:r w:rsidRPr="00F6576C">
        <w:rPr>
          <w:lang w:val="pl-PL"/>
        </w:rPr>
        <w:t xml:space="preserve">dodatkowego terminu w wymiarze </w:t>
      </w:r>
      <w:r w:rsidR="001708E0" w:rsidRPr="00F6576C">
        <w:rPr>
          <w:lang w:val="pl-PL"/>
        </w:rPr>
        <w:t xml:space="preserve">do </w:t>
      </w:r>
      <w:r w:rsidRPr="00F6576C">
        <w:rPr>
          <w:lang w:val="pl-PL"/>
        </w:rPr>
        <w:t xml:space="preserve">dwudziestu (20) Dni na usunięcie zaistniałych naruszeń i doprowadzenia do stanu zgodnego z Umową, pod rygorem wypowiedzenia Umowy. Po bezskutecznym upływie powyższego terminu </w:t>
      </w:r>
      <w:r w:rsidR="00E9241B" w:rsidRPr="00F6576C">
        <w:rPr>
          <w:lang w:val="pl-PL"/>
        </w:rPr>
        <w:t xml:space="preserve">Zamawiający </w:t>
      </w:r>
      <w:r w:rsidRPr="00F6576C">
        <w:rPr>
          <w:lang w:val="pl-PL"/>
        </w:rPr>
        <w:t xml:space="preserve">może wypowiedzieć Umowę ze skutkiem natychmiastowym poprzez złożenie Koncesjonariuszowi stosownego oświadczenia woli na piśmie. </w:t>
      </w:r>
    </w:p>
    <w:p w14:paraId="1747E900" w14:textId="77777777" w:rsidR="00FC14F1" w:rsidRPr="00F6576C" w:rsidRDefault="00FC14F1" w:rsidP="00FC14F1">
      <w:pPr>
        <w:pStyle w:val="Body2"/>
        <w:rPr>
          <w:lang w:val="pl-PL"/>
        </w:rPr>
      </w:pPr>
      <w:r w:rsidRPr="00F6576C">
        <w:rPr>
          <w:b/>
          <w:lang w:val="pl-PL"/>
        </w:rPr>
        <w:t xml:space="preserve">Prawo wypowiedzenia Umowy przez </w:t>
      </w:r>
      <w:r w:rsidR="000D3B13" w:rsidRPr="00F6576C">
        <w:rPr>
          <w:b/>
          <w:lang w:val="pl-PL"/>
        </w:rPr>
        <w:t xml:space="preserve"> </w:t>
      </w:r>
      <w:r w:rsidR="00CF3F16" w:rsidRPr="00F6576C">
        <w:rPr>
          <w:b/>
          <w:lang w:val="pl-PL"/>
        </w:rPr>
        <w:t>Koncesjonariusza</w:t>
      </w:r>
    </w:p>
    <w:p w14:paraId="3CC26750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Z zastrzeżeniem Punktu 24.5 poniżej, </w:t>
      </w:r>
      <w:r w:rsidR="00CF3F16" w:rsidRPr="00F6576C">
        <w:rPr>
          <w:lang w:val="pl-PL"/>
        </w:rPr>
        <w:t xml:space="preserve">Koncesjonariusz </w:t>
      </w:r>
      <w:r w:rsidRPr="00F6576C">
        <w:rPr>
          <w:lang w:val="pl-PL"/>
        </w:rPr>
        <w:t>ma prawo wypowiedzieć Umowę  ze skutkiem natychmiastowym, wyłącznie w przypadku:</w:t>
      </w:r>
    </w:p>
    <w:p w14:paraId="09023864" w14:textId="77777777" w:rsidR="00FC14F1" w:rsidRPr="00F6576C" w:rsidRDefault="00FC14F1" w:rsidP="00DC5CF3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gdy </w:t>
      </w:r>
      <w:r w:rsidR="00C4344E" w:rsidRPr="00F6576C">
        <w:rPr>
          <w:lang w:val="pl-PL"/>
        </w:rPr>
        <w:t xml:space="preserve">Zamawiający </w:t>
      </w:r>
      <w:r w:rsidRPr="00F6576C">
        <w:rPr>
          <w:lang w:val="pl-PL"/>
        </w:rPr>
        <w:t>w sposób rażący i uporczywy narusza warunki niniejszej Umowy;</w:t>
      </w:r>
    </w:p>
    <w:p w14:paraId="3539FD04" w14:textId="77777777" w:rsidR="00FC14F1" w:rsidRPr="00F6576C" w:rsidRDefault="00FC14F1" w:rsidP="00DC5CF3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utraty przez </w:t>
      </w:r>
      <w:r w:rsidR="00CF3F16" w:rsidRPr="00F6576C">
        <w:rPr>
          <w:lang w:val="pl-PL"/>
        </w:rPr>
        <w:t>Koncesjonariusza</w:t>
      </w:r>
      <w:r w:rsidR="00504C2F" w:rsidRPr="00F6576C">
        <w:rPr>
          <w:lang w:val="pl-PL"/>
        </w:rPr>
        <w:t xml:space="preserve"> </w:t>
      </w:r>
      <w:r w:rsidRPr="00F6576C">
        <w:rPr>
          <w:lang w:val="pl-PL"/>
        </w:rPr>
        <w:t>licencji lub zezwoleń na prowadzenie działalności, które spowoduje, że wykonywanie przez Koncesjonariusza Przedmiotu Koncesji przestanie być prawnie dopuszczalne;</w:t>
      </w:r>
    </w:p>
    <w:p w14:paraId="0CAC4E22" w14:textId="74F4611B" w:rsidR="00FC14F1" w:rsidRPr="00F6576C" w:rsidRDefault="00FC14F1" w:rsidP="00DC5CF3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rFonts w:cs="Arial"/>
          <w:lang w:val="pl-PL"/>
        </w:rPr>
        <w:t>stwierdzenia przez uprawniony organ administracji (w tym także na skutek rekomendacji lub zaleceń, do których wydawania ten organ jest uprawniony), iż realizacja Przedmiotu Umowy zagraża stabilności działalności Koncesjonariusza w</w:t>
      </w:r>
      <w:r w:rsidR="008147CD" w:rsidRPr="00F6576C">
        <w:rPr>
          <w:rFonts w:cs="Arial"/>
          <w:lang w:val="pl-PL"/>
        </w:rPr>
        <w:t> </w:t>
      </w:r>
      <w:r w:rsidRPr="00F6576C">
        <w:rPr>
          <w:rFonts w:cs="Arial"/>
          <w:lang w:val="pl-PL"/>
        </w:rPr>
        <w:t xml:space="preserve">charakterze krajowej instytucji płatniczej </w:t>
      </w:r>
      <w:r w:rsidRPr="00F6576C">
        <w:rPr>
          <w:szCs w:val="24"/>
          <w:lang w:val="pl-PL"/>
        </w:rPr>
        <w:t>w rozumieniu przepisu art. 2 pkt 11 Ustawy</w:t>
      </w:r>
      <w:r w:rsidRPr="00F6576C">
        <w:rPr>
          <w:rFonts w:cs="Arial"/>
          <w:lang w:val="pl-PL"/>
        </w:rPr>
        <w:t>.</w:t>
      </w:r>
      <w:r w:rsidRPr="00F6576C">
        <w:rPr>
          <w:lang w:val="pl-PL"/>
        </w:rPr>
        <w:t xml:space="preserve"> </w:t>
      </w:r>
    </w:p>
    <w:p w14:paraId="493E335C" w14:textId="5E3E40D8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Przed skorzystaniem przez </w:t>
      </w:r>
      <w:r w:rsidR="00CF3F16" w:rsidRPr="00F6576C">
        <w:rPr>
          <w:lang w:val="pl-PL"/>
        </w:rPr>
        <w:t xml:space="preserve">Koncesjonariusza </w:t>
      </w:r>
      <w:r w:rsidRPr="00F6576C">
        <w:rPr>
          <w:lang w:val="pl-PL"/>
        </w:rPr>
        <w:t xml:space="preserve">z prawa wypowiedzenia Umowy przewidzianego w Punkcie 24.3 (a) powyżej, </w:t>
      </w:r>
      <w:r w:rsidR="00CF3F16" w:rsidRPr="00F6576C">
        <w:rPr>
          <w:lang w:val="pl-PL"/>
        </w:rPr>
        <w:t>Koncesjonariusz</w:t>
      </w:r>
      <w:r w:rsidR="00B46028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udzieli </w:t>
      </w:r>
      <w:r w:rsidR="0076322E" w:rsidRPr="00F6576C">
        <w:rPr>
          <w:lang w:val="pl-PL"/>
        </w:rPr>
        <w:t xml:space="preserve">Zamawiającemu </w:t>
      </w:r>
      <w:r w:rsidRPr="00F6576C">
        <w:rPr>
          <w:lang w:val="pl-PL"/>
        </w:rPr>
        <w:t>dodatkowego terminu w</w:t>
      </w:r>
      <w:r w:rsidR="008147CD" w:rsidRPr="00F6576C">
        <w:rPr>
          <w:lang w:val="pl-PL"/>
        </w:rPr>
        <w:t> </w:t>
      </w:r>
      <w:r w:rsidRPr="00F6576C">
        <w:rPr>
          <w:lang w:val="pl-PL"/>
        </w:rPr>
        <w:t xml:space="preserve">wymiarze dwudziestu (20) Dni na usunięcie zaistniałych naruszeń i doprowadzenia do stanu zgodnego z Umową, pod rygorem wypowiedzenia Umowy.  </w:t>
      </w:r>
    </w:p>
    <w:p w14:paraId="7245356C" w14:textId="154A77DC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Uprawnienie do wypowiedzenia Umowy wygasa po upływie </w:t>
      </w:r>
      <w:r w:rsidR="00CF3F16" w:rsidRPr="00F6576C">
        <w:rPr>
          <w:lang w:val="pl-PL"/>
        </w:rPr>
        <w:t>trzech (</w:t>
      </w:r>
      <w:r w:rsidRPr="00F6576C">
        <w:rPr>
          <w:lang w:val="pl-PL"/>
        </w:rPr>
        <w:t>3</w:t>
      </w:r>
      <w:r w:rsidR="00CF3F16" w:rsidRPr="00F6576C">
        <w:rPr>
          <w:lang w:val="pl-PL"/>
        </w:rPr>
        <w:t>)</w:t>
      </w:r>
      <w:r w:rsidRPr="00F6576C">
        <w:rPr>
          <w:lang w:val="pl-PL"/>
        </w:rPr>
        <w:t xml:space="preserve"> miesięcy od momentu powzięcia wiadomości o sytuacji, która daje podstawę do złożenia oświadczenia o</w:t>
      </w:r>
      <w:r w:rsidR="008147CD" w:rsidRPr="00F6576C">
        <w:rPr>
          <w:lang w:val="pl-PL"/>
        </w:rPr>
        <w:t> </w:t>
      </w:r>
      <w:r w:rsidRPr="00F6576C">
        <w:rPr>
          <w:lang w:val="pl-PL"/>
        </w:rPr>
        <w:t>wypowiedzeniu.</w:t>
      </w:r>
    </w:p>
    <w:p w14:paraId="641F6ABE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Prawo do wypowiedzenia Umowy wykonuje się poprzez doręczenie drugiej Stronie pisemnego oświadczenia o wypowiedzeniu, które wywołuje skutek ex nunc, z chwilą skutecznego doręczenia tego oświadczenia. </w:t>
      </w:r>
    </w:p>
    <w:p w14:paraId="244ED444" w14:textId="77777777" w:rsidR="00FC14F1" w:rsidRPr="00F6576C" w:rsidRDefault="00FC14F1" w:rsidP="00FC14F1">
      <w:pPr>
        <w:pStyle w:val="Nagwek1"/>
        <w:rPr>
          <w:lang w:val="pl-PL" w:eastAsia="pl-PL"/>
        </w:rPr>
      </w:pPr>
      <w:bookmarkStart w:id="189" w:name="_Toc444692200"/>
      <w:r w:rsidRPr="00F6576C">
        <w:rPr>
          <w:lang w:val="pl-PL" w:eastAsia="pl-PL"/>
        </w:rPr>
        <w:t>Skutki zakończenia Umowy</w:t>
      </w:r>
      <w:bookmarkEnd w:id="189"/>
    </w:p>
    <w:p w14:paraId="7F31F4FD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 w:eastAsia="pl-PL"/>
        </w:rPr>
        <w:t xml:space="preserve">Z Dniem Zakończenia Umowy, nie później niż w terminie czternastu (14) Dni, niezależnie od tego, które ze zdarzeń podanych w Punkcie </w:t>
      </w:r>
      <w:r w:rsidRPr="00F6576C">
        <w:rPr>
          <w:lang w:val="pl-PL" w:eastAsia="pl-PL"/>
        </w:rPr>
        <w:fldChar w:fldCharType="begin"/>
      </w:r>
      <w:r w:rsidRPr="00F6576C">
        <w:rPr>
          <w:lang w:val="pl-PL" w:eastAsia="pl-PL"/>
        </w:rPr>
        <w:instrText xml:space="preserve"> REF _Ref296438373 \r \h  \* MERGEFORMAT </w:instrText>
      </w:r>
      <w:r w:rsidRPr="00F6576C">
        <w:rPr>
          <w:lang w:val="pl-PL" w:eastAsia="pl-PL"/>
        </w:rPr>
      </w:r>
      <w:r w:rsidRPr="00F6576C">
        <w:rPr>
          <w:lang w:val="pl-PL" w:eastAsia="pl-PL"/>
        </w:rPr>
        <w:fldChar w:fldCharType="separate"/>
      </w:r>
      <w:r w:rsidR="00F72E84">
        <w:rPr>
          <w:lang w:val="pl-PL" w:eastAsia="pl-PL"/>
        </w:rPr>
        <w:t>15.3</w:t>
      </w:r>
      <w:r w:rsidRPr="00F6576C">
        <w:rPr>
          <w:lang w:val="pl-PL" w:eastAsia="pl-PL"/>
        </w:rPr>
        <w:fldChar w:fldCharType="end"/>
      </w:r>
      <w:r w:rsidRPr="00F6576C">
        <w:rPr>
          <w:lang w:val="pl-PL" w:eastAsia="pl-PL"/>
        </w:rPr>
        <w:t xml:space="preserve"> Umowy </w:t>
      </w:r>
      <w:r w:rsidR="00CF3F16" w:rsidRPr="00F6576C">
        <w:rPr>
          <w:lang w:val="pl-PL" w:eastAsia="pl-PL"/>
        </w:rPr>
        <w:t xml:space="preserve">powyżej </w:t>
      </w:r>
      <w:r w:rsidRPr="00F6576C">
        <w:rPr>
          <w:lang w:val="pl-PL" w:eastAsia="pl-PL"/>
        </w:rPr>
        <w:t>wystąpiło</w:t>
      </w:r>
      <w:r w:rsidR="004F5B34" w:rsidRPr="00F6576C">
        <w:rPr>
          <w:lang w:val="pl-PL" w:eastAsia="pl-PL"/>
        </w:rPr>
        <w:t>,</w:t>
      </w:r>
      <w:r w:rsidRPr="00F6576C">
        <w:rPr>
          <w:lang w:val="pl-PL" w:eastAsia="pl-PL"/>
        </w:rPr>
        <w:t xml:space="preserve"> </w:t>
      </w:r>
      <w:r w:rsidRPr="00F6576C">
        <w:rPr>
          <w:lang w:val="pl-PL"/>
        </w:rPr>
        <w:t>Koncesjonariusz zaprzestanie świadczenia Usług i wykonywania jakichkolwiek prac wynikających z Umowy.</w:t>
      </w:r>
    </w:p>
    <w:p w14:paraId="3A908845" w14:textId="4069DA8F" w:rsidR="00FC14F1" w:rsidRPr="00F6576C" w:rsidRDefault="000B51F9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 xml:space="preserve">zwróci </w:t>
      </w:r>
      <w:r w:rsidR="00CF3F16" w:rsidRPr="00F6576C">
        <w:rPr>
          <w:lang w:val="pl-PL"/>
        </w:rPr>
        <w:t xml:space="preserve">Koncesjonariuszowi </w:t>
      </w:r>
      <w:r w:rsidR="00FC14F1" w:rsidRPr="00F6576C">
        <w:rPr>
          <w:lang w:val="pl-PL"/>
        </w:rPr>
        <w:t xml:space="preserve">Zabezpieczenie, o którym mowa w Punkcie </w:t>
      </w:r>
      <w:r w:rsidR="00FC14F1" w:rsidRPr="00F6576C">
        <w:rPr>
          <w:lang w:val="pl-PL"/>
        </w:rPr>
        <w:fldChar w:fldCharType="begin"/>
      </w:r>
      <w:r w:rsidR="00FC14F1" w:rsidRPr="00F6576C">
        <w:rPr>
          <w:lang w:val="pl-PL"/>
        </w:rPr>
        <w:instrText xml:space="preserve"> REF _Ref314056470 \r \h  \* MERGEFORMAT </w:instrText>
      </w:r>
      <w:r w:rsidR="00FC14F1" w:rsidRPr="00F6576C">
        <w:rPr>
          <w:lang w:val="pl-PL"/>
        </w:rPr>
      </w:r>
      <w:r w:rsidR="00FC14F1" w:rsidRPr="00F6576C">
        <w:rPr>
          <w:lang w:val="pl-PL"/>
        </w:rPr>
        <w:fldChar w:fldCharType="separate"/>
      </w:r>
      <w:r w:rsidR="00F72E84">
        <w:rPr>
          <w:lang w:val="pl-PL"/>
        </w:rPr>
        <w:t>17</w:t>
      </w:r>
      <w:r w:rsidR="00FC14F1" w:rsidRPr="00F6576C">
        <w:rPr>
          <w:lang w:val="pl-PL"/>
        </w:rPr>
        <w:fldChar w:fldCharType="end"/>
      </w:r>
      <w:r w:rsidR="008147CD" w:rsidRPr="00F6576C">
        <w:rPr>
          <w:lang w:val="pl-PL"/>
        </w:rPr>
        <w:t xml:space="preserve"> </w:t>
      </w:r>
      <w:r w:rsidR="00CF3F16" w:rsidRPr="00F6576C">
        <w:rPr>
          <w:lang w:val="pl-PL"/>
        </w:rPr>
        <w:t>powyżej</w:t>
      </w:r>
      <w:r w:rsidR="00FC14F1" w:rsidRPr="00F6576C">
        <w:rPr>
          <w:lang w:val="pl-PL"/>
        </w:rPr>
        <w:t xml:space="preserve">, w całości lub w części, w której nie zostało przez </w:t>
      </w:r>
      <w:r w:rsidR="000C500D" w:rsidRPr="00F6576C">
        <w:rPr>
          <w:lang w:val="pl-PL"/>
        </w:rPr>
        <w:t xml:space="preserve">Zamawiającego </w:t>
      </w:r>
      <w:r w:rsidR="00FC14F1" w:rsidRPr="00F6576C">
        <w:rPr>
          <w:lang w:val="pl-PL"/>
        </w:rPr>
        <w:t>wykorzystane, w</w:t>
      </w:r>
      <w:r w:rsidR="008147CD" w:rsidRPr="00F6576C">
        <w:rPr>
          <w:lang w:val="pl-PL"/>
        </w:rPr>
        <w:t> </w:t>
      </w:r>
      <w:r w:rsidR="00FC14F1" w:rsidRPr="00F6576C">
        <w:rPr>
          <w:lang w:val="pl-PL"/>
        </w:rPr>
        <w:t xml:space="preserve">terminie trzydziestu (30) Dni od Dnia Zakończenia Umowy. </w:t>
      </w:r>
    </w:p>
    <w:p w14:paraId="55C88A5E" w14:textId="77777777" w:rsidR="00FC14F1" w:rsidRPr="00F6576C" w:rsidRDefault="00FC14F1" w:rsidP="00FC14F1">
      <w:pPr>
        <w:pStyle w:val="Nagwek1"/>
        <w:rPr>
          <w:lang w:val="pl-PL"/>
        </w:rPr>
      </w:pPr>
      <w:bookmarkStart w:id="190" w:name="_Toc444692201"/>
      <w:r w:rsidRPr="00F6576C">
        <w:rPr>
          <w:lang w:val="pl-PL"/>
        </w:rPr>
        <w:t>Postanowienia końcowe</w:t>
      </w:r>
      <w:bookmarkEnd w:id="188"/>
      <w:bookmarkEnd w:id="190"/>
    </w:p>
    <w:p w14:paraId="0971270C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Poufność</w:t>
      </w:r>
    </w:p>
    <w:p w14:paraId="54F3A43E" w14:textId="37F26BED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lastRenderedPageBreak/>
        <w:t>W Okresie Obowiązywania Umowy Strony zobowiązują się do zachowania w poufności całej wiedzy oraz informacji związanych z niniejszą Umową lub Postępowaniem, z zastrzeżeniem przekazywania takich informacji profesjonalnym doradcom Stron, i nie będą ujawniać, publikować, wykorzystywać ani przekazywać tych informacji bez uprzedniej pisemnej zgody danej Strony innym podmiotom, w</w:t>
      </w:r>
      <w:r w:rsidR="00E45206" w:rsidRPr="00F6576C">
        <w:rPr>
          <w:lang w:val="pl-PL"/>
        </w:rPr>
        <w:t> </w:t>
      </w:r>
      <w:r w:rsidRPr="00F6576C">
        <w:rPr>
          <w:lang w:val="pl-PL"/>
        </w:rPr>
        <w:t>tym przedstawicielom środków masowego przekazu, z zastrzeżeniem sytuacji, w której ujawnienie jest wymagane przez Prawo lub informacje takie stały się publicznie znane w sposób inny niż naruszenie niniejszej Umowy przez Stronę ujawniającą</w:t>
      </w:r>
      <w:r w:rsidR="00E45206" w:rsidRPr="00F6576C">
        <w:rPr>
          <w:lang w:val="pl-PL"/>
        </w:rPr>
        <w:t>.</w:t>
      </w:r>
      <w:r w:rsidRPr="00F6576C">
        <w:rPr>
          <w:lang w:val="pl-PL"/>
        </w:rPr>
        <w:t xml:space="preserve"> Informacjami poufnymi będą także informacje stanowiące tajemnicę przedsiębiorstwa zawarte w umowach pomiędzy Koncesjonariuszem a Podwykonawcami, kontrahentami i Użytkownikami.</w:t>
      </w:r>
    </w:p>
    <w:p w14:paraId="21F0B0CC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bookmarkStart w:id="191" w:name="_Ref313977093"/>
      <w:r w:rsidRPr="00F6576C">
        <w:rPr>
          <w:lang w:val="pl-PL"/>
        </w:rPr>
        <w:t xml:space="preserve">Niezależnie od powyższego, każda </w:t>
      </w:r>
      <w:bookmarkStart w:id="192" w:name="_Toc294869974"/>
      <w:bookmarkStart w:id="193" w:name="_Ref307570745"/>
      <w:r w:rsidRPr="00F6576C">
        <w:rPr>
          <w:lang w:val="pl-PL"/>
        </w:rPr>
        <w:t>Strona może ujawnić informacje obejmujące informacje poufne wyłącznie:</w:t>
      </w:r>
      <w:bookmarkEnd w:id="191"/>
      <w:bookmarkEnd w:id="192"/>
      <w:bookmarkEnd w:id="193"/>
    </w:p>
    <w:p w14:paraId="29BB4685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organom administracji publicznej, sądom, organom ścigania w zakresie wymaganym przez Prawo, jednakże w takim wypadku Strona ujawniająca poinformuje druga Stronę,</w:t>
      </w:r>
    </w:p>
    <w:p w14:paraId="108D2FF1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doradcom prawnym, ekonomicznym, technicznym, podatkowym, ubezpieczeniowym wskazanym przez Stronę, pracownikom oraz innym osobom zatrudnionym przez Stronę, przy czym jedynie tym spośród nich i w takim zakresie, w jakim jest to niezbędne w ramach realizacji Przedmiotu Umowy oraz pod warunkiem uprzedniego pisemnego ich zobowiązania do przestrzegania poufności informacji,</w:t>
      </w:r>
    </w:p>
    <w:p w14:paraId="1374D8F1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 xml:space="preserve">Podwykonawcom w zakresie zlecenia udzielonego przez </w:t>
      </w:r>
      <w:r w:rsidR="00A57789" w:rsidRPr="00F6576C">
        <w:rPr>
          <w:lang w:val="pl-PL"/>
        </w:rPr>
        <w:t xml:space="preserve"> </w:t>
      </w:r>
      <w:r w:rsidR="00CF3F16" w:rsidRPr="00F6576C">
        <w:rPr>
          <w:lang w:val="pl-PL"/>
        </w:rPr>
        <w:t>Koncesjonariusza</w:t>
      </w:r>
      <w:r w:rsidRPr="00F6576C">
        <w:rPr>
          <w:lang w:val="pl-PL"/>
        </w:rPr>
        <w:t>,</w:t>
      </w:r>
    </w:p>
    <w:p w14:paraId="04B3455C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jeśli dana informacja została już upubliczniona w inny sposób niż poprzez niedochowanie poufności przez którąkolwiek ze Stron,</w:t>
      </w:r>
    </w:p>
    <w:p w14:paraId="6C78898D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gdy druga Strona wyrazi zgodę na piśmie na ujawnienie danej informacji;</w:t>
      </w:r>
    </w:p>
    <w:p w14:paraId="6741C9BA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bookmarkStart w:id="194" w:name="_Toc294869975"/>
      <w:r w:rsidRPr="00F6576C">
        <w:rPr>
          <w:lang w:val="pl-PL"/>
        </w:rPr>
        <w:t>Nie będą przez Strony traktowane jako informacje poufne dane lub informacje, które:</w:t>
      </w:r>
      <w:bookmarkEnd w:id="194"/>
    </w:p>
    <w:p w14:paraId="61E4C6CD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w chwili zawarcia Umowy były w posiadaniu Stron bez obowiązku zachowania ich poufności,</w:t>
      </w:r>
    </w:p>
    <w:p w14:paraId="20AB8556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zostały przez Stronę opracowane w sposób niezależny,</w:t>
      </w:r>
    </w:p>
    <w:p w14:paraId="6F26E611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zostały przez Stronę uzyskane ze źródeł innych niż druga Strona,</w:t>
      </w:r>
    </w:p>
    <w:p w14:paraId="4255125C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są dostępne publicznie w momencie otrzymania, albo następnie stały się informacjami dostępnymi publicznie po ich ujawnieniu, jednakże bez naruszenia przez Stronę postanowień Umowy;</w:t>
      </w:r>
    </w:p>
    <w:p w14:paraId="54AE3ABF" w14:textId="65F3C8B3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Nie stanowi naruszenia poufności przedstawienie przez </w:t>
      </w:r>
      <w:r w:rsidR="00CF3F16" w:rsidRPr="00F6576C">
        <w:rPr>
          <w:lang w:val="pl-PL"/>
        </w:rPr>
        <w:t xml:space="preserve">Koncesjonariusza </w:t>
      </w:r>
      <w:r w:rsidRPr="00F6576C">
        <w:rPr>
          <w:lang w:val="pl-PL"/>
        </w:rPr>
        <w:t>projektu niniejszej Umowy ubezpieczycielom i brokerom, celem uzyskania ofert ubezpieczenia od odpowiedzialności cywilnej oraz uzyskania Zabezpieczenia, a</w:t>
      </w:r>
      <w:r w:rsidR="00EF612E" w:rsidRPr="00F6576C">
        <w:rPr>
          <w:lang w:val="pl-PL"/>
        </w:rPr>
        <w:t> </w:t>
      </w:r>
      <w:r w:rsidRPr="00F6576C">
        <w:rPr>
          <w:lang w:val="pl-PL"/>
        </w:rPr>
        <w:t>także bankom</w:t>
      </w:r>
      <w:r w:rsidR="00B062CE" w:rsidRPr="00F6576C">
        <w:rPr>
          <w:lang w:val="pl-PL"/>
        </w:rPr>
        <w:t xml:space="preserve"> i innym dostawcom usług płatniczych </w:t>
      </w:r>
      <w:r w:rsidRPr="00F6576C">
        <w:rPr>
          <w:lang w:val="pl-PL"/>
        </w:rPr>
        <w:t>celem negocjacji wysokości ich stawek;</w:t>
      </w:r>
    </w:p>
    <w:p w14:paraId="3B109DBC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bookmarkStart w:id="195" w:name="_Toc278354121"/>
      <w:r w:rsidRPr="00F6576C">
        <w:rPr>
          <w:lang w:val="pl-PL"/>
        </w:rPr>
        <w:lastRenderedPageBreak/>
        <w:t>Strony gwarantują sobie wzajemnie, że osoby, którym ujawnione są informacje poufne w ramach dozwolonego ujawnienia, określonego w Punkcie 28.1(b) powyżej, będą zobowiązane do zachowania poufności informacji dotyczących niniejszej Umowy otrzymanych przez taką Stronę.</w:t>
      </w:r>
      <w:bookmarkEnd w:id="195"/>
    </w:p>
    <w:p w14:paraId="078001CD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Dane osobowe</w:t>
      </w:r>
    </w:p>
    <w:p w14:paraId="54D1DA68" w14:textId="77777777" w:rsidR="00FC14F1" w:rsidRPr="00F6576C" w:rsidRDefault="005E2775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 W celu powierzenia Koncesjonariuszowi przetwarzania danych osobowych niezbędnych do realizacji zadań wynikających z Umowy, zostanie zawarta odrębna umowa w terminie trzydziestu (30) dni od podpisania niniejszej Umowy. Zawarcie umowy powierzenia przetwarzania danych osobowych jest koniecznym warunkiem realizacji przez Koncesjonariusza przedmiotu Umowy i jej </w:t>
      </w:r>
      <w:proofErr w:type="spellStart"/>
      <w:r w:rsidRPr="00F6576C">
        <w:rPr>
          <w:lang w:val="pl-PL"/>
        </w:rPr>
        <w:t>niezawarcie</w:t>
      </w:r>
      <w:proofErr w:type="spellEnd"/>
      <w:r w:rsidRPr="00F6576C">
        <w:rPr>
          <w:lang w:val="pl-PL"/>
        </w:rPr>
        <w:t xml:space="preserve"> będzie skutkowało możliwością odstąpienia przez Zamawiającego od Umowy. Wzór umowy powierzenia Koncesjonariuszowi przetwarzania danych osobowych stanowi Załącznik Nr</w:t>
      </w:r>
      <w:r w:rsidR="00A57789" w:rsidRPr="00F6576C">
        <w:rPr>
          <w:lang w:val="pl-PL"/>
        </w:rPr>
        <w:t xml:space="preserve"> 11.</w:t>
      </w:r>
    </w:p>
    <w:p w14:paraId="11B4A5D2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196" w:name="_Ref296522808"/>
      <w:bookmarkStart w:id="197" w:name="_Toc245630644"/>
      <w:bookmarkStart w:id="198" w:name="_Toc252281979"/>
      <w:r w:rsidRPr="00F6576C">
        <w:rPr>
          <w:lang w:val="pl-PL"/>
        </w:rPr>
        <w:t>Zmiany Umowy</w:t>
      </w:r>
      <w:bookmarkEnd w:id="196"/>
    </w:p>
    <w:p w14:paraId="5A4A1B31" w14:textId="54677708" w:rsidR="00FC14F1" w:rsidRPr="00F6576C" w:rsidRDefault="00733B96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Zakazuje się zmian postanowień zawartych w Umowie, chyba że zachodzi co najmniej jedna z okoliczności wymienionych w art. 46 ust. 1 ustawy o koncesji. Strony przewidują zmiany postanowień zawartych w Umowie jeżeli wystąpi taka konieczność spowodowana okolicznościami, których Zamawiający, działając z</w:t>
      </w:r>
      <w:r w:rsidR="00EF612E" w:rsidRPr="00F6576C">
        <w:rPr>
          <w:lang w:val="pl-PL"/>
        </w:rPr>
        <w:t> </w:t>
      </w:r>
      <w:r w:rsidRPr="00F6576C">
        <w:rPr>
          <w:lang w:val="pl-PL"/>
        </w:rPr>
        <w:t>należytą starannością, nie mógł przewidzieć</w:t>
      </w:r>
      <w:r w:rsidR="00AD1587" w:rsidRPr="00F6576C">
        <w:rPr>
          <w:lang w:val="pl-PL"/>
        </w:rPr>
        <w:t>;</w:t>
      </w:r>
    </w:p>
    <w:p w14:paraId="6801FF97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>O ile Umowa nie stanowi inaczej, wszelkie Zmiany, a także jej zakończenie, wymagają, dla swej ważności, formy pisemnej pod rygorem nieważności</w:t>
      </w:r>
      <w:r w:rsidR="006B6D2E" w:rsidRPr="00F6576C">
        <w:rPr>
          <w:lang w:val="pl-PL"/>
        </w:rPr>
        <w:t xml:space="preserve"> </w:t>
      </w:r>
      <w:r w:rsidRPr="00F6576C">
        <w:rPr>
          <w:lang w:val="pl-PL"/>
        </w:rPr>
        <w:t>w formie aneksu do niniejszej Umowy;</w:t>
      </w:r>
    </w:p>
    <w:p w14:paraId="2FB72710" w14:textId="2564DA2B" w:rsidR="00ED03CD" w:rsidRPr="00F6576C" w:rsidRDefault="00ED03CD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bookmarkStart w:id="199" w:name="_Toc294869982"/>
      <w:r w:rsidRPr="00F6576C">
        <w:rPr>
          <w:lang w:val="pl-PL"/>
        </w:rPr>
        <w:t xml:space="preserve">W przypadku zaistnienia takiej potrzeby w trakcie realizacji Umowy, w celu poprawienia efektywności świadczonych Usług, Zamawiający przewiduje możliwość zmiany postanowień zawartych w Umowie w stosunku do treści Oferty, na podstawie której dokonano wyboru Koncesjonariusza. Przewidywana zmiana dotyczy rozszerzenia sposobu realizacji płatności </w:t>
      </w:r>
      <w:r w:rsidR="0063759A" w:rsidRPr="00F6576C">
        <w:rPr>
          <w:lang w:val="pl-PL"/>
        </w:rPr>
        <w:br/>
      </w:r>
      <w:r w:rsidRPr="00F6576C">
        <w:rPr>
          <w:lang w:val="pl-PL"/>
        </w:rPr>
        <w:t xml:space="preserve">w oparciu o przelewy półautomatyczne dla wybranych usług opisanych </w:t>
      </w:r>
      <w:r w:rsidR="0063759A" w:rsidRPr="00F6576C">
        <w:rPr>
          <w:lang w:val="pl-PL"/>
        </w:rPr>
        <w:br/>
      </w:r>
      <w:r w:rsidRPr="00F6576C">
        <w:rPr>
          <w:lang w:val="pl-PL"/>
        </w:rPr>
        <w:t xml:space="preserve">w Punkcie </w:t>
      </w:r>
      <w:r w:rsidRPr="00F6576C">
        <w:fldChar w:fldCharType="begin"/>
      </w:r>
      <w:r w:rsidRPr="00F6576C">
        <w:rPr>
          <w:lang w:val="pl-PL"/>
        </w:rPr>
        <w:instrText xml:space="preserve"> REF _Ref437952517 \r \h  \* MERGEFORMAT </w:instrText>
      </w:r>
      <w:r w:rsidRPr="00F6576C">
        <w:fldChar w:fldCharType="separate"/>
      </w:r>
      <w:r w:rsidR="00F72E84">
        <w:rPr>
          <w:lang w:val="pl-PL"/>
        </w:rPr>
        <w:t>5.6</w:t>
      </w:r>
      <w:r w:rsidRPr="00F6576C">
        <w:fldChar w:fldCharType="end"/>
      </w:r>
      <w:r w:rsidRPr="00F6576C">
        <w:rPr>
          <w:lang w:val="pl-PL"/>
        </w:rPr>
        <w:t xml:space="preserve"> powyżej. Wskazana zmiana postanowień zawartych </w:t>
      </w:r>
      <w:r w:rsidR="0063759A" w:rsidRPr="00F6576C">
        <w:rPr>
          <w:lang w:val="pl-PL"/>
        </w:rPr>
        <w:br/>
      </w:r>
      <w:r w:rsidRPr="00F6576C">
        <w:rPr>
          <w:lang w:val="pl-PL"/>
        </w:rPr>
        <w:t xml:space="preserve">w Umowie nie będzie wiązała się ze zmianą warunków opłat prowizyjnych wskazanych w </w:t>
      </w:r>
      <w:r w:rsidR="00EF612E" w:rsidRPr="00F6576C">
        <w:rPr>
          <w:lang w:val="pl-PL"/>
        </w:rPr>
        <w:t>O</w:t>
      </w:r>
      <w:r w:rsidRPr="00F6576C">
        <w:rPr>
          <w:lang w:val="pl-PL"/>
        </w:rPr>
        <w:t xml:space="preserve">fercie. </w:t>
      </w:r>
      <w:r w:rsidR="00A60BFC" w:rsidRPr="00F6576C">
        <w:rPr>
          <w:lang w:val="pl-PL"/>
        </w:rPr>
        <w:t xml:space="preserve">  Zmiana może również dotyczy</w:t>
      </w:r>
      <w:r w:rsidR="002D5D8E" w:rsidRPr="00F6576C">
        <w:rPr>
          <w:lang w:val="pl-PL"/>
        </w:rPr>
        <w:t>ć</w:t>
      </w:r>
      <w:r w:rsidR="00A60BFC" w:rsidRPr="00F6576C">
        <w:rPr>
          <w:lang w:val="pl-PL"/>
        </w:rPr>
        <w:t xml:space="preserve"> sposobu rozliczania prowizji, z zastrzeżeniem</w:t>
      </w:r>
      <w:r w:rsidR="00040DB7" w:rsidRPr="00F6576C">
        <w:rPr>
          <w:lang w:val="pl-PL"/>
        </w:rPr>
        <w:t>,</w:t>
      </w:r>
      <w:r w:rsidR="00A60BFC" w:rsidRPr="00F6576C">
        <w:rPr>
          <w:lang w:val="pl-PL"/>
        </w:rPr>
        <w:t xml:space="preserve"> że zmianom nie podlega wysokość Prowizji należnych Koncesjonariuszowi</w:t>
      </w:r>
      <w:r w:rsidR="00040DB7" w:rsidRPr="00F6576C">
        <w:rPr>
          <w:lang w:val="pl-PL"/>
        </w:rPr>
        <w:t xml:space="preserve"> wynikająca z Umowy</w:t>
      </w:r>
      <w:r w:rsidR="00FA42F7" w:rsidRPr="00F6576C">
        <w:rPr>
          <w:lang w:val="pl-PL"/>
        </w:rPr>
        <w:t xml:space="preserve">. </w:t>
      </w:r>
    </w:p>
    <w:bookmarkEnd w:id="199"/>
    <w:p w14:paraId="2062572C" w14:textId="6663BBF0" w:rsidR="0023682D" w:rsidRPr="00F6576C" w:rsidRDefault="0023682D" w:rsidP="0023682D">
      <w:pPr>
        <w:pStyle w:val="Level2"/>
        <w:rPr>
          <w:lang w:val="pl-PL"/>
        </w:rPr>
      </w:pPr>
      <w:r w:rsidRPr="00F6576C">
        <w:rPr>
          <w:lang w:val="pl-PL"/>
        </w:rPr>
        <w:t xml:space="preserve">W przypadku zaistnienia okoliczności uzasadniających konieczność zmiany Umowy, </w:t>
      </w:r>
      <w:r w:rsidR="0063759A" w:rsidRPr="00F6576C">
        <w:rPr>
          <w:lang w:val="pl-PL"/>
        </w:rPr>
        <w:br/>
      </w:r>
      <w:r w:rsidRPr="00F6576C">
        <w:rPr>
          <w:lang w:val="pl-PL"/>
        </w:rPr>
        <w:t>o których mowa powyżej, Strona, której dotyczą te okoliczności przedstawi na piśmie drugiej Stronie propozycję Zmiany Umowy wraz ze szczegółowym uzasadnieniem faktycznym i</w:t>
      </w:r>
      <w:r w:rsidR="00EF612E" w:rsidRPr="00F6576C">
        <w:rPr>
          <w:lang w:val="pl-PL"/>
        </w:rPr>
        <w:t> </w:t>
      </w:r>
      <w:r w:rsidRPr="00F6576C">
        <w:rPr>
          <w:lang w:val="pl-PL"/>
        </w:rPr>
        <w:t>prawnym. Druga Strona jest obowiązana niezwłocznie, lecz nie później niż w ciągu pięciu (5) Dni</w:t>
      </w:r>
      <w:r w:rsidR="00EF612E" w:rsidRPr="00F6576C">
        <w:rPr>
          <w:lang w:val="pl-PL"/>
        </w:rPr>
        <w:t xml:space="preserve"> </w:t>
      </w:r>
      <w:r w:rsidRPr="00F6576C">
        <w:rPr>
          <w:lang w:val="pl-PL"/>
        </w:rPr>
        <w:t>ustosunkować się do przedstawionej propozycji na piśmie.</w:t>
      </w:r>
      <w:r w:rsidR="00EF612E" w:rsidRPr="00F6576C">
        <w:rPr>
          <w:lang w:val="pl-PL"/>
        </w:rPr>
        <w:t xml:space="preserve"> </w:t>
      </w:r>
      <w:r w:rsidRPr="00F6576C">
        <w:rPr>
          <w:lang w:val="pl-PL"/>
        </w:rPr>
        <w:t>W przypadku niejasności lub potrzeby dokonania uzgodnień Strony spotkają się w celu ustalenia wspólnej treści Zmian Umowy.</w:t>
      </w:r>
    </w:p>
    <w:p w14:paraId="77B6FBF6" w14:textId="77777777" w:rsidR="00FC14F1" w:rsidRPr="00F6576C" w:rsidRDefault="00FC14F1" w:rsidP="000038BE">
      <w:pPr>
        <w:pStyle w:val="Level3"/>
        <w:numPr>
          <w:ilvl w:val="0"/>
          <w:numId w:val="0"/>
        </w:numPr>
        <w:tabs>
          <w:tab w:val="num" w:pos="2127"/>
        </w:tabs>
        <w:ind w:left="2127"/>
        <w:rPr>
          <w:lang w:val="pl-PL"/>
        </w:rPr>
      </w:pPr>
      <w:r w:rsidRPr="00F6576C">
        <w:rPr>
          <w:lang w:val="pl-PL"/>
        </w:rPr>
        <w:t xml:space="preserve"> </w:t>
      </w:r>
    </w:p>
    <w:bookmarkEnd w:id="197"/>
    <w:bookmarkEnd w:id="198"/>
    <w:p w14:paraId="41ED096C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Wyłączność Umowy</w:t>
      </w:r>
    </w:p>
    <w:p w14:paraId="3D8F5438" w14:textId="5F25A53B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Niniejsza Umowa wraz z Załącznikami zawiera całość postanowień między Stronami w odniesieniu do jej przedmiotu. Żadne inne porozumienia, ustalenia lub </w:t>
      </w:r>
      <w:r w:rsidRPr="00F6576C">
        <w:rPr>
          <w:lang w:val="pl-PL"/>
        </w:rPr>
        <w:lastRenderedPageBreak/>
        <w:t>oświadczenia złożone pomiędzy Stronami, czy to dokonane w formie ustnej czy pisemnej, nie są wiążące dla Stron</w:t>
      </w:r>
      <w:r w:rsidR="00EF612E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w odniesieniu do Przedmiotu Umowy. Oferta </w:t>
      </w:r>
      <w:r w:rsidR="00E1356A" w:rsidRPr="00F6576C">
        <w:rPr>
          <w:lang w:val="pl-PL"/>
        </w:rPr>
        <w:t xml:space="preserve"> </w:t>
      </w:r>
      <w:r w:rsidR="006F6B79" w:rsidRPr="00F6576C">
        <w:rPr>
          <w:lang w:val="pl-PL"/>
        </w:rPr>
        <w:t>Koncesjonariusza</w:t>
      </w:r>
      <w:r w:rsidR="00E1356A" w:rsidRPr="00F6576C">
        <w:rPr>
          <w:lang w:val="pl-PL"/>
        </w:rPr>
        <w:t xml:space="preserve"> </w:t>
      </w:r>
      <w:r w:rsidRPr="00F6576C">
        <w:rPr>
          <w:lang w:val="pl-PL"/>
        </w:rPr>
        <w:t>stanowi integralną część Umowy w zakresie, w jakim nie pozostaje ona</w:t>
      </w:r>
      <w:r w:rsidR="00EF612E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w sprzeczności z postanowieniami niniejszej Umowy; </w:t>
      </w:r>
    </w:p>
    <w:p w14:paraId="3E9EB5F8" w14:textId="4240A1AC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Jeżeli jakiekolwiek postanowienie niniejszej Umowy zostanie uznane przez właściwy organ za nieważne lub niewykonalne, a zgodność </w:t>
      </w:r>
      <w:r w:rsidR="0063759A" w:rsidRPr="00F6576C">
        <w:rPr>
          <w:lang w:val="pl-PL"/>
        </w:rPr>
        <w:br/>
      </w:r>
      <w:r w:rsidRPr="00F6576C">
        <w:rPr>
          <w:lang w:val="pl-PL"/>
        </w:rPr>
        <w:t>z Prawem, ważność lub wykonalność może być uzyskana dzięki modyfikacji lub zmianie takiego postanowienia, wtedy zmodyfikowana lub poprawiona wersja postanowienia powinna zostać zastosowana w formie uznanej za ważną i</w:t>
      </w:r>
      <w:r w:rsidR="00EF612E" w:rsidRPr="00F6576C">
        <w:rPr>
          <w:lang w:val="pl-PL"/>
        </w:rPr>
        <w:t> </w:t>
      </w:r>
      <w:r w:rsidRPr="00F6576C">
        <w:rPr>
          <w:lang w:val="pl-PL"/>
        </w:rPr>
        <w:t xml:space="preserve">wykonalną. Postanowienie, którego zmiana lub modyfikacja nie jest możliwa traktuje się jako nieobowiązujące. Uznanie jednego z postanowień Umowy za nieważne lub niewykonalne nie narusza ważności pozostałej części Umowy. </w:t>
      </w:r>
    </w:p>
    <w:p w14:paraId="69B7CBD3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bookmarkStart w:id="200" w:name="_Toc259538665"/>
      <w:r w:rsidRPr="00F6576C">
        <w:rPr>
          <w:lang w:val="pl-PL"/>
        </w:rPr>
        <w:t>Cesja</w:t>
      </w:r>
      <w:bookmarkEnd w:id="200"/>
    </w:p>
    <w:p w14:paraId="4B134A99" w14:textId="77777777" w:rsidR="00FC14F1" w:rsidRPr="00F6576C" w:rsidRDefault="006F6B79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>nie ma prawa dokonać przeniesienia praw i obowiązków wynikających z niniejszej Umowy, przy czym nie jest takim przeniesieniem powierzenie określonych obowiązków umownych Podwykonawcom na mocy odpowiedniej umowy;</w:t>
      </w:r>
    </w:p>
    <w:p w14:paraId="3E21AD78" w14:textId="77777777" w:rsidR="00FC14F1" w:rsidRPr="00F6576C" w:rsidRDefault="006F6B79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Koncesjonariusz </w:t>
      </w:r>
      <w:r w:rsidR="00FC14F1" w:rsidRPr="00F6576C">
        <w:rPr>
          <w:lang w:val="pl-PL"/>
        </w:rPr>
        <w:t xml:space="preserve">nie może bez zgody </w:t>
      </w:r>
      <w:r w:rsidR="009D0FED" w:rsidRPr="00F6576C">
        <w:rPr>
          <w:lang w:val="pl-PL"/>
        </w:rPr>
        <w:t>Zamawiającego</w:t>
      </w:r>
      <w:r w:rsidR="0099192B" w:rsidRPr="00F6576C">
        <w:rPr>
          <w:lang w:val="pl-PL"/>
        </w:rPr>
        <w:t xml:space="preserve"> </w:t>
      </w:r>
      <w:r w:rsidR="00FC14F1" w:rsidRPr="00F6576C">
        <w:rPr>
          <w:lang w:val="pl-PL"/>
        </w:rPr>
        <w:t>zbyć wierzytelności wynikających z niniejszej Umowy ani obciążyć przedmiotu koncesji prawami na rzecz osób trzecich;</w:t>
      </w:r>
    </w:p>
    <w:p w14:paraId="2D089EED" w14:textId="77777777" w:rsidR="00FC14F1" w:rsidRPr="00F6576C" w:rsidRDefault="0099192B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Zamawiający </w:t>
      </w:r>
      <w:r w:rsidR="00FC14F1" w:rsidRPr="00F6576C">
        <w:rPr>
          <w:lang w:val="pl-PL"/>
        </w:rPr>
        <w:t xml:space="preserve">poinformuje </w:t>
      </w:r>
      <w:r w:rsidR="00E1356A" w:rsidRPr="00F6576C">
        <w:rPr>
          <w:lang w:val="pl-PL"/>
        </w:rPr>
        <w:t xml:space="preserve"> </w:t>
      </w:r>
      <w:r w:rsidR="006F6B79" w:rsidRPr="00F6576C">
        <w:rPr>
          <w:lang w:val="pl-PL"/>
        </w:rPr>
        <w:t>Koncesjonariusza</w:t>
      </w:r>
      <w:r w:rsidR="00E1356A" w:rsidRPr="00F6576C">
        <w:rPr>
          <w:lang w:val="pl-PL"/>
        </w:rPr>
        <w:t xml:space="preserve"> </w:t>
      </w:r>
      <w:r w:rsidR="00FC14F1" w:rsidRPr="00F6576C">
        <w:rPr>
          <w:lang w:val="pl-PL"/>
        </w:rPr>
        <w:t xml:space="preserve">z wyprzedzeniem </w:t>
      </w:r>
      <w:r w:rsidR="006F6B79" w:rsidRPr="00F6576C">
        <w:rPr>
          <w:lang w:val="pl-PL"/>
        </w:rPr>
        <w:t>czternastu (</w:t>
      </w:r>
      <w:r w:rsidR="00FC14F1" w:rsidRPr="00F6576C">
        <w:rPr>
          <w:lang w:val="pl-PL"/>
        </w:rPr>
        <w:t>14</w:t>
      </w:r>
      <w:r w:rsidR="006F6B79" w:rsidRPr="00F6576C">
        <w:rPr>
          <w:lang w:val="pl-PL"/>
        </w:rPr>
        <w:t>)</w:t>
      </w:r>
      <w:r w:rsidR="00FC14F1" w:rsidRPr="00F6576C">
        <w:rPr>
          <w:lang w:val="pl-PL"/>
        </w:rPr>
        <w:t xml:space="preserve"> Dni o planowanym przeniesieniu praw i obowiązków wynikających z niniejszej Umowy w celu umożliwienia dokonania przez </w:t>
      </w:r>
      <w:r w:rsidR="006F6B79" w:rsidRPr="00F6576C">
        <w:rPr>
          <w:lang w:val="pl-PL"/>
        </w:rPr>
        <w:t xml:space="preserve">Koncesjonariusza </w:t>
      </w:r>
      <w:r w:rsidR="00FC14F1" w:rsidRPr="00F6576C">
        <w:rPr>
          <w:lang w:val="pl-PL"/>
        </w:rPr>
        <w:t xml:space="preserve">weryfikacji podmiotu, na którego mają zostać przeniesione prawa i obowiązki wynikające z niniejszej Umowy, w zakresie realizacji przez Koncesjonariusza obowiązku przeciwdziałania praniu pieniędzy i finansowania terroryzmu.  </w:t>
      </w:r>
    </w:p>
    <w:p w14:paraId="3EC5A4C4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Zawiadomienia </w:t>
      </w:r>
    </w:p>
    <w:p w14:paraId="3F4ED5A9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bookmarkStart w:id="201" w:name="_Toc278354141"/>
      <w:r w:rsidRPr="00F6576C">
        <w:rPr>
          <w:lang w:val="pl-PL"/>
        </w:rPr>
        <w:t>Wszelka korespondencja, która ma być przekazywana w związku z realizacją postanowień niniejszej Umowy – o ile nie wskazano inaczej - będzie przekazywana na piśmie i doręczana</w:t>
      </w:r>
      <w:bookmarkEnd w:id="201"/>
      <w:r w:rsidRPr="00F6576C">
        <w:rPr>
          <w:lang w:val="pl-PL"/>
        </w:rPr>
        <w:t xml:space="preserve">: </w:t>
      </w:r>
    </w:p>
    <w:p w14:paraId="4E6781CB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bookmarkStart w:id="202" w:name="_Toc278354142"/>
      <w:r w:rsidRPr="00F6576C">
        <w:rPr>
          <w:lang w:val="pl-PL"/>
        </w:rPr>
        <w:t>osobiście do rąk własnych (lub Koordynatora Kontraktu lub pełnomocnika) za potwierdzeniem odbioru lub</w:t>
      </w:r>
      <w:bookmarkEnd w:id="202"/>
    </w:p>
    <w:p w14:paraId="73EB3AEF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bookmarkStart w:id="203" w:name="_Toc278354143"/>
      <w:r w:rsidRPr="00F6576C">
        <w:rPr>
          <w:lang w:val="pl-PL"/>
        </w:rPr>
        <w:t>priorytetowym listem poleconym za zwrotnym potwierdzeniem odbioru, lub</w:t>
      </w:r>
      <w:bookmarkEnd w:id="203"/>
    </w:p>
    <w:p w14:paraId="2240DC23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bookmarkStart w:id="204" w:name="_Toc278354144"/>
      <w:r w:rsidRPr="00F6576C">
        <w:rPr>
          <w:lang w:val="pl-PL"/>
        </w:rPr>
        <w:t>pocztą kurierską za potwierdzeniem odbioru, lub</w:t>
      </w:r>
      <w:bookmarkStart w:id="205" w:name="_Toc278354145"/>
      <w:bookmarkEnd w:id="204"/>
    </w:p>
    <w:bookmarkEnd w:id="205"/>
    <w:p w14:paraId="2D49E130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e-mailem;</w:t>
      </w:r>
    </w:p>
    <w:p w14:paraId="0650CA4E" w14:textId="0D869559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 w:eastAsia="pl-PL"/>
        </w:rPr>
      </w:pPr>
      <w:bookmarkStart w:id="206" w:name="_Toc278354147"/>
      <w:r w:rsidRPr="00F6576C">
        <w:rPr>
          <w:lang w:val="pl-PL"/>
        </w:rPr>
        <w:t>Wszelka korespondencja pomiędzy Stronami będzie uznana za skutecznie doręczoną</w:t>
      </w:r>
      <w:bookmarkEnd w:id="206"/>
      <w:r w:rsidRPr="00F6576C">
        <w:rPr>
          <w:lang w:val="pl-PL"/>
        </w:rPr>
        <w:t xml:space="preserve"> w dniu osobistego doręczenia jej do Strony, dla której jest przeznaczona, albo doręczenia w przypadku przesyłki pocztą kurierską lub priorytetowym listem poleconym, </w:t>
      </w:r>
      <w:r w:rsidRPr="00F6576C">
        <w:rPr>
          <w:lang w:val="pl-PL" w:eastAsia="pl-PL"/>
        </w:rPr>
        <w:t>z zastrzeżeniem, że w przypadku doręczenia korespondencji poza zwykłymi godzinami urzędowania (za które przyjmuje się godz. 8:00 - 16:00 w Dniu Roboczym), uznaje się taką korespondencję za doręczoną w następnym Dniu z rozpoczęciem zwykłych godzin urzędowania, a</w:t>
      </w:r>
      <w:r w:rsidR="00EF612E" w:rsidRPr="00F6576C">
        <w:rPr>
          <w:lang w:val="pl-PL" w:eastAsia="pl-PL"/>
        </w:rPr>
        <w:t> </w:t>
      </w:r>
      <w:r w:rsidRPr="00F6576C">
        <w:rPr>
          <w:lang w:val="pl-PL" w:eastAsia="pl-PL"/>
        </w:rPr>
        <w:t>w</w:t>
      </w:r>
      <w:r w:rsidR="00EF612E" w:rsidRPr="00F6576C">
        <w:rPr>
          <w:lang w:val="pl-PL" w:eastAsia="pl-PL"/>
        </w:rPr>
        <w:t> </w:t>
      </w:r>
      <w:r w:rsidRPr="00F6576C">
        <w:rPr>
          <w:lang w:val="pl-PL" w:eastAsia="pl-PL"/>
        </w:rPr>
        <w:t xml:space="preserve">przypadku przesyłki wysłanej drogą mailową - w chwili potwierdzenia odbioru. </w:t>
      </w:r>
      <w:r w:rsidRPr="00F6576C">
        <w:rPr>
          <w:lang w:val="pl-PL" w:eastAsia="pl-PL"/>
        </w:rPr>
        <w:lastRenderedPageBreak/>
        <w:t>W</w:t>
      </w:r>
      <w:r w:rsidR="00EF612E" w:rsidRPr="00F6576C">
        <w:rPr>
          <w:lang w:val="pl-PL" w:eastAsia="pl-PL"/>
        </w:rPr>
        <w:t> </w:t>
      </w:r>
      <w:r w:rsidRPr="00F6576C">
        <w:rPr>
          <w:lang w:val="pl-PL" w:eastAsia="pl-PL"/>
        </w:rPr>
        <w:t>przypadku przesłania korespondencji drogą mailową należy niezwłocznie potwierdzić jej odbiór telefonicznie;</w:t>
      </w:r>
    </w:p>
    <w:p w14:paraId="646DB9F9" w14:textId="77777777" w:rsidR="00E26542" w:rsidRPr="00F6576C" w:rsidRDefault="00E26542" w:rsidP="00E26542">
      <w:pPr>
        <w:pStyle w:val="Body3"/>
        <w:rPr>
          <w:lang w:val="pl-PL" w:eastAsia="pl-PL"/>
        </w:rPr>
      </w:pPr>
    </w:p>
    <w:p w14:paraId="608462AB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bookmarkStart w:id="207" w:name="_Ref277931149"/>
      <w:bookmarkStart w:id="208" w:name="_Toc278354146"/>
      <w:r w:rsidRPr="00F6576C">
        <w:rPr>
          <w:lang w:val="pl-PL"/>
        </w:rPr>
        <w:t>Dla potrzeb niniejszej Umowy przyjmuje się następujące dane adresowe Stron:</w:t>
      </w:r>
      <w:bookmarkEnd w:id="207"/>
      <w:bookmarkEnd w:id="208"/>
    </w:p>
    <w:p w14:paraId="51CA1276" w14:textId="7F1C38E4" w:rsidR="00FC14F1" w:rsidRPr="00F6576C" w:rsidRDefault="00D71060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bCs/>
          <w:lang w:val="pl-PL"/>
        </w:rPr>
        <w:t>Zamawiający</w:t>
      </w:r>
      <w:r w:rsidR="00FC14F1" w:rsidRPr="00F6576C">
        <w:rPr>
          <w:bCs/>
          <w:lang w:val="pl-PL"/>
        </w:rPr>
        <w:t>:</w:t>
      </w:r>
      <w:r w:rsidR="00FC14F1" w:rsidRPr="00F6576C">
        <w:rPr>
          <w:lang w:val="pl-PL"/>
        </w:rPr>
        <w:t xml:space="preserve"> Ministerstwo Sprawiedliwości, Departament Budżetu i</w:t>
      </w:r>
      <w:r w:rsidR="00EF612E" w:rsidRPr="00F6576C">
        <w:rPr>
          <w:lang w:val="pl-PL"/>
        </w:rPr>
        <w:t> </w:t>
      </w:r>
      <w:r w:rsidR="00FC14F1" w:rsidRPr="00F6576C">
        <w:rPr>
          <w:lang w:val="pl-PL"/>
        </w:rPr>
        <w:t>Efektywności Finansowej</w:t>
      </w:r>
    </w:p>
    <w:p w14:paraId="503318A0" w14:textId="77777777" w:rsidR="00FC14F1" w:rsidRPr="00F6576C" w:rsidRDefault="00FC14F1" w:rsidP="00FC14F1">
      <w:pPr>
        <w:pStyle w:val="Body4"/>
        <w:ind w:left="2835"/>
        <w:rPr>
          <w:lang w:val="pl-PL"/>
        </w:rPr>
      </w:pPr>
      <w:r w:rsidRPr="00F6576C">
        <w:rPr>
          <w:lang w:val="pl-PL"/>
        </w:rPr>
        <w:t>Adres: Al. Ujazdowskie 11, 00-950 Warszawa</w:t>
      </w:r>
    </w:p>
    <w:p w14:paraId="53449135" w14:textId="77777777" w:rsidR="00FC14F1" w:rsidRPr="00F6576C" w:rsidRDefault="00FC14F1" w:rsidP="00FC14F1">
      <w:pPr>
        <w:pStyle w:val="Body4"/>
        <w:ind w:left="2835"/>
        <w:rPr>
          <w:lang w:val="pl-PL"/>
        </w:rPr>
      </w:pPr>
      <w:r w:rsidRPr="00F6576C">
        <w:rPr>
          <w:lang w:val="pl-PL"/>
        </w:rPr>
        <w:t>Telefon: 22 52 12 888</w:t>
      </w:r>
    </w:p>
    <w:p w14:paraId="08838B5A" w14:textId="77777777" w:rsidR="00FC14F1" w:rsidRPr="00F6576C" w:rsidRDefault="00FC14F1" w:rsidP="00FC14F1">
      <w:pPr>
        <w:pStyle w:val="Body4"/>
        <w:ind w:left="2835"/>
        <w:rPr>
          <w:lang w:val="pl-PL"/>
        </w:rPr>
      </w:pPr>
      <w:r w:rsidRPr="00F6576C">
        <w:rPr>
          <w:lang w:val="pl-PL"/>
        </w:rPr>
        <w:t xml:space="preserve">Email: </w:t>
      </w:r>
      <w:r w:rsidR="00F03B01" w:rsidRPr="00F6576C">
        <w:t>…………………</w:t>
      </w:r>
    </w:p>
    <w:p w14:paraId="3985C128" w14:textId="77777777" w:rsidR="00FC14F1" w:rsidRPr="00F6576C" w:rsidRDefault="00FC14F1" w:rsidP="00FC14F1">
      <w:pPr>
        <w:pStyle w:val="Body4"/>
        <w:ind w:left="2835"/>
        <w:rPr>
          <w:lang w:val="pl-PL"/>
        </w:rPr>
      </w:pPr>
      <w:r w:rsidRPr="00F6576C">
        <w:rPr>
          <w:lang w:val="pl-PL"/>
        </w:rPr>
        <w:t xml:space="preserve">oraz </w:t>
      </w:r>
      <w:r w:rsidR="00DC1686" w:rsidRPr="00F6576C">
        <w:rPr>
          <w:lang w:val="pl-PL"/>
        </w:rPr>
        <w:t>.</w:t>
      </w:r>
      <w:r w:rsidR="00F03B01" w:rsidRPr="00F6576C">
        <w:rPr>
          <w:lang w:val="pl-PL"/>
        </w:rPr>
        <w:t>....................................</w:t>
      </w:r>
    </w:p>
    <w:p w14:paraId="5B4FDD9E" w14:textId="77777777" w:rsidR="00FC14F1" w:rsidRPr="00F6576C" w:rsidRDefault="00FC14F1" w:rsidP="00FC14F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 xml:space="preserve">Koncesjonariusz:. </w:t>
      </w:r>
      <w:r w:rsidR="00F03B01" w:rsidRPr="00F6576C">
        <w:rPr>
          <w:lang w:val="pl-PL"/>
        </w:rPr>
        <w:t>………………………..</w:t>
      </w:r>
    </w:p>
    <w:p w14:paraId="21F5D82F" w14:textId="77777777" w:rsidR="00455E91" w:rsidRPr="00F6576C" w:rsidRDefault="00FC14F1" w:rsidP="00455E91">
      <w:pPr>
        <w:pStyle w:val="Level4"/>
        <w:tabs>
          <w:tab w:val="clear" w:pos="2126"/>
        </w:tabs>
        <w:ind w:left="2835" w:hanging="708"/>
        <w:rPr>
          <w:lang w:val="pl-PL"/>
        </w:rPr>
      </w:pPr>
      <w:r w:rsidRPr="00F6576C">
        <w:rPr>
          <w:lang w:val="pl-PL"/>
        </w:rPr>
        <w:t>Adres: Telefon: Email:</w:t>
      </w:r>
      <w:r w:rsidR="00455E91" w:rsidRPr="00F6576C">
        <w:rPr>
          <w:lang w:val="pl-PL"/>
        </w:rPr>
        <w:t xml:space="preserve"> ………………………..</w:t>
      </w:r>
    </w:p>
    <w:p w14:paraId="6F73381F" w14:textId="77777777" w:rsidR="00FC14F1" w:rsidRPr="00F6576C" w:rsidRDefault="00FC14F1" w:rsidP="00FC14F1">
      <w:pPr>
        <w:pStyle w:val="Body4"/>
        <w:ind w:left="2835"/>
        <w:rPr>
          <w:lang w:val="pl-PL"/>
        </w:rPr>
      </w:pPr>
    </w:p>
    <w:p w14:paraId="323CEE2E" w14:textId="78BF808E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bookmarkStart w:id="209" w:name="_Toc294869978"/>
      <w:r w:rsidRPr="00F6576C">
        <w:rPr>
          <w:lang w:val="pl-PL"/>
        </w:rPr>
        <w:t>Każda ze Stron jest obowiązana do informowania z wyprzedzeniem drugiej Strony o każdej zmianie swojej nazwy, adresu, numeru telefonu, faksu, adresu e-mail, z</w:t>
      </w:r>
      <w:r w:rsidR="00E74E05" w:rsidRPr="00F6576C">
        <w:rPr>
          <w:lang w:val="pl-PL"/>
        </w:rPr>
        <w:t> </w:t>
      </w:r>
      <w:r w:rsidRPr="00F6576C">
        <w:rPr>
          <w:lang w:val="pl-PL"/>
        </w:rPr>
        <w:t>zastrzeżeniem, że takie zawiadomienie będzie skuteczne od dnia, w którym zmiana taka ma nastąpić</w:t>
      </w:r>
      <w:bookmarkEnd w:id="209"/>
      <w:r w:rsidRPr="00F6576C">
        <w:rPr>
          <w:lang w:val="pl-PL"/>
        </w:rPr>
        <w:t>;</w:t>
      </w:r>
    </w:p>
    <w:p w14:paraId="668A2A5C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bookmarkStart w:id="210" w:name="_Toc294869979"/>
      <w:r w:rsidRPr="00F6576C">
        <w:rPr>
          <w:lang w:val="pl-PL"/>
        </w:rPr>
        <w:t>Jeżeli Strona nie zawiadomi drugiej Strony o zmianie danych, o których mowa powyżej, uznaje się, że korespondencja została doręczona w przypadku jej wysłania na adres wskazany w Punkcie 26.6 (c) powyżej.</w:t>
      </w:r>
      <w:bookmarkEnd w:id="210"/>
      <w:r w:rsidRPr="00F6576C">
        <w:rPr>
          <w:lang w:val="pl-PL"/>
        </w:rPr>
        <w:t xml:space="preserve"> </w:t>
      </w:r>
    </w:p>
    <w:p w14:paraId="5D87E87B" w14:textId="77777777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>Prawo właściwe. Właściwość sądu</w:t>
      </w:r>
    </w:p>
    <w:p w14:paraId="41EEA773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r w:rsidRPr="00F6576C">
        <w:rPr>
          <w:lang w:val="pl-PL"/>
        </w:rPr>
        <w:t xml:space="preserve">Niniejsza Umowa podlega prawu polskiemu i zgodnie z tym prawem należy ją interpretować. W sprawach nieuregulowanych w Umowie zastosowanie znajdą przepisy Kodeksu Cywilnego. </w:t>
      </w:r>
    </w:p>
    <w:p w14:paraId="7B9ACEC6" w14:textId="77777777" w:rsidR="00FC14F1" w:rsidRPr="00F6576C" w:rsidRDefault="00FC14F1" w:rsidP="00FC14F1">
      <w:pPr>
        <w:pStyle w:val="Level3"/>
        <w:tabs>
          <w:tab w:val="clear" w:pos="2126"/>
          <w:tab w:val="num" w:pos="2127"/>
        </w:tabs>
        <w:ind w:left="2127" w:hanging="709"/>
        <w:rPr>
          <w:lang w:val="pl-PL"/>
        </w:rPr>
      </w:pPr>
      <w:bookmarkStart w:id="211" w:name="_Ref314494086"/>
      <w:r w:rsidRPr="00F6576C">
        <w:rPr>
          <w:lang w:val="pl-PL"/>
        </w:rPr>
        <w:t>Strony postanawiają, że sądem wyłącznie właściwym do rozstrzygania wszelkich sporów mogących wynikać z niniejszej Umowy lub w związku z nią jest sąd powszechny w Warszawie.</w:t>
      </w:r>
      <w:bookmarkEnd w:id="211"/>
    </w:p>
    <w:p w14:paraId="7CFB86A0" w14:textId="20546DD4" w:rsidR="00FC14F1" w:rsidRPr="00F6576C" w:rsidRDefault="00FC14F1" w:rsidP="00FC14F1">
      <w:pPr>
        <w:pStyle w:val="Level2"/>
        <w:ind w:hanging="851"/>
        <w:rPr>
          <w:lang w:val="pl-PL"/>
        </w:rPr>
      </w:pPr>
      <w:r w:rsidRPr="00F6576C">
        <w:rPr>
          <w:lang w:val="pl-PL"/>
        </w:rPr>
        <w:t xml:space="preserve">Niniejsza Umowa jest podpisana w </w:t>
      </w:r>
      <w:r w:rsidR="00E26542" w:rsidRPr="00F6576C">
        <w:rPr>
          <w:lang w:val="pl-PL"/>
        </w:rPr>
        <w:t>trzech</w:t>
      </w:r>
      <w:r w:rsidRPr="00F6576C">
        <w:rPr>
          <w:lang w:val="pl-PL"/>
        </w:rPr>
        <w:t xml:space="preserve"> (3) egzemplarzach, z których każdy jest uznany za oryginał tej Umowy, a wszystkie egzemplarze razem będą uznane za stanowiące jedną i tą samą Umowę</w:t>
      </w:r>
      <w:r w:rsidR="00C75921" w:rsidRPr="00F6576C">
        <w:rPr>
          <w:lang w:val="pl-PL"/>
        </w:rPr>
        <w:t>, w tym dwa dla Zamawiającego i jeden dla Koncesjonariusza.</w:t>
      </w:r>
    </w:p>
    <w:p w14:paraId="58689C56" w14:textId="77777777" w:rsidR="00E26542" w:rsidRPr="00F6576C" w:rsidRDefault="00E26542" w:rsidP="00E26542">
      <w:pPr>
        <w:pStyle w:val="Body2"/>
        <w:rPr>
          <w:lang w:val="pl-PL"/>
        </w:rPr>
      </w:pPr>
    </w:p>
    <w:p w14:paraId="404284F4" w14:textId="77777777" w:rsidR="00E26542" w:rsidRPr="00F6576C" w:rsidRDefault="00E26542" w:rsidP="00E26542">
      <w:pPr>
        <w:pStyle w:val="Body2"/>
        <w:rPr>
          <w:lang w:val="pl-PL"/>
        </w:rPr>
      </w:pPr>
    </w:p>
    <w:p w14:paraId="52F36C31" w14:textId="77777777" w:rsidR="00FC14F1" w:rsidRPr="00F6576C" w:rsidRDefault="00FC14F1" w:rsidP="00FC14F1">
      <w:pPr>
        <w:rPr>
          <w:lang w:val="pl-PL"/>
        </w:rPr>
      </w:pPr>
      <w:r w:rsidRPr="00F6576C">
        <w:rPr>
          <w:lang w:val="pl-PL"/>
        </w:rPr>
        <w:t>Załączniki:</w:t>
      </w:r>
    </w:p>
    <w:p w14:paraId="5F8A6EB0" w14:textId="77777777" w:rsidR="00FC14F1" w:rsidRPr="00F6576C" w:rsidRDefault="00FC14F1" w:rsidP="00A22403">
      <w:pPr>
        <w:pStyle w:val="Akapitzlist"/>
        <w:numPr>
          <w:ilvl w:val="0"/>
          <w:numId w:val="15"/>
        </w:numPr>
        <w:ind w:left="284" w:hanging="284"/>
        <w:rPr>
          <w:color w:val="000000"/>
          <w:lang w:val="pl-PL"/>
        </w:rPr>
      </w:pPr>
      <w:r w:rsidRPr="00F6576C">
        <w:rPr>
          <w:color w:val="000000"/>
          <w:lang w:val="pl-PL"/>
        </w:rPr>
        <w:t>Zasady Autoryzacji Transakcji</w:t>
      </w:r>
    </w:p>
    <w:p w14:paraId="5CC53C70" w14:textId="77777777" w:rsidR="00FC14F1" w:rsidRPr="00F6576C" w:rsidRDefault="00FC14F1" w:rsidP="00A22403">
      <w:pPr>
        <w:pStyle w:val="Akapitzlist"/>
        <w:numPr>
          <w:ilvl w:val="0"/>
          <w:numId w:val="15"/>
        </w:numPr>
        <w:ind w:left="284" w:hanging="284"/>
        <w:rPr>
          <w:color w:val="000000"/>
          <w:lang w:val="pl-PL"/>
        </w:rPr>
      </w:pPr>
      <w:r w:rsidRPr="00F6576C">
        <w:rPr>
          <w:color w:val="000000"/>
          <w:lang w:val="pl-PL"/>
        </w:rPr>
        <w:t>Uniwersalny Interfejs dla Operatorów Płatności</w:t>
      </w:r>
    </w:p>
    <w:p w14:paraId="15AC811D" w14:textId="05A41F4E" w:rsidR="00FC14F1" w:rsidRPr="00F6576C" w:rsidRDefault="00FC14F1" w:rsidP="00A22403">
      <w:pPr>
        <w:pStyle w:val="Akapitzlist"/>
        <w:numPr>
          <w:ilvl w:val="0"/>
          <w:numId w:val="15"/>
        </w:numPr>
        <w:ind w:left="284" w:hanging="284"/>
        <w:rPr>
          <w:color w:val="000000"/>
        </w:rPr>
      </w:pPr>
      <w:proofErr w:type="spellStart"/>
      <w:r w:rsidRPr="00F6576C">
        <w:rPr>
          <w:color w:val="000000"/>
        </w:rPr>
        <w:t>Oferta</w:t>
      </w:r>
      <w:proofErr w:type="spellEnd"/>
      <w:r w:rsidRPr="00F6576C">
        <w:rPr>
          <w:color w:val="000000"/>
        </w:rPr>
        <w:t xml:space="preserve"> </w:t>
      </w:r>
      <w:r w:rsidR="005A798E" w:rsidRPr="00F6576C">
        <w:rPr>
          <w:color w:val="000000"/>
        </w:rPr>
        <w:t xml:space="preserve"> </w:t>
      </w:r>
      <w:r w:rsidR="005340C2" w:rsidRPr="00F6576C">
        <w:rPr>
          <w:color w:val="000000"/>
        </w:rPr>
        <w:t>Koncesjonariusza</w:t>
      </w:r>
    </w:p>
    <w:p w14:paraId="15E1E2A5" w14:textId="77777777" w:rsidR="00FC14F1" w:rsidRPr="00F6576C" w:rsidRDefault="00FC14F1" w:rsidP="00A22403">
      <w:pPr>
        <w:pStyle w:val="Akapitzlist"/>
        <w:numPr>
          <w:ilvl w:val="0"/>
          <w:numId w:val="15"/>
        </w:numPr>
        <w:ind w:left="284" w:hanging="284"/>
        <w:rPr>
          <w:color w:val="000000"/>
          <w:lang w:val="pl-PL"/>
        </w:rPr>
      </w:pPr>
      <w:r w:rsidRPr="00F6576C">
        <w:rPr>
          <w:color w:val="000000"/>
          <w:lang w:val="pl-PL"/>
        </w:rPr>
        <w:t>Lista Rachunków Bankowych</w:t>
      </w:r>
    </w:p>
    <w:p w14:paraId="15C094C2" w14:textId="77777777" w:rsidR="00FC14F1" w:rsidRPr="00F6576C" w:rsidRDefault="00FC14F1" w:rsidP="00A22403">
      <w:pPr>
        <w:pStyle w:val="Akapitzlist"/>
        <w:numPr>
          <w:ilvl w:val="0"/>
          <w:numId w:val="15"/>
        </w:numPr>
        <w:ind w:left="284" w:hanging="284"/>
        <w:rPr>
          <w:color w:val="000000"/>
          <w:lang w:val="pl-PL"/>
        </w:rPr>
      </w:pPr>
      <w:r w:rsidRPr="00F6576C">
        <w:rPr>
          <w:color w:val="000000"/>
          <w:lang w:val="pl-PL"/>
        </w:rPr>
        <w:lastRenderedPageBreak/>
        <w:t>Słownik Metod Płatności</w:t>
      </w:r>
    </w:p>
    <w:p w14:paraId="18178E87" w14:textId="77777777" w:rsidR="00FC14F1" w:rsidRPr="00F6576C" w:rsidRDefault="00FC14F1" w:rsidP="00A22403">
      <w:pPr>
        <w:pStyle w:val="Akapitzlist"/>
        <w:numPr>
          <w:ilvl w:val="0"/>
          <w:numId w:val="15"/>
        </w:numPr>
        <w:ind w:left="284" w:hanging="284"/>
        <w:rPr>
          <w:color w:val="000000"/>
          <w:lang w:val="pl-PL"/>
        </w:rPr>
      </w:pPr>
      <w:r w:rsidRPr="00F6576C">
        <w:rPr>
          <w:color w:val="000000"/>
          <w:lang w:val="pl-PL"/>
        </w:rPr>
        <w:t xml:space="preserve">Plan Testów i Scenariuszy Testowych </w:t>
      </w:r>
    </w:p>
    <w:p w14:paraId="5AC37F6C" w14:textId="77777777" w:rsidR="00FC14F1" w:rsidRPr="00F6576C" w:rsidRDefault="00FC14F1" w:rsidP="00A22403">
      <w:pPr>
        <w:ind w:left="567" w:hanging="283"/>
        <w:rPr>
          <w:color w:val="000000"/>
          <w:lang w:val="pl-PL"/>
        </w:rPr>
      </w:pPr>
      <w:r w:rsidRPr="00F6576C">
        <w:rPr>
          <w:color w:val="000000"/>
          <w:lang w:val="pl-PL"/>
        </w:rPr>
        <w:t>6a</w:t>
      </w:r>
      <w:r w:rsidR="00A22403" w:rsidRPr="00F6576C">
        <w:rPr>
          <w:color w:val="000000"/>
          <w:lang w:val="pl-PL"/>
        </w:rPr>
        <w:t>)</w:t>
      </w:r>
      <w:r w:rsidR="00A22403" w:rsidRPr="00F6576C">
        <w:rPr>
          <w:color w:val="000000"/>
          <w:lang w:val="pl-PL"/>
        </w:rPr>
        <w:tab/>
      </w:r>
      <w:r w:rsidR="00070BE0" w:rsidRPr="00F6576C">
        <w:rPr>
          <w:color w:val="000000"/>
          <w:lang w:val="pl-PL"/>
        </w:rPr>
        <w:t xml:space="preserve">Protokół </w:t>
      </w:r>
      <w:r w:rsidR="004924A1" w:rsidRPr="00F6576C">
        <w:rPr>
          <w:color w:val="000000"/>
          <w:lang w:val="pl-PL"/>
        </w:rPr>
        <w:t>A</w:t>
      </w:r>
      <w:r w:rsidR="00070BE0" w:rsidRPr="00F6576C">
        <w:rPr>
          <w:color w:val="000000"/>
          <w:lang w:val="pl-PL"/>
        </w:rPr>
        <w:t xml:space="preserve">kceptacji </w:t>
      </w:r>
      <w:r w:rsidR="004924A1" w:rsidRPr="00F6576C">
        <w:rPr>
          <w:color w:val="000000"/>
          <w:lang w:val="pl-PL"/>
        </w:rPr>
        <w:t>T</w:t>
      </w:r>
      <w:r w:rsidR="00070BE0" w:rsidRPr="00F6576C">
        <w:rPr>
          <w:color w:val="000000"/>
          <w:lang w:val="pl-PL"/>
        </w:rPr>
        <w:t xml:space="preserve">estów </w:t>
      </w:r>
      <w:r w:rsidR="00DE0803" w:rsidRPr="00F6576C">
        <w:rPr>
          <w:color w:val="000000"/>
          <w:lang w:val="pl-PL"/>
        </w:rPr>
        <w:t xml:space="preserve"> </w:t>
      </w:r>
    </w:p>
    <w:p w14:paraId="18FC3CC9" w14:textId="77777777" w:rsidR="00FC14F1" w:rsidRPr="00F6576C" w:rsidRDefault="00FC14F1" w:rsidP="00A22403">
      <w:pPr>
        <w:pStyle w:val="Akapitzlist"/>
        <w:numPr>
          <w:ilvl w:val="0"/>
          <w:numId w:val="15"/>
        </w:numPr>
        <w:ind w:left="284" w:hanging="284"/>
        <w:rPr>
          <w:color w:val="000000"/>
          <w:lang w:val="pl-PL"/>
        </w:rPr>
      </w:pPr>
      <w:r w:rsidRPr="00F6576C">
        <w:rPr>
          <w:color w:val="000000"/>
          <w:lang w:val="pl-PL"/>
        </w:rPr>
        <w:t>Zabezpieczenie Komunikacji z Systemem E-Płatności</w:t>
      </w:r>
    </w:p>
    <w:p w14:paraId="1FB4A9BD" w14:textId="77777777" w:rsidR="00FC14F1" w:rsidRPr="00F6576C" w:rsidRDefault="00FC14F1" w:rsidP="00A22403">
      <w:pPr>
        <w:pStyle w:val="Akapitzlist"/>
        <w:ind w:left="567" w:hanging="283"/>
        <w:rPr>
          <w:color w:val="000000"/>
          <w:lang w:val="pl-PL"/>
        </w:rPr>
      </w:pPr>
      <w:r w:rsidRPr="00F6576C">
        <w:rPr>
          <w:color w:val="000000"/>
          <w:lang w:val="pl-PL"/>
        </w:rPr>
        <w:t>7a</w:t>
      </w:r>
      <w:r w:rsidR="00A22403" w:rsidRPr="00F6576C">
        <w:rPr>
          <w:color w:val="000000"/>
          <w:lang w:val="pl-PL"/>
        </w:rPr>
        <w:t>)</w:t>
      </w:r>
      <w:r w:rsidR="00A22403" w:rsidRPr="00F6576C">
        <w:rPr>
          <w:color w:val="000000"/>
          <w:lang w:val="pl-PL"/>
        </w:rPr>
        <w:tab/>
      </w:r>
      <w:r w:rsidRPr="00F6576C">
        <w:rPr>
          <w:color w:val="000000"/>
          <w:lang w:val="pl-PL"/>
        </w:rPr>
        <w:t>Role użytkowników w panelu administracyjnym sprzedawcy</w:t>
      </w:r>
    </w:p>
    <w:p w14:paraId="70E06C68" w14:textId="77777777" w:rsidR="00FC14F1" w:rsidRPr="00F6576C" w:rsidRDefault="00FC14F1" w:rsidP="00A22403">
      <w:pPr>
        <w:pStyle w:val="Akapitzlist"/>
        <w:ind w:left="567" w:hanging="283"/>
        <w:rPr>
          <w:color w:val="000000"/>
          <w:lang w:val="pl-PL"/>
        </w:rPr>
      </w:pPr>
      <w:r w:rsidRPr="00F6576C">
        <w:rPr>
          <w:color w:val="000000"/>
          <w:lang w:val="pl-PL"/>
        </w:rPr>
        <w:t>7b</w:t>
      </w:r>
      <w:r w:rsidR="00A22403" w:rsidRPr="00F6576C">
        <w:rPr>
          <w:color w:val="000000"/>
          <w:lang w:val="pl-PL"/>
        </w:rPr>
        <w:t>)</w:t>
      </w:r>
      <w:r w:rsidR="00A22403" w:rsidRPr="00F6576C">
        <w:rPr>
          <w:color w:val="000000"/>
          <w:lang w:val="pl-PL"/>
        </w:rPr>
        <w:tab/>
      </w:r>
      <w:r w:rsidRPr="00F6576C">
        <w:rPr>
          <w:color w:val="000000"/>
          <w:lang w:val="pl-PL"/>
        </w:rPr>
        <w:t>Panel administracyjny Sprzedawcy - Transakcje</w:t>
      </w:r>
    </w:p>
    <w:p w14:paraId="6CABCD30" w14:textId="77777777" w:rsidR="00FC14F1" w:rsidRPr="00F6576C" w:rsidRDefault="00FC14F1" w:rsidP="00A22403">
      <w:pPr>
        <w:pStyle w:val="Akapitzlist"/>
        <w:ind w:left="567" w:hanging="283"/>
        <w:rPr>
          <w:color w:val="000000"/>
          <w:lang w:val="pl-PL"/>
        </w:rPr>
      </w:pPr>
      <w:r w:rsidRPr="00F6576C">
        <w:rPr>
          <w:color w:val="000000"/>
          <w:lang w:val="pl-PL"/>
        </w:rPr>
        <w:t>7</w:t>
      </w:r>
      <w:r w:rsidR="00A22403" w:rsidRPr="00F6576C">
        <w:rPr>
          <w:color w:val="000000"/>
          <w:lang w:val="pl-PL"/>
        </w:rPr>
        <w:t>c)</w:t>
      </w:r>
      <w:r w:rsidR="00A22403" w:rsidRPr="00F6576C">
        <w:rPr>
          <w:color w:val="000000"/>
          <w:lang w:val="pl-PL"/>
        </w:rPr>
        <w:tab/>
      </w:r>
      <w:r w:rsidRPr="00F6576C">
        <w:rPr>
          <w:color w:val="000000"/>
          <w:lang w:val="pl-PL"/>
        </w:rPr>
        <w:t>Opis procesu płatności</w:t>
      </w:r>
    </w:p>
    <w:p w14:paraId="15EB8A93" w14:textId="77777777" w:rsidR="00FC14F1" w:rsidRPr="00F6576C" w:rsidRDefault="00FC14F1" w:rsidP="00A22403">
      <w:pPr>
        <w:pStyle w:val="Akapitzlist"/>
        <w:numPr>
          <w:ilvl w:val="0"/>
          <w:numId w:val="15"/>
        </w:numPr>
        <w:ind w:left="284" w:hanging="284"/>
        <w:rPr>
          <w:color w:val="000000"/>
          <w:lang w:val="pl-PL"/>
        </w:rPr>
      </w:pPr>
      <w:r w:rsidRPr="00F6576C">
        <w:rPr>
          <w:lang w:val="pl-PL"/>
        </w:rPr>
        <w:t>Dokumentacja dotycząca Koncesjonariusza:</w:t>
      </w:r>
    </w:p>
    <w:p w14:paraId="082FDEAE" w14:textId="77777777" w:rsidR="004924A1" w:rsidRPr="00F6576C" w:rsidRDefault="004924A1" w:rsidP="00A22403">
      <w:pPr>
        <w:pStyle w:val="Akapitzlist"/>
        <w:ind w:left="567" w:hanging="283"/>
        <w:rPr>
          <w:lang w:val="pl-PL"/>
        </w:rPr>
      </w:pPr>
      <w:r w:rsidRPr="00F6576C">
        <w:rPr>
          <w:lang w:val="pl-PL"/>
        </w:rPr>
        <w:t>8a</w:t>
      </w:r>
      <w:r w:rsidR="00A22403" w:rsidRPr="00F6576C">
        <w:rPr>
          <w:lang w:val="pl-PL"/>
        </w:rPr>
        <w:t>)</w:t>
      </w:r>
      <w:r w:rsidR="00A22403" w:rsidRPr="00F6576C">
        <w:rPr>
          <w:lang w:val="pl-PL"/>
        </w:rPr>
        <w:tab/>
      </w:r>
      <w:r w:rsidR="00FC14F1" w:rsidRPr="00F6576C">
        <w:rPr>
          <w:lang w:val="pl-PL"/>
        </w:rPr>
        <w:t>Decyzj</w:t>
      </w:r>
      <w:r w:rsidRPr="00F6576C">
        <w:rPr>
          <w:lang w:val="pl-PL"/>
        </w:rPr>
        <w:t>a</w:t>
      </w:r>
      <w:r w:rsidR="00FC14F1" w:rsidRPr="00F6576C">
        <w:rPr>
          <w:lang w:val="pl-PL"/>
        </w:rPr>
        <w:t xml:space="preserve"> Komisji Nadzoru Finansowego z dnia </w:t>
      </w:r>
      <w:r w:rsidRPr="00F6576C">
        <w:rPr>
          <w:lang w:val="pl-PL"/>
        </w:rPr>
        <w:t>…….</w:t>
      </w:r>
      <w:r w:rsidR="00FC14F1" w:rsidRPr="00F6576C">
        <w:rPr>
          <w:lang w:val="pl-PL"/>
        </w:rPr>
        <w:t>. (sygnatura sprawy</w:t>
      </w:r>
    </w:p>
    <w:p w14:paraId="2F7E724F" w14:textId="77777777" w:rsidR="004924A1" w:rsidRPr="00F6576C" w:rsidRDefault="004924A1" w:rsidP="00A22403">
      <w:pPr>
        <w:pStyle w:val="Akapitzlist"/>
        <w:ind w:left="567" w:hanging="283"/>
        <w:rPr>
          <w:lang w:val="pl-PL"/>
        </w:rPr>
      </w:pPr>
      <w:r w:rsidRPr="00F6576C">
        <w:rPr>
          <w:lang w:val="pl-PL"/>
        </w:rPr>
        <w:t>8b</w:t>
      </w:r>
      <w:r w:rsidR="00A22403" w:rsidRPr="00F6576C">
        <w:rPr>
          <w:lang w:val="pl-PL"/>
        </w:rPr>
        <w:t>)</w:t>
      </w:r>
      <w:r w:rsidR="00A22403" w:rsidRPr="00F6576C">
        <w:rPr>
          <w:lang w:val="pl-PL"/>
        </w:rPr>
        <w:tab/>
      </w:r>
      <w:r w:rsidRPr="00F6576C">
        <w:rPr>
          <w:lang w:val="pl-PL"/>
        </w:rPr>
        <w:t xml:space="preserve">Zgody, zezwolenia, koncesje, wydruk z systemu informatycznego KRS Koncesjonariusza, </w:t>
      </w:r>
    </w:p>
    <w:p w14:paraId="20F403EA" w14:textId="77777777" w:rsidR="00FC14F1" w:rsidRPr="00F6576C" w:rsidRDefault="004924A1" w:rsidP="00A22403">
      <w:pPr>
        <w:pStyle w:val="Akapitzlist"/>
        <w:ind w:left="567" w:hanging="283"/>
        <w:rPr>
          <w:color w:val="000000"/>
          <w:lang w:val="pl-PL"/>
        </w:rPr>
      </w:pPr>
      <w:r w:rsidRPr="00F6576C">
        <w:rPr>
          <w:lang w:val="pl-PL"/>
        </w:rPr>
        <w:t>8c</w:t>
      </w:r>
      <w:r w:rsidR="00A22403" w:rsidRPr="00F6576C">
        <w:rPr>
          <w:lang w:val="pl-PL"/>
        </w:rPr>
        <w:t>)</w:t>
      </w:r>
      <w:r w:rsidR="00A22403" w:rsidRPr="00F6576C">
        <w:rPr>
          <w:lang w:val="pl-PL"/>
        </w:rPr>
        <w:tab/>
      </w:r>
      <w:r w:rsidR="00FC14F1" w:rsidRPr="00F6576C">
        <w:rPr>
          <w:lang w:val="pl-PL"/>
        </w:rPr>
        <w:t xml:space="preserve">Certyfikat spełniania standardu PCI DSS v. </w:t>
      </w:r>
      <w:r w:rsidR="00F3591B" w:rsidRPr="00F6576C">
        <w:rPr>
          <w:lang w:val="pl-PL"/>
        </w:rPr>
        <w:t>…..</w:t>
      </w:r>
      <w:r w:rsidR="00FC14F1" w:rsidRPr="00F6576C">
        <w:rPr>
          <w:lang w:val="pl-PL"/>
        </w:rPr>
        <w:t xml:space="preserve"> </w:t>
      </w:r>
      <w:r w:rsidRPr="00F6576C">
        <w:rPr>
          <w:lang w:val="pl-PL"/>
        </w:rPr>
        <w:t xml:space="preserve">na pierwszym </w:t>
      </w:r>
      <w:r w:rsidR="00FC14F1" w:rsidRPr="00F6576C">
        <w:rPr>
          <w:lang w:val="pl-PL"/>
        </w:rPr>
        <w:t xml:space="preserve">poziomie  </w:t>
      </w:r>
      <w:r w:rsidR="007E1DC0" w:rsidRPr="00F6576C">
        <w:rPr>
          <w:lang w:val="pl-PL"/>
        </w:rPr>
        <w:t>wy</w:t>
      </w:r>
      <w:r w:rsidR="00FC14F1" w:rsidRPr="00F6576C">
        <w:rPr>
          <w:lang w:val="pl-PL"/>
        </w:rPr>
        <w:t xml:space="preserve">dany przez </w:t>
      </w:r>
      <w:r w:rsidR="00F3591B" w:rsidRPr="00F6576C">
        <w:rPr>
          <w:lang w:val="pl-PL"/>
        </w:rPr>
        <w:t>…………</w:t>
      </w:r>
      <w:r w:rsidR="00FC14F1" w:rsidRPr="00F6576C">
        <w:rPr>
          <w:lang w:val="pl-PL"/>
        </w:rPr>
        <w:t xml:space="preserve">. z siedzibą w </w:t>
      </w:r>
      <w:r w:rsidR="00F3591B" w:rsidRPr="00F6576C">
        <w:rPr>
          <w:lang w:val="pl-PL"/>
        </w:rPr>
        <w:t xml:space="preserve"> ……..</w:t>
      </w:r>
      <w:r w:rsidR="00FC14F1" w:rsidRPr="00F6576C">
        <w:rPr>
          <w:lang w:val="pl-PL"/>
        </w:rPr>
        <w:t xml:space="preserve"> wraz z dokumentem </w:t>
      </w:r>
      <w:r w:rsidR="00F3591B" w:rsidRPr="00F6576C">
        <w:rPr>
          <w:lang w:val="pl-PL"/>
        </w:rPr>
        <w:t>…………</w:t>
      </w:r>
      <w:r w:rsidR="00FC14F1" w:rsidRPr="00F6576C">
        <w:rPr>
          <w:lang w:val="pl-PL"/>
        </w:rPr>
        <w:t xml:space="preserve">z </w:t>
      </w:r>
      <w:r w:rsidR="00F3591B" w:rsidRPr="00F6576C">
        <w:rPr>
          <w:lang w:val="pl-PL"/>
        </w:rPr>
        <w:t>……..</w:t>
      </w:r>
      <w:r w:rsidR="00FC14F1" w:rsidRPr="00F6576C">
        <w:rPr>
          <w:lang w:val="pl-PL"/>
        </w:rPr>
        <w:t xml:space="preserve"> 201</w:t>
      </w:r>
      <w:r w:rsidR="00F3591B" w:rsidRPr="00F6576C">
        <w:rPr>
          <w:lang w:val="pl-PL"/>
        </w:rPr>
        <w:t>…</w:t>
      </w:r>
      <w:r w:rsidR="00FC14F1" w:rsidRPr="00F6576C">
        <w:rPr>
          <w:lang w:val="pl-PL"/>
        </w:rPr>
        <w:t xml:space="preserve"> r.</w:t>
      </w:r>
    </w:p>
    <w:p w14:paraId="4C46D8DC" w14:textId="0548AD95" w:rsidR="00FC14F1" w:rsidRPr="00F6576C" w:rsidRDefault="00F41A77" w:rsidP="00A22403">
      <w:pPr>
        <w:ind w:left="284" w:hanging="284"/>
        <w:rPr>
          <w:iCs/>
          <w:color w:val="000000"/>
          <w:lang w:val="pl-PL"/>
        </w:rPr>
      </w:pPr>
      <w:r w:rsidRPr="00F6576C">
        <w:rPr>
          <w:iCs/>
          <w:color w:val="000000"/>
          <w:lang w:val="pl-PL"/>
        </w:rPr>
        <w:t>9</w:t>
      </w:r>
      <w:r w:rsidR="00A22403" w:rsidRPr="00F6576C">
        <w:rPr>
          <w:iCs/>
          <w:color w:val="000000"/>
          <w:lang w:val="pl-PL"/>
        </w:rPr>
        <w:t>.</w:t>
      </w:r>
      <w:r w:rsidR="00A22403" w:rsidRPr="00F6576C">
        <w:rPr>
          <w:iCs/>
          <w:color w:val="000000"/>
          <w:lang w:val="pl-PL"/>
        </w:rPr>
        <w:tab/>
      </w:r>
      <w:r w:rsidRPr="00F6576C">
        <w:rPr>
          <w:iCs/>
          <w:color w:val="000000"/>
          <w:lang w:val="pl-PL"/>
        </w:rPr>
        <w:t>P</w:t>
      </w:r>
      <w:r w:rsidR="00FC14F1" w:rsidRPr="00F6576C">
        <w:rPr>
          <w:iCs/>
          <w:color w:val="000000"/>
          <w:lang w:val="pl-PL"/>
        </w:rPr>
        <w:t xml:space="preserve">ełnomocnictwo dla </w:t>
      </w:r>
      <w:r w:rsidR="00F3591B" w:rsidRPr="00F6576C">
        <w:rPr>
          <w:iCs/>
          <w:color w:val="000000"/>
          <w:lang w:val="pl-PL"/>
        </w:rPr>
        <w:t>……………………….</w:t>
      </w:r>
    </w:p>
    <w:p w14:paraId="54FA5A3F" w14:textId="77777777" w:rsidR="0063759A" w:rsidRPr="00F6576C" w:rsidRDefault="004924A1" w:rsidP="00A22403">
      <w:pPr>
        <w:ind w:left="284" w:hanging="284"/>
        <w:rPr>
          <w:iCs/>
          <w:color w:val="000000"/>
          <w:lang w:val="pl-PL"/>
        </w:rPr>
      </w:pPr>
      <w:r w:rsidRPr="00F6576C">
        <w:rPr>
          <w:iCs/>
          <w:color w:val="000000"/>
          <w:lang w:val="pl-PL"/>
        </w:rPr>
        <w:t>10</w:t>
      </w:r>
      <w:r w:rsidR="00A22403" w:rsidRPr="00F6576C">
        <w:rPr>
          <w:iCs/>
          <w:color w:val="000000"/>
          <w:lang w:val="pl-PL"/>
        </w:rPr>
        <w:t>. Zasady Reklamacji,</w:t>
      </w:r>
    </w:p>
    <w:p w14:paraId="2364F310" w14:textId="77777777" w:rsidR="00A22403" w:rsidRPr="00F6576C" w:rsidRDefault="00A22403" w:rsidP="00A22403">
      <w:pPr>
        <w:ind w:left="284" w:hanging="284"/>
        <w:rPr>
          <w:iCs/>
          <w:color w:val="000000"/>
          <w:lang w:val="pl-PL"/>
        </w:rPr>
      </w:pPr>
      <w:r w:rsidRPr="00F6576C">
        <w:rPr>
          <w:iCs/>
          <w:color w:val="000000"/>
          <w:lang w:val="pl-PL"/>
        </w:rPr>
        <w:t>11. Wzór umowy powierzenia Koncesjonariuszowi przetwarzanie danych osobowych,</w:t>
      </w:r>
    </w:p>
    <w:p w14:paraId="72CD6DEC" w14:textId="77777777" w:rsidR="00A22403" w:rsidRPr="00F6576C" w:rsidRDefault="00A22403" w:rsidP="00A22403">
      <w:pPr>
        <w:ind w:left="284" w:hanging="284"/>
        <w:rPr>
          <w:iCs/>
          <w:color w:val="000000"/>
          <w:lang w:val="pl-PL"/>
        </w:rPr>
      </w:pPr>
      <w:r w:rsidRPr="00F6576C">
        <w:rPr>
          <w:iCs/>
          <w:color w:val="000000"/>
          <w:lang w:val="pl-PL"/>
        </w:rPr>
        <w:t>12. Zasady i procedury nadawania uprawnień do Panelu administracyjnego sprzedawcy – transakcje,</w:t>
      </w:r>
    </w:p>
    <w:p w14:paraId="4DFEF104" w14:textId="77777777" w:rsidR="00A22403" w:rsidRPr="00F6576C" w:rsidRDefault="00A22403" w:rsidP="00A22403">
      <w:pPr>
        <w:ind w:left="284" w:hanging="284"/>
        <w:rPr>
          <w:color w:val="000000"/>
          <w:lang w:val="pl-PL"/>
        </w:rPr>
      </w:pPr>
      <w:r w:rsidRPr="00F6576C">
        <w:rPr>
          <w:iCs/>
          <w:color w:val="000000"/>
          <w:lang w:val="pl-PL"/>
        </w:rPr>
        <w:t xml:space="preserve">13. Regulamin Koncesjonariusza. </w:t>
      </w:r>
    </w:p>
    <w:p w14:paraId="48711113" w14:textId="77777777" w:rsidR="00FC14F1" w:rsidRPr="00F6576C" w:rsidRDefault="00FC14F1" w:rsidP="00A22403">
      <w:pPr>
        <w:ind w:left="284" w:hanging="284"/>
        <w:rPr>
          <w:lang w:val="pl-PL"/>
        </w:rPr>
      </w:pPr>
    </w:p>
    <w:p w14:paraId="34A8F1F3" w14:textId="77777777" w:rsidR="00FC14F1" w:rsidRPr="00F6576C" w:rsidRDefault="00FC14F1" w:rsidP="00FC14F1">
      <w:pPr>
        <w:rPr>
          <w:lang w:val="pl-PL"/>
        </w:rPr>
      </w:pPr>
    </w:p>
    <w:p w14:paraId="5056CE45" w14:textId="77777777" w:rsidR="00FC14F1" w:rsidRPr="00F6576C" w:rsidRDefault="00FC14F1" w:rsidP="00FC14F1">
      <w:pPr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C14F1" w:rsidRPr="00C604A7" w14:paraId="552F14A9" w14:textId="77777777" w:rsidTr="00BB2C1C">
        <w:tc>
          <w:tcPr>
            <w:tcW w:w="4606" w:type="dxa"/>
          </w:tcPr>
          <w:p w14:paraId="2D34027C" w14:textId="77777777" w:rsidR="00FC14F1" w:rsidRPr="00F6576C" w:rsidRDefault="00FC14F1" w:rsidP="00BB2C1C">
            <w:pPr>
              <w:pStyle w:val="Tekstpodstawowy"/>
              <w:rPr>
                <w:lang w:val="pl-PL"/>
              </w:rPr>
            </w:pPr>
            <w:r w:rsidRPr="00F6576C">
              <w:rPr>
                <w:lang w:val="pl-PL"/>
              </w:rPr>
              <w:t xml:space="preserve">Za/ W imieniu </w:t>
            </w:r>
            <w:r w:rsidR="004631F0" w:rsidRPr="00F6576C">
              <w:rPr>
                <w:lang w:val="pl-PL"/>
              </w:rPr>
              <w:t>Zamawiającego</w:t>
            </w:r>
            <w:r w:rsidR="00287DB2" w:rsidRPr="00F6576C">
              <w:rPr>
                <w:lang w:val="pl-PL"/>
              </w:rPr>
              <w:t xml:space="preserve"> </w:t>
            </w:r>
            <w:r w:rsidRPr="00F6576C">
              <w:rPr>
                <w:lang w:val="pl-PL"/>
              </w:rPr>
              <w:t>:</w:t>
            </w:r>
          </w:p>
          <w:p w14:paraId="3F502B95" w14:textId="77777777" w:rsidR="00FC14F1" w:rsidRPr="00F6576C" w:rsidRDefault="00FC14F1" w:rsidP="00BB2C1C">
            <w:pPr>
              <w:pStyle w:val="Lista"/>
              <w:spacing w:after="210"/>
              <w:ind w:left="0" w:firstLine="0"/>
              <w:rPr>
                <w:lang w:val="pl-PL"/>
              </w:rPr>
            </w:pPr>
            <w:r w:rsidRPr="00F6576C">
              <w:rPr>
                <w:lang w:val="pl-PL"/>
              </w:rPr>
              <w:t>______________________________</w:t>
            </w:r>
            <w:r w:rsidRPr="00F6576C">
              <w:rPr>
                <w:lang w:val="pl-PL"/>
              </w:rPr>
              <w:br/>
              <w:t>podpis:</w:t>
            </w:r>
          </w:p>
          <w:p w14:paraId="01A4D97C" w14:textId="77777777" w:rsidR="00FC14F1" w:rsidRPr="00F6576C" w:rsidRDefault="00FC14F1" w:rsidP="00BB2C1C">
            <w:pPr>
              <w:pStyle w:val="Lista"/>
              <w:spacing w:after="210"/>
              <w:rPr>
                <w:lang w:val="pl-PL"/>
              </w:rPr>
            </w:pPr>
            <w:r w:rsidRPr="00F6576C">
              <w:rPr>
                <w:lang w:val="pl-PL"/>
              </w:rPr>
              <w:t xml:space="preserve">imię i nazwisko: </w:t>
            </w:r>
          </w:p>
          <w:p w14:paraId="2C38222B" w14:textId="77777777" w:rsidR="00FC14F1" w:rsidRPr="00F6576C" w:rsidRDefault="00FC14F1" w:rsidP="00BB2C1C">
            <w:pPr>
              <w:pStyle w:val="Lista"/>
              <w:spacing w:after="210"/>
              <w:rPr>
                <w:lang w:val="pl-PL"/>
              </w:rPr>
            </w:pPr>
            <w:r w:rsidRPr="00F6576C">
              <w:rPr>
                <w:lang w:val="pl-PL"/>
              </w:rPr>
              <w:t>funkcja: i</w:t>
            </w:r>
          </w:p>
          <w:p w14:paraId="0083A757" w14:textId="77777777" w:rsidR="00FC14F1" w:rsidRPr="00F6576C" w:rsidRDefault="00FC14F1" w:rsidP="00BB2C1C">
            <w:pPr>
              <w:rPr>
                <w:lang w:val="pl-PL"/>
              </w:rPr>
            </w:pPr>
          </w:p>
          <w:p w14:paraId="55B759CE" w14:textId="77777777" w:rsidR="00FC14F1" w:rsidRPr="00F6576C" w:rsidRDefault="00FC14F1" w:rsidP="00BB2C1C">
            <w:pPr>
              <w:pStyle w:val="Lista"/>
              <w:rPr>
                <w:lang w:val="pl-PL"/>
              </w:rPr>
            </w:pPr>
          </w:p>
          <w:p w14:paraId="75FD27EF" w14:textId="77777777" w:rsidR="00FC14F1" w:rsidRPr="00F6576C" w:rsidRDefault="00FC14F1" w:rsidP="00F41A77">
            <w:pPr>
              <w:pStyle w:val="Lista"/>
              <w:spacing w:after="210"/>
              <w:rPr>
                <w:lang w:val="pl-PL"/>
              </w:rPr>
            </w:pPr>
          </w:p>
        </w:tc>
        <w:tc>
          <w:tcPr>
            <w:tcW w:w="4606" w:type="dxa"/>
          </w:tcPr>
          <w:p w14:paraId="0BF205B2" w14:textId="77777777" w:rsidR="00FC14F1" w:rsidRPr="00F6576C" w:rsidRDefault="00FC14F1" w:rsidP="00BB2C1C">
            <w:pPr>
              <w:pStyle w:val="Tekstpodstawowy"/>
              <w:rPr>
                <w:lang w:val="pl-PL"/>
              </w:rPr>
            </w:pPr>
            <w:r w:rsidRPr="00F6576C">
              <w:rPr>
                <w:lang w:val="pl-PL"/>
              </w:rPr>
              <w:t xml:space="preserve">Za/ W imieniu </w:t>
            </w:r>
            <w:r w:rsidR="006F6B79" w:rsidRPr="00F6576C">
              <w:rPr>
                <w:lang w:val="pl-PL"/>
              </w:rPr>
              <w:t>Koncesjonariusza</w:t>
            </w:r>
            <w:r w:rsidRPr="00F6576C">
              <w:rPr>
                <w:lang w:val="pl-PL"/>
              </w:rPr>
              <w:t>:</w:t>
            </w:r>
          </w:p>
          <w:p w14:paraId="5ED13988" w14:textId="77777777" w:rsidR="00FC14F1" w:rsidRPr="00F6576C" w:rsidRDefault="00FC14F1" w:rsidP="00BB2C1C">
            <w:pPr>
              <w:pStyle w:val="Lista"/>
              <w:spacing w:after="210"/>
              <w:ind w:left="0" w:firstLine="0"/>
              <w:rPr>
                <w:lang w:val="pl-PL"/>
              </w:rPr>
            </w:pPr>
            <w:r w:rsidRPr="00F6576C">
              <w:rPr>
                <w:lang w:val="pl-PL"/>
              </w:rPr>
              <w:t>______________________________</w:t>
            </w:r>
            <w:r w:rsidRPr="00F6576C">
              <w:rPr>
                <w:lang w:val="pl-PL"/>
              </w:rPr>
              <w:br/>
              <w:t>podpis:</w:t>
            </w:r>
          </w:p>
          <w:p w14:paraId="1B98F545" w14:textId="77777777" w:rsidR="00FC14F1" w:rsidRPr="00F6576C" w:rsidRDefault="00FC14F1" w:rsidP="00BB2C1C">
            <w:pPr>
              <w:pStyle w:val="Lista"/>
              <w:spacing w:after="210"/>
              <w:rPr>
                <w:lang w:val="pl-PL"/>
              </w:rPr>
            </w:pPr>
            <w:r w:rsidRPr="00F6576C">
              <w:rPr>
                <w:lang w:val="pl-PL"/>
              </w:rPr>
              <w:t xml:space="preserve">imię i nazwisko: </w:t>
            </w:r>
          </w:p>
          <w:p w14:paraId="560609E5" w14:textId="77777777" w:rsidR="00FC14F1" w:rsidRPr="00F6576C" w:rsidRDefault="00FC14F1" w:rsidP="00BB2C1C">
            <w:pPr>
              <w:pStyle w:val="Lista"/>
              <w:spacing w:after="210"/>
              <w:rPr>
                <w:lang w:val="pl-PL"/>
              </w:rPr>
            </w:pPr>
            <w:r w:rsidRPr="00F6576C">
              <w:rPr>
                <w:lang w:val="pl-PL"/>
              </w:rPr>
              <w:t xml:space="preserve">funkcja: </w:t>
            </w:r>
          </w:p>
          <w:p w14:paraId="40B66803" w14:textId="77777777" w:rsidR="00FC14F1" w:rsidRPr="00F6576C" w:rsidRDefault="00FC14F1" w:rsidP="00BB2C1C">
            <w:pPr>
              <w:pStyle w:val="Lista"/>
              <w:spacing w:after="210"/>
              <w:ind w:left="0" w:firstLine="0"/>
              <w:rPr>
                <w:lang w:val="pl-PL"/>
              </w:rPr>
            </w:pPr>
          </w:p>
          <w:p w14:paraId="30C1226B" w14:textId="77777777" w:rsidR="00FC14F1" w:rsidRPr="00F6576C" w:rsidRDefault="00FC14F1" w:rsidP="00BB2C1C">
            <w:pPr>
              <w:pStyle w:val="Lista"/>
              <w:spacing w:after="210"/>
              <w:ind w:left="0" w:firstLine="0"/>
              <w:rPr>
                <w:lang w:val="pl-PL"/>
              </w:rPr>
            </w:pPr>
          </w:p>
          <w:p w14:paraId="7C5228DA" w14:textId="77777777" w:rsidR="00FC14F1" w:rsidRPr="00F6576C" w:rsidRDefault="00FC14F1" w:rsidP="00BB2C1C">
            <w:pPr>
              <w:pStyle w:val="Lista"/>
              <w:spacing w:after="210"/>
              <w:ind w:left="0" w:firstLine="0"/>
              <w:rPr>
                <w:lang w:val="pl-PL"/>
              </w:rPr>
            </w:pPr>
            <w:r w:rsidRPr="00F6576C">
              <w:rPr>
                <w:lang w:val="pl-PL"/>
              </w:rPr>
              <w:t>______________________________</w:t>
            </w:r>
            <w:r w:rsidRPr="00F6576C">
              <w:rPr>
                <w:lang w:val="pl-PL"/>
              </w:rPr>
              <w:br/>
              <w:t>podpis:</w:t>
            </w:r>
          </w:p>
          <w:p w14:paraId="76F6260F" w14:textId="77777777" w:rsidR="00FC14F1" w:rsidRPr="00F6576C" w:rsidRDefault="00FC14F1" w:rsidP="00BB2C1C">
            <w:pPr>
              <w:pStyle w:val="Lista"/>
              <w:spacing w:after="210"/>
              <w:rPr>
                <w:lang w:val="pl-PL"/>
              </w:rPr>
            </w:pPr>
            <w:r w:rsidRPr="00F6576C">
              <w:rPr>
                <w:lang w:val="pl-PL"/>
              </w:rPr>
              <w:t xml:space="preserve">imię i nazwisko: </w:t>
            </w:r>
          </w:p>
          <w:p w14:paraId="5C1EF8D2" w14:textId="77777777" w:rsidR="00FC14F1" w:rsidRPr="00F6576C" w:rsidRDefault="00FC14F1" w:rsidP="005A798E">
            <w:pPr>
              <w:pStyle w:val="Lista"/>
              <w:tabs>
                <w:tab w:val="left" w:pos="3255"/>
              </w:tabs>
              <w:spacing w:after="210"/>
              <w:rPr>
                <w:lang w:val="pl-PL"/>
              </w:rPr>
            </w:pPr>
            <w:r w:rsidRPr="00F6576C">
              <w:rPr>
                <w:lang w:val="pl-PL"/>
              </w:rPr>
              <w:t>funkcja:</w:t>
            </w:r>
            <w:r w:rsidR="00287DB2" w:rsidRPr="00F6576C">
              <w:rPr>
                <w:lang w:val="pl-PL"/>
              </w:rPr>
              <w:tab/>
            </w:r>
          </w:p>
          <w:p w14:paraId="2B3C755E" w14:textId="77777777" w:rsidR="00D445EF" w:rsidRPr="00F6576C" w:rsidRDefault="00D445EF" w:rsidP="00BB2C1C">
            <w:pPr>
              <w:pStyle w:val="Lista"/>
              <w:spacing w:after="210"/>
              <w:ind w:left="0" w:firstLine="0"/>
              <w:rPr>
                <w:lang w:val="pl-PL"/>
              </w:rPr>
            </w:pPr>
          </w:p>
          <w:p w14:paraId="496F7243" w14:textId="77777777" w:rsidR="00FC14F1" w:rsidRPr="00F6576C" w:rsidRDefault="00FC14F1" w:rsidP="00BB2C1C">
            <w:pPr>
              <w:pStyle w:val="Lista"/>
              <w:spacing w:after="210"/>
              <w:ind w:left="0" w:firstLine="0"/>
              <w:rPr>
                <w:lang w:val="pl-PL"/>
              </w:rPr>
            </w:pPr>
            <w:r w:rsidRPr="00F6576C">
              <w:rPr>
                <w:lang w:val="pl-PL"/>
              </w:rPr>
              <w:t>______________________________</w:t>
            </w:r>
            <w:r w:rsidRPr="00F6576C">
              <w:rPr>
                <w:lang w:val="pl-PL"/>
              </w:rPr>
              <w:br/>
              <w:t>podpis:</w:t>
            </w:r>
          </w:p>
          <w:p w14:paraId="537F4962" w14:textId="77777777" w:rsidR="00FC14F1" w:rsidRPr="003B6785" w:rsidRDefault="00FC14F1" w:rsidP="00287DB2">
            <w:pPr>
              <w:pStyle w:val="Lista"/>
              <w:spacing w:after="210"/>
              <w:rPr>
                <w:lang w:val="pl-PL"/>
              </w:rPr>
            </w:pPr>
            <w:r w:rsidRPr="00F6576C">
              <w:rPr>
                <w:lang w:val="pl-PL"/>
              </w:rPr>
              <w:t>imię i nazwisko: funkcja:</w:t>
            </w:r>
            <w:r w:rsidRPr="003B6785">
              <w:rPr>
                <w:lang w:val="pl-PL"/>
              </w:rPr>
              <w:t xml:space="preserve"> </w:t>
            </w:r>
          </w:p>
        </w:tc>
      </w:tr>
    </w:tbl>
    <w:p w14:paraId="0A386BFE" w14:textId="77777777" w:rsidR="00FC14F1" w:rsidRPr="00B452C8" w:rsidRDefault="00FC14F1" w:rsidP="00FC14F1">
      <w:pPr>
        <w:rPr>
          <w:lang w:val="pl-PL"/>
        </w:rPr>
      </w:pPr>
    </w:p>
    <w:bookmarkEnd w:id="62"/>
    <w:bookmarkEnd w:id="63"/>
    <w:bookmarkEnd w:id="64"/>
    <w:p w14:paraId="3193A586" w14:textId="77777777" w:rsidR="00FC14F1" w:rsidRPr="00B452C8" w:rsidRDefault="00FC14F1" w:rsidP="00FC14F1">
      <w:pPr>
        <w:spacing w:line="240" w:lineRule="auto"/>
        <w:jc w:val="left"/>
        <w:rPr>
          <w:b/>
          <w:lang w:val="pl-PL"/>
        </w:rPr>
      </w:pPr>
    </w:p>
    <w:sectPr w:rsidR="00FC14F1" w:rsidRPr="00B452C8" w:rsidSect="006B1663"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851" w:right="680" w:bottom="851" w:left="1418" w:header="709" w:footer="249" w:gutter="0"/>
      <w:paperSrc w:first="15" w:other="15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3F99D6" w15:done="0"/>
  <w15:commentEx w15:paraId="74FDA49E" w15:done="0"/>
  <w15:commentEx w15:paraId="41A14798" w15:done="0"/>
  <w15:commentEx w15:paraId="63447858" w15:done="0"/>
  <w15:commentEx w15:paraId="39FF1865" w15:done="0"/>
  <w15:commentEx w15:paraId="11C57095" w15:done="0"/>
  <w15:commentEx w15:paraId="00357CD6" w15:done="0"/>
  <w15:commentEx w15:paraId="72CCDFBB" w15:done="0"/>
  <w15:commentEx w15:paraId="38C80336" w15:done="0"/>
  <w15:commentEx w15:paraId="17BEC83D" w15:done="0"/>
  <w15:commentEx w15:paraId="33849F09" w15:done="0"/>
  <w15:commentEx w15:paraId="14257AF2" w15:done="0"/>
  <w15:commentEx w15:paraId="602202AD" w15:done="0"/>
  <w15:commentEx w15:paraId="3115AF36" w15:done="0"/>
  <w15:commentEx w15:paraId="1FF161E0" w15:done="0"/>
  <w15:commentEx w15:paraId="240A9F3B" w15:done="0"/>
  <w15:commentEx w15:paraId="2A7BB524" w15:done="0"/>
  <w15:commentEx w15:paraId="4572C7A5" w15:done="0"/>
  <w15:commentEx w15:paraId="0449BFD5" w15:done="0"/>
  <w15:commentEx w15:paraId="698068E2" w15:done="0"/>
  <w15:commentEx w15:paraId="7AF0169A" w15:done="0"/>
  <w15:commentEx w15:paraId="560EB2FD" w15:done="0"/>
  <w15:commentEx w15:paraId="0120218A" w15:done="0"/>
  <w15:commentEx w15:paraId="1A57A4AB" w15:done="0"/>
  <w15:commentEx w15:paraId="4FE114FF" w15:done="0"/>
  <w15:commentEx w15:paraId="67D73548" w15:done="0"/>
  <w15:commentEx w15:paraId="5910BEFC" w15:done="0"/>
  <w15:commentEx w15:paraId="71B0F490" w15:done="0"/>
  <w15:commentEx w15:paraId="3156BB99" w15:done="0"/>
  <w15:commentEx w15:paraId="2A269F51" w15:done="0"/>
  <w15:commentEx w15:paraId="616C989B" w15:done="0"/>
  <w15:commentEx w15:paraId="64FC34BC" w15:done="0"/>
  <w15:commentEx w15:paraId="651CB81E" w15:done="0"/>
  <w15:commentEx w15:paraId="0A3BF2E6" w15:done="0"/>
  <w15:commentEx w15:paraId="6C7E3097" w15:done="0"/>
  <w15:commentEx w15:paraId="3BD2CF06" w15:done="0"/>
  <w15:commentEx w15:paraId="26FE6200" w15:done="0"/>
  <w15:commentEx w15:paraId="5F9C8DD1" w15:done="0"/>
  <w15:commentEx w15:paraId="6439FAB9" w15:done="0"/>
  <w15:commentEx w15:paraId="591D4886" w15:done="0"/>
  <w15:commentEx w15:paraId="031E29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7E870" w14:textId="77777777" w:rsidR="001962EC" w:rsidRDefault="001962EC" w:rsidP="0004451C">
      <w:r>
        <w:separator/>
      </w:r>
    </w:p>
  </w:endnote>
  <w:endnote w:type="continuationSeparator" w:id="0">
    <w:p w14:paraId="4CF2576B" w14:textId="77777777" w:rsidR="001962EC" w:rsidRDefault="001962EC" w:rsidP="0004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14E8E" w14:textId="77777777" w:rsidR="00D3635B" w:rsidRDefault="00D3635B" w:rsidP="00FE2BF5">
    <w:pPr>
      <w:pStyle w:val="Stopka"/>
      <w:tabs>
        <w:tab w:val="clear" w:pos="4536"/>
        <w:tab w:val="clear" w:pos="9072"/>
        <w:tab w:val="left" w:pos="8056"/>
      </w:tabs>
      <w:jc w:val="right"/>
      <w:rPr>
        <w:lang w:val="pl-PL"/>
      </w:rPr>
    </w:pPr>
  </w:p>
  <w:p w14:paraId="0E9F6C30" w14:textId="77777777" w:rsidR="00D3635B" w:rsidRDefault="00D3635B" w:rsidP="00FE2BF5">
    <w:pPr>
      <w:pStyle w:val="Stopka"/>
      <w:tabs>
        <w:tab w:val="clear" w:pos="4536"/>
        <w:tab w:val="clear" w:pos="9072"/>
        <w:tab w:val="left" w:pos="8056"/>
      </w:tabs>
      <w:jc w:val="right"/>
      <w:rPr>
        <w:lang w:val="pl-PL"/>
      </w:rPr>
    </w:pPr>
  </w:p>
  <w:p w14:paraId="150635AC" w14:textId="77777777" w:rsidR="00D3635B" w:rsidRPr="00563054" w:rsidRDefault="00D3635B" w:rsidP="00FE2BF5">
    <w:pPr>
      <w:pStyle w:val="Stopka"/>
      <w:tabs>
        <w:tab w:val="clear" w:pos="4536"/>
        <w:tab w:val="clear" w:pos="9072"/>
        <w:tab w:val="left" w:pos="8056"/>
      </w:tabs>
      <w:jc w:val="right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B652E7" wp14:editId="62974F18">
              <wp:simplePos x="0" y="0"/>
              <wp:positionH relativeFrom="column">
                <wp:posOffset>47625</wp:posOffset>
              </wp:positionH>
              <wp:positionV relativeFrom="paragraph">
                <wp:posOffset>48895</wp:posOffset>
              </wp:positionV>
              <wp:extent cx="1757548" cy="451262"/>
              <wp:effectExtent l="0" t="0" r="0" b="635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548" cy="4512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31C09" w14:textId="77777777" w:rsidR="00D3635B" w:rsidRDefault="00D3635B" w:rsidP="00855C32">
                          <w:proofErr w:type="spellStart"/>
                          <w:r>
                            <w:t>Nr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postępowania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.75pt;margin-top:3.85pt;width:138.4pt;height:3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" fillcolor="white [3201]" stroked="f" strokeweight=".5pt">
              <v:textbox>
                <w:txbxContent>
                  <w:p w14:paraId="42531C09" w14:textId="77777777" w:rsidR="00D3635B" w:rsidRDefault="00D3635B" w:rsidP="00855C32">
                    <w:proofErr w:type="spellStart"/>
                    <w:r>
                      <w:t>Nr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postępowania</w:t>
                    </w:r>
                    <w:proofErr w:type="spellEnd"/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7BA50" w14:textId="77777777" w:rsidR="00D3635B" w:rsidRDefault="00D3635B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C22A34" wp14:editId="70D9E89A">
              <wp:simplePos x="0" y="0"/>
              <wp:positionH relativeFrom="column">
                <wp:posOffset>-156234</wp:posOffset>
              </wp:positionH>
              <wp:positionV relativeFrom="paragraph">
                <wp:posOffset>116444</wp:posOffset>
              </wp:positionV>
              <wp:extent cx="1757548" cy="451262"/>
              <wp:effectExtent l="0" t="0" r="0" b="635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548" cy="4512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EB269" w14:textId="77777777" w:rsidR="00D3635B" w:rsidRDefault="00D3635B" w:rsidP="00855C32">
                          <w:proofErr w:type="spellStart"/>
                          <w:r>
                            <w:t>Nr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postępowania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-12.3pt;margin-top:9.15pt;width:138.4pt;height:3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" fillcolor="white [3201]" stroked="f" strokeweight=".5pt">
              <v:textbox>
                <w:txbxContent>
                  <w:p w14:paraId="5F7EB269" w14:textId="77777777" w:rsidR="00D3635B" w:rsidRDefault="00D3635B" w:rsidP="00855C32">
                    <w:proofErr w:type="spellStart"/>
                    <w:r>
                      <w:t>Nr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postępowania</w:t>
                    </w:r>
                    <w:proofErr w:type="spellEnd"/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33737856" w14:textId="77777777" w:rsidR="00D3635B" w:rsidRDefault="00D3635B" w:rsidP="00563054">
    <w:pPr>
      <w:pStyle w:val="Stopka"/>
      <w:tabs>
        <w:tab w:val="clear" w:pos="4536"/>
        <w:tab w:val="clear" w:pos="9072"/>
        <w:tab w:val="left" w:pos="8056"/>
      </w:tabs>
      <w:jc w:val="right"/>
      <w:rPr>
        <w:lang w:val="pl-PL"/>
      </w:rPr>
    </w:pPr>
  </w:p>
  <w:p w14:paraId="6FDC5CF2" w14:textId="77777777" w:rsidR="00D3635B" w:rsidRDefault="00D3635B" w:rsidP="00563054">
    <w:pPr>
      <w:pStyle w:val="Stopka"/>
      <w:tabs>
        <w:tab w:val="clear" w:pos="4536"/>
        <w:tab w:val="clear" w:pos="9072"/>
        <w:tab w:val="left" w:pos="8056"/>
      </w:tabs>
      <w:jc w:val="right"/>
      <w:rPr>
        <w:lang w:val="pl-PL"/>
      </w:rPr>
    </w:pPr>
  </w:p>
  <w:p w14:paraId="73E6AAB8" w14:textId="77777777" w:rsidR="00D3635B" w:rsidRDefault="00D3635B" w:rsidP="00563054">
    <w:pPr>
      <w:pStyle w:val="Stopka"/>
      <w:tabs>
        <w:tab w:val="clear" w:pos="4536"/>
        <w:tab w:val="clear" w:pos="9072"/>
        <w:tab w:val="left" w:pos="8056"/>
      </w:tabs>
      <w:jc w:val="right"/>
      <w:rPr>
        <w:lang w:val="pl-PL"/>
      </w:rPr>
    </w:pPr>
  </w:p>
  <w:p w14:paraId="733049F4" w14:textId="77777777" w:rsidR="00D3635B" w:rsidRPr="00D61301" w:rsidRDefault="00D3635B" w:rsidP="00563054">
    <w:pPr>
      <w:pStyle w:val="Stopka"/>
      <w:tabs>
        <w:tab w:val="clear" w:pos="4536"/>
        <w:tab w:val="clear" w:pos="9072"/>
        <w:tab w:val="left" w:pos="8056"/>
      </w:tabs>
      <w:jc w:val="right"/>
      <w:rPr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919D6" w14:textId="77777777" w:rsidR="00D3635B" w:rsidRDefault="00D3635B" w:rsidP="007F1A43">
    <w:pPr>
      <w:ind w:left="6521"/>
      <w:rPr>
        <w:lang w:val="pl-PL"/>
      </w:rPr>
    </w:pPr>
  </w:p>
  <w:p w14:paraId="0790F156" w14:textId="77777777" w:rsidR="00D3635B" w:rsidRDefault="00D3635B" w:rsidP="007F1A43">
    <w:pPr>
      <w:ind w:left="6521"/>
      <w:rPr>
        <w:lang w:val="pl-PL"/>
      </w:rPr>
    </w:pPr>
  </w:p>
  <w:p w14:paraId="5E87301E" w14:textId="77777777" w:rsidR="00D3635B" w:rsidRDefault="00D3635B" w:rsidP="007F1A43">
    <w:pPr>
      <w:ind w:left="6521"/>
      <w:rPr>
        <w:lang w:val="pl-PL"/>
      </w:rPr>
    </w:pPr>
  </w:p>
  <w:p w14:paraId="034DD61E" w14:textId="77777777" w:rsidR="00D3635B" w:rsidRPr="007F1A43" w:rsidRDefault="00D3635B" w:rsidP="007F1A43">
    <w:pPr>
      <w:ind w:left="6521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DD7E22" wp14:editId="3C3C9D5E">
              <wp:simplePos x="0" y="0"/>
              <wp:positionH relativeFrom="column">
                <wp:posOffset>-250603</wp:posOffset>
              </wp:positionH>
              <wp:positionV relativeFrom="paragraph">
                <wp:posOffset>-345778</wp:posOffset>
              </wp:positionV>
              <wp:extent cx="1757548" cy="451262"/>
              <wp:effectExtent l="0" t="0" r="0" b="635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548" cy="4512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D7730" w14:textId="77777777" w:rsidR="00D3635B" w:rsidRDefault="00D3635B" w:rsidP="00E678E2">
                          <w:proofErr w:type="spellStart"/>
                          <w:r>
                            <w:t>Nr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postępowania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0DC224DD" w14:textId="77777777" w:rsidR="00D3635B" w:rsidRDefault="00D3635B" w:rsidP="00855C3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style="position:absolute;left:0;text-align:left;margin-left:-19.75pt;margin-top:-27.25pt;width:138.4pt;height:3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" fillcolor="white [3201]" stroked="f" strokeweight=".5pt">
              <v:textbox>
                <w:txbxContent>
                  <w:p w14:paraId="04AD7730" w14:textId="77777777" w:rsidR="00787BFE" w:rsidRDefault="00787BFE" w:rsidP="00E678E2">
                    <w:proofErr w:type="spellStart"/>
                    <w:r>
                      <w:t>Nr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postępowania</w:t>
                    </w:r>
                    <w:proofErr w:type="spellEnd"/>
                    <w:r>
                      <w:t xml:space="preserve"> </w:t>
                    </w:r>
                  </w:p>
                  <w:p w14:paraId="0DC224DD" w14:textId="77777777" w:rsidR="00787BFE" w:rsidRDefault="00787BFE" w:rsidP="00855C32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F3B12" w14:textId="77777777" w:rsidR="00D3635B" w:rsidRDefault="00D3635B" w:rsidP="007F1A43">
    <w:pPr>
      <w:pStyle w:val="Stopka"/>
      <w:ind w:left="7230"/>
      <w:rPr>
        <w:lang w:val="pl-PL"/>
      </w:rPr>
    </w:pPr>
  </w:p>
  <w:p w14:paraId="0F89F0E4" w14:textId="77777777" w:rsidR="00D3635B" w:rsidRDefault="00D3635B" w:rsidP="007F1A43">
    <w:pPr>
      <w:pStyle w:val="Stopka"/>
      <w:ind w:left="7230"/>
      <w:rPr>
        <w:lang w:val="pl-PL"/>
      </w:rPr>
    </w:pPr>
  </w:p>
  <w:p w14:paraId="39EB1C04" w14:textId="77777777" w:rsidR="00D3635B" w:rsidRDefault="00D3635B" w:rsidP="007F1A43">
    <w:pPr>
      <w:pStyle w:val="Stopka"/>
      <w:ind w:left="7230"/>
      <w:rPr>
        <w:lang w:val="pl-PL"/>
      </w:rPr>
    </w:pPr>
  </w:p>
  <w:p w14:paraId="0B9EA058" w14:textId="77777777" w:rsidR="00D3635B" w:rsidRPr="00D61301" w:rsidRDefault="00D3635B" w:rsidP="007F1A43">
    <w:pPr>
      <w:pStyle w:val="Stopka"/>
      <w:ind w:left="7230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DFB45" wp14:editId="224D7F9A">
              <wp:simplePos x="0" y="0"/>
              <wp:positionH relativeFrom="column">
                <wp:posOffset>-104148</wp:posOffset>
              </wp:positionH>
              <wp:positionV relativeFrom="paragraph">
                <wp:posOffset>-394846</wp:posOffset>
              </wp:positionV>
              <wp:extent cx="1757548" cy="451262"/>
              <wp:effectExtent l="0" t="0" r="0" b="635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548" cy="4512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CAA62" w14:textId="77777777" w:rsidR="00D3635B" w:rsidRDefault="00D3635B" w:rsidP="00E678E2">
                          <w:proofErr w:type="spellStart"/>
                          <w:r>
                            <w:t>Nr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postępowania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637158A0" w14:textId="77777777" w:rsidR="00D3635B" w:rsidRDefault="00D363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style="position:absolute;left:0;text-align:left;margin-left:-8.2pt;margin-top:-31.1pt;width:138.4pt;height:3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" fillcolor="white [3201]" stroked="f" strokeweight=".5pt">
              <v:textbox>
                <w:txbxContent>
                  <w:p w14:paraId="448CAA62" w14:textId="77777777" w:rsidR="00787BFE" w:rsidRDefault="00787BFE" w:rsidP="00E678E2">
                    <w:proofErr w:type="spellStart"/>
                    <w:r>
                      <w:t>Nr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postępowania</w:t>
                    </w:r>
                    <w:proofErr w:type="spellEnd"/>
                    <w:r>
                      <w:t xml:space="preserve"> </w:t>
                    </w:r>
                  </w:p>
                  <w:p w14:paraId="637158A0" w14:textId="77777777" w:rsidR="00787BFE" w:rsidRDefault="00787BF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1ABAA" w14:textId="77777777" w:rsidR="001962EC" w:rsidRDefault="001962EC" w:rsidP="0004451C">
      <w:r>
        <w:separator/>
      </w:r>
    </w:p>
  </w:footnote>
  <w:footnote w:type="continuationSeparator" w:id="0">
    <w:p w14:paraId="79D9BB78" w14:textId="77777777" w:rsidR="001962EC" w:rsidRDefault="001962EC" w:rsidP="0004451C">
      <w:r>
        <w:continuationSeparator/>
      </w:r>
    </w:p>
  </w:footnote>
  <w:footnote w:id="1">
    <w:p w14:paraId="2E3126E2" w14:textId="77777777" w:rsidR="00D3635B" w:rsidRDefault="00D3635B"/>
    <w:p w14:paraId="2EAD6BF1" w14:textId="77777777" w:rsidR="00D3635B" w:rsidRPr="0027112B" w:rsidRDefault="00D3635B" w:rsidP="00FC14F1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2DF00" w14:textId="77777777" w:rsidR="00D3635B" w:rsidRDefault="00D3635B">
    <w:pPr>
      <w:pStyle w:val="Nagwek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CB06CF">
      <w:rPr>
        <w:noProof/>
      </w:rPr>
      <w:t>2</w:t>
    </w:r>
    <w:r>
      <w:fldChar w:fldCharType="end"/>
    </w:r>
    <w:r>
      <w:t xml:space="preserve"> -</w:t>
    </w:r>
  </w:p>
  <w:p w14:paraId="4001B68D" w14:textId="77777777" w:rsidR="00D3635B" w:rsidRDefault="00D3635B">
    <w:pPr>
      <w:pStyle w:val="Nagwek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617917"/>
      <w:docPartObj>
        <w:docPartGallery w:val="Page Numbers (Top of Page)"/>
        <w:docPartUnique/>
      </w:docPartObj>
    </w:sdtPr>
    <w:sdtEndPr/>
    <w:sdtContent>
      <w:p w14:paraId="64D2D76C" w14:textId="77777777" w:rsidR="00D3635B" w:rsidRDefault="00D3635B" w:rsidP="00362727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CB06CF">
          <w:rPr>
            <w:noProof/>
          </w:rPr>
          <w:t>38</w:t>
        </w:r>
        <w:r>
          <w:fldChar w:fldCharType="end"/>
        </w:r>
        <w:r>
          <w:t xml:space="preserve"> -</w:t>
        </w:r>
      </w:p>
      <w:p w14:paraId="079F3097" w14:textId="77777777" w:rsidR="00D3635B" w:rsidRDefault="001962EC" w:rsidP="00362727">
        <w:pPr>
          <w:pStyle w:val="Nagwek"/>
          <w:jc w:val="left"/>
        </w:pPr>
      </w:p>
    </w:sdtContent>
  </w:sdt>
  <w:p w14:paraId="0117C8FB" w14:textId="77777777" w:rsidR="00D3635B" w:rsidRPr="00DE574E" w:rsidRDefault="00D3635B">
    <w:pPr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800227"/>
      <w:docPartObj>
        <w:docPartGallery w:val="Page Numbers (Top of Page)"/>
        <w:docPartUnique/>
      </w:docPartObj>
    </w:sdtPr>
    <w:sdtEndPr/>
    <w:sdtContent>
      <w:p w14:paraId="353517D2" w14:textId="77777777" w:rsidR="00D3635B" w:rsidRDefault="00D3635B" w:rsidP="00362727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CB06CF">
          <w:rPr>
            <w:noProof/>
          </w:rPr>
          <w:t>3</w:t>
        </w:r>
        <w:r>
          <w:fldChar w:fldCharType="end"/>
        </w:r>
        <w:r>
          <w:t xml:space="preserve"> -</w:t>
        </w:r>
      </w:p>
      <w:p w14:paraId="50DF9D8B" w14:textId="77777777" w:rsidR="00D3635B" w:rsidRDefault="001962EC" w:rsidP="00362727">
        <w:pPr>
          <w:pStyle w:val="Nagwek"/>
          <w:jc w:val="left"/>
        </w:pPr>
      </w:p>
    </w:sdtContent>
  </w:sdt>
  <w:p w14:paraId="2DABB790" w14:textId="77777777" w:rsidR="00D3635B" w:rsidRDefault="00D363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b w:val="0"/>
        <w:bCs w:val="0"/>
        <w:i w:val="0"/>
        <w:iCs w:val="0"/>
        <w:sz w:val="20"/>
        <w:szCs w:val="20"/>
      </w:rPr>
    </w:lvl>
  </w:abstractNum>
  <w:abstractNum w:abstractNumId="1">
    <w:nsid w:val="030C1B6D"/>
    <w:multiLevelType w:val="multilevel"/>
    <w:tmpl w:val="D5360928"/>
    <w:name w:val="CustomListNu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FE74F7D"/>
    <w:multiLevelType w:val="multilevel"/>
    <w:tmpl w:val="5DE0DDEC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709"/>
      </w:pPr>
      <w:rPr>
        <w:rFonts w:ascii="Arial" w:hAnsi="Arial" w:cs="Arial" w:hint="default"/>
        <w:b w:val="0"/>
        <w:i w:val="0"/>
        <w:strike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985"/>
        </w:tabs>
        <w:ind w:left="1985" w:hanging="708"/>
      </w:pPr>
      <w:rPr>
        <w:rFonts w:ascii="Arial" w:hAnsi="Arial" w:cs="Arial" w:hint="default"/>
        <w:b w:val="0"/>
        <w:i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4">
    <w:nsid w:val="15406ED6"/>
    <w:multiLevelType w:val="multilevel"/>
    <w:tmpl w:val="A3707B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pStyle w:val="PoznanH5a"/>
      <w:lvlText w:val="(%5)"/>
      <w:lvlJc w:val="left"/>
      <w:pPr>
        <w:tabs>
          <w:tab w:val="num" w:pos="2268"/>
        </w:tabs>
        <w:ind w:left="2268" w:hanging="850"/>
      </w:pPr>
      <w:rPr>
        <w:rFonts w:cs="Times New Roman" w:hint="default"/>
      </w:rPr>
    </w:lvl>
    <w:lvl w:ilvl="5">
      <w:start w:val="1"/>
      <w:numFmt w:val="lowerLetter"/>
      <w:pStyle w:val="PoznanH6i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abstractNum w:abstractNumId="5">
    <w:nsid w:val="158D7350"/>
    <w:multiLevelType w:val="hybridMultilevel"/>
    <w:tmpl w:val="4536A20E"/>
    <w:lvl w:ilvl="0" w:tplc="0EC29EC4">
      <w:start w:val="1"/>
      <w:numFmt w:val="lowerLetter"/>
      <w:pStyle w:val="justowaniepodpunktyabc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6">
    <w:nsid w:val="173B5547"/>
    <w:multiLevelType w:val="hybridMultilevel"/>
    <w:tmpl w:val="A888E40E"/>
    <w:lvl w:ilvl="0" w:tplc="3050F75C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8034E"/>
    <w:multiLevelType w:val="hybridMultilevel"/>
    <w:tmpl w:val="B78E76CA"/>
    <w:lvl w:ilvl="0" w:tplc="ED349F5A">
      <w:start w:val="1"/>
      <w:numFmt w:val="decimal"/>
      <w:pStyle w:val="Spistreci4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3566" w:hanging="360"/>
      </w:pPr>
    </w:lvl>
    <w:lvl w:ilvl="2" w:tplc="0809001B" w:tentative="1">
      <w:start w:val="1"/>
      <w:numFmt w:val="lowerRoman"/>
      <w:lvlText w:val="%3."/>
      <w:lvlJc w:val="right"/>
      <w:pPr>
        <w:ind w:left="4286" w:hanging="180"/>
      </w:pPr>
    </w:lvl>
    <w:lvl w:ilvl="3" w:tplc="0809000F" w:tentative="1">
      <w:start w:val="1"/>
      <w:numFmt w:val="decimal"/>
      <w:lvlText w:val="%4."/>
      <w:lvlJc w:val="left"/>
      <w:pPr>
        <w:ind w:left="5006" w:hanging="360"/>
      </w:pPr>
    </w:lvl>
    <w:lvl w:ilvl="4" w:tplc="08090019" w:tentative="1">
      <w:start w:val="1"/>
      <w:numFmt w:val="lowerLetter"/>
      <w:lvlText w:val="%5."/>
      <w:lvlJc w:val="left"/>
      <w:pPr>
        <w:ind w:left="5726" w:hanging="360"/>
      </w:pPr>
    </w:lvl>
    <w:lvl w:ilvl="5" w:tplc="0809001B" w:tentative="1">
      <w:start w:val="1"/>
      <w:numFmt w:val="lowerRoman"/>
      <w:lvlText w:val="%6."/>
      <w:lvlJc w:val="right"/>
      <w:pPr>
        <w:ind w:left="6446" w:hanging="180"/>
      </w:pPr>
    </w:lvl>
    <w:lvl w:ilvl="6" w:tplc="0809000F" w:tentative="1">
      <w:start w:val="1"/>
      <w:numFmt w:val="decimal"/>
      <w:lvlText w:val="%7."/>
      <w:lvlJc w:val="left"/>
      <w:pPr>
        <w:ind w:left="7166" w:hanging="360"/>
      </w:pPr>
    </w:lvl>
    <w:lvl w:ilvl="7" w:tplc="08090019" w:tentative="1">
      <w:start w:val="1"/>
      <w:numFmt w:val="lowerLetter"/>
      <w:lvlText w:val="%8."/>
      <w:lvlJc w:val="left"/>
      <w:pPr>
        <w:ind w:left="7886" w:hanging="360"/>
      </w:pPr>
    </w:lvl>
    <w:lvl w:ilvl="8" w:tplc="080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8">
    <w:nsid w:val="19E52C49"/>
    <w:multiLevelType w:val="hybridMultilevel"/>
    <w:tmpl w:val="F6A2435E"/>
    <w:lvl w:ilvl="0" w:tplc="6016B206">
      <w:start w:val="1"/>
      <w:numFmt w:val="decimal"/>
      <w:pStyle w:val="Poziom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numFmt w:val="none"/>
      <w:pStyle w:val="2Poziom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5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15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1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15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15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1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15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21E32F34"/>
    <w:multiLevelType w:val="multilevel"/>
    <w:tmpl w:val="A3A0B02E"/>
    <w:name w:val="Lovell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1">
    <w:nsid w:val="39733166"/>
    <w:multiLevelType w:val="hybridMultilevel"/>
    <w:tmpl w:val="3C865FF6"/>
    <w:lvl w:ilvl="0" w:tplc="DAC69E5A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C2683"/>
    <w:multiLevelType w:val="hybridMultilevel"/>
    <w:tmpl w:val="B0D6B26E"/>
    <w:lvl w:ilvl="0" w:tplc="AB08B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550DB"/>
    <w:multiLevelType w:val="hybridMultilevel"/>
    <w:tmpl w:val="71E0FD5C"/>
    <w:lvl w:ilvl="0" w:tplc="04150011">
      <w:start w:val="1"/>
      <w:numFmt w:val="decimal"/>
      <w:pStyle w:val="Listanumerowana2"/>
      <w:lvlText w:val="%1)"/>
      <w:lvlJc w:val="left"/>
      <w:pPr>
        <w:ind w:left="15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  <w:rPr>
        <w:rFonts w:cs="Times New Roman"/>
      </w:rPr>
    </w:lvl>
  </w:abstractNum>
  <w:abstractNum w:abstractNumId="14">
    <w:nsid w:val="4A2F34F7"/>
    <w:multiLevelType w:val="hybridMultilevel"/>
    <w:tmpl w:val="2F9A9DA0"/>
    <w:name w:val="WW8Num24222222222323"/>
    <w:lvl w:ilvl="0" w:tplc="4BE0513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D37E4E"/>
    <w:multiLevelType w:val="multilevel"/>
    <w:tmpl w:val="8026C884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6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1B338B"/>
    <w:multiLevelType w:val="multilevel"/>
    <w:tmpl w:val="0415001F"/>
    <w:lvl w:ilvl="0">
      <w:start w:val="1"/>
      <w:numFmt w:val="decimal"/>
      <w:pStyle w:val="DZPNaglowek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DZPNaglowek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DZPNaglowek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DZPNaglowek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DZPNaglowek5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pStyle w:val="DZPNaglowek6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68917CA"/>
    <w:multiLevelType w:val="hybridMultilevel"/>
    <w:tmpl w:val="CC30C5B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89B0865"/>
    <w:multiLevelType w:val="hybridMultilevel"/>
    <w:tmpl w:val="8D4AD5C8"/>
    <w:lvl w:ilvl="0" w:tplc="0EC6446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F765A"/>
    <w:multiLevelType w:val="multilevel"/>
    <w:tmpl w:val="8ECE11C2"/>
    <w:lvl w:ilvl="0">
      <w:start w:val="1"/>
      <w:numFmt w:val="decimal"/>
      <w:pStyle w:val="Naglowek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5E8B56AA"/>
    <w:multiLevelType w:val="hybridMultilevel"/>
    <w:tmpl w:val="EA985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B371A"/>
    <w:multiLevelType w:val="hybridMultilevel"/>
    <w:tmpl w:val="4C26A444"/>
    <w:lvl w:ilvl="0" w:tplc="04150011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EC00FD"/>
    <w:multiLevelType w:val="hybridMultilevel"/>
    <w:tmpl w:val="6EC4F700"/>
    <w:lvl w:ilvl="0" w:tplc="580EA3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6"/>
  </w:num>
  <w:num w:numId="4">
    <w:abstractNumId w:val="19"/>
  </w:num>
  <w:num w:numId="5">
    <w:abstractNumId w:val="13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  <w:num w:numId="13">
    <w:abstractNumId w:val="4"/>
  </w:num>
  <w:num w:numId="14">
    <w:abstractNumId w:val="5"/>
  </w:num>
  <w:num w:numId="15">
    <w:abstractNumId w:val="2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15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18"/>
  </w:num>
  <w:num w:numId="40">
    <w:abstractNumId w:val="22"/>
  </w:num>
  <w:num w:numId="41">
    <w:abstractNumId w:val="2"/>
  </w:num>
  <w:num w:numId="42">
    <w:abstractNumId w:val="17"/>
  </w:num>
  <w:num w:numId="43">
    <w:abstractNumId w:val="12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eta Artur">
    <w15:presenceInfo w15:providerId="AD" w15:userId="S-1-5-21-2099400483-3488309164-893196089-928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5B"/>
    <w:rsid w:val="000000CB"/>
    <w:rsid w:val="00000465"/>
    <w:rsid w:val="0000094E"/>
    <w:rsid w:val="00000EA3"/>
    <w:rsid w:val="000013D2"/>
    <w:rsid w:val="0000143A"/>
    <w:rsid w:val="00001AE8"/>
    <w:rsid w:val="00001C56"/>
    <w:rsid w:val="00001E43"/>
    <w:rsid w:val="00002774"/>
    <w:rsid w:val="00002E45"/>
    <w:rsid w:val="0000303F"/>
    <w:rsid w:val="000031C3"/>
    <w:rsid w:val="0000374B"/>
    <w:rsid w:val="000038BE"/>
    <w:rsid w:val="00004284"/>
    <w:rsid w:val="0000438E"/>
    <w:rsid w:val="00004454"/>
    <w:rsid w:val="00005B6B"/>
    <w:rsid w:val="00005D5A"/>
    <w:rsid w:val="00006201"/>
    <w:rsid w:val="00006270"/>
    <w:rsid w:val="000063ED"/>
    <w:rsid w:val="000064FC"/>
    <w:rsid w:val="00006E07"/>
    <w:rsid w:val="00007206"/>
    <w:rsid w:val="0000726A"/>
    <w:rsid w:val="0000752F"/>
    <w:rsid w:val="00007787"/>
    <w:rsid w:val="00007D6C"/>
    <w:rsid w:val="00007E15"/>
    <w:rsid w:val="00010C9A"/>
    <w:rsid w:val="00010D56"/>
    <w:rsid w:val="00010DDE"/>
    <w:rsid w:val="0001148B"/>
    <w:rsid w:val="000115E8"/>
    <w:rsid w:val="000116B3"/>
    <w:rsid w:val="00011755"/>
    <w:rsid w:val="000119E1"/>
    <w:rsid w:val="00011DFF"/>
    <w:rsid w:val="0001227E"/>
    <w:rsid w:val="0001268D"/>
    <w:rsid w:val="00012B38"/>
    <w:rsid w:val="00013796"/>
    <w:rsid w:val="00013CB9"/>
    <w:rsid w:val="000141F0"/>
    <w:rsid w:val="00014613"/>
    <w:rsid w:val="00014CFF"/>
    <w:rsid w:val="00014D6C"/>
    <w:rsid w:val="00015078"/>
    <w:rsid w:val="00016076"/>
    <w:rsid w:val="00016627"/>
    <w:rsid w:val="00016A81"/>
    <w:rsid w:val="00016F64"/>
    <w:rsid w:val="00017199"/>
    <w:rsid w:val="00017B9B"/>
    <w:rsid w:val="00017F3E"/>
    <w:rsid w:val="000200E0"/>
    <w:rsid w:val="00020C08"/>
    <w:rsid w:val="00020FFC"/>
    <w:rsid w:val="00021223"/>
    <w:rsid w:val="0002149F"/>
    <w:rsid w:val="00021554"/>
    <w:rsid w:val="000218B6"/>
    <w:rsid w:val="00021ADF"/>
    <w:rsid w:val="00021B85"/>
    <w:rsid w:val="000224A3"/>
    <w:rsid w:val="00022BD4"/>
    <w:rsid w:val="00022C46"/>
    <w:rsid w:val="00022D1A"/>
    <w:rsid w:val="00023247"/>
    <w:rsid w:val="00023FE5"/>
    <w:rsid w:val="0002446C"/>
    <w:rsid w:val="00024E63"/>
    <w:rsid w:val="00025146"/>
    <w:rsid w:val="00026ED9"/>
    <w:rsid w:val="00027024"/>
    <w:rsid w:val="00030945"/>
    <w:rsid w:val="00031283"/>
    <w:rsid w:val="00031F79"/>
    <w:rsid w:val="0003246E"/>
    <w:rsid w:val="0003249E"/>
    <w:rsid w:val="000325CF"/>
    <w:rsid w:val="00032750"/>
    <w:rsid w:val="00032ABA"/>
    <w:rsid w:val="00032B51"/>
    <w:rsid w:val="00033397"/>
    <w:rsid w:val="000333E9"/>
    <w:rsid w:val="000339FE"/>
    <w:rsid w:val="00033DDB"/>
    <w:rsid w:val="000342AD"/>
    <w:rsid w:val="000343CA"/>
    <w:rsid w:val="00034D49"/>
    <w:rsid w:val="00035232"/>
    <w:rsid w:val="0003590E"/>
    <w:rsid w:val="00035B11"/>
    <w:rsid w:val="00035D7E"/>
    <w:rsid w:val="00035F37"/>
    <w:rsid w:val="00036278"/>
    <w:rsid w:val="00036E6D"/>
    <w:rsid w:val="00036EAF"/>
    <w:rsid w:val="00037382"/>
    <w:rsid w:val="000376F7"/>
    <w:rsid w:val="00037717"/>
    <w:rsid w:val="00037780"/>
    <w:rsid w:val="00037958"/>
    <w:rsid w:val="00040698"/>
    <w:rsid w:val="00040933"/>
    <w:rsid w:val="00040BC7"/>
    <w:rsid w:val="00040DB7"/>
    <w:rsid w:val="00040FB2"/>
    <w:rsid w:val="0004142D"/>
    <w:rsid w:val="00041595"/>
    <w:rsid w:val="00041BD9"/>
    <w:rsid w:val="00041BFF"/>
    <w:rsid w:val="00041E17"/>
    <w:rsid w:val="000420E6"/>
    <w:rsid w:val="000428FB"/>
    <w:rsid w:val="00042F0D"/>
    <w:rsid w:val="000435F3"/>
    <w:rsid w:val="000438C6"/>
    <w:rsid w:val="00043945"/>
    <w:rsid w:val="00043C26"/>
    <w:rsid w:val="00043C71"/>
    <w:rsid w:val="000444A2"/>
    <w:rsid w:val="0004451C"/>
    <w:rsid w:val="000446B3"/>
    <w:rsid w:val="000448F4"/>
    <w:rsid w:val="000449B7"/>
    <w:rsid w:val="00044FD1"/>
    <w:rsid w:val="000453CB"/>
    <w:rsid w:val="000459DF"/>
    <w:rsid w:val="00045EFA"/>
    <w:rsid w:val="000460FD"/>
    <w:rsid w:val="00046667"/>
    <w:rsid w:val="00046C8D"/>
    <w:rsid w:val="00047332"/>
    <w:rsid w:val="00047463"/>
    <w:rsid w:val="000476E3"/>
    <w:rsid w:val="00047780"/>
    <w:rsid w:val="000478EB"/>
    <w:rsid w:val="00047988"/>
    <w:rsid w:val="00050D95"/>
    <w:rsid w:val="00050F1A"/>
    <w:rsid w:val="00050FFF"/>
    <w:rsid w:val="0005103C"/>
    <w:rsid w:val="0005129E"/>
    <w:rsid w:val="00051D26"/>
    <w:rsid w:val="00051DC4"/>
    <w:rsid w:val="0005260B"/>
    <w:rsid w:val="00052841"/>
    <w:rsid w:val="00052849"/>
    <w:rsid w:val="00052EA7"/>
    <w:rsid w:val="000532D1"/>
    <w:rsid w:val="000535ED"/>
    <w:rsid w:val="00053B76"/>
    <w:rsid w:val="000540CD"/>
    <w:rsid w:val="000541A5"/>
    <w:rsid w:val="00054290"/>
    <w:rsid w:val="000543C7"/>
    <w:rsid w:val="000551E8"/>
    <w:rsid w:val="000552F2"/>
    <w:rsid w:val="00055640"/>
    <w:rsid w:val="0005564D"/>
    <w:rsid w:val="00055997"/>
    <w:rsid w:val="00055F9C"/>
    <w:rsid w:val="000563CA"/>
    <w:rsid w:val="00056425"/>
    <w:rsid w:val="000568AD"/>
    <w:rsid w:val="00056AD1"/>
    <w:rsid w:val="00056C05"/>
    <w:rsid w:val="00057BCB"/>
    <w:rsid w:val="00060051"/>
    <w:rsid w:val="0006024F"/>
    <w:rsid w:val="00060662"/>
    <w:rsid w:val="00060996"/>
    <w:rsid w:val="00060BC8"/>
    <w:rsid w:val="00060C80"/>
    <w:rsid w:val="00060EA3"/>
    <w:rsid w:val="00062288"/>
    <w:rsid w:val="0006334A"/>
    <w:rsid w:val="000633B2"/>
    <w:rsid w:val="0006365D"/>
    <w:rsid w:val="00063A8F"/>
    <w:rsid w:val="00063AF4"/>
    <w:rsid w:val="00063F6D"/>
    <w:rsid w:val="000643AC"/>
    <w:rsid w:val="00065211"/>
    <w:rsid w:val="000655EB"/>
    <w:rsid w:val="00065F5E"/>
    <w:rsid w:val="00066009"/>
    <w:rsid w:val="000662F6"/>
    <w:rsid w:val="00066777"/>
    <w:rsid w:val="00067D02"/>
    <w:rsid w:val="000701E0"/>
    <w:rsid w:val="00070BE0"/>
    <w:rsid w:val="00071275"/>
    <w:rsid w:val="000713F0"/>
    <w:rsid w:val="00071709"/>
    <w:rsid w:val="00071D33"/>
    <w:rsid w:val="00072C67"/>
    <w:rsid w:val="00072F13"/>
    <w:rsid w:val="000731A9"/>
    <w:rsid w:val="00073ADC"/>
    <w:rsid w:val="00073B39"/>
    <w:rsid w:val="00073D23"/>
    <w:rsid w:val="00073E4D"/>
    <w:rsid w:val="0007416F"/>
    <w:rsid w:val="0007418B"/>
    <w:rsid w:val="000742FD"/>
    <w:rsid w:val="000744F2"/>
    <w:rsid w:val="00074633"/>
    <w:rsid w:val="00074954"/>
    <w:rsid w:val="00074B53"/>
    <w:rsid w:val="000752BB"/>
    <w:rsid w:val="00075591"/>
    <w:rsid w:val="00075662"/>
    <w:rsid w:val="0007575B"/>
    <w:rsid w:val="000757F7"/>
    <w:rsid w:val="00075AB8"/>
    <w:rsid w:val="0007641F"/>
    <w:rsid w:val="00076970"/>
    <w:rsid w:val="00076CC1"/>
    <w:rsid w:val="00077DCE"/>
    <w:rsid w:val="00077FFB"/>
    <w:rsid w:val="00080956"/>
    <w:rsid w:val="00081247"/>
    <w:rsid w:val="0008126B"/>
    <w:rsid w:val="0008152D"/>
    <w:rsid w:val="00081D0A"/>
    <w:rsid w:val="0008229A"/>
    <w:rsid w:val="00082B23"/>
    <w:rsid w:val="0008343C"/>
    <w:rsid w:val="00084163"/>
    <w:rsid w:val="00084EF4"/>
    <w:rsid w:val="00084F43"/>
    <w:rsid w:val="00085399"/>
    <w:rsid w:val="00085831"/>
    <w:rsid w:val="000859AE"/>
    <w:rsid w:val="00086759"/>
    <w:rsid w:val="0008738C"/>
    <w:rsid w:val="000873BE"/>
    <w:rsid w:val="00087436"/>
    <w:rsid w:val="00087843"/>
    <w:rsid w:val="00090363"/>
    <w:rsid w:val="00090701"/>
    <w:rsid w:val="00090A03"/>
    <w:rsid w:val="000916E3"/>
    <w:rsid w:val="00091F2B"/>
    <w:rsid w:val="000925F9"/>
    <w:rsid w:val="00092883"/>
    <w:rsid w:val="00092999"/>
    <w:rsid w:val="00092E15"/>
    <w:rsid w:val="000932E3"/>
    <w:rsid w:val="000932E9"/>
    <w:rsid w:val="00094016"/>
    <w:rsid w:val="0009454A"/>
    <w:rsid w:val="0009464F"/>
    <w:rsid w:val="0009480A"/>
    <w:rsid w:val="00094AF5"/>
    <w:rsid w:val="00094DF8"/>
    <w:rsid w:val="00094E74"/>
    <w:rsid w:val="00095243"/>
    <w:rsid w:val="000954E8"/>
    <w:rsid w:val="000954F0"/>
    <w:rsid w:val="00095934"/>
    <w:rsid w:val="0009666A"/>
    <w:rsid w:val="00096CA3"/>
    <w:rsid w:val="00097546"/>
    <w:rsid w:val="0009777B"/>
    <w:rsid w:val="00097E1C"/>
    <w:rsid w:val="000A00C5"/>
    <w:rsid w:val="000A022A"/>
    <w:rsid w:val="000A0679"/>
    <w:rsid w:val="000A0BEA"/>
    <w:rsid w:val="000A1217"/>
    <w:rsid w:val="000A19A5"/>
    <w:rsid w:val="000A1D6D"/>
    <w:rsid w:val="000A1EEA"/>
    <w:rsid w:val="000A224E"/>
    <w:rsid w:val="000A2665"/>
    <w:rsid w:val="000A278E"/>
    <w:rsid w:val="000A2926"/>
    <w:rsid w:val="000A2B43"/>
    <w:rsid w:val="000A3558"/>
    <w:rsid w:val="000A367F"/>
    <w:rsid w:val="000A3D23"/>
    <w:rsid w:val="000A3FB2"/>
    <w:rsid w:val="000A42F1"/>
    <w:rsid w:val="000A45EC"/>
    <w:rsid w:val="000A4845"/>
    <w:rsid w:val="000A4878"/>
    <w:rsid w:val="000A4E6E"/>
    <w:rsid w:val="000A5095"/>
    <w:rsid w:val="000A5628"/>
    <w:rsid w:val="000A5714"/>
    <w:rsid w:val="000A6AC1"/>
    <w:rsid w:val="000A6CC5"/>
    <w:rsid w:val="000A6D19"/>
    <w:rsid w:val="000A71DD"/>
    <w:rsid w:val="000A76F2"/>
    <w:rsid w:val="000B03D9"/>
    <w:rsid w:val="000B176E"/>
    <w:rsid w:val="000B1E3C"/>
    <w:rsid w:val="000B2055"/>
    <w:rsid w:val="000B2B93"/>
    <w:rsid w:val="000B2CFB"/>
    <w:rsid w:val="000B399B"/>
    <w:rsid w:val="000B3A7E"/>
    <w:rsid w:val="000B3C28"/>
    <w:rsid w:val="000B406E"/>
    <w:rsid w:val="000B46FF"/>
    <w:rsid w:val="000B51F9"/>
    <w:rsid w:val="000B527E"/>
    <w:rsid w:val="000B57B1"/>
    <w:rsid w:val="000B5B4F"/>
    <w:rsid w:val="000B668D"/>
    <w:rsid w:val="000B6748"/>
    <w:rsid w:val="000B6A80"/>
    <w:rsid w:val="000B7025"/>
    <w:rsid w:val="000B77C0"/>
    <w:rsid w:val="000B7869"/>
    <w:rsid w:val="000B7E4A"/>
    <w:rsid w:val="000C0EC1"/>
    <w:rsid w:val="000C0F31"/>
    <w:rsid w:val="000C1527"/>
    <w:rsid w:val="000C1699"/>
    <w:rsid w:val="000C1950"/>
    <w:rsid w:val="000C1A37"/>
    <w:rsid w:val="000C1AE5"/>
    <w:rsid w:val="000C2B4C"/>
    <w:rsid w:val="000C32DA"/>
    <w:rsid w:val="000C3F74"/>
    <w:rsid w:val="000C3F8A"/>
    <w:rsid w:val="000C4CA1"/>
    <w:rsid w:val="000C4CE9"/>
    <w:rsid w:val="000C500D"/>
    <w:rsid w:val="000C504F"/>
    <w:rsid w:val="000C5094"/>
    <w:rsid w:val="000C5268"/>
    <w:rsid w:val="000C52BC"/>
    <w:rsid w:val="000C531C"/>
    <w:rsid w:val="000C5D6A"/>
    <w:rsid w:val="000C5EB9"/>
    <w:rsid w:val="000C5F5F"/>
    <w:rsid w:val="000C6048"/>
    <w:rsid w:val="000C6B35"/>
    <w:rsid w:val="000C75B0"/>
    <w:rsid w:val="000C7DF2"/>
    <w:rsid w:val="000D0810"/>
    <w:rsid w:val="000D08B5"/>
    <w:rsid w:val="000D0A61"/>
    <w:rsid w:val="000D1D40"/>
    <w:rsid w:val="000D249D"/>
    <w:rsid w:val="000D24B6"/>
    <w:rsid w:val="000D25AD"/>
    <w:rsid w:val="000D2C49"/>
    <w:rsid w:val="000D2F73"/>
    <w:rsid w:val="000D31D9"/>
    <w:rsid w:val="000D355E"/>
    <w:rsid w:val="000D3A06"/>
    <w:rsid w:val="000D3B13"/>
    <w:rsid w:val="000D3BD3"/>
    <w:rsid w:val="000D3C8A"/>
    <w:rsid w:val="000D3FB1"/>
    <w:rsid w:val="000D44F3"/>
    <w:rsid w:val="000D47FC"/>
    <w:rsid w:val="000D482F"/>
    <w:rsid w:val="000D49C8"/>
    <w:rsid w:val="000D5343"/>
    <w:rsid w:val="000D5475"/>
    <w:rsid w:val="000D71C6"/>
    <w:rsid w:val="000D73A8"/>
    <w:rsid w:val="000D7D50"/>
    <w:rsid w:val="000D7D7A"/>
    <w:rsid w:val="000D7EC5"/>
    <w:rsid w:val="000E041D"/>
    <w:rsid w:val="000E065B"/>
    <w:rsid w:val="000E0724"/>
    <w:rsid w:val="000E0BA4"/>
    <w:rsid w:val="000E0BE4"/>
    <w:rsid w:val="000E13C8"/>
    <w:rsid w:val="000E14BA"/>
    <w:rsid w:val="000E1A79"/>
    <w:rsid w:val="000E2139"/>
    <w:rsid w:val="000E264F"/>
    <w:rsid w:val="000E28C3"/>
    <w:rsid w:val="000E2BC1"/>
    <w:rsid w:val="000E2C69"/>
    <w:rsid w:val="000E2D2E"/>
    <w:rsid w:val="000E328C"/>
    <w:rsid w:val="000E32D3"/>
    <w:rsid w:val="000E3DDE"/>
    <w:rsid w:val="000E4729"/>
    <w:rsid w:val="000E4DF6"/>
    <w:rsid w:val="000E4FF0"/>
    <w:rsid w:val="000E508D"/>
    <w:rsid w:val="000E5926"/>
    <w:rsid w:val="000E77B1"/>
    <w:rsid w:val="000F005A"/>
    <w:rsid w:val="000F025C"/>
    <w:rsid w:val="000F0337"/>
    <w:rsid w:val="000F0E7D"/>
    <w:rsid w:val="000F1783"/>
    <w:rsid w:val="000F1E00"/>
    <w:rsid w:val="000F25A7"/>
    <w:rsid w:val="000F37D4"/>
    <w:rsid w:val="000F3C02"/>
    <w:rsid w:val="000F3D1E"/>
    <w:rsid w:val="000F3E98"/>
    <w:rsid w:val="000F3FBB"/>
    <w:rsid w:val="000F402E"/>
    <w:rsid w:val="000F4882"/>
    <w:rsid w:val="000F49D0"/>
    <w:rsid w:val="000F4C26"/>
    <w:rsid w:val="000F4F60"/>
    <w:rsid w:val="000F4F9C"/>
    <w:rsid w:val="000F5588"/>
    <w:rsid w:val="000F5B56"/>
    <w:rsid w:val="000F5F22"/>
    <w:rsid w:val="000F6668"/>
    <w:rsid w:val="000F6A09"/>
    <w:rsid w:val="000F6ACD"/>
    <w:rsid w:val="000F7273"/>
    <w:rsid w:val="000F7B6C"/>
    <w:rsid w:val="001006E6"/>
    <w:rsid w:val="00100AB9"/>
    <w:rsid w:val="00100E6A"/>
    <w:rsid w:val="0010136E"/>
    <w:rsid w:val="001013BD"/>
    <w:rsid w:val="001018CC"/>
    <w:rsid w:val="00101957"/>
    <w:rsid w:val="00101A60"/>
    <w:rsid w:val="00102880"/>
    <w:rsid w:val="00102DAF"/>
    <w:rsid w:val="00102FE8"/>
    <w:rsid w:val="00103434"/>
    <w:rsid w:val="0010393B"/>
    <w:rsid w:val="00103950"/>
    <w:rsid w:val="00103B61"/>
    <w:rsid w:val="00103DFC"/>
    <w:rsid w:val="0010416A"/>
    <w:rsid w:val="0010427F"/>
    <w:rsid w:val="0010479B"/>
    <w:rsid w:val="00104A77"/>
    <w:rsid w:val="001055F7"/>
    <w:rsid w:val="00106084"/>
    <w:rsid w:val="00106289"/>
    <w:rsid w:val="001067CF"/>
    <w:rsid w:val="001068D8"/>
    <w:rsid w:val="00106A4C"/>
    <w:rsid w:val="00106E8C"/>
    <w:rsid w:val="0010704C"/>
    <w:rsid w:val="00107239"/>
    <w:rsid w:val="00107521"/>
    <w:rsid w:val="0010754E"/>
    <w:rsid w:val="00107FDB"/>
    <w:rsid w:val="00110162"/>
    <w:rsid w:val="00110442"/>
    <w:rsid w:val="001104FE"/>
    <w:rsid w:val="001107F2"/>
    <w:rsid w:val="00110FC4"/>
    <w:rsid w:val="001110CF"/>
    <w:rsid w:val="0011144F"/>
    <w:rsid w:val="00111BFF"/>
    <w:rsid w:val="00112049"/>
    <w:rsid w:val="00112270"/>
    <w:rsid w:val="0011243A"/>
    <w:rsid w:val="001125B0"/>
    <w:rsid w:val="001125F1"/>
    <w:rsid w:val="0011267F"/>
    <w:rsid w:val="00112FEF"/>
    <w:rsid w:val="001138A8"/>
    <w:rsid w:val="001143B5"/>
    <w:rsid w:val="0011450F"/>
    <w:rsid w:val="00114556"/>
    <w:rsid w:val="00114597"/>
    <w:rsid w:val="00114B9A"/>
    <w:rsid w:val="00114BD1"/>
    <w:rsid w:val="00114C0E"/>
    <w:rsid w:val="0011564A"/>
    <w:rsid w:val="00115AD4"/>
    <w:rsid w:val="00115DC1"/>
    <w:rsid w:val="0011614C"/>
    <w:rsid w:val="00116963"/>
    <w:rsid w:val="001171D8"/>
    <w:rsid w:val="001174D8"/>
    <w:rsid w:val="001200F0"/>
    <w:rsid w:val="0012077F"/>
    <w:rsid w:val="00120C55"/>
    <w:rsid w:val="00120DBE"/>
    <w:rsid w:val="00120DCA"/>
    <w:rsid w:val="001212A3"/>
    <w:rsid w:val="00121494"/>
    <w:rsid w:val="001215C8"/>
    <w:rsid w:val="00121D07"/>
    <w:rsid w:val="00121DC4"/>
    <w:rsid w:val="00121E33"/>
    <w:rsid w:val="00122198"/>
    <w:rsid w:val="001222E3"/>
    <w:rsid w:val="00122447"/>
    <w:rsid w:val="00122473"/>
    <w:rsid w:val="001229D6"/>
    <w:rsid w:val="00122D30"/>
    <w:rsid w:val="00122F45"/>
    <w:rsid w:val="001233D1"/>
    <w:rsid w:val="001236A0"/>
    <w:rsid w:val="00123779"/>
    <w:rsid w:val="00123B5D"/>
    <w:rsid w:val="00123EA1"/>
    <w:rsid w:val="0012479F"/>
    <w:rsid w:val="00125638"/>
    <w:rsid w:val="00125863"/>
    <w:rsid w:val="00125C02"/>
    <w:rsid w:val="00125C1E"/>
    <w:rsid w:val="00126217"/>
    <w:rsid w:val="00126284"/>
    <w:rsid w:val="00126434"/>
    <w:rsid w:val="00126E1A"/>
    <w:rsid w:val="00130341"/>
    <w:rsid w:val="00130D72"/>
    <w:rsid w:val="00131585"/>
    <w:rsid w:val="00131894"/>
    <w:rsid w:val="00131A0D"/>
    <w:rsid w:val="00132045"/>
    <w:rsid w:val="00132463"/>
    <w:rsid w:val="00132931"/>
    <w:rsid w:val="00133C66"/>
    <w:rsid w:val="00133F60"/>
    <w:rsid w:val="00134A52"/>
    <w:rsid w:val="00134BF5"/>
    <w:rsid w:val="00135471"/>
    <w:rsid w:val="001357E5"/>
    <w:rsid w:val="001364F0"/>
    <w:rsid w:val="00136A57"/>
    <w:rsid w:val="00136E47"/>
    <w:rsid w:val="0013766D"/>
    <w:rsid w:val="00137B31"/>
    <w:rsid w:val="00137CBB"/>
    <w:rsid w:val="00137D81"/>
    <w:rsid w:val="0014008D"/>
    <w:rsid w:val="001401D1"/>
    <w:rsid w:val="001405B9"/>
    <w:rsid w:val="00140C91"/>
    <w:rsid w:val="00140DB8"/>
    <w:rsid w:val="00140F8D"/>
    <w:rsid w:val="0014137B"/>
    <w:rsid w:val="00141759"/>
    <w:rsid w:val="00141780"/>
    <w:rsid w:val="00141B32"/>
    <w:rsid w:val="00141F77"/>
    <w:rsid w:val="00141FBF"/>
    <w:rsid w:val="001420B4"/>
    <w:rsid w:val="001423EF"/>
    <w:rsid w:val="00142539"/>
    <w:rsid w:val="00142612"/>
    <w:rsid w:val="00142AED"/>
    <w:rsid w:val="00142F38"/>
    <w:rsid w:val="00143EC0"/>
    <w:rsid w:val="0014465A"/>
    <w:rsid w:val="00144831"/>
    <w:rsid w:val="00144BAF"/>
    <w:rsid w:val="00144D5E"/>
    <w:rsid w:val="00145533"/>
    <w:rsid w:val="001455EB"/>
    <w:rsid w:val="001456F0"/>
    <w:rsid w:val="00145D2D"/>
    <w:rsid w:val="0014640C"/>
    <w:rsid w:val="001467D9"/>
    <w:rsid w:val="00146963"/>
    <w:rsid w:val="00146993"/>
    <w:rsid w:val="00147809"/>
    <w:rsid w:val="001479ED"/>
    <w:rsid w:val="00150199"/>
    <w:rsid w:val="001505E1"/>
    <w:rsid w:val="00150A69"/>
    <w:rsid w:val="00150F11"/>
    <w:rsid w:val="00150F3A"/>
    <w:rsid w:val="00151619"/>
    <w:rsid w:val="001518B3"/>
    <w:rsid w:val="00151E0D"/>
    <w:rsid w:val="0015209B"/>
    <w:rsid w:val="00152E13"/>
    <w:rsid w:val="00153332"/>
    <w:rsid w:val="0015382A"/>
    <w:rsid w:val="00153BFA"/>
    <w:rsid w:val="00153E31"/>
    <w:rsid w:val="001542F5"/>
    <w:rsid w:val="001548FA"/>
    <w:rsid w:val="00154907"/>
    <w:rsid w:val="001549B0"/>
    <w:rsid w:val="00154F4D"/>
    <w:rsid w:val="00155069"/>
    <w:rsid w:val="00155364"/>
    <w:rsid w:val="00155707"/>
    <w:rsid w:val="00156406"/>
    <w:rsid w:val="00156688"/>
    <w:rsid w:val="00157069"/>
    <w:rsid w:val="0015746E"/>
    <w:rsid w:val="00157A54"/>
    <w:rsid w:val="00160511"/>
    <w:rsid w:val="00160546"/>
    <w:rsid w:val="001605D2"/>
    <w:rsid w:val="00160E56"/>
    <w:rsid w:val="001610A8"/>
    <w:rsid w:val="001611ED"/>
    <w:rsid w:val="00161371"/>
    <w:rsid w:val="00161875"/>
    <w:rsid w:val="0016215E"/>
    <w:rsid w:val="0016288C"/>
    <w:rsid w:val="00162C86"/>
    <w:rsid w:val="00162E36"/>
    <w:rsid w:val="001631F3"/>
    <w:rsid w:val="001637DF"/>
    <w:rsid w:val="00163977"/>
    <w:rsid w:val="00163EBF"/>
    <w:rsid w:val="00164541"/>
    <w:rsid w:val="001646A8"/>
    <w:rsid w:val="001646D7"/>
    <w:rsid w:val="00164AFA"/>
    <w:rsid w:val="00164B75"/>
    <w:rsid w:val="00164C17"/>
    <w:rsid w:val="00164D96"/>
    <w:rsid w:val="00164E35"/>
    <w:rsid w:val="001652AF"/>
    <w:rsid w:val="00165380"/>
    <w:rsid w:val="00165670"/>
    <w:rsid w:val="00165DBA"/>
    <w:rsid w:val="001666DD"/>
    <w:rsid w:val="0016687B"/>
    <w:rsid w:val="001668F7"/>
    <w:rsid w:val="0016777C"/>
    <w:rsid w:val="001678DD"/>
    <w:rsid w:val="00170606"/>
    <w:rsid w:val="001708DC"/>
    <w:rsid w:val="001708E0"/>
    <w:rsid w:val="00170CB2"/>
    <w:rsid w:val="00170D45"/>
    <w:rsid w:val="00170D54"/>
    <w:rsid w:val="00170D82"/>
    <w:rsid w:val="00170F23"/>
    <w:rsid w:val="00171282"/>
    <w:rsid w:val="001716CA"/>
    <w:rsid w:val="00171C91"/>
    <w:rsid w:val="001727F7"/>
    <w:rsid w:val="00172A48"/>
    <w:rsid w:val="00172E92"/>
    <w:rsid w:val="00172FA2"/>
    <w:rsid w:val="0017317A"/>
    <w:rsid w:val="00173389"/>
    <w:rsid w:val="001739A8"/>
    <w:rsid w:val="00173D85"/>
    <w:rsid w:val="00174817"/>
    <w:rsid w:val="00174CC1"/>
    <w:rsid w:val="001756EA"/>
    <w:rsid w:val="00175E60"/>
    <w:rsid w:val="001761CD"/>
    <w:rsid w:val="00176492"/>
    <w:rsid w:val="0017658C"/>
    <w:rsid w:val="00176602"/>
    <w:rsid w:val="001768B6"/>
    <w:rsid w:val="00176B34"/>
    <w:rsid w:val="00176D98"/>
    <w:rsid w:val="00176FE0"/>
    <w:rsid w:val="0017799D"/>
    <w:rsid w:val="00177F4D"/>
    <w:rsid w:val="00180306"/>
    <w:rsid w:val="00180739"/>
    <w:rsid w:val="00180867"/>
    <w:rsid w:val="00180B47"/>
    <w:rsid w:val="00181AB0"/>
    <w:rsid w:val="00181D01"/>
    <w:rsid w:val="00181E39"/>
    <w:rsid w:val="00181EBA"/>
    <w:rsid w:val="00182095"/>
    <w:rsid w:val="001821B4"/>
    <w:rsid w:val="00182240"/>
    <w:rsid w:val="00182888"/>
    <w:rsid w:val="00182AE7"/>
    <w:rsid w:val="00182CA4"/>
    <w:rsid w:val="0018309A"/>
    <w:rsid w:val="0018324D"/>
    <w:rsid w:val="001834C2"/>
    <w:rsid w:val="001843AF"/>
    <w:rsid w:val="001843CD"/>
    <w:rsid w:val="00184736"/>
    <w:rsid w:val="00184BBE"/>
    <w:rsid w:val="00184CE8"/>
    <w:rsid w:val="001854EF"/>
    <w:rsid w:val="00185BC7"/>
    <w:rsid w:val="00186912"/>
    <w:rsid w:val="00186FB5"/>
    <w:rsid w:val="0018714C"/>
    <w:rsid w:val="00187DE9"/>
    <w:rsid w:val="00190706"/>
    <w:rsid w:val="00190C12"/>
    <w:rsid w:val="001911EA"/>
    <w:rsid w:val="0019183E"/>
    <w:rsid w:val="001919B5"/>
    <w:rsid w:val="00192288"/>
    <w:rsid w:val="001922BF"/>
    <w:rsid w:val="0019281A"/>
    <w:rsid w:val="00192C95"/>
    <w:rsid w:val="00193467"/>
    <w:rsid w:val="00193EA5"/>
    <w:rsid w:val="00193ECD"/>
    <w:rsid w:val="0019406C"/>
    <w:rsid w:val="00194B3F"/>
    <w:rsid w:val="0019507C"/>
    <w:rsid w:val="00195218"/>
    <w:rsid w:val="0019545A"/>
    <w:rsid w:val="001962EC"/>
    <w:rsid w:val="00196970"/>
    <w:rsid w:val="001969C6"/>
    <w:rsid w:val="0019711D"/>
    <w:rsid w:val="001A033C"/>
    <w:rsid w:val="001A08C5"/>
    <w:rsid w:val="001A0B49"/>
    <w:rsid w:val="001A0EAE"/>
    <w:rsid w:val="001A1E3A"/>
    <w:rsid w:val="001A1FC6"/>
    <w:rsid w:val="001A206A"/>
    <w:rsid w:val="001A21A6"/>
    <w:rsid w:val="001A2479"/>
    <w:rsid w:val="001A2896"/>
    <w:rsid w:val="001A28E5"/>
    <w:rsid w:val="001A329E"/>
    <w:rsid w:val="001A3454"/>
    <w:rsid w:val="001A3B40"/>
    <w:rsid w:val="001A3EF0"/>
    <w:rsid w:val="001A3FC9"/>
    <w:rsid w:val="001A4011"/>
    <w:rsid w:val="001A4156"/>
    <w:rsid w:val="001A4B65"/>
    <w:rsid w:val="001A51AF"/>
    <w:rsid w:val="001A683A"/>
    <w:rsid w:val="001A7108"/>
    <w:rsid w:val="001A7441"/>
    <w:rsid w:val="001A7573"/>
    <w:rsid w:val="001B0258"/>
    <w:rsid w:val="001B0674"/>
    <w:rsid w:val="001B08E7"/>
    <w:rsid w:val="001B099C"/>
    <w:rsid w:val="001B0ADE"/>
    <w:rsid w:val="001B1137"/>
    <w:rsid w:val="001B15DE"/>
    <w:rsid w:val="001B1B1B"/>
    <w:rsid w:val="001B1C26"/>
    <w:rsid w:val="001B1ED1"/>
    <w:rsid w:val="001B313F"/>
    <w:rsid w:val="001B318D"/>
    <w:rsid w:val="001B3D49"/>
    <w:rsid w:val="001B4610"/>
    <w:rsid w:val="001B461B"/>
    <w:rsid w:val="001B4936"/>
    <w:rsid w:val="001B4E76"/>
    <w:rsid w:val="001B5283"/>
    <w:rsid w:val="001B52C1"/>
    <w:rsid w:val="001B584C"/>
    <w:rsid w:val="001B5C7F"/>
    <w:rsid w:val="001B5CEC"/>
    <w:rsid w:val="001B5EAB"/>
    <w:rsid w:val="001B68B6"/>
    <w:rsid w:val="001B7707"/>
    <w:rsid w:val="001B7991"/>
    <w:rsid w:val="001C0625"/>
    <w:rsid w:val="001C0B0C"/>
    <w:rsid w:val="001C0B27"/>
    <w:rsid w:val="001C1084"/>
    <w:rsid w:val="001C11D4"/>
    <w:rsid w:val="001C14EC"/>
    <w:rsid w:val="001C157D"/>
    <w:rsid w:val="001C2139"/>
    <w:rsid w:val="001C21C2"/>
    <w:rsid w:val="001C2ACC"/>
    <w:rsid w:val="001C32BF"/>
    <w:rsid w:val="001C4198"/>
    <w:rsid w:val="001C46D2"/>
    <w:rsid w:val="001C47DA"/>
    <w:rsid w:val="001C47E8"/>
    <w:rsid w:val="001C4817"/>
    <w:rsid w:val="001C4D58"/>
    <w:rsid w:val="001C515F"/>
    <w:rsid w:val="001C544B"/>
    <w:rsid w:val="001C54F1"/>
    <w:rsid w:val="001C5C2E"/>
    <w:rsid w:val="001C6518"/>
    <w:rsid w:val="001C6538"/>
    <w:rsid w:val="001C6618"/>
    <w:rsid w:val="001C6DF8"/>
    <w:rsid w:val="001C6E02"/>
    <w:rsid w:val="001C73FC"/>
    <w:rsid w:val="001C75A1"/>
    <w:rsid w:val="001C781A"/>
    <w:rsid w:val="001C7A7F"/>
    <w:rsid w:val="001D014E"/>
    <w:rsid w:val="001D0540"/>
    <w:rsid w:val="001D076A"/>
    <w:rsid w:val="001D08D1"/>
    <w:rsid w:val="001D0EDD"/>
    <w:rsid w:val="001D1035"/>
    <w:rsid w:val="001D112A"/>
    <w:rsid w:val="001D1708"/>
    <w:rsid w:val="001D1B0A"/>
    <w:rsid w:val="001D1B10"/>
    <w:rsid w:val="001D1F3A"/>
    <w:rsid w:val="001D271B"/>
    <w:rsid w:val="001D29A9"/>
    <w:rsid w:val="001D2AB9"/>
    <w:rsid w:val="001D2B4E"/>
    <w:rsid w:val="001D2E7E"/>
    <w:rsid w:val="001D381E"/>
    <w:rsid w:val="001D3BB7"/>
    <w:rsid w:val="001D3F7B"/>
    <w:rsid w:val="001D41CC"/>
    <w:rsid w:val="001D4827"/>
    <w:rsid w:val="001D4967"/>
    <w:rsid w:val="001D4A1D"/>
    <w:rsid w:val="001D4AD8"/>
    <w:rsid w:val="001D4E99"/>
    <w:rsid w:val="001D5498"/>
    <w:rsid w:val="001D568F"/>
    <w:rsid w:val="001D5713"/>
    <w:rsid w:val="001D57A0"/>
    <w:rsid w:val="001D5DB6"/>
    <w:rsid w:val="001D609E"/>
    <w:rsid w:val="001D620C"/>
    <w:rsid w:val="001D6892"/>
    <w:rsid w:val="001D69EC"/>
    <w:rsid w:val="001D6BBA"/>
    <w:rsid w:val="001D6CDE"/>
    <w:rsid w:val="001D6CF0"/>
    <w:rsid w:val="001D72BE"/>
    <w:rsid w:val="001D7477"/>
    <w:rsid w:val="001D7C0B"/>
    <w:rsid w:val="001E0047"/>
    <w:rsid w:val="001E026F"/>
    <w:rsid w:val="001E0788"/>
    <w:rsid w:val="001E0807"/>
    <w:rsid w:val="001E0883"/>
    <w:rsid w:val="001E0961"/>
    <w:rsid w:val="001E0B5B"/>
    <w:rsid w:val="001E0E99"/>
    <w:rsid w:val="001E0F6A"/>
    <w:rsid w:val="001E111C"/>
    <w:rsid w:val="001E1174"/>
    <w:rsid w:val="001E13AD"/>
    <w:rsid w:val="001E1513"/>
    <w:rsid w:val="001E15CD"/>
    <w:rsid w:val="001E182F"/>
    <w:rsid w:val="001E1B39"/>
    <w:rsid w:val="001E1C86"/>
    <w:rsid w:val="001E1DD5"/>
    <w:rsid w:val="001E1DE1"/>
    <w:rsid w:val="001E1E2F"/>
    <w:rsid w:val="001E2230"/>
    <w:rsid w:val="001E28AC"/>
    <w:rsid w:val="001E2A4E"/>
    <w:rsid w:val="001E2BAD"/>
    <w:rsid w:val="001E335E"/>
    <w:rsid w:val="001E3987"/>
    <w:rsid w:val="001E3C8A"/>
    <w:rsid w:val="001E3C8B"/>
    <w:rsid w:val="001E3CCC"/>
    <w:rsid w:val="001E4433"/>
    <w:rsid w:val="001E4F80"/>
    <w:rsid w:val="001E585D"/>
    <w:rsid w:val="001E5949"/>
    <w:rsid w:val="001E5ADF"/>
    <w:rsid w:val="001E5FB3"/>
    <w:rsid w:val="001E61DC"/>
    <w:rsid w:val="001E6E47"/>
    <w:rsid w:val="001E750C"/>
    <w:rsid w:val="001E77E1"/>
    <w:rsid w:val="001E77F0"/>
    <w:rsid w:val="001E785A"/>
    <w:rsid w:val="001E7AD5"/>
    <w:rsid w:val="001E7BF5"/>
    <w:rsid w:val="001E7F01"/>
    <w:rsid w:val="001F0124"/>
    <w:rsid w:val="001F01A9"/>
    <w:rsid w:val="001F04B8"/>
    <w:rsid w:val="001F06B8"/>
    <w:rsid w:val="001F0E81"/>
    <w:rsid w:val="001F17CC"/>
    <w:rsid w:val="001F1925"/>
    <w:rsid w:val="001F19B1"/>
    <w:rsid w:val="001F2660"/>
    <w:rsid w:val="001F2AFB"/>
    <w:rsid w:val="001F2B63"/>
    <w:rsid w:val="001F2FED"/>
    <w:rsid w:val="001F3265"/>
    <w:rsid w:val="001F33B6"/>
    <w:rsid w:val="001F39FE"/>
    <w:rsid w:val="001F3A1F"/>
    <w:rsid w:val="001F468C"/>
    <w:rsid w:val="001F47B5"/>
    <w:rsid w:val="001F4D4B"/>
    <w:rsid w:val="001F4D4E"/>
    <w:rsid w:val="001F4E4D"/>
    <w:rsid w:val="001F4EF4"/>
    <w:rsid w:val="001F5421"/>
    <w:rsid w:val="001F557D"/>
    <w:rsid w:val="001F6077"/>
    <w:rsid w:val="001F6511"/>
    <w:rsid w:val="001F69B2"/>
    <w:rsid w:val="001F75D3"/>
    <w:rsid w:val="001F761E"/>
    <w:rsid w:val="001F78EE"/>
    <w:rsid w:val="001F78FF"/>
    <w:rsid w:val="001F7C40"/>
    <w:rsid w:val="002001B5"/>
    <w:rsid w:val="00200405"/>
    <w:rsid w:val="00200863"/>
    <w:rsid w:val="00200CA0"/>
    <w:rsid w:val="00200D31"/>
    <w:rsid w:val="00201118"/>
    <w:rsid w:val="002011D6"/>
    <w:rsid w:val="00201958"/>
    <w:rsid w:val="00201CBC"/>
    <w:rsid w:val="00201EA2"/>
    <w:rsid w:val="00202183"/>
    <w:rsid w:val="00202253"/>
    <w:rsid w:val="002027B0"/>
    <w:rsid w:val="00202A24"/>
    <w:rsid w:val="002037FF"/>
    <w:rsid w:val="002039AA"/>
    <w:rsid w:val="00203D7A"/>
    <w:rsid w:val="00203F76"/>
    <w:rsid w:val="00204124"/>
    <w:rsid w:val="00204B36"/>
    <w:rsid w:val="00204BD3"/>
    <w:rsid w:val="00204CDD"/>
    <w:rsid w:val="00204E7B"/>
    <w:rsid w:val="002052E6"/>
    <w:rsid w:val="0020539C"/>
    <w:rsid w:val="002054B7"/>
    <w:rsid w:val="00206171"/>
    <w:rsid w:val="00206F4F"/>
    <w:rsid w:val="00206F76"/>
    <w:rsid w:val="00206FC0"/>
    <w:rsid w:val="0020743A"/>
    <w:rsid w:val="0020775B"/>
    <w:rsid w:val="00207868"/>
    <w:rsid w:val="00207DB1"/>
    <w:rsid w:val="00207F7E"/>
    <w:rsid w:val="002101C6"/>
    <w:rsid w:val="00210255"/>
    <w:rsid w:val="00210329"/>
    <w:rsid w:val="0021049A"/>
    <w:rsid w:val="002104AF"/>
    <w:rsid w:val="00210760"/>
    <w:rsid w:val="0021098A"/>
    <w:rsid w:val="00210A15"/>
    <w:rsid w:val="00210B2E"/>
    <w:rsid w:val="00210C00"/>
    <w:rsid w:val="00211483"/>
    <w:rsid w:val="00211C26"/>
    <w:rsid w:val="00211C57"/>
    <w:rsid w:val="002128F8"/>
    <w:rsid w:val="002129EA"/>
    <w:rsid w:val="0021354C"/>
    <w:rsid w:val="00213A54"/>
    <w:rsid w:val="00213E38"/>
    <w:rsid w:val="0021453A"/>
    <w:rsid w:val="00214877"/>
    <w:rsid w:val="00214C42"/>
    <w:rsid w:val="00214ED9"/>
    <w:rsid w:val="002152C9"/>
    <w:rsid w:val="00215475"/>
    <w:rsid w:val="00215BDB"/>
    <w:rsid w:val="002165CA"/>
    <w:rsid w:val="0021668C"/>
    <w:rsid w:val="00216AF0"/>
    <w:rsid w:val="00216C08"/>
    <w:rsid w:val="00216FD0"/>
    <w:rsid w:val="00217B84"/>
    <w:rsid w:val="00217D0A"/>
    <w:rsid w:val="00217DB2"/>
    <w:rsid w:val="00217E30"/>
    <w:rsid w:val="00220596"/>
    <w:rsid w:val="0022104C"/>
    <w:rsid w:val="0022132A"/>
    <w:rsid w:val="00221F05"/>
    <w:rsid w:val="00222125"/>
    <w:rsid w:val="00222DBC"/>
    <w:rsid w:val="00222EE1"/>
    <w:rsid w:val="0022372B"/>
    <w:rsid w:val="002242D3"/>
    <w:rsid w:val="00224696"/>
    <w:rsid w:val="00224808"/>
    <w:rsid w:val="002248AE"/>
    <w:rsid w:val="0022496B"/>
    <w:rsid w:val="00224BCD"/>
    <w:rsid w:val="00224D4A"/>
    <w:rsid w:val="002255E7"/>
    <w:rsid w:val="0022709F"/>
    <w:rsid w:val="002277A1"/>
    <w:rsid w:val="00227D3A"/>
    <w:rsid w:val="00230285"/>
    <w:rsid w:val="00230E4E"/>
    <w:rsid w:val="00230FA5"/>
    <w:rsid w:val="00231F20"/>
    <w:rsid w:val="00231FA5"/>
    <w:rsid w:val="00232006"/>
    <w:rsid w:val="002320B1"/>
    <w:rsid w:val="002320D7"/>
    <w:rsid w:val="002322CE"/>
    <w:rsid w:val="00232352"/>
    <w:rsid w:val="0023240C"/>
    <w:rsid w:val="002326E8"/>
    <w:rsid w:val="002327C1"/>
    <w:rsid w:val="00232E4A"/>
    <w:rsid w:val="00233BC2"/>
    <w:rsid w:val="00233EAE"/>
    <w:rsid w:val="00233F41"/>
    <w:rsid w:val="0023419C"/>
    <w:rsid w:val="002347EB"/>
    <w:rsid w:val="00234AE7"/>
    <w:rsid w:val="00234D73"/>
    <w:rsid w:val="00234FA8"/>
    <w:rsid w:val="00235DE2"/>
    <w:rsid w:val="00235FB5"/>
    <w:rsid w:val="002366E2"/>
    <w:rsid w:val="00236722"/>
    <w:rsid w:val="0023682D"/>
    <w:rsid w:val="00236FE3"/>
    <w:rsid w:val="002370C1"/>
    <w:rsid w:val="0024002E"/>
    <w:rsid w:val="002402AD"/>
    <w:rsid w:val="002404E8"/>
    <w:rsid w:val="002404F1"/>
    <w:rsid w:val="002405CE"/>
    <w:rsid w:val="00240656"/>
    <w:rsid w:val="00240AA9"/>
    <w:rsid w:val="00240BA5"/>
    <w:rsid w:val="00240DE5"/>
    <w:rsid w:val="00240FA7"/>
    <w:rsid w:val="00241218"/>
    <w:rsid w:val="002412CC"/>
    <w:rsid w:val="002414D6"/>
    <w:rsid w:val="002418FC"/>
    <w:rsid w:val="0024193D"/>
    <w:rsid w:val="00241B77"/>
    <w:rsid w:val="00242278"/>
    <w:rsid w:val="00243572"/>
    <w:rsid w:val="00243B65"/>
    <w:rsid w:val="00243BF1"/>
    <w:rsid w:val="00243EAD"/>
    <w:rsid w:val="00244D14"/>
    <w:rsid w:val="00244E71"/>
    <w:rsid w:val="002457BE"/>
    <w:rsid w:val="00245816"/>
    <w:rsid w:val="00245A38"/>
    <w:rsid w:val="0024619E"/>
    <w:rsid w:val="00246428"/>
    <w:rsid w:val="00246723"/>
    <w:rsid w:val="002467CD"/>
    <w:rsid w:val="0024693F"/>
    <w:rsid w:val="00246D13"/>
    <w:rsid w:val="00246D34"/>
    <w:rsid w:val="00246E59"/>
    <w:rsid w:val="00247651"/>
    <w:rsid w:val="002479B0"/>
    <w:rsid w:val="00247A07"/>
    <w:rsid w:val="00247BC1"/>
    <w:rsid w:val="00247D2E"/>
    <w:rsid w:val="002508A7"/>
    <w:rsid w:val="002508E4"/>
    <w:rsid w:val="00250F66"/>
    <w:rsid w:val="0025169A"/>
    <w:rsid w:val="00251775"/>
    <w:rsid w:val="00251852"/>
    <w:rsid w:val="00251AB0"/>
    <w:rsid w:val="00251B1A"/>
    <w:rsid w:val="00251D2A"/>
    <w:rsid w:val="00251E65"/>
    <w:rsid w:val="00252E99"/>
    <w:rsid w:val="00253336"/>
    <w:rsid w:val="002533B5"/>
    <w:rsid w:val="0025347B"/>
    <w:rsid w:val="0025362E"/>
    <w:rsid w:val="00254136"/>
    <w:rsid w:val="00254596"/>
    <w:rsid w:val="002545D2"/>
    <w:rsid w:val="00255080"/>
    <w:rsid w:val="0025576A"/>
    <w:rsid w:val="00255906"/>
    <w:rsid w:val="00255A06"/>
    <w:rsid w:val="00255BA3"/>
    <w:rsid w:val="0025627D"/>
    <w:rsid w:val="00256680"/>
    <w:rsid w:val="00256A3B"/>
    <w:rsid w:val="00256AB2"/>
    <w:rsid w:val="00256EB3"/>
    <w:rsid w:val="00256EE0"/>
    <w:rsid w:val="00257561"/>
    <w:rsid w:val="002576A9"/>
    <w:rsid w:val="00257719"/>
    <w:rsid w:val="0025798C"/>
    <w:rsid w:val="00260AAB"/>
    <w:rsid w:val="00260B8B"/>
    <w:rsid w:val="00260DDF"/>
    <w:rsid w:val="00261BB2"/>
    <w:rsid w:val="00262E8D"/>
    <w:rsid w:val="002632D5"/>
    <w:rsid w:val="00263CBD"/>
    <w:rsid w:val="00263D81"/>
    <w:rsid w:val="0026432F"/>
    <w:rsid w:val="00264B3A"/>
    <w:rsid w:val="00264D66"/>
    <w:rsid w:val="00264EF4"/>
    <w:rsid w:val="00264F04"/>
    <w:rsid w:val="002650BC"/>
    <w:rsid w:val="00265760"/>
    <w:rsid w:val="0026597B"/>
    <w:rsid w:val="00265A1B"/>
    <w:rsid w:val="002660FA"/>
    <w:rsid w:val="00266330"/>
    <w:rsid w:val="00266700"/>
    <w:rsid w:val="002667E0"/>
    <w:rsid w:val="00266A82"/>
    <w:rsid w:val="00266AFC"/>
    <w:rsid w:val="00266C79"/>
    <w:rsid w:val="002670A7"/>
    <w:rsid w:val="0027016F"/>
    <w:rsid w:val="002707F0"/>
    <w:rsid w:val="00270899"/>
    <w:rsid w:val="00270A58"/>
    <w:rsid w:val="00270A8D"/>
    <w:rsid w:val="00270B42"/>
    <w:rsid w:val="0027112B"/>
    <w:rsid w:val="002718C1"/>
    <w:rsid w:val="00271A68"/>
    <w:rsid w:val="00271E08"/>
    <w:rsid w:val="002720D0"/>
    <w:rsid w:val="002721DC"/>
    <w:rsid w:val="00272602"/>
    <w:rsid w:val="00272759"/>
    <w:rsid w:val="00272DF7"/>
    <w:rsid w:val="00273484"/>
    <w:rsid w:val="00273A8A"/>
    <w:rsid w:val="00273B50"/>
    <w:rsid w:val="00273CAC"/>
    <w:rsid w:val="00274191"/>
    <w:rsid w:val="0027487A"/>
    <w:rsid w:val="00274E5D"/>
    <w:rsid w:val="0027525C"/>
    <w:rsid w:val="002752E6"/>
    <w:rsid w:val="0027546A"/>
    <w:rsid w:val="00275DE4"/>
    <w:rsid w:val="00276397"/>
    <w:rsid w:val="002764DB"/>
    <w:rsid w:val="0027664D"/>
    <w:rsid w:val="00276A48"/>
    <w:rsid w:val="00276C51"/>
    <w:rsid w:val="00276E38"/>
    <w:rsid w:val="002773FA"/>
    <w:rsid w:val="002777C9"/>
    <w:rsid w:val="00277893"/>
    <w:rsid w:val="00277C63"/>
    <w:rsid w:val="00277E4E"/>
    <w:rsid w:val="00277EF4"/>
    <w:rsid w:val="00280569"/>
    <w:rsid w:val="0028060C"/>
    <w:rsid w:val="002806CA"/>
    <w:rsid w:val="00281665"/>
    <w:rsid w:val="00281983"/>
    <w:rsid w:val="00281CAB"/>
    <w:rsid w:val="00281E38"/>
    <w:rsid w:val="00282372"/>
    <w:rsid w:val="002827F6"/>
    <w:rsid w:val="00283186"/>
    <w:rsid w:val="002833B3"/>
    <w:rsid w:val="00283B7D"/>
    <w:rsid w:val="00283BAB"/>
    <w:rsid w:val="00284189"/>
    <w:rsid w:val="00284885"/>
    <w:rsid w:val="00284D42"/>
    <w:rsid w:val="00285198"/>
    <w:rsid w:val="002852A7"/>
    <w:rsid w:val="002853A2"/>
    <w:rsid w:val="002863CF"/>
    <w:rsid w:val="00286870"/>
    <w:rsid w:val="002868C6"/>
    <w:rsid w:val="00286C40"/>
    <w:rsid w:val="00286F13"/>
    <w:rsid w:val="002872F2"/>
    <w:rsid w:val="002874EE"/>
    <w:rsid w:val="002877C9"/>
    <w:rsid w:val="00287DB2"/>
    <w:rsid w:val="002902C3"/>
    <w:rsid w:val="0029056C"/>
    <w:rsid w:val="002905C1"/>
    <w:rsid w:val="0029084F"/>
    <w:rsid w:val="00290B15"/>
    <w:rsid w:val="00290CD2"/>
    <w:rsid w:val="00291324"/>
    <w:rsid w:val="00291F03"/>
    <w:rsid w:val="00291F76"/>
    <w:rsid w:val="002924A9"/>
    <w:rsid w:val="00293484"/>
    <w:rsid w:val="00293498"/>
    <w:rsid w:val="00293A49"/>
    <w:rsid w:val="00293DBA"/>
    <w:rsid w:val="00294440"/>
    <w:rsid w:val="00294785"/>
    <w:rsid w:val="00294786"/>
    <w:rsid w:val="002953A6"/>
    <w:rsid w:val="002961B7"/>
    <w:rsid w:val="0029626C"/>
    <w:rsid w:val="00296FF1"/>
    <w:rsid w:val="00297A13"/>
    <w:rsid w:val="002A0009"/>
    <w:rsid w:val="002A02F6"/>
    <w:rsid w:val="002A0589"/>
    <w:rsid w:val="002A07EA"/>
    <w:rsid w:val="002A0975"/>
    <w:rsid w:val="002A0E7B"/>
    <w:rsid w:val="002A1ABA"/>
    <w:rsid w:val="002A1F4A"/>
    <w:rsid w:val="002A2336"/>
    <w:rsid w:val="002A23C6"/>
    <w:rsid w:val="002A2AE8"/>
    <w:rsid w:val="002A36CD"/>
    <w:rsid w:val="002A3789"/>
    <w:rsid w:val="002A388B"/>
    <w:rsid w:val="002A3BF1"/>
    <w:rsid w:val="002A3E0B"/>
    <w:rsid w:val="002A40A0"/>
    <w:rsid w:val="002A42DE"/>
    <w:rsid w:val="002A72F4"/>
    <w:rsid w:val="002A73A0"/>
    <w:rsid w:val="002A7485"/>
    <w:rsid w:val="002A749A"/>
    <w:rsid w:val="002A774D"/>
    <w:rsid w:val="002A7A6F"/>
    <w:rsid w:val="002A7E97"/>
    <w:rsid w:val="002B0188"/>
    <w:rsid w:val="002B0CE5"/>
    <w:rsid w:val="002B1001"/>
    <w:rsid w:val="002B11BD"/>
    <w:rsid w:val="002B1473"/>
    <w:rsid w:val="002B163F"/>
    <w:rsid w:val="002B16AB"/>
    <w:rsid w:val="002B300F"/>
    <w:rsid w:val="002B309A"/>
    <w:rsid w:val="002B3511"/>
    <w:rsid w:val="002B35B5"/>
    <w:rsid w:val="002B35FA"/>
    <w:rsid w:val="002B3825"/>
    <w:rsid w:val="002B3942"/>
    <w:rsid w:val="002B3B8F"/>
    <w:rsid w:val="002B3CE5"/>
    <w:rsid w:val="002B3EDD"/>
    <w:rsid w:val="002B40A8"/>
    <w:rsid w:val="002B4226"/>
    <w:rsid w:val="002B4299"/>
    <w:rsid w:val="002B4327"/>
    <w:rsid w:val="002B43FE"/>
    <w:rsid w:val="002B469E"/>
    <w:rsid w:val="002B4937"/>
    <w:rsid w:val="002B4FF1"/>
    <w:rsid w:val="002B51CD"/>
    <w:rsid w:val="002B5AB8"/>
    <w:rsid w:val="002B5ADC"/>
    <w:rsid w:val="002B5B46"/>
    <w:rsid w:val="002B5D6B"/>
    <w:rsid w:val="002B5ECF"/>
    <w:rsid w:val="002B6577"/>
    <w:rsid w:val="002B66D1"/>
    <w:rsid w:val="002B6852"/>
    <w:rsid w:val="002B6A54"/>
    <w:rsid w:val="002B7061"/>
    <w:rsid w:val="002B7877"/>
    <w:rsid w:val="002B7918"/>
    <w:rsid w:val="002B7E02"/>
    <w:rsid w:val="002B7E5E"/>
    <w:rsid w:val="002C0278"/>
    <w:rsid w:val="002C03FF"/>
    <w:rsid w:val="002C059D"/>
    <w:rsid w:val="002C0DB3"/>
    <w:rsid w:val="002C13B9"/>
    <w:rsid w:val="002C204B"/>
    <w:rsid w:val="002C22FD"/>
    <w:rsid w:val="002C2BDD"/>
    <w:rsid w:val="002C2C74"/>
    <w:rsid w:val="002C34D1"/>
    <w:rsid w:val="002C352D"/>
    <w:rsid w:val="002C4D0A"/>
    <w:rsid w:val="002C4EEA"/>
    <w:rsid w:val="002C523C"/>
    <w:rsid w:val="002C5652"/>
    <w:rsid w:val="002C5F69"/>
    <w:rsid w:val="002C6502"/>
    <w:rsid w:val="002C665D"/>
    <w:rsid w:val="002C69D2"/>
    <w:rsid w:val="002C6E50"/>
    <w:rsid w:val="002C70BC"/>
    <w:rsid w:val="002C70C4"/>
    <w:rsid w:val="002C769E"/>
    <w:rsid w:val="002C76B4"/>
    <w:rsid w:val="002C7932"/>
    <w:rsid w:val="002C7982"/>
    <w:rsid w:val="002C7A09"/>
    <w:rsid w:val="002C7A38"/>
    <w:rsid w:val="002D0319"/>
    <w:rsid w:val="002D1211"/>
    <w:rsid w:val="002D12F4"/>
    <w:rsid w:val="002D1541"/>
    <w:rsid w:val="002D1549"/>
    <w:rsid w:val="002D19C7"/>
    <w:rsid w:val="002D1B6F"/>
    <w:rsid w:val="002D209D"/>
    <w:rsid w:val="002D228E"/>
    <w:rsid w:val="002D2ED7"/>
    <w:rsid w:val="002D2FE8"/>
    <w:rsid w:val="002D3596"/>
    <w:rsid w:val="002D3833"/>
    <w:rsid w:val="002D3FE6"/>
    <w:rsid w:val="002D41AF"/>
    <w:rsid w:val="002D46E3"/>
    <w:rsid w:val="002D4A27"/>
    <w:rsid w:val="002D4B67"/>
    <w:rsid w:val="002D4BE6"/>
    <w:rsid w:val="002D4C42"/>
    <w:rsid w:val="002D5050"/>
    <w:rsid w:val="002D5173"/>
    <w:rsid w:val="002D5430"/>
    <w:rsid w:val="002D5835"/>
    <w:rsid w:val="002D5B30"/>
    <w:rsid w:val="002D5BBB"/>
    <w:rsid w:val="002D5C95"/>
    <w:rsid w:val="002D5D8E"/>
    <w:rsid w:val="002D618F"/>
    <w:rsid w:val="002D625D"/>
    <w:rsid w:val="002D6416"/>
    <w:rsid w:val="002D6627"/>
    <w:rsid w:val="002D6778"/>
    <w:rsid w:val="002D6FDF"/>
    <w:rsid w:val="002D7497"/>
    <w:rsid w:val="002D7ABA"/>
    <w:rsid w:val="002E088B"/>
    <w:rsid w:val="002E11E5"/>
    <w:rsid w:val="002E1338"/>
    <w:rsid w:val="002E136C"/>
    <w:rsid w:val="002E1382"/>
    <w:rsid w:val="002E1393"/>
    <w:rsid w:val="002E1EC1"/>
    <w:rsid w:val="002E20B7"/>
    <w:rsid w:val="002E2227"/>
    <w:rsid w:val="002E2AF4"/>
    <w:rsid w:val="002E2C8F"/>
    <w:rsid w:val="002E33C6"/>
    <w:rsid w:val="002E35B4"/>
    <w:rsid w:val="002E3F0A"/>
    <w:rsid w:val="002E3F8B"/>
    <w:rsid w:val="002E427F"/>
    <w:rsid w:val="002E4D49"/>
    <w:rsid w:val="002E5030"/>
    <w:rsid w:val="002E5328"/>
    <w:rsid w:val="002E55EB"/>
    <w:rsid w:val="002E5C14"/>
    <w:rsid w:val="002E608E"/>
    <w:rsid w:val="002E6367"/>
    <w:rsid w:val="002E647F"/>
    <w:rsid w:val="002E6D10"/>
    <w:rsid w:val="002E6D27"/>
    <w:rsid w:val="002E6DF6"/>
    <w:rsid w:val="002E6E24"/>
    <w:rsid w:val="002E6E2B"/>
    <w:rsid w:val="002E6F45"/>
    <w:rsid w:val="002E7407"/>
    <w:rsid w:val="002E7BED"/>
    <w:rsid w:val="002E7D84"/>
    <w:rsid w:val="002F00C8"/>
    <w:rsid w:val="002F01CA"/>
    <w:rsid w:val="002F031F"/>
    <w:rsid w:val="002F09CA"/>
    <w:rsid w:val="002F09DA"/>
    <w:rsid w:val="002F14C5"/>
    <w:rsid w:val="002F14F4"/>
    <w:rsid w:val="002F17A9"/>
    <w:rsid w:val="002F181B"/>
    <w:rsid w:val="002F1D7E"/>
    <w:rsid w:val="002F25B1"/>
    <w:rsid w:val="002F25E6"/>
    <w:rsid w:val="002F282F"/>
    <w:rsid w:val="002F2C3C"/>
    <w:rsid w:val="002F3A92"/>
    <w:rsid w:val="002F3C82"/>
    <w:rsid w:val="002F40A6"/>
    <w:rsid w:val="002F44E0"/>
    <w:rsid w:val="002F4818"/>
    <w:rsid w:val="002F48D9"/>
    <w:rsid w:val="002F49CD"/>
    <w:rsid w:val="002F4BB1"/>
    <w:rsid w:val="002F4D9C"/>
    <w:rsid w:val="002F4DB1"/>
    <w:rsid w:val="002F4E4C"/>
    <w:rsid w:val="002F4F6C"/>
    <w:rsid w:val="002F5072"/>
    <w:rsid w:val="002F56D0"/>
    <w:rsid w:val="002F583C"/>
    <w:rsid w:val="002F59E7"/>
    <w:rsid w:val="002F66BC"/>
    <w:rsid w:val="002F6975"/>
    <w:rsid w:val="002F6D91"/>
    <w:rsid w:val="002F6F3E"/>
    <w:rsid w:val="002F7643"/>
    <w:rsid w:val="002F780C"/>
    <w:rsid w:val="002F79AE"/>
    <w:rsid w:val="002F7C20"/>
    <w:rsid w:val="002F7CAB"/>
    <w:rsid w:val="00300049"/>
    <w:rsid w:val="0030069D"/>
    <w:rsid w:val="00300773"/>
    <w:rsid w:val="00300AF0"/>
    <w:rsid w:val="0030177F"/>
    <w:rsid w:val="003019DB"/>
    <w:rsid w:val="00301C8B"/>
    <w:rsid w:val="00302403"/>
    <w:rsid w:val="00302587"/>
    <w:rsid w:val="003027A4"/>
    <w:rsid w:val="00302953"/>
    <w:rsid w:val="00302973"/>
    <w:rsid w:val="00302BD5"/>
    <w:rsid w:val="003033A1"/>
    <w:rsid w:val="00303461"/>
    <w:rsid w:val="003038EE"/>
    <w:rsid w:val="00303E3F"/>
    <w:rsid w:val="003040CD"/>
    <w:rsid w:val="00304309"/>
    <w:rsid w:val="00304B31"/>
    <w:rsid w:val="00305291"/>
    <w:rsid w:val="00305295"/>
    <w:rsid w:val="003056C4"/>
    <w:rsid w:val="0030598A"/>
    <w:rsid w:val="0030627E"/>
    <w:rsid w:val="00307CC7"/>
    <w:rsid w:val="00310D65"/>
    <w:rsid w:val="00311CDE"/>
    <w:rsid w:val="00312065"/>
    <w:rsid w:val="003122CD"/>
    <w:rsid w:val="003123B5"/>
    <w:rsid w:val="0031352E"/>
    <w:rsid w:val="00313A53"/>
    <w:rsid w:val="00313E4A"/>
    <w:rsid w:val="003147C0"/>
    <w:rsid w:val="0031482D"/>
    <w:rsid w:val="00314EF4"/>
    <w:rsid w:val="00314EFB"/>
    <w:rsid w:val="003155DE"/>
    <w:rsid w:val="00315B26"/>
    <w:rsid w:val="00315B90"/>
    <w:rsid w:val="00315D23"/>
    <w:rsid w:val="003168E2"/>
    <w:rsid w:val="00316DB6"/>
    <w:rsid w:val="0031722A"/>
    <w:rsid w:val="003179D8"/>
    <w:rsid w:val="00317E05"/>
    <w:rsid w:val="003200E5"/>
    <w:rsid w:val="00320466"/>
    <w:rsid w:val="0032054A"/>
    <w:rsid w:val="00320660"/>
    <w:rsid w:val="0032068B"/>
    <w:rsid w:val="00320B7C"/>
    <w:rsid w:val="00321166"/>
    <w:rsid w:val="00321499"/>
    <w:rsid w:val="0032176B"/>
    <w:rsid w:val="003218FA"/>
    <w:rsid w:val="00321C98"/>
    <w:rsid w:val="00321F08"/>
    <w:rsid w:val="003224AF"/>
    <w:rsid w:val="00322526"/>
    <w:rsid w:val="00322719"/>
    <w:rsid w:val="00322745"/>
    <w:rsid w:val="003229AE"/>
    <w:rsid w:val="00322C19"/>
    <w:rsid w:val="00322FD1"/>
    <w:rsid w:val="00323647"/>
    <w:rsid w:val="00323930"/>
    <w:rsid w:val="00323DF7"/>
    <w:rsid w:val="00324298"/>
    <w:rsid w:val="003250DD"/>
    <w:rsid w:val="00325184"/>
    <w:rsid w:val="003253DB"/>
    <w:rsid w:val="00325553"/>
    <w:rsid w:val="00325715"/>
    <w:rsid w:val="00325A10"/>
    <w:rsid w:val="00325AC5"/>
    <w:rsid w:val="00325EF1"/>
    <w:rsid w:val="0032600C"/>
    <w:rsid w:val="0032667C"/>
    <w:rsid w:val="00326816"/>
    <w:rsid w:val="00326896"/>
    <w:rsid w:val="00326ADA"/>
    <w:rsid w:val="00326CF7"/>
    <w:rsid w:val="00326D54"/>
    <w:rsid w:val="003278DC"/>
    <w:rsid w:val="00327E5F"/>
    <w:rsid w:val="0033083E"/>
    <w:rsid w:val="00330A4B"/>
    <w:rsid w:val="00331273"/>
    <w:rsid w:val="00331349"/>
    <w:rsid w:val="0033191C"/>
    <w:rsid w:val="00331A89"/>
    <w:rsid w:val="00331FFC"/>
    <w:rsid w:val="00332028"/>
    <w:rsid w:val="0033224B"/>
    <w:rsid w:val="00332734"/>
    <w:rsid w:val="00332D08"/>
    <w:rsid w:val="003333F4"/>
    <w:rsid w:val="003337D1"/>
    <w:rsid w:val="00333F9C"/>
    <w:rsid w:val="0033426A"/>
    <w:rsid w:val="00334475"/>
    <w:rsid w:val="00334514"/>
    <w:rsid w:val="00334773"/>
    <w:rsid w:val="0033489F"/>
    <w:rsid w:val="0033574F"/>
    <w:rsid w:val="00335D6C"/>
    <w:rsid w:val="00335FF0"/>
    <w:rsid w:val="0033669E"/>
    <w:rsid w:val="00336B08"/>
    <w:rsid w:val="00336E8D"/>
    <w:rsid w:val="0033708C"/>
    <w:rsid w:val="00337119"/>
    <w:rsid w:val="00337A97"/>
    <w:rsid w:val="00337D4B"/>
    <w:rsid w:val="003406BA"/>
    <w:rsid w:val="00340C49"/>
    <w:rsid w:val="00340D94"/>
    <w:rsid w:val="00341060"/>
    <w:rsid w:val="0034115E"/>
    <w:rsid w:val="00341F88"/>
    <w:rsid w:val="00342DC9"/>
    <w:rsid w:val="00343861"/>
    <w:rsid w:val="00343E11"/>
    <w:rsid w:val="003440FF"/>
    <w:rsid w:val="00344260"/>
    <w:rsid w:val="003445CB"/>
    <w:rsid w:val="0034482A"/>
    <w:rsid w:val="00344C2E"/>
    <w:rsid w:val="00344D82"/>
    <w:rsid w:val="00344DD6"/>
    <w:rsid w:val="00345185"/>
    <w:rsid w:val="00346417"/>
    <w:rsid w:val="00346557"/>
    <w:rsid w:val="00346B4F"/>
    <w:rsid w:val="003500DF"/>
    <w:rsid w:val="00350480"/>
    <w:rsid w:val="0035101A"/>
    <w:rsid w:val="003510B1"/>
    <w:rsid w:val="00351AA5"/>
    <w:rsid w:val="00351ED3"/>
    <w:rsid w:val="00352158"/>
    <w:rsid w:val="0035261E"/>
    <w:rsid w:val="0035285F"/>
    <w:rsid w:val="00352BE7"/>
    <w:rsid w:val="00352C9C"/>
    <w:rsid w:val="00352CC4"/>
    <w:rsid w:val="003531DB"/>
    <w:rsid w:val="003534FE"/>
    <w:rsid w:val="00353C71"/>
    <w:rsid w:val="003541E0"/>
    <w:rsid w:val="00354228"/>
    <w:rsid w:val="00354322"/>
    <w:rsid w:val="003547ED"/>
    <w:rsid w:val="00354EB7"/>
    <w:rsid w:val="00355551"/>
    <w:rsid w:val="00356ECA"/>
    <w:rsid w:val="00356F37"/>
    <w:rsid w:val="00357B89"/>
    <w:rsid w:val="0036019C"/>
    <w:rsid w:val="003601EA"/>
    <w:rsid w:val="00360247"/>
    <w:rsid w:val="003603A8"/>
    <w:rsid w:val="00360679"/>
    <w:rsid w:val="0036088B"/>
    <w:rsid w:val="00360A21"/>
    <w:rsid w:val="00360E3C"/>
    <w:rsid w:val="00361393"/>
    <w:rsid w:val="0036152F"/>
    <w:rsid w:val="003618ED"/>
    <w:rsid w:val="0036195A"/>
    <w:rsid w:val="00361AD8"/>
    <w:rsid w:val="00362303"/>
    <w:rsid w:val="0036244E"/>
    <w:rsid w:val="00362727"/>
    <w:rsid w:val="0036282A"/>
    <w:rsid w:val="00362C56"/>
    <w:rsid w:val="00363066"/>
    <w:rsid w:val="00363C08"/>
    <w:rsid w:val="0036421A"/>
    <w:rsid w:val="0036474F"/>
    <w:rsid w:val="00364A2D"/>
    <w:rsid w:val="00364BA1"/>
    <w:rsid w:val="00365063"/>
    <w:rsid w:val="003657C6"/>
    <w:rsid w:val="00365E4E"/>
    <w:rsid w:val="00366438"/>
    <w:rsid w:val="003669D5"/>
    <w:rsid w:val="00366CB0"/>
    <w:rsid w:val="00367FD0"/>
    <w:rsid w:val="0037055A"/>
    <w:rsid w:val="00370857"/>
    <w:rsid w:val="00370988"/>
    <w:rsid w:val="00370B58"/>
    <w:rsid w:val="00370C88"/>
    <w:rsid w:val="00370D90"/>
    <w:rsid w:val="00370EAE"/>
    <w:rsid w:val="00370FA1"/>
    <w:rsid w:val="003712BA"/>
    <w:rsid w:val="003713C2"/>
    <w:rsid w:val="0037183F"/>
    <w:rsid w:val="0037192B"/>
    <w:rsid w:val="00371C09"/>
    <w:rsid w:val="0037200E"/>
    <w:rsid w:val="0037214B"/>
    <w:rsid w:val="00372416"/>
    <w:rsid w:val="00372B0B"/>
    <w:rsid w:val="00372CE5"/>
    <w:rsid w:val="003733F2"/>
    <w:rsid w:val="00373839"/>
    <w:rsid w:val="0037384F"/>
    <w:rsid w:val="00373E76"/>
    <w:rsid w:val="00374ABD"/>
    <w:rsid w:val="00374B54"/>
    <w:rsid w:val="00374F47"/>
    <w:rsid w:val="00375108"/>
    <w:rsid w:val="00375193"/>
    <w:rsid w:val="00375194"/>
    <w:rsid w:val="0037531E"/>
    <w:rsid w:val="0037583B"/>
    <w:rsid w:val="00375DC8"/>
    <w:rsid w:val="00376BC8"/>
    <w:rsid w:val="00376E82"/>
    <w:rsid w:val="00377953"/>
    <w:rsid w:val="003779A5"/>
    <w:rsid w:val="00377B5B"/>
    <w:rsid w:val="00377B73"/>
    <w:rsid w:val="00377C99"/>
    <w:rsid w:val="00377CC9"/>
    <w:rsid w:val="003802FD"/>
    <w:rsid w:val="00380374"/>
    <w:rsid w:val="003804AA"/>
    <w:rsid w:val="003805E7"/>
    <w:rsid w:val="0038075F"/>
    <w:rsid w:val="00380841"/>
    <w:rsid w:val="00380970"/>
    <w:rsid w:val="003813FD"/>
    <w:rsid w:val="00381A1F"/>
    <w:rsid w:val="00381A3A"/>
    <w:rsid w:val="00381C25"/>
    <w:rsid w:val="00381C40"/>
    <w:rsid w:val="00382176"/>
    <w:rsid w:val="00382630"/>
    <w:rsid w:val="00382CC6"/>
    <w:rsid w:val="00382FD0"/>
    <w:rsid w:val="00383211"/>
    <w:rsid w:val="00383A2F"/>
    <w:rsid w:val="00384454"/>
    <w:rsid w:val="0038472D"/>
    <w:rsid w:val="003848CF"/>
    <w:rsid w:val="00384A1F"/>
    <w:rsid w:val="00384FC7"/>
    <w:rsid w:val="003850DD"/>
    <w:rsid w:val="003855D6"/>
    <w:rsid w:val="003861BF"/>
    <w:rsid w:val="00386CCE"/>
    <w:rsid w:val="00387143"/>
    <w:rsid w:val="00387214"/>
    <w:rsid w:val="00387570"/>
    <w:rsid w:val="00387FF0"/>
    <w:rsid w:val="003904D3"/>
    <w:rsid w:val="00391FCE"/>
    <w:rsid w:val="003922FF"/>
    <w:rsid w:val="00392413"/>
    <w:rsid w:val="00392B4E"/>
    <w:rsid w:val="00392F84"/>
    <w:rsid w:val="0039301A"/>
    <w:rsid w:val="003934C7"/>
    <w:rsid w:val="00393691"/>
    <w:rsid w:val="003936EE"/>
    <w:rsid w:val="003938F8"/>
    <w:rsid w:val="0039417B"/>
    <w:rsid w:val="0039422F"/>
    <w:rsid w:val="003944D9"/>
    <w:rsid w:val="0039488A"/>
    <w:rsid w:val="003951ED"/>
    <w:rsid w:val="003955A3"/>
    <w:rsid w:val="00396ADE"/>
    <w:rsid w:val="00396CBE"/>
    <w:rsid w:val="00397450"/>
    <w:rsid w:val="00397A1A"/>
    <w:rsid w:val="00397A3D"/>
    <w:rsid w:val="00397D9B"/>
    <w:rsid w:val="003A0484"/>
    <w:rsid w:val="003A09CA"/>
    <w:rsid w:val="003A0C47"/>
    <w:rsid w:val="003A0C70"/>
    <w:rsid w:val="003A0CDD"/>
    <w:rsid w:val="003A13C3"/>
    <w:rsid w:val="003A1AD1"/>
    <w:rsid w:val="003A1B87"/>
    <w:rsid w:val="003A1BF5"/>
    <w:rsid w:val="003A21DD"/>
    <w:rsid w:val="003A22AF"/>
    <w:rsid w:val="003A2FF6"/>
    <w:rsid w:val="003A30C1"/>
    <w:rsid w:val="003A36EA"/>
    <w:rsid w:val="003A46F0"/>
    <w:rsid w:val="003A473D"/>
    <w:rsid w:val="003A5343"/>
    <w:rsid w:val="003A61A4"/>
    <w:rsid w:val="003A631C"/>
    <w:rsid w:val="003A6677"/>
    <w:rsid w:val="003A68C3"/>
    <w:rsid w:val="003A77C4"/>
    <w:rsid w:val="003A788D"/>
    <w:rsid w:val="003A7CF0"/>
    <w:rsid w:val="003B09C4"/>
    <w:rsid w:val="003B16C9"/>
    <w:rsid w:val="003B16F0"/>
    <w:rsid w:val="003B1A88"/>
    <w:rsid w:val="003B1BD2"/>
    <w:rsid w:val="003B2317"/>
    <w:rsid w:val="003B2538"/>
    <w:rsid w:val="003B2F8A"/>
    <w:rsid w:val="003B309B"/>
    <w:rsid w:val="003B35B6"/>
    <w:rsid w:val="003B36A7"/>
    <w:rsid w:val="003B38AD"/>
    <w:rsid w:val="003B38DB"/>
    <w:rsid w:val="003B39D6"/>
    <w:rsid w:val="003B3E03"/>
    <w:rsid w:val="003B3E2A"/>
    <w:rsid w:val="003B4311"/>
    <w:rsid w:val="003B44FE"/>
    <w:rsid w:val="003B46B8"/>
    <w:rsid w:val="003B4943"/>
    <w:rsid w:val="003B4A7E"/>
    <w:rsid w:val="003B52DA"/>
    <w:rsid w:val="003B5DE5"/>
    <w:rsid w:val="003B5E32"/>
    <w:rsid w:val="003B5EC4"/>
    <w:rsid w:val="003B6785"/>
    <w:rsid w:val="003B67B5"/>
    <w:rsid w:val="003B6D24"/>
    <w:rsid w:val="003B7156"/>
    <w:rsid w:val="003B72DF"/>
    <w:rsid w:val="003B74FE"/>
    <w:rsid w:val="003B776E"/>
    <w:rsid w:val="003B7EBF"/>
    <w:rsid w:val="003C045E"/>
    <w:rsid w:val="003C053D"/>
    <w:rsid w:val="003C0571"/>
    <w:rsid w:val="003C1151"/>
    <w:rsid w:val="003C1DEB"/>
    <w:rsid w:val="003C20ED"/>
    <w:rsid w:val="003C2F0C"/>
    <w:rsid w:val="003C3687"/>
    <w:rsid w:val="003C37DD"/>
    <w:rsid w:val="003C3D28"/>
    <w:rsid w:val="003C42CC"/>
    <w:rsid w:val="003C42D4"/>
    <w:rsid w:val="003C438F"/>
    <w:rsid w:val="003C458B"/>
    <w:rsid w:val="003C4852"/>
    <w:rsid w:val="003C4DCF"/>
    <w:rsid w:val="003C51BF"/>
    <w:rsid w:val="003C613C"/>
    <w:rsid w:val="003C664C"/>
    <w:rsid w:val="003C6835"/>
    <w:rsid w:val="003C6CD9"/>
    <w:rsid w:val="003C6D1B"/>
    <w:rsid w:val="003C6EE8"/>
    <w:rsid w:val="003C7784"/>
    <w:rsid w:val="003C7B2E"/>
    <w:rsid w:val="003C7BD4"/>
    <w:rsid w:val="003D0821"/>
    <w:rsid w:val="003D0B5F"/>
    <w:rsid w:val="003D0C03"/>
    <w:rsid w:val="003D114A"/>
    <w:rsid w:val="003D124C"/>
    <w:rsid w:val="003D1642"/>
    <w:rsid w:val="003D16DA"/>
    <w:rsid w:val="003D18CE"/>
    <w:rsid w:val="003D1F1F"/>
    <w:rsid w:val="003D2048"/>
    <w:rsid w:val="003D2069"/>
    <w:rsid w:val="003D22E0"/>
    <w:rsid w:val="003D2815"/>
    <w:rsid w:val="003D2C5D"/>
    <w:rsid w:val="003D2F8D"/>
    <w:rsid w:val="003D316C"/>
    <w:rsid w:val="003D3463"/>
    <w:rsid w:val="003D376A"/>
    <w:rsid w:val="003D3F3C"/>
    <w:rsid w:val="003D4F1A"/>
    <w:rsid w:val="003D5281"/>
    <w:rsid w:val="003D52C2"/>
    <w:rsid w:val="003D5561"/>
    <w:rsid w:val="003D5D01"/>
    <w:rsid w:val="003D5E1E"/>
    <w:rsid w:val="003D5E9D"/>
    <w:rsid w:val="003D5E9F"/>
    <w:rsid w:val="003D61CE"/>
    <w:rsid w:val="003D6401"/>
    <w:rsid w:val="003D7273"/>
    <w:rsid w:val="003D75CE"/>
    <w:rsid w:val="003D76E5"/>
    <w:rsid w:val="003D7D53"/>
    <w:rsid w:val="003D7F4B"/>
    <w:rsid w:val="003E076F"/>
    <w:rsid w:val="003E0BC5"/>
    <w:rsid w:val="003E0E80"/>
    <w:rsid w:val="003E178D"/>
    <w:rsid w:val="003E1966"/>
    <w:rsid w:val="003E1EB4"/>
    <w:rsid w:val="003E36E8"/>
    <w:rsid w:val="003E3921"/>
    <w:rsid w:val="003E3F5D"/>
    <w:rsid w:val="003E4276"/>
    <w:rsid w:val="003E4294"/>
    <w:rsid w:val="003E43A8"/>
    <w:rsid w:val="003E4AD6"/>
    <w:rsid w:val="003E4B05"/>
    <w:rsid w:val="003E5471"/>
    <w:rsid w:val="003E57D7"/>
    <w:rsid w:val="003E587D"/>
    <w:rsid w:val="003E5AC5"/>
    <w:rsid w:val="003E5B86"/>
    <w:rsid w:val="003E5DE2"/>
    <w:rsid w:val="003E5DFA"/>
    <w:rsid w:val="003E5EF1"/>
    <w:rsid w:val="003E5FD0"/>
    <w:rsid w:val="003E6274"/>
    <w:rsid w:val="003E62E4"/>
    <w:rsid w:val="003E699E"/>
    <w:rsid w:val="003E6ACB"/>
    <w:rsid w:val="003E6FC8"/>
    <w:rsid w:val="003E71D8"/>
    <w:rsid w:val="003E7967"/>
    <w:rsid w:val="003F0507"/>
    <w:rsid w:val="003F0D11"/>
    <w:rsid w:val="003F0D7D"/>
    <w:rsid w:val="003F122C"/>
    <w:rsid w:val="003F131B"/>
    <w:rsid w:val="003F13D2"/>
    <w:rsid w:val="003F1880"/>
    <w:rsid w:val="003F206D"/>
    <w:rsid w:val="003F208B"/>
    <w:rsid w:val="003F20E4"/>
    <w:rsid w:val="003F22D1"/>
    <w:rsid w:val="003F3992"/>
    <w:rsid w:val="003F3EBA"/>
    <w:rsid w:val="003F402F"/>
    <w:rsid w:val="003F45C5"/>
    <w:rsid w:val="003F4DBD"/>
    <w:rsid w:val="003F6539"/>
    <w:rsid w:val="003F685C"/>
    <w:rsid w:val="003F7681"/>
    <w:rsid w:val="003F780F"/>
    <w:rsid w:val="003F7A41"/>
    <w:rsid w:val="003F7D5D"/>
    <w:rsid w:val="003F7E2E"/>
    <w:rsid w:val="004001DF"/>
    <w:rsid w:val="0040042C"/>
    <w:rsid w:val="00401065"/>
    <w:rsid w:val="00401395"/>
    <w:rsid w:val="00401B16"/>
    <w:rsid w:val="00401CC0"/>
    <w:rsid w:val="00402313"/>
    <w:rsid w:val="00402762"/>
    <w:rsid w:val="00402CE3"/>
    <w:rsid w:val="00402E3F"/>
    <w:rsid w:val="00403075"/>
    <w:rsid w:val="00403282"/>
    <w:rsid w:val="00403BD4"/>
    <w:rsid w:val="00403D41"/>
    <w:rsid w:val="00403DED"/>
    <w:rsid w:val="00403E7D"/>
    <w:rsid w:val="004042AB"/>
    <w:rsid w:val="004048D2"/>
    <w:rsid w:val="00405138"/>
    <w:rsid w:val="004055E3"/>
    <w:rsid w:val="00406E57"/>
    <w:rsid w:val="00406ED2"/>
    <w:rsid w:val="004071DA"/>
    <w:rsid w:val="004079B6"/>
    <w:rsid w:val="004079CF"/>
    <w:rsid w:val="00407EA2"/>
    <w:rsid w:val="00407F1E"/>
    <w:rsid w:val="00410D59"/>
    <w:rsid w:val="004111E8"/>
    <w:rsid w:val="004116E4"/>
    <w:rsid w:val="004119C1"/>
    <w:rsid w:val="00411D2E"/>
    <w:rsid w:val="00411E69"/>
    <w:rsid w:val="00411F3E"/>
    <w:rsid w:val="00411F66"/>
    <w:rsid w:val="004121B6"/>
    <w:rsid w:val="004127FB"/>
    <w:rsid w:val="004141A0"/>
    <w:rsid w:val="0041450C"/>
    <w:rsid w:val="00415DD7"/>
    <w:rsid w:val="00415ED3"/>
    <w:rsid w:val="00416276"/>
    <w:rsid w:val="004167B1"/>
    <w:rsid w:val="004168C1"/>
    <w:rsid w:val="00416B9F"/>
    <w:rsid w:val="00416C1F"/>
    <w:rsid w:val="00416E04"/>
    <w:rsid w:val="00416E75"/>
    <w:rsid w:val="00417405"/>
    <w:rsid w:val="004202DA"/>
    <w:rsid w:val="00420818"/>
    <w:rsid w:val="0042084E"/>
    <w:rsid w:val="00420B1F"/>
    <w:rsid w:val="00420CD5"/>
    <w:rsid w:val="00420F87"/>
    <w:rsid w:val="00421197"/>
    <w:rsid w:val="004218A6"/>
    <w:rsid w:val="00421B8C"/>
    <w:rsid w:val="0042230B"/>
    <w:rsid w:val="00422338"/>
    <w:rsid w:val="004223F9"/>
    <w:rsid w:val="0042337C"/>
    <w:rsid w:val="004233E3"/>
    <w:rsid w:val="00423F0E"/>
    <w:rsid w:val="00423FC1"/>
    <w:rsid w:val="004244BC"/>
    <w:rsid w:val="0042452E"/>
    <w:rsid w:val="004249B9"/>
    <w:rsid w:val="004249E7"/>
    <w:rsid w:val="00424C49"/>
    <w:rsid w:val="00424C75"/>
    <w:rsid w:val="0042554F"/>
    <w:rsid w:val="004255FE"/>
    <w:rsid w:val="004257C1"/>
    <w:rsid w:val="00425A09"/>
    <w:rsid w:val="00426610"/>
    <w:rsid w:val="004274C0"/>
    <w:rsid w:val="004275D2"/>
    <w:rsid w:val="00427B03"/>
    <w:rsid w:val="00427D02"/>
    <w:rsid w:val="00427E96"/>
    <w:rsid w:val="00430219"/>
    <w:rsid w:val="00430A2A"/>
    <w:rsid w:val="00430FE1"/>
    <w:rsid w:val="00431F2A"/>
    <w:rsid w:val="00432255"/>
    <w:rsid w:val="0043234A"/>
    <w:rsid w:val="00432856"/>
    <w:rsid w:val="00432C4F"/>
    <w:rsid w:val="00432EEE"/>
    <w:rsid w:val="0043309F"/>
    <w:rsid w:val="004332EC"/>
    <w:rsid w:val="004334A3"/>
    <w:rsid w:val="00433AEA"/>
    <w:rsid w:val="00433CB3"/>
    <w:rsid w:val="00433CB7"/>
    <w:rsid w:val="00434404"/>
    <w:rsid w:val="0043467E"/>
    <w:rsid w:val="00434D3A"/>
    <w:rsid w:val="004353D2"/>
    <w:rsid w:val="0043553E"/>
    <w:rsid w:val="00435C38"/>
    <w:rsid w:val="00435D80"/>
    <w:rsid w:val="00435EF1"/>
    <w:rsid w:val="004360B8"/>
    <w:rsid w:val="00436824"/>
    <w:rsid w:val="00436E4A"/>
    <w:rsid w:val="004370D1"/>
    <w:rsid w:val="00437304"/>
    <w:rsid w:val="004375B2"/>
    <w:rsid w:val="00437A03"/>
    <w:rsid w:val="00437DB3"/>
    <w:rsid w:val="00437DB4"/>
    <w:rsid w:val="00440AB1"/>
    <w:rsid w:val="00440C22"/>
    <w:rsid w:val="00440EF0"/>
    <w:rsid w:val="00441264"/>
    <w:rsid w:val="00441316"/>
    <w:rsid w:val="00441873"/>
    <w:rsid w:val="0044187D"/>
    <w:rsid w:val="00441CCB"/>
    <w:rsid w:val="00441D8F"/>
    <w:rsid w:val="00441E29"/>
    <w:rsid w:val="00441FA8"/>
    <w:rsid w:val="00441FF7"/>
    <w:rsid w:val="004420DA"/>
    <w:rsid w:val="004420E3"/>
    <w:rsid w:val="0044230F"/>
    <w:rsid w:val="0044254E"/>
    <w:rsid w:val="00442FAA"/>
    <w:rsid w:val="00442FF5"/>
    <w:rsid w:val="00442FF7"/>
    <w:rsid w:val="00443130"/>
    <w:rsid w:val="00443843"/>
    <w:rsid w:val="00443DF5"/>
    <w:rsid w:val="004445D9"/>
    <w:rsid w:val="004448DB"/>
    <w:rsid w:val="004449C1"/>
    <w:rsid w:val="00444E89"/>
    <w:rsid w:val="004451D3"/>
    <w:rsid w:val="0044561D"/>
    <w:rsid w:val="00445735"/>
    <w:rsid w:val="00445977"/>
    <w:rsid w:val="004464FB"/>
    <w:rsid w:val="00446BB6"/>
    <w:rsid w:val="00446D27"/>
    <w:rsid w:val="00446EFC"/>
    <w:rsid w:val="00447198"/>
    <w:rsid w:val="00447402"/>
    <w:rsid w:val="0044749E"/>
    <w:rsid w:val="004474A9"/>
    <w:rsid w:val="004477EC"/>
    <w:rsid w:val="00447B6D"/>
    <w:rsid w:val="004504AF"/>
    <w:rsid w:val="0045073E"/>
    <w:rsid w:val="00450BD9"/>
    <w:rsid w:val="00450D64"/>
    <w:rsid w:val="00450FD3"/>
    <w:rsid w:val="00451113"/>
    <w:rsid w:val="004513E7"/>
    <w:rsid w:val="00451795"/>
    <w:rsid w:val="00451A38"/>
    <w:rsid w:val="00451FF3"/>
    <w:rsid w:val="00452C28"/>
    <w:rsid w:val="00453376"/>
    <w:rsid w:val="004539F2"/>
    <w:rsid w:val="00454E96"/>
    <w:rsid w:val="00454ED9"/>
    <w:rsid w:val="00454EF8"/>
    <w:rsid w:val="00455D61"/>
    <w:rsid w:val="00455E91"/>
    <w:rsid w:val="00455F7C"/>
    <w:rsid w:val="004568E4"/>
    <w:rsid w:val="00456922"/>
    <w:rsid w:val="00456CD9"/>
    <w:rsid w:val="00456FFC"/>
    <w:rsid w:val="004577E1"/>
    <w:rsid w:val="00457D68"/>
    <w:rsid w:val="00460024"/>
    <w:rsid w:val="0046021D"/>
    <w:rsid w:val="00460382"/>
    <w:rsid w:val="00460496"/>
    <w:rsid w:val="00460987"/>
    <w:rsid w:val="00460E35"/>
    <w:rsid w:val="00460F51"/>
    <w:rsid w:val="00461B78"/>
    <w:rsid w:val="00461E10"/>
    <w:rsid w:val="00462329"/>
    <w:rsid w:val="004625B1"/>
    <w:rsid w:val="00462A1B"/>
    <w:rsid w:val="00462B36"/>
    <w:rsid w:val="00462EBE"/>
    <w:rsid w:val="004630C0"/>
    <w:rsid w:val="004631C4"/>
    <w:rsid w:val="004631F0"/>
    <w:rsid w:val="00463380"/>
    <w:rsid w:val="0046378B"/>
    <w:rsid w:val="0046391F"/>
    <w:rsid w:val="00463968"/>
    <w:rsid w:val="00463C54"/>
    <w:rsid w:val="00463D16"/>
    <w:rsid w:val="00463E1A"/>
    <w:rsid w:val="00463F19"/>
    <w:rsid w:val="00464243"/>
    <w:rsid w:val="0046444C"/>
    <w:rsid w:val="00465217"/>
    <w:rsid w:val="00465877"/>
    <w:rsid w:val="00465945"/>
    <w:rsid w:val="00465AAA"/>
    <w:rsid w:val="00465F16"/>
    <w:rsid w:val="004660AD"/>
    <w:rsid w:val="00466BE0"/>
    <w:rsid w:val="00467124"/>
    <w:rsid w:val="0046784B"/>
    <w:rsid w:val="00467851"/>
    <w:rsid w:val="00470125"/>
    <w:rsid w:val="00470B49"/>
    <w:rsid w:val="00470B55"/>
    <w:rsid w:val="004710A3"/>
    <w:rsid w:val="00471519"/>
    <w:rsid w:val="00471888"/>
    <w:rsid w:val="00471EE7"/>
    <w:rsid w:val="004727C4"/>
    <w:rsid w:val="004729C1"/>
    <w:rsid w:val="00472C6A"/>
    <w:rsid w:val="00472F23"/>
    <w:rsid w:val="0047328B"/>
    <w:rsid w:val="004735E3"/>
    <w:rsid w:val="0047410D"/>
    <w:rsid w:val="00474486"/>
    <w:rsid w:val="004751EA"/>
    <w:rsid w:val="00475592"/>
    <w:rsid w:val="00476610"/>
    <w:rsid w:val="004768FB"/>
    <w:rsid w:val="00476900"/>
    <w:rsid w:val="004771ED"/>
    <w:rsid w:val="00477638"/>
    <w:rsid w:val="004779A2"/>
    <w:rsid w:val="00477F3A"/>
    <w:rsid w:val="004803D9"/>
    <w:rsid w:val="004805EE"/>
    <w:rsid w:val="00480EDD"/>
    <w:rsid w:val="0048101D"/>
    <w:rsid w:val="0048103C"/>
    <w:rsid w:val="00481C82"/>
    <w:rsid w:val="00482172"/>
    <w:rsid w:val="0048219F"/>
    <w:rsid w:val="00482212"/>
    <w:rsid w:val="004823B7"/>
    <w:rsid w:val="00482CA5"/>
    <w:rsid w:val="00483342"/>
    <w:rsid w:val="00483403"/>
    <w:rsid w:val="00483558"/>
    <w:rsid w:val="00483C2A"/>
    <w:rsid w:val="0048427F"/>
    <w:rsid w:val="0048432C"/>
    <w:rsid w:val="00484A79"/>
    <w:rsid w:val="00484C13"/>
    <w:rsid w:val="00484D94"/>
    <w:rsid w:val="0048551F"/>
    <w:rsid w:val="00485558"/>
    <w:rsid w:val="00485B07"/>
    <w:rsid w:val="00485F82"/>
    <w:rsid w:val="00486777"/>
    <w:rsid w:val="00486870"/>
    <w:rsid w:val="00486F38"/>
    <w:rsid w:val="00487419"/>
    <w:rsid w:val="004879C1"/>
    <w:rsid w:val="00487B6F"/>
    <w:rsid w:val="00490052"/>
    <w:rsid w:val="00490367"/>
    <w:rsid w:val="00490968"/>
    <w:rsid w:val="00491232"/>
    <w:rsid w:val="00491410"/>
    <w:rsid w:val="004915CC"/>
    <w:rsid w:val="0049168C"/>
    <w:rsid w:val="00491D69"/>
    <w:rsid w:val="00492205"/>
    <w:rsid w:val="004924A1"/>
    <w:rsid w:val="004924D8"/>
    <w:rsid w:val="00492730"/>
    <w:rsid w:val="00493611"/>
    <w:rsid w:val="00493977"/>
    <w:rsid w:val="004939F2"/>
    <w:rsid w:val="00493A32"/>
    <w:rsid w:val="00493E59"/>
    <w:rsid w:val="00493EB2"/>
    <w:rsid w:val="004943F7"/>
    <w:rsid w:val="004944E1"/>
    <w:rsid w:val="004947C6"/>
    <w:rsid w:val="004948C1"/>
    <w:rsid w:val="00495247"/>
    <w:rsid w:val="004955DE"/>
    <w:rsid w:val="00495653"/>
    <w:rsid w:val="004964A0"/>
    <w:rsid w:val="004965F8"/>
    <w:rsid w:val="00496E5B"/>
    <w:rsid w:val="00496F01"/>
    <w:rsid w:val="00496F2C"/>
    <w:rsid w:val="004974ED"/>
    <w:rsid w:val="00497F65"/>
    <w:rsid w:val="004A010F"/>
    <w:rsid w:val="004A0182"/>
    <w:rsid w:val="004A049D"/>
    <w:rsid w:val="004A0AD1"/>
    <w:rsid w:val="004A0D67"/>
    <w:rsid w:val="004A10A5"/>
    <w:rsid w:val="004A1560"/>
    <w:rsid w:val="004A17B6"/>
    <w:rsid w:val="004A20A0"/>
    <w:rsid w:val="004A24E0"/>
    <w:rsid w:val="004A27BF"/>
    <w:rsid w:val="004A2B8F"/>
    <w:rsid w:val="004A2D07"/>
    <w:rsid w:val="004A2E08"/>
    <w:rsid w:val="004A2F1A"/>
    <w:rsid w:val="004A3379"/>
    <w:rsid w:val="004A3891"/>
    <w:rsid w:val="004A3C25"/>
    <w:rsid w:val="004A44FB"/>
    <w:rsid w:val="004A47A1"/>
    <w:rsid w:val="004A483B"/>
    <w:rsid w:val="004A5307"/>
    <w:rsid w:val="004A53A6"/>
    <w:rsid w:val="004A5620"/>
    <w:rsid w:val="004A5720"/>
    <w:rsid w:val="004A588E"/>
    <w:rsid w:val="004A5DD6"/>
    <w:rsid w:val="004A6793"/>
    <w:rsid w:val="004A67D3"/>
    <w:rsid w:val="004A6932"/>
    <w:rsid w:val="004A728E"/>
    <w:rsid w:val="004A72DC"/>
    <w:rsid w:val="004A77A9"/>
    <w:rsid w:val="004B0163"/>
    <w:rsid w:val="004B0CFD"/>
    <w:rsid w:val="004B1668"/>
    <w:rsid w:val="004B17E3"/>
    <w:rsid w:val="004B1A4C"/>
    <w:rsid w:val="004B1FC8"/>
    <w:rsid w:val="004B215D"/>
    <w:rsid w:val="004B218E"/>
    <w:rsid w:val="004B2F1F"/>
    <w:rsid w:val="004B32B9"/>
    <w:rsid w:val="004B347B"/>
    <w:rsid w:val="004B373C"/>
    <w:rsid w:val="004B3E1D"/>
    <w:rsid w:val="004B3FD7"/>
    <w:rsid w:val="004B4120"/>
    <w:rsid w:val="004B462E"/>
    <w:rsid w:val="004B4B0E"/>
    <w:rsid w:val="004B4C44"/>
    <w:rsid w:val="004B4D9D"/>
    <w:rsid w:val="004B596F"/>
    <w:rsid w:val="004B59AE"/>
    <w:rsid w:val="004B5BCF"/>
    <w:rsid w:val="004B6820"/>
    <w:rsid w:val="004B6D37"/>
    <w:rsid w:val="004B7018"/>
    <w:rsid w:val="004B723E"/>
    <w:rsid w:val="004B73BF"/>
    <w:rsid w:val="004B7560"/>
    <w:rsid w:val="004B7711"/>
    <w:rsid w:val="004B794A"/>
    <w:rsid w:val="004C01B8"/>
    <w:rsid w:val="004C097A"/>
    <w:rsid w:val="004C0A71"/>
    <w:rsid w:val="004C12CE"/>
    <w:rsid w:val="004C13B7"/>
    <w:rsid w:val="004C1EE9"/>
    <w:rsid w:val="004C1F24"/>
    <w:rsid w:val="004C2067"/>
    <w:rsid w:val="004C25AA"/>
    <w:rsid w:val="004C2F71"/>
    <w:rsid w:val="004C3322"/>
    <w:rsid w:val="004C3459"/>
    <w:rsid w:val="004C39B5"/>
    <w:rsid w:val="004C3F39"/>
    <w:rsid w:val="004C42F6"/>
    <w:rsid w:val="004C4436"/>
    <w:rsid w:val="004C465E"/>
    <w:rsid w:val="004C4ACD"/>
    <w:rsid w:val="004C51F4"/>
    <w:rsid w:val="004C53AB"/>
    <w:rsid w:val="004C59AA"/>
    <w:rsid w:val="004C6433"/>
    <w:rsid w:val="004C6A1F"/>
    <w:rsid w:val="004C6CA0"/>
    <w:rsid w:val="004C7A28"/>
    <w:rsid w:val="004D0024"/>
    <w:rsid w:val="004D038D"/>
    <w:rsid w:val="004D07F3"/>
    <w:rsid w:val="004D0B6D"/>
    <w:rsid w:val="004D0BF5"/>
    <w:rsid w:val="004D0C42"/>
    <w:rsid w:val="004D0D18"/>
    <w:rsid w:val="004D123A"/>
    <w:rsid w:val="004D1792"/>
    <w:rsid w:val="004D1944"/>
    <w:rsid w:val="004D196E"/>
    <w:rsid w:val="004D1B22"/>
    <w:rsid w:val="004D1D3D"/>
    <w:rsid w:val="004D24E0"/>
    <w:rsid w:val="004D2529"/>
    <w:rsid w:val="004D272C"/>
    <w:rsid w:val="004D2B8E"/>
    <w:rsid w:val="004D3729"/>
    <w:rsid w:val="004D3DA0"/>
    <w:rsid w:val="004D4050"/>
    <w:rsid w:val="004D4269"/>
    <w:rsid w:val="004D45BA"/>
    <w:rsid w:val="004D469A"/>
    <w:rsid w:val="004D46D6"/>
    <w:rsid w:val="004D47C0"/>
    <w:rsid w:val="004D4A91"/>
    <w:rsid w:val="004D4B8B"/>
    <w:rsid w:val="004D4F56"/>
    <w:rsid w:val="004D5300"/>
    <w:rsid w:val="004D5338"/>
    <w:rsid w:val="004D5422"/>
    <w:rsid w:val="004D56DA"/>
    <w:rsid w:val="004D5A3C"/>
    <w:rsid w:val="004D62F9"/>
    <w:rsid w:val="004D63C4"/>
    <w:rsid w:val="004D79E6"/>
    <w:rsid w:val="004D7DEE"/>
    <w:rsid w:val="004D7EC5"/>
    <w:rsid w:val="004D7FE9"/>
    <w:rsid w:val="004E1564"/>
    <w:rsid w:val="004E1C99"/>
    <w:rsid w:val="004E1E92"/>
    <w:rsid w:val="004E20F1"/>
    <w:rsid w:val="004E2A72"/>
    <w:rsid w:val="004E2C30"/>
    <w:rsid w:val="004E303E"/>
    <w:rsid w:val="004E31E1"/>
    <w:rsid w:val="004E3221"/>
    <w:rsid w:val="004E338E"/>
    <w:rsid w:val="004E3988"/>
    <w:rsid w:val="004E42B2"/>
    <w:rsid w:val="004E4DEB"/>
    <w:rsid w:val="004E5052"/>
    <w:rsid w:val="004E5055"/>
    <w:rsid w:val="004E5246"/>
    <w:rsid w:val="004E525C"/>
    <w:rsid w:val="004E568F"/>
    <w:rsid w:val="004E63C3"/>
    <w:rsid w:val="004E6405"/>
    <w:rsid w:val="004E67AF"/>
    <w:rsid w:val="004E67B2"/>
    <w:rsid w:val="004E6875"/>
    <w:rsid w:val="004E6C4C"/>
    <w:rsid w:val="004E6D4F"/>
    <w:rsid w:val="004E6F15"/>
    <w:rsid w:val="004E7118"/>
    <w:rsid w:val="004E7559"/>
    <w:rsid w:val="004E773B"/>
    <w:rsid w:val="004E79E7"/>
    <w:rsid w:val="004E7B96"/>
    <w:rsid w:val="004F0357"/>
    <w:rsid w:val="004F04B9"/>
    <w:rsid w:val="004F04FC"/>
    <w:rsid w:val="004F07F1"/>
    <w:rsid w:val="004F1D6F"/>
    <w:rsid w:val="004F20D4"/>
    <w:rsid w:val="004F266D"/>
    <w:rsid w:val="004F3247"/>
    <w:rsid w:val="004F33B3"/>
    <w:rsid w:val="004F36DD"/>
    <w:rsid w:val="004F399D"/>
    <w:rsid w:val="004F414F"/>
    <w:rsid w:val="004F41C2"/>
    <w:rsid w:val="004F4761"/>
    <w:rsid w:val="004F4844"/>
    <w:rsid w:val="004F48E0"/>
    <w:rsid w:val="004F49BB"/>
    <w:rsid w:val="004F5146"/>
    <w:rsid w:val="004F5B34"/>
    <w:rsid w:val="004F5D7D"/>
    <w:rsid w:val="004F63E4"/>
    <w:rsid w:val="004F6D80"/>
    <w:rsid w:val="004F705C"/>
    <w:rsid w:val="004F753E"/>
    <w:rsid w:val="004F754D"/>
    <w:rsid w:val="004F75F0"/>
    <w:rsid w:val="004F7A83"/>
    <w:rsid w:val="004F7EF3"/>
    <w:rsid w:val="005003D8"/>
    <w:rsid w:val="00500BB4"/>
    <w:rsid w:val="00500D52"/>
    <w:rsid w:val="005012B1"/>
    <w:rsid w:val="005014A9"/>
    <w:rsid w:val="00501774"/>
    <w:rsid w:val="00501AEB"/>
    <w:rsid w:val="00502153"/>
    <w:rsid w:val="00502537"/>
    <w:rsid w:val="005028E2"/>
    <w:rsid w:val="005029A8"/>
    <w:rsid w:val="00502A20"/>
    <w:rsid w:val="00502B45"/>
    <w:rsid w:val="00502FCB"/>
    <w:rsid w:val="005034A8"/>
    <w:rsid w:val="005037E1"/>
    <w:rsid w:val="00503D8B"/>
    <w:rsid w:val="00504180"/>
    <w:rsid w:val="00504397"/>
    <w:rsid w:val="005047E0"/>
    <w:rsid w:val="00504C2F"/>
    <w:rsid w:val="00505083"/>
    <w:rsid w:val="005054CA"/>
    <w:rsid w:val="0050584B"/>
    <w:rsid w:val="00505AC3"/>
    <w:rsid w:val="00505CB0"/>
    <w:rsid w:val="005064F8"/>
    <w:rsid w:val="005066F5"/>
    <w:rsid w:val="00506CB6"/>
    <w:rsid w:val="00506E89"/>
    <w:rsid w:val="00507016"/>
    <w:rsid w:val="00507046"/>
    <w:rsid w:val="00507485"/>
    <w:rsid w:val="00507682"/>
    <w:rsid w:val="00507951"/>
    <w:rsid w:val="00507B9F"/>
    <w:rsid w:val="00507E0F"/>
    <w:rsid w:val="00510059"/>
    <w:rsid w:val="005102C6"/>
    <w:rsid w:val="00510878"/>
    <w:rsid w:val="0051128A"/>
    <w:rsid w:val="00511A24"/>
    <w:rsid w:val="00511B70"/>
    <w:rsid w:val="005120E3"/>
    <w:rsid w:val="00512533"/>
    <w:rsid w:val="005128DC"/>
    <w:rsid w:val="00512ADD"/>
    <w:rsid w:val="005131CF"/>
    <w:rsid w:val="0051381F"/>
    <w:rsid w:val="00513953"/>
    <w:rsid w:val="005139E2"/>
    <w:rsid w:val="005139F4"/>
    <w:rsid w:val="00513A4A"/>
    <w:rsid w:val="00513D4F"/>
    <w:rsid w:val="0051437D"/>
    <w:rsid w:val="00514632"/>
    <w:rsid w:val="00514FAC"/>
    <w:rsid w:val="00515216"/>
    <w:rsid w:val="005158B2"/>
    <w:rsid w:val="00515944"/>
    <w:rsid w:val="00515C8E"/>
    <w:rsid w:val="00516707"/>
    <w:rsid w:val="00516BA0"/>
    <w:rsid w:val="00517039"/>
    <w:rsid w:val="0051732D"/>
    <w:rsid w:val="00517420"/>
    <w:rsid w:val="00517957"/>
    <w:rsid w:val="00517AED"/>
    <w:rsid w:val="00517CFF"/>
    <w:rsid w:val="00517E88"/>
    <w:rsid w:val="005200FA"/>
    <w:rsid w:val="005206A0"/>
    <w:rsid w:val="005206F8"/>
    <w:rsid w:val="00520E88"/>
    <w:rsid w:val="005214A6"/>
    <w:rsid w:val="00521BE2"/>
    <w:rsid w:val="00521EB3"/>
    <w:rsid w:val="00521F67"/>
    <w:rsid w:val="00522110"/>
    <w:rsid w:val="0052232D"/>
    <w:rsid w:val="00522E4D"/>
    <w:rsid w:val="005231F5"/>
    <w:rsid w:val="005233E5"/>
    <w:rsid w:val="00523441"/>
    <w:rsid w:val="00523D3F"/>
    <w:rsid w:val="00524399"/>
    <w:rsid w:val="005248C2"/>
    <w:rsid w:val="005248E0"/>
    <w:rsid w:val="0052529E"/>
    <w:rsid w:val="0052535A"/>
    <w:rsid w:val="00525787"/>
    <w:rsid w:val="00525F3E"/>
    <w:rsid w:val="00526240"/>
    <w:rsid w:val="00526A00"/>
    <w:rsid w:val="00526ECD"/>
    <w:rsid w:val="005272B1"/>
    <w:rsid w:val="00527384"/>
    <w:rsid w:val="005273CC"/>
    <w:rsid w:val="00527A90"/>
    <w:rsid w:val="00530678"/>
    <w:rsid w:val="0053069E"/>
    <w:rsid w:val="00530950"/>
    <w:rsid w:val="00530C4D"/>
    <w:rsid w:val="00530EB8"/>
    <w:rsid w:val="005318DC"/>
    <w:rsid w:val="005319FD"/>
    <w:rsid w:val="00531AF1"/>
    <w:rsid w:val="00531E91"/>
    <w:rsid w:val="005323B8"/>
    <w:rsid w:val="00532BC0"/>
    <w:rsid w:val="005337A3"/>
    <w:rsid w:val="005340C2"/>
    <w:rsid w:val="00534E4F"/>
    <w:rsid w:val="0053548B"/>
    <w:rsid w:val="00535581"/>
    <w:rsid w:val="00535E73"/>
    <w:rsid w:val="0053605C"/>
    <w:rsid w:val="005369A0"/>
    <w:rsid w:val="00536CD1"/>
    <w:rsid w:val="00537F15"/>
    <w:rsid w:val="00540197"/>
    <w:rsid w:val="00540362"/>
    <w:rsid w:val="00540706"/>
    <w:rsid w:val="00540984"/>
    <w:rsid w:val="00541184"/>
    <w:rsid w:val="0054120E"/>
    <w:rsid w:val="00541352"/>
    <w:rsid w:val="005414F6"/>
    <w:rsid w:val="00541EAB"/>
    <w:rsid w:val="00541ED9"/>
    <w:rsid w:val="0054232A"/>
    <w:rsid w:val="005427A1"/>
    <w:rsid w:val="00542EF4"/>
    <w:rsid w:val="005430E9"/>
    <w:rsid w:val="005434A1"/>
    <w:rsid w:val="00544384"/>
    <w:rsid w:val="00544ABC"/>
    <w:rsid w:val="00544B3A"/>
    <w:rsid w:val="00544B99"/>
    <w:rsid w:val="005460D4"/>
    <w:rsid w:val="0054626D"/>
    <w:rsid w:val="00546383"/>
    <w:rsid w:val="00546387"/>
    <w:rsid w:val="00546DD4"/>
    <w:rsid w:val="00546F30"/>
    <w:rsid w:val="00546FE6"/>
    <w:rsid w:val="005475E8"/>
    <w:rsid w:val="005475FD"/>
    <w:rsid w:val="00547627"/>
    <w:rsid w:val="00547B66"/>
    <w:rsid w:val="00547E02"/>
    <w:rsid w:val="00547E0B"/>
    <w:rsid w:val="00550239"/>
    <w:rsid w:val="005508DB"/>
    <w:rsid w:val="00551116"/>
    <w:rsid w:val="0055147E"/>
    <w:rsid w:val="00552432"/>
    <w:rsid w:val="0055267F"/>
    <w:rsid w:val="005528B0"/>
    <w:rsid w:val="005533AE"/>
    <w:rsid w:val="005535B8"/>
    <w:rsid w:val="00553997"/>
    <w:rsid w:val="00553BEC"/>
    <w:rsid w:val="00553C18"/>
    <w:rsid w:val="00554705"/>
    <w:rsid w:val="00554714"/>
    <w:rsid w:val="00555310"/>
    <w:rsid w:val="005558B2"/>
    <w:rsid w:val="00555C11"/>
    <w:rsid w:val="00555DCB"/>
    <w:rsid w:val="0055690E"/>
    <w:rsid w:val="00556B7D"/>
    <w:rsid w:val="00556D76"/>
    <w:rsid w:val="00557389"/>
    <w:rsid w:val="005573D7"/>
    <w:rsid w:val="0055791E"/>
    <w:rsid w:val="00557ED2"/>
    <w:rsid w:val="00561043"/>
    <w:rsid w:val="0056130F"/>
    <w:rsid w:val="00561667"/>
    <w:rsid w:val="00561867"/>
    <w:rsid w:val="00561C95"/>
    <w:rsid w:val="00561E25"/>
    <w:rsid w:val="005626CD"/>
    <w:rsid w:val="00562B45"/>
    <w:rsid w:val="00563054"/>
    <w:rsid w:val="005630FD"/>
    <w:rsid w:val="00563125"/>
    <w:rsid w:val="0056313B"/>
    <w:rsid w:val="00563806"/>
    <w:rsid w:val="0056401B"/>
    <w:rsid w:val="0056476C"/>
    <w:rsid w:val="00564CF7"/>
    <w:rsid w:val="00564FE8"/>
    <w:rsid w:val="0056508F"/>
    <w:rsid w:val="005658D7"/>
    <w:rsid w:val="00565BB5"/>
    <w:rsid w:val="00565E7C"/>
    <w:rsid w:val="005660FC"/>
    <w:rsid w:val="005663F1"/>
    <w:rsid w:val="005667CA"/>
    <w:rsid w:val="00566B1E"/>
    <w:rsid w:val="00567140"/>
    <w:rsid w:val="0056720C"/>
    <w:rsid w:val="00567831"/>
    <w:rsid w:val="005679C0"/>
    <w:rsid w:val="00570223"/>
    <w:rsid w:val="00570656"/>
    <w:rsid w:val="0057147C"/>
    <w:rsid w:val="005716AB"/>
    <w:rsid w:val="005719F5"/>
    <w:rsid w:val="0057214D"/>
    <w:rsid w:val="005721C7"/>
    <w:rsid w:val="005721F2"/>
    <w:rsid w:val="0057251C"/>
    <w:rsid w:val="00572A16"/>
    <w:rsid w:val="00572C1E"/>
    <w:rsid w:val="00572CE2"/>
    <w:rsid w:val="00573779"/>
    <w:rsid w:val="005737D4"/>
    <w:rsid w:val="00573C07"/>
    <w:rsid w:val="00573DD2"/>
    <w:rsid w:val="0057410F"/>
    <w:rsid w:val="0057526A"/>
    <w:rsid w:val="00575545"/>
    <w:rsid w:val="005755FF"/>
    <w:rsid w:val="005759EA"/>
    <w:rsid w:val="00575B98"/>
    <w:rsid w:val="00575C3A"/>
    <w:rsid w:val="00575FE5"/>
    <w:rsid w:val="00576722"/>
    <w:rsid w:val="00576A4A"/>
    <w:rsid w:val="00576E4A"/>
    <w:rsid w:val="00577026"/>
    <w:rsid w:val="00577061"/>
    <w:rsid w:val="005770AF"/>
    <w:rsid w:val="005775A4"/>
    <w:rsid w:val="005777EC"/>
    <w:rsid w:val="00577FF2"/>
    <w:rsid w:val="005807DF"/>
    <w:rsid w:val="00580E34"/>
    <w:rsid w:val="005811C9"/>
    <w:rsid w:val="00581BB3"/>
    <w:rsid w:val="005820B3"/>
    <w:rsid w:val="00582107"/>
    <w:rsid w:val="00582120"/>
    <w:rsid w:val="0058278B"/>
    <w:rsid w:val="00582ADB"/>
    <w:rsid w:val="00582FED"/>
    <w:rsid w:val="00583184"/>
    <w:rsid w:val="00583353"/>
    <w:rsid w:val="005833D5"/>
    <w:rsid w:val="00583994"/>
    <w:rsid w:val="005839BF"/>
    <w:rsid w:val="00583B51"/>
    <w:rsid w:val="00583BBD"/>
    <w:rsid w:val="005841BC"/>
    <w:rsid w:val="0058436A"/>
    <w:rsid w:val="005845D5"/>
    <w:rsid w:val="00584A5A"/>
    <w:rsid w:val="00584B15"/>
    <w:rsid w:val="00584E1A"/>
    <w:rsid w:val="00585066"/>
    <w:rsid w:val="005855E9"/>
    <w:rsid w:val="00586292"/>
    <w:rsid w:val="00586FA2"/>
    <w:rsid w:val="00587753"/>
    <w:rsid w:val="005877ED"/>
    <w:rsid w:val="00587902"/>
    <w:rsid w:val="00587BD3"/>
    <w:rsid w:val="00587EFD"/>
    <w:rsid w:val="0059088D"/>
    <w:rsid w:val="00590B0F"/>
    <w:rsid w:val="005917D9"/>
    <w:rsid w:val="00592003"/>
    <w:rsid w:val="00592DDC"/>
    <w:rsid w:val="0059303F"/>
    <w:rsid w:val="005933BE"/>
    <w:rsid w:val="00593546"/>
    <w:rsid w:val="005935DE"/>
    <w:rsid w:val="00593905"/>
    <w:rsid w:val="00593C76"/>
    <w:rsid w:val="0059450A"/>
    <w:rsid w:val="00594AB7"/>
    <w:rsid w:val="00595184"/>
    <w:rsid w:val="00595293"/>
    <w:rsid w:val="00595F40"/>
    <w:rsid w:val="00596391"/>
    <w:rsid w:val="00596A4A"/>
    <w:rsid w:val="00596BD6"/>
    <w:rsid w:val="00597475"/>
    <w:rsid w:val="005975A8"/>
    <w:rsid w:val="00597604"/>
    <w:rsid w:val="00597AFA"/>
    <w:rsid w:val="005A018F"/>
    <w:rsid w:val="005A01C7"/>
    <w:rsid w:val="005A01E0"/>
    <w:rsid w:val="005A06CC"/>
    <w:rsid w:val="005A0AB7"/>
    <w:rsid w:val="005A0E01"/>
    <w:rsid w:val="005A10D8"/>
    <w:rsid w:val="005A1228"/>
    <w:rsid w:val="005A1BB8"/>
    <w:rsid w:val="005A1E15"/>
    <w:rsid w:val="005A1F70"/>
    <w:rsid w:val="005A1F77"/>
    <w:rsid w:val="005A2510"/>
    <w:rsid w:val="005A25D5"/>
    <w:rsid w:val="005A2AB5"/>
    <w:rsid w:val="005A2CAC"/>
    <w:rsid w:val="005A2E23"/>
    <w:rsid w:val="005A3234"/>
    <w:rsid w:val="005A34A5"/>
    <w:rsid w:val="005A36D1"/>
    <w:rsid w:val="005A3796"/>
    <w:rsid w:val="005A37A6"/>
    <w:rsid w:val="005A3940"/>
    <w:rsid w:val="005A3A32"/>
    <w:rsid w:val="005A3AF7"/>
    <w:rsid w:val="005A4E6C"/>
    <w:rsid w:val="005A5263"/>
    <w:rsid w:val="005A52DD"/>
    <w:rsid w:val="005A5393"/>
    <w:rsid w:val="005A56EC"/>
    <w:rsid w:val="005A5788"/>
    <w:rsid w:val="005A5E4B"/>
    <w:rsid w:val="005A62E2"/>
    <w:rsid w:val="005A6C47"/>
    <w:rsid w:val="005A798E"/>
    <w:rsid w:val="005B053B"/>
    <w:rsid w:val="005B0AFE"/>
    <w:rsid w:val="005B0B3F"/>
    <w:rsid w:val="005B180A"/>
    <w:rsid w:val="005B1BA4"/>
    <w:rsid w:val="005B24FE"/>
    <w:rsid w:val="005B3327"/>
    <w:rsid w:val="005B36D8"/>
    <w:rsid w:val="005B37E8"/>
    <w:rsid w:val="005B3A13"/>
    <w:rsid w:val="005B3AA3"/>
    <w:rsid w:val="005B3DF9"/>
    <w:rsid w:val="005B4A79"/>
    <w:rsid w:val="005B4DDE"/>
    <w:rsid w:val="005B4F69"/>
    <w:rsid w:val="005B5416"/>
    <w:rsid w:val="005B5B7D"/>
    <w:rsid w:val="005B5F63"/>
    <w:rsid w:val="005B623A"/>
    <w:rsid w:val="005B65EF"/>
    <w:rsid w:val="005B6A28"/>
    <w:rsid w:val="005B6B39"/>
    <w:rsid w:val="005B72D2"/>
    <w:rsid w:val="005B73A3"/>
    <w:rsid w:val="005B7C7C"/>
    <w:rsid w:val="005B7EAF"/>
    <w:rsid w:val="005C0035"/>
    <w:rsid w:val="005C01E0"/>
    <w:rsid w:val="005C020E"/>
    <w:rsid w:val="005C0400"/>
    <w:rsid w:val="005C0403"/>
    <w:rsid w:val="005C05B8"/>
    <w:rsid w:val="005C0877"/>
    <w:rsid w:val="005C12E2"/>
    <w:rsid w:val="005C152F"/>
    <w:rsid w:val="005C19E6"/>
    <w:rsid w:val="005C1B71"/>
    <w:rsid w:val="005C1CEB"/>
    <w:rsid w:val="005C1D2E"/>
    <w:rsid w:val="005C233A"/>
    <w:rsid w:val="005C23C7"/>
    <w:rsid w:val="005C2F17"/>
    <w:rsid w:val="005C2F47"/>
    <w:rsid w:val="005C2FB7"/>
    <w:rsid w:val="005C31CD"/>
    <w:rsid w:val="005C38B3"/>
    <w:rsid w:val="005C3F0E"/>
    <w:rsid w:val="005C4261"/>
    <w:rsid w:val="005C5056"/>
    <w:rsid w:val="005C5066"/>
    <w:rsid w:val="005C57F4"/>
    <w:rsid w:val="005C6859"/>
    <w:rsid w:val="005C6DF1"/>
    <w:rsid w:val="005C7956"/>
    <w:rsid w:val="005C7A19"/>
    <w:rsid w:val="005C7F9D"/>
    <w:rsid w:val="005D036C"/>
    <w:rsid w:val="005D0A71"/>
    <w:rsid w:val="005D0AE9"/>
    <w:rsid w:val="005D0E93"/>
    <w:rsid w:val="005D0F85"/>
    <w:rsid w:val="005D102F"/>
    <w:rsid w:val="005D1E87"/>
    <w:rsid w:val="005D2462"/>
    <w:rsid w:val="005D25F2"/>
    <w:rsid w:val="005D2AE6"/>
    <w:rsid w:val="005D3286"/>
    <w:rsid w:val="005D3291"/>
    <w:rsid w:val="005D36AF"/>
    <w:rsid w:val="005D3B58"/>
    <w:rsid w:val="005D4560"/>
    <w:rsid w:val="005D476F"/>
    <w:rsid w:val="005D4826"/>
    <w:rsid w:val="005D4DD4"/>
    <w:rsid w:val="005D4FCB"/>
    <w:rsid w:val="005D5281"/>
    <w:rsid w:val="005D557C"/>
    <w:rsid w:val="005D5B0E"/>
    <w:rsid w:val="005D5BD6"/>
    <w:rsid w:val="005D674C"/>
    <w:rsid w:val="005D6AB9"/>
    <w:rsid w:val="005D6B3D"/>
    <w:rsid w:val="005D6CBF"/>
    <w:rsid w:val="005D71BA"/>
    <w:rsid w:val="005D75C7"/>
    <w:rsid w:val="005D7F3F"/>
    <w:rsid w:val="005E025F"/>
    <w:rsid w:val="005E1098"/>
    <w:rsid w:val="005E10CA"/>
    <w:rsid w:val="005E1AF0"/>
    <w:rsid w:val="005E24EC"/>
    <w:rsid w:val="005E26F0"/>
    <w:rsid w:val="005E2775"/>
    <w:rsid w:val="005E2A1C"/>
    <w:rsid w:val="005E2C5F"/>
    <w:rsid w:val="005E2D7F"/>
    <w:rsid w:val="005E309D"/>
    <w:rsid w:val="005E35E8"/>
    <w:rsid w:val="005E3EB2"/>
    <w:rsid w:val="005E62B6"/>
    <w:rsid w:val="005E6C27"/>
    <w:rsid w:val="005E6E73"/>
    <w:rsid w:val="005E7279"/>
    <w:rsid w:val="005E7876"/>
    <w:rsid w:val="005E7ABA"/>
    <w:rsid w:val="005E7B3E"/>
    <w:rsid w:val="005E7C91"/>
    <w:rsid w:val="005E7F88"/>
    <w:rsid w:val="005F020F"/>
    <w:rsid w:val="005F05B2"/>
    <w:rsid w:val="005F0849"/>
    <w:rsid w:val="005F0BCE"/>
    <w:rsid w:val="005F14FC"/>
    <w:rsid w:val="005F1704"/>
    <w:rsid w:val="005F1C5F"/>
    <w:rsid w:val="005F21A5"/>
    <w:rsid w:val="005F21CA"/>
    <w:rsid w:val="005F2521"/>
    <w:rsid w:val="005F26D7"/>
    <w:rsid w:val="005F29E1"/>
    <w:rsid w:val="005F2E0A"/>
    <w:rsid w:val="005F383A"/>
    <w:rsid w:val="005F3CAA"/>
    <w:rsid w:val="005F41EE"/>
    <w:rsid w:val="005F49A8"/>
    <w:rsid w:val="005F49E7"/>
    <w:rsid w:val="005F4FC4"/>
    <w:rsid w:val="005F6133"/>
    <w:rsid w:val="005F615E"/>
    <w:rsid w:val="005F6524"/>
    <w:rsid w:val="005F77D6"/>
    <w:rsid w:val="005F7925"/>
    <w:rsid w:val="005F7B11"/>
    <w:rsid w:val="005F7BE1"/>
    <w:rsid w:val="006003C9"/>
    <w:rsid w:val="006005D8"/>
    <w:rsid w:val="00600D9C"/>
    <w:rsid w:val="00600F36"/>
    <w:rsid w:val="0060102D"/>
    <w:rsid w:val="006010EF"/>
    <w:rsid w:val="00601392"/>
    <w:rsid w:val="00601418"/>
    <w:rsid w:val="00601D97"/>
    <w:rsid w:val="00601E09"/>
    <w:rsid w:val="00603762"/>
    <w:rsid w:val="006038FB"/>
    <w:rsid w:val="00603C59"/>
    <w:rsid w:val="00604061"/>
    <w:rsid w:val="00604B55"/>
    <w:rsid w:val="00604D99"/>
    <w:rsid w:val="00604E29"/>
    <w:rsid w:val="006052B7"/>
    <w:rsid w:val="0060574A"/>
    <w:rsid w:val="00605817"/>
    <w:rsid w:val="00605C4B"/>
    <w:rsid w:val="00605DFC"/>
    <w:rsid w:val="00605E45"/>
    <w:rsid w:val="00605F6C"/>
    <w:rsid w:val="006060F9"/>
    <w:rsid w:val="0060645B"/>
    <w:rsid w:val="006065EF"/>
    <w:rsid w:val="006069D4"/>
    <w:rsid w:val="00606DCA"/>
    <w:rsid w:val="006073E9"/>
    <w:rsid w:val="00607876"/>
    <w:rsid w:val="00607C65"/>
    <w:rsid w:val="00607D55"/>
    <w:rsid w:val="00607F34"/>
    <w:rsid w:val="00610AB6"/>
    <w:rsid w:val="00611E98"/>
    <w:rsid w:val="006123F7"/>
    <w:rsid w:val="00612406"/>
    <w:rsid w:val="00612933"/>
    <w:rsid w:val="00613020"/>
    <w:rsid w:val="0061319C"/>
    <w:rsid w:val="00614242"/>
    <w:rsid w:val="006144A9"/>
    <w:rsid w:val="00615680"/>
    <w:rsid w:val="00615DD2"/>
    <w:rsid w:val="0061766D"/>
    <w:rsid w:val="00617947"/>
    <w:rsid w:val="0061794F"/>
    <w:rsid w:val="00617B00"/>
    <w:rsid w:val="006203D1"/>
    <w:rsid w:val="00620510"/>
    <w:rsid w:val="006209AB"/>
    <w:rsid w:val="00620EAB"/>
    <w:rsid w:val="006212AC"/>
    <w:rsid w:val="0062224A"/>
    <w:rsid w:val="006224ED"/>
    <w:rsid w:val="0062278B"/>
    <w:rsid w:val="00623213"/>
    <w:rsid w:val="0062333A"/>
    <w:rsid w:val="00623B8E"/>
    <w:rsid w:val="00623C83"/>
    <w:rsid w:val="00623EC3"/>
    <w:rsid w:val="0062452F"/>
    <w:rsid w:val="00624761"/>
    <w:rsid w:val="006251F9"/>
    <w:rsid w:val="00625668"/>
    <w:rsid w:val="00625702"/>
    <w:rsid w:val="00627109"/>
    <w:rsid w:val="006273CD"/>
    <w:rsid w:val="006279A1"/>
    <w:rsid w:val="00627B75"/>
    <w:rsid w:val="00627E85"/>
    <w:rsid w:val="0063031C"/>
    <w:rsid w:val="00630F3D"/>
    <w:rsid w:val="0063109D"/>
    <w:rsid w:val="006314AB"/>
    <w:rsid w:val="00631562"/>
    <w:rsid w:val="00631664"/>
    <w:rsid w:val="00631AD0"/>
    <w:rsid w:val="00632CC2"/>
    <w:rsid w:val="00632DFA"/>
    <w:rsid w:val="00633EBE"/>
    <w:rsid w:val="0063411C"/>
    <w:rsid w:val="00634B5C"/>
    <w:rsid w:val="00635115"/>
    <w:rsid w:val="006355F9"/>
    <w:rsid w:val="006359E8"/>
    <w:rsid w:val="0063617B"/>
    <w:rsid w:val="00636904"/>
    <w:rsid w:val="00636A62"/>
    <w:rsid w:val="00636B25"/>
    <w:rsid w:val="00636BFD"/>
    <w:rsid w:val="00637183"/>
    <w:rsid w:val="0063759A"/>
    <w:rsid w:val="00637CB1"/>
    <w:rsid w:val="00637DCF"/>
    <w:rsid w:val="00637EAF"/>
    <w:rsid w:val="00637ECB"/>
    <w:rsid w:val="00640173"/>
    <w:rsid w:val="00640B8C"/>
    <w:rsid w:val="00640E11"/>
    <w:rsid w:val="00641651"/>
    <w:rsid w:val="0064167A"/>
    <w:rsid w:val="00641C95"/>
    <w:rsid w:val="00642113"/>
    <w:rsid w:val="00642640"/>
    <w:rsid w:val="00642976"/>
    <w:rsid w:val="00642AF7"/>
    <w:rsid w:val="00642C0B"/>
    <w:rsid w:val="006433FC"/>
    <w:rsid w:val="00643727"/>
    <w:rsid w:val="00644220"/>
    <w:rsid w:val="006447E8"/>
    <w:rsid w:val="00644F29"/>
    <w:rsid w:val="0064535A"/>
    <w:rsid w:val="006454B9"/>
    <w:rsid w:val="00645659"/>
    <w:rsid w:val="00645A94"/>
    <w:rsid w:val="00645B77"/>
    <w:rsid w:val="00645BEB"/>
    <w:rsid w:val="00646500"/>
    <w:rsid w:val="00646E0B"/>
    <w:rsid w:val="00646EAD"/>
    <w:rsid w:val="00646F0B"/>
    <w:rsid w:val="00647599"/>
    <w:rsid w:val="00647C4B"/>
    <w:rsid w:val="00647E1F"/>
    <w:rsid w:val="00650970"/>
    <w:rsid w:val="00650C23"/>
    <w:rsid w:val="00650E15"/>
    <w:rsid w:val="00650EFD"/>
    <w:rsid w:val="00650FC3"/>
    <w:rsid w:val="0065120E"/>
    <w:rsid w:val="00651239"/>
    <w:rsid w:val="00651951"/>
    <w:rsid w:val="00652625"/>
    <w:rsid w:val="006529A1"/>
    <w:rsid w:val="00652AF3"/>
    <w:rsid w:val="0065333C"/>
    <w:rsid w:val="00653348"/>
    <w:rsid w:val="00653385"/>
    <w:rsid w:val="00655129"/>
    <w:rsid w:val="006555A5"/>
    <w:rsid w:val="00655612"/>
    <w:rsid w:val="0065657A"/>
    <w:rsid w:val="00656A41"/>
    <w:rsid w:val="00656F22"/>
    <w:rsid w:val="0065732A"/>
    <w:rsid w:val="00657382"/>
    <w:rsid w:val="006573B1"/>
    <w:rsid w:val="00657983"/>
    <w:rsid w:val="00657A02"/>
    <w:rsid w:val="00657B1C"/>
    <w:rsid w:val="0066060A"/>
    <w:rsid w:val="0066076D"/>
    <w:rsid w:val="006609C0"/>
    <w:rsid w:val="00660A08"/>
    <w:rsid w:val="00661DC1"/>
    <w:rsid w:val="00661F2E"/>
    <w:rsid w:val="0066218E"/>
    <w:rsid w:val="00662506"/>
    <w:rsid w:val="00662B29"/>
    <w:rsid w:val="006632A8"/>
    <w:rsid w:val="00663934"/>
    <w:rsid w:val="00664C2C"/>
    <w:rsid w:val="00664C73"/>
    <w:rsid w:val="00664D61"/>
    <w:rsid w:val="00665E10"/>
    <w:rsid w:val="00667130"/>
    <w:rsid w:val="0066731D"/>
    <w:rsid w:val="006674BC"/>
    <w:rsid w:val="0066768E"/>
    <w:rsid w:val="006678A9"/>
    <w:rsid w:val="006679B3"/>
    <w:rsid w:val="00667FDE"/>
    <w:rsid w:val="00670178"/>
    <w:rsid w:val="006703BD"/>
    <w:rsid w:val="0067040B"/>
    <w:rsid w:val="00670752"/>
    <w:rsid w:val="006709F0"/>
    <w:rsid w:val="00670AF1"/>
    <w:rsid w:val="00671954"/>
    <w:rsid w:val="00671C5C"/>
    <w:rsid w:val="00672067"/>
    <w:rsid w:val="006724A3"/>
    <w:rsid w:val="00672B64"/>
    <w:rsid w:val="00672D7B"/>
    <w:rsid w:val="0067349E"/>
    <w:rsid w:val="006735E6"/>
    <w:rsid w:val="006738E5"/>
    <w:rsid w:val="00673A9A"/>
    <w:rsid w:val="00675495"/>
    <w:rsid w:val="006754B0"/>
    <w:rsid w:val="00675B4A"/>
    <w:rsid w:val="00675EDC"/>
    <w:rsid w:val="006761DB"/>
    <w:rsid w:val="00676714"/>
    <w:rsid w:val="0067675E"/>
    <w:rsid w:val="0067693B"/>
    <w:rsid w:val="006769D7"/>
    <w:rsid w:val="00676CC2"/>
    <w:rsid w:val="00676DBD"/>
    <w:rsid w:val="00676E98"/>
    <w:rsid w:val="0067736B"/>
    <w:rsid w:val="00677470"/>
    <w:rsid w:val="006775AE"/>
    <w:rsid w:val="00677927"/>
    <w:rsid w:val="00677BF6"/>
    <w:rsid w:val="006800A8"/>
    <w:rsid w:val="00680463"/>
    <w:rsid w:val="00680686"/>
    <w:rsid w:val="006806E4"/>
    <w:rsid w:val="00680C0C"/>
    <w:rsid w:val="00680C6B"/>
    <w:rsid w:val="00680F97"/>
    <w:rsid w:val="006815C6"/>
    <w:rsid w:val="0068196C"/>
    <w:rsid w:val="00681B46"/>
    <w:rsid w:val="00681DE5"/>
    <w:rsid w:val="006829AA"/>
    <w:rsid w:val="00682A04"/>
    <w:rsid w:val="00682A79"/>
    <w:rsid w:val="00682B5F"/>
    <w:rsid w:val="006833EF"/>
    <w:rsid w:val="0068368E"/>
    <w:rsid w:val="00683C12"/>
    <w:rsid w:val="006849B0"/>
    <w:rsid w:val="00684A1E"/>
    <w:rsid w:val="00685628"/>
    <w:rsid w:val="006856ED"/>
    <w:rsid w:val="00685C75"/>
    <w:rsid w:val="006861F7"/>
    <w:rsid w:val="006866FA"/>
    <w:rsid w:val="00687EF2"/>
    <w:rsid w:val="006900F1"/>
    <w:rsid w:val="00690B0C"/>
    <w:rsid w:val="0069180F"/>
    <w:rsid w:val="00691F79"/>
    <w:rsid w:val="00692175"/>
    <w:rsid w:val="006927DA"/>
    <w:rsid w:val="006928AE"/>
    <w:rsid w:val="00692CAD"/>
    <w:rsid w:val="00692E94"/>
    <w:rsid w:val="006934A3"/>
    <w:rsid w:val="00693702"/>
    <w:rsid w:val="00693B92"/>
    <w:rsid w:val="00693C2C"/>
    <w:rsid w:val="00693D5F"/>
    <w:rsid w:val="00694057"/>
    <w:rsid w:val="00694258"/>
    <w:rsid w:val="00694BB7"/>
    <w:rsid w:val="00694DDC"/>
    <w:rsid w:val="00694E7C"/>
    <w:rsid w:val="00694EDC"/>
    <w:rsid w:val="00695193"/>
    <w:rsid w:val="00696514"/>
    <w:rsid w:val="00696679"/>
    <w:rsid w:val="00696AAC"/>
    <w:rsid w:val="006972BD"/>
    <w:rsid w:val="00697727"/>
    <w:rsid w:val="006A03D9"/>
    <w:rsid w:val="006A0461"/>
    <w:rsid w:val="006A0544"/>
    <w:rsid w:val="006A065B"/>
    <w:rsid w:val="006A1047"/>
    <w:rsid w:val="006A1B7A"/>
    <w:rsid w:val="006A1F8B"/>
    <w:rsid w:val="006A2904"/>
    <w:rsid w:val="006A2E91"/>
    <w:rsid w:val="006A2F4C"/>
    <w:rsid w:val="006A2FF7"/>
    <w:rsid w:val="006A329D"/>
    <w:rsid w:val="006A3594"/>
    <w:rsid w:val="006A3EF5"/>
    <w:rsid w:val="006A406F"/>
    <w:rsid w:val="006A4235"/>
    <w:rsid w:val="006A4837"/>
    <w:rsid w:val="006A48D0"/>
    <w:rsid w:val="006A4C77"/>
    <w:rsid w:val="006A4D54"/>
    <w:rsid w:val="006A4FC0"/>
    <w:rsid w:val="006A5098"/>
    <w:rsid w:val="006A5108"/>
    <w:rsid w:val="006A516E"/>
    <w:rsid w:val="006A54C0"/>
    <w:rsid w:val="006A567B"/>
    <w:rsid w:val="006A5758"/>
    <w:rsid w:val="006A6554"/>
    <w:rsid w:val="006A6C52"/>
    <w:rsid w:val="006A70A1"/>
    <w:rsid w:val="006B0079"/>
    <w:rsid w:val="006B0594"/>
    <w:rsid w:val="006B075A"/>
    <w:rsid w:val="006B0AF1"/>
    <w:rsid w:val="006B0B3F"/>
    <w:rsid w:val="006B0CA9"/>
    <w:rsid w:val="006B1620"/>
    <w:rsid w:val="006B1663"/>
    <w:rsid w:val="006B1986"/>
    <w:rsid w:val="006B1A7D"/>
    <w:rsid w:val="006B1BE8"/>
    <w:rsid w:val="006B1F6B"/>
    <w:rsid w:val="006B2107"/>
    <w:rsid w:val="006B2999"/>
    <w:rsid w:val="006B2E29"/>
    <w:rsid w:val="006B3EC0"/>
    <w:rsid w:val="006B40D6"/>
    <w:rsid w:val="006B41B2"/>
    <w:rsid w:val="006B42BC"/>
    <w:rsid w:val="006B4913"/>
    <w:rsid w:val="006B524B"/>
    <w:rsid w:val="006B539E"/>
    <w:rsid w:val="006B5611"/>
    <w:rsid w:val="006B5A83"/>
    <w:rsid w:val="006B6321"/>
    <w:rsid w:val="006B6D2E"/>
    <w:rsid w:val="006B70BA"/>
    <w:rsid w:val="006B7769"/>
    <w:rsid w:val="006C0A59"/>
    <w:rsid w:val="006C0D28"/>
    <w:rsid w:val="006C1219"/>
    <w:rsid w:val="006C1D85"/>
    <w:rsid w:val="006C2AD2"/>
    <w:rsid w:val="006C2DBB"/>
    <w:rsid w:val="006C30B3"/>
    <w:rsid w:val="006C34A7"/>
    <w:rsid w:val="006C3642"/>
    <w:rsid w:val="006C383B"/>
    <w:rsid w:val="006C38C7"/>
    <w:rsid w:val="006C3931"/>
    <w:rsid w:val="006C3A0B"/>
    <w:rsid w:val="006C42F2"/>
    <w:rsid w:val="006C4652"/>
    <w:rsid w:val="006C47CB"/>
    <w:rsid w:val="006C4912"/>
    <w:rsid w:val="006C4B95"/>
    <w:rsid w:val="006C57A8"/>
    <w:rsid w:val="006C5F3B"/>
    <w:rsid w:val="006C5F6F"/>
    <w:rsid w:val="006C61D0"/>
    <w:rsid w:val="006C62AD"/>
    <w:rsid w:val="006C65A2"/>
    <w:rsid w:val="006C6656"/>
    <w:rsid w:val="006C6E0A"/>
    <w:rsid w:val="006C6FF9"/>
    <w:rsid w:val="006C75E4"/>
    <w:rsid w:val="006D0207"/>
    <w:rsid w:val="006D061A"/>
    <w:rsid w:val="006D084C"/>
    <w:rsid w:val="006D0A07"/>
    <w:rsid w:val="006D0A99"/>
    <w:rsid w:val="006D0BFD"/>
    <w:rsid w:val="006D0FEF"/>
    <w:rsid w:val="006D1076"/>
    <w:rsid w:val="006D1124"/>
    <w:rsid w:val="006D11FB"/>
    <w:rsid w:val="006D191E"/>
    <w:rsid w:val="006D1B62"/>
    <w:rsid w:val="006D3770"/>
    <w:rsid w:val="006D3950"/>
    <w:rsid w:val="006D3A5A"/>
    <w:rsid w:val="006D3C0F"/>
    <w:rsid w:val="006D3DBC"/>
    <w:rsid w:val="006D3F03"/>
    <w:rsid w:val="006D3FCF"/>
    <w:rsid w:val="006D433B"/>
    <w:rsid w:val="006D44B0"/>
    <w:rsid w:val="006D4CF3"/>
    <w:rsid w:val="006D5730"/>
    <w:rsid w:val="006D660C"/>
    <w:rsid w:val="006D68F5"/>
    <w:rsid w:val="006D79AF"/>
    <w:rsid w:val="006E06C0"/>
    <w:rsid w:val="006E1CF1"/>
    <w:rsid w:val="006E1FC7"/>
    <w:rsid w:val="006E25C8"/>
    <w:rsid w:val="006E2870"/>
    <w:rsid w:val="006E28F7"/>
    <w:rsid w:val="006E2CC6"/>
    <w:rsid w:val="006E2CDD"/>
    <w:rsid w:val="006E3A73"/>
    <w:rsid w:val="006E3E70"/>
    <w:rsid w:val="006E4037"/>
    <w:rsid w:val="006E4941"/>
    <w:rsid w:val="006E4AB9"/>
    <w:rsid w:val="006E4FF0"/>
    <w:rsid w:val="006E5A34"/>
    <w:rsid w:val="006E603B"/>
    <w:rsid w:val="006E6151"/>
    <w:rsid w:val="006E62C4"/>
    <w:rsid w:val="006E6A70"/>
    <w:rsid w:val="006E6A8F"/>
    <w:rsid w:val="006E6E29"/>
    <w:rsid w:val="006E7112"/>
    <w:rsid w:val="006E72BF"/>
    <w:rsid w:val="006E7DA7"/>
    <w:rsid w:val="006F03CC"/>
    <w:rsid w:val="006F05F3"/>
    <w:rsid w:val="006F0A3D"/>
    <w:rsid w:val="006F0AFB"/>
    <w:rsid w:val="006F1761"/>
    <w:rsid w:val="006F2668"/>
    <w:rsid w:val="006F266A"/>
    <w:rsid w:val="006F2ADE"/>
    <w:rsid w:val="006F2B67"/>
    <w:rsid w:val="006F2F10"/>
    <w:rsid w:val="006F30D1"/>
    <w:rsid w:val="006F3218"/>
    <w:rsid w:val="006F3632"/>
    <w:rsid w:val="006F37ED"/>
    <w:rsid w:val="006F382C"/>
    <w:rsid w:val="006F387A"/>
    <w:rsid w:val="006F3F2E"/>
    <w:rsid w:val="006F4DCC"/>
    <w:rsid w:val="006F4F8A"/>
    <w:rsid w:val="006F51CB"/>
    <w:rsid w:val="006F5221"/>
    <w:rsid w:val="006F5B2D"/>
    <w:rsid w:val="006F60BE"/>
    <w:rsid w:val="006F615E"/>
    <w:rsid w:val="006F6219"/>
    <w:rsid w:val="006F635F"/>
    <w:rsid w:val="006F64B3"/>
    <w:rsid w:val="006F65B4"/>
    <w:rsid w:val="006F67F9"/>
    <w:rsid w:val="006F6A48"/>
    <w:rsid w:val="006F6B79"/>
    <w:rsid w:val="006F6F41"/>
    <w:rsid w:val="006F71BD"/>
    <w:rsid w:val="006F7284"/>
    <w:rsid w:val="006F7401"/>
    <w:rsid w:val="006F7F56"/>
    <w:rsid w:val="006F7F89"/>
    <w:rsid w:val="00700979"/>
    <w:rsid w:val="00701080"/>
    <w:rsid w:val="007014B5"/>
    <w:rsid w:val="0070188A"/>
    <w:rsid w:val="007018D0"/>
    <w:rsid w:val="00701925"/>
    <w:rsid w:val="00702028"/>
    <w:rsid w:val="00702190"/>
    <w:rsid w:val="00702BC4"/>
    <w:rsid w:val="00702E3A"/>
    <w:rsid w:val="0070364B"/>
    <w:rsid w:val="00703B0F"/>
    <w:rsid w:val="00703BF4"/>
    <w:rsid w:val="00703E53"/>
    <w:rsid w:val="00703F52"/>
    <w:rsid w:val="00703FC1"/>
    <w:rsid w:val="0070401C"/>
    <w:rsid w:val="00704678"/>
    <w:rsid w:val="00704FF3"/>
    <w:rsid w:val="00705158"/>
    <w:rsid w:val="007051E5"/>
    <w:rsid w:val="007054A0"/>
    <w:rsid w:val="00705D38"/>
    <w:rsid w:val="00706653"/>
    <w:rsid w:val="00706C3F"/>
    <w:rsid w:val="00706D5A"/>
    <w:rsid w:val="007072A8"/>
    <w:rsid w:val="00707599"/>
    <w:rsid w:val="0071009B"/>
    <w:rsid w:val="007100DE"/>
    <w:rsid w:val="00710618"/>
    <w:rsid w:val="00710B03"/>
    <w:rsid w:val="00711394"/>
    <w:rsid w:val="00711A16"/>
    <w:rsid w:val="00711AED"/>
    <w:rsid w:val="0071235A"/>
    <w:rsid w:val="0071280C"/>
    <w:rsid w:val="00712E5F"/>
    <w:rsid w:val="007138EE"/>
    <w:rsid w:val="00713C6D"/>
    <w:rsid w:val="00713F88"/>
    <w:rsid w:val="007148AB"/>
    <w:rsid w:val="00715317"/>
    <w:rsid w:val="0071539B"/>
    <w:rsid w:val="007154EE"/>
    <w:rsid w:val="0071556C"/>
    <w:rsid w:val="0071576A"/>
    <w:rsid w:val="00715B6B"/>
    <w:rsid w:val="00715BD5"/>
    <w:rsid w:val="00716105"/>
    <w:rsid w:val="007162B0"/>
    <w:rsid w:val="007167F8"/>
    <w:rsid w:val="0071685B"/>
    <w:rsid w:val="0071686B"/>
    <w:rsid w:val="00716983"/>
    <w:rsid w:val="007170AF"/>
    <w:rsid w:val="007170F7"/>
    <w:rsid w:val="007172FB"/>
    <w:rsid w:val="00717538"/>
    <w:rsid w:val="007178D1"/>
    <w:rsid w:val="00720131"/>
    <w:rsid w:val="0072016F"/>
    <w:rsid w:val="00720B21"/>
    <w:rsid w:val="00721777"/>
    <w:rsid w:val="00721D70"/>
    <w:rsid w:val="00723233"/>
    <w:rsid w:val="007234BF"/>
    <w:rsid w:val="00723662"/>
    <w:rsid w:val="0072451C"/>
    <w:rsid w:val="00724AAB"/>
    <w:rsid w:val="00724B06"/>
    <w:rsid w:val="00725C85"/>
    <w:rsid w:val="00725D6A"/>
    <w:rsid w:val="0072614D"/>
    <w:rsid w:val="00726625"/>
    <w:rsid w:val="00726DB6"/>
    <w:rsid w:val="00726E67"/>
    <w:rsid w:val="00726E6F"/>
    <w:rsid w:val="0072741E"/>
    <w:rsid w:val="00730195"/>
    <w:rsid w:val="007303C9"/>
    <w:rsid w:val="007305BD"/>
    <w:rsid w:val="00730AFC"/>
    <w:rsid w:val="00730FD5"/>
    <w:rsid w:val="00731153"/>
    <w:rsid w:val="00731189"/>
    <w:rsid w:val="00731554"/>
    <w:rsid w:val="0073166B"/>
    <w:rsid w:val="00732ABD"/>
    <w:rsid w:val="00733017"/>
    <w:rsid w:val="007330F0"/>
    <w:rsid w:val="00733564"/>
    <w:rsid w:val="00733929"/>
    <w:rsid w:val="00733AF9"/>
    <w:rsid w:val="00733B96"/>
    <w:rsid w:val="00733C16"/>
    <w:rsid w:val="00733DFE"/>
    <w:rsid w:val="00734141"/>
    <w:rsid w:val="00734270"/>
    <w:rsid w:val="007342D5"/>
    <w:rsid w:val="00734577"/>
    <w:rsid w:val="007348DF"/>
    <w:rsid w:val="00734B52"/>
    <w:rsid w:val="00734CAA"/>
    <w:rsid w:val="00734CC8"/>
    <w:rsid w:val="00734CF8"/>
    <w:rsid w:val="007355AE"/>
    <w:rsid w:val="0073570E"/>
    <w:rsid w:val="00735C74"/>
    <w:rsid w:val="007363E7"/>
    <w:rsid w:val="00736B1A"/>
    <w:rsid w:val="00736BD1"/>
    <w:rsid w:val="00737608"/>
    <w:rsid w:val="00737873"/>
    <w:rsid w:val="00737D4B"/>
    <w:rsid w:val="00740231"/>
    <w:rsid w:val="00740968"/>
    <w:rsid w:val="00740B0B"/>
    <w:rsid w:val="00741384"/>
    <w:rsid w:val="00741687"/>
    <w:rsid w:val="007416DE"/>
    <w:rsid w:val="00741B93"/>
    <w:rsid w:val="007424C1"/>
    <w:rsid w:val="00742E61"/>
    <w:rsid w:val="00743159"/>
    <w:rsid w:val="0074343F"/>
    <w:rsid w:val="0074358B"/>
    <w:rsid w:val="00743DD1"/>
    <w:rsid w:val="007444AD"/>
    <w:rsid w:val="007446D4"/>
    <w:rsid w:val="00745088"/>
    <w:rsid w:val="007452B1"/>
    <w:rsid w:val="007456E8"/>
    <w:rsid w:val="00745796"/>
    <w:rsid w:val="00745CEF"/>
    <w:rsid w:val="00746834"/>
    <w:rsid w:val="00746985"/>
    <w:rsid w:val="007469A2"/>
    <w:rsid w:val="00746BF4"/>
    <w:rsid w:val="0074723D"/>
    <w:rsid w:val="00747AD7"/>
    <w:rsid w:val="00747BDB"/>
    <w:rsid w:val="007507AF"/>
    <w:rsid w:val="00750D7D"/>
    <w:rsid w:val="00750E15"/>
    <w:rsid w:val="00750E34"/>
    <w:rsid w:val="00751803"/>
    <w:rsid w:val="00751D74"/>
    <w:rsid w:val="00752805"/>
    <w:rsid w:val="00752BC7"/>
    <w:rsid w:val="00752C66"/>
    <w:rsid w:val="0075365A"/>
    <w:rsid w:val="00753A41"/>
    <w:rsid w:val="007543CC"/>
    <w:rsid w:val="007544D1"/>
    <w:rsid w:val="00754D83"/>
    <w:rsid w:val="0075505F"/>
    <w:rsid w:val="007552DE"/>
    <w:rsid w:val="0075561D"/>
    <w:rsid w:val="0075574C"/>
    <w:rsid w:val="00755816"/>
    <w:rsid w:val="00755E06"/>
    <w:rsid w:val="00756912"/>
    <w:rsid w:val="00756B1C"/>
    <w:rsid w:val="00756BAF"/>
    <w:rsid w:val="00756DD5"/>
    <w:rsid w:val="00756E5D"/>
    <w:rsid w:val="00757052"/>
    <w:rsid w:val="007572DD"/>
    <w:rsid w:val="007575F6"/>
    <w:rsid w:val="0075768F"/>
    <w:rsid w:val="0076037F"/>
    <w:rsid w:val="00760F14"/>
    <w:rsid w:val="0076105D"/>
    <w:rsid w:val="007616A9"/>
    <w:rsid w:val="00762F0A"/>
    <w:rsid w:val="0076322E"/>
    <w:rsid w:val="00763C12"/>
    <w:rsid w:val="00763C27"/>
    <w:rsid w:val="00763E2C"/>
    <w:rsid w:val="00763F56"/>
    <w:rsid w:val="00764155"/>
    <w:rsid w:val="0076437C"/>
    <w:rsid w:val="00764D30"/>
    <w:rsid w:val="00765351"/>
    <w:rsid w:val="0076569C"/>
    <w:rsid w:val="00765757"/>
    <w:rsid w:val="007657D5"/>
    <w:rsid w:val="007657F4"/>
    <w:rsid w:val="0076693A"/>
    <w:rsid w:val="007676AC"/>
    <w:rsid w:val="00767BB2"/>
    <w:rsid w:val="007707AA"/>
    <w:rsid w:val="00770A57"/>
    <w:rsid w:val="00770D21"/>
    <w:rsid w:val="00770FFF"/>
    <w:rsid w:val="00771160"/>
    <w:rsid w:val="007712DF"/>
    <w:rsid w:val="00771334"/>
    <w:rsid w:val="00771DFD"/>
    <w:rsid w:val="00771E2E"/>
    <w:rsid w:val="00771FA0"/>
    <w:rsid w:val="00772472"/>
    <w:rsid w:val="007724DB"/>
    <w:rsid w:val="007725DA"/>
    <w:rsid w:val="00772755"/>
    <w:rsid w:val="007729E8"/>
    <w:rsid w:val="00772DB6"/>
    <w:rsid w:val="00772F44"/>
    <w:rsid w:val="007731F6"/>
    <w:rsid w:val="007738FC"/>
    <w:rsid w:val="00773A94"/>
    <w:rsid w:val="00773E12"/>
    <w:rsid w:val="00773EC7"/>
    <w:rsid w:val="007746F0"/>
    <w:rsid w:val="00774913"/>
    <w:rsid w:val="00774A9F"/>
    <w:rsid w:val="007750FC"/>
    <w:rsid w:val="00775297"/>
    <w:rsid w:val="00775CE5"/>
    <w:rsid w:val="00775D79"/>
    <w:rsid w:val="007763B3"/>
    <w:rsid w:val="00776D1A"/>
    <w:rsid w:val="00777A2C"/>
    <w:rsid w:val="00777A58"/>
    <w:rsid w:val="0078013D"/>
    <w:rsid w:val="007801FA"/>
    <w:rsid w:val="007806D8"/>
    <w:rsid w:val="0078098E"/>
    <w:rsid w:val="007818CB"/>
    <w:rsid w:val="007819F3"/>
    <w:rsid w:val="00781AAF"/>
    <w:rsid w:val="00781B38"/>
    <w:rsid w:val="00781F84"/>
    <w:rsid w:val="007820E5"/>
    <w:rsid w:val="00782374"/>
    <w:rsid w:val="00782C52"/>
    <w:rsid w:val="00783D01"/>
    <w:rsid w:val="00784853"/>
    <w:rsid w:val="00784D5F"/>
    <w:rsid w:val="007850F0"/>
    <w:rsid w:val="007852FE"/>
    <w:rsid w:val="00785991"/>
    <w:rsid w:val="00785B2F"/>
    <w:rsid w:val="007860A8"/>
    <w:rsid w:val="007866E3"/>
    <w:rsid w:val="007869FF"/>
    <w:rsid w:val="00786E04"/>
    <w:rsid w:val="00786E20"/>
    <w:rsid w:val="00786E73"/>
    <w:rsid w:val="00786ED3"/>
    <w:rsid w:val="00787864"/>
    <w:rsid w:val="00787BFE"/>
    <w:rsid w:val="0079037C"/>
    <w:rsid w:val="00790BBF"/>
    <w:rsid w:val="00790EF2"/>
    <w:rsid w:val="007911ED"/>
    <w:rsid w:val="00791C26"/>
    <w:rsid w:val="0079243F"/>
    <w:rsid w:val="007929E7"/>
    <w:rsid w:val="007932BB"/>
    <w:rsid w:val="0079354D"/>
    <w:rsid w:val="00793A23"/>
    <w:rsid w:val="00793D81"/>
    <w:rsid w:val="00794087"/>
    <w:rsid w:val="0079428F"/>
    <w:rsid w:val="007942B7"/>
    <w:rsid w:val="00794ADC"/>
    <w:rsid w:val="00795255"/>
    <w:rsid w:val="00795B57"/>
    <w:rsid w:val="00795C2D"/>
    <w:rsid w:val="0079624B"/>
    <w:rsid w:val="007969E4"/>
    <w:rsid w:val="007974A2"/>
    <w:rsid w:val="007975C2"/>
    <w:rsid w:val="007977A2"/>
    <w:rsid w:val="00797AC0"/>
    <w:rsid w:val="007A04A7"/>
    <w:rsid w:val="007A0608"/>
    <w:rsid w:val="007A0E95"/>
    <w:rsid w:val="007A0F69"/>
    <w:rsid w:val="007A12EA"/>
    <w:rsid w:val="007A1497"/>
    <w:rsid w:val="007A16ED"/>
    <w:rsid w:val="007A19F9"/>
    <w:rsid w:val="007A2000"/>
    <w:rsid w:val="007A23B8"/>
    <w:rsid w:val="007A2A47"/>
    <w:rsid w:val="007A2A76"/>
    <w:rsid w:val="007A3015"/>
    <w:rsid w:val="007A30CB"/>
    <w:rsid w:val="007A3449"/>
    <w:rsid w:val="007A354A"/>
    <w:rsid w:val="007A438E"/>
    <w:rsid w:val="007A4F2A"/>
    <w:rsid w:val="007A59D1"/>
    <w:rsid w:val="007A5B3A"/>
    <w:rsid w:val="007A5BBA"/>
    <w:rsid w:val="007A5CBC"/>
    <w:rsid w:val="007A60B4"/>
    <w:rsid w:val="007A61A3"/>
    <w:rsid w:val="007A63CE"/>
    <w:rsid w:val="007A6593"/>
    <w:rsid w:val="007A68F8"/>
    <w:rsid w:val="007A6A1B"/>
    <w:rsid w:val="007A6B25"/>
    <w:rsid w:val="007A6DB8"/>
    <w:rsid w:val="007A6EF5"/>
    <w:rsid w:val="007A7068"/>
    <w:rsid w:val="007A7C60"/>
    <w:rsid w:val="007A7DC0"/>
    <w:rsid w:val="007B0059"/>
    <w:rsid w:val="007B02B9"/>
    <w:rsid w:val="007B04C8"/>
    <w:rsid w:val="007B069C"/>
    <w:rsid w:val="007B07C2"/>
    <w:rsid w:val="007B117C"/>
    <w:rsid w:val="007B1657"/>
    <w:rsid w:val="007B1A98"/>
    <w:rsid w:val="007B1EAE"/>
    <w:rsid w:val="007B2308"/>
    <w:rsid w:val="007B2648"/>
    <w:rsid w:val="007B265F"/>
    <w:rsid w:val="007B28EA"/>
    <w:rsid w:val="007B2D8C"/>
    <w:rsid w:val="007B30E0"/>
    <w:rsid w:val="007B3503"/>
    <w:rsid w:val="007B4360"/>
    <w:rsid w:val="007B4608"/>
    <w:rsid w:val="007B49F0"/>
    <w:rsid w:val="007B5062"/>
    <w:rsid w:val="007B6153"/>
    <w:rsid w:val="007B62D1"/>
    <w:rsid w:val="007B670B"/>
    <w:rsid w:val="007B6C60"/>
    <w:rsid w:val="007B6E16"/>
    <w:rsid w:val="007B71BB"/>
    <w:rsid w:val="007B75EB"/>
    <w:rsid w:val="007C0271"/>
    <w:rsid w:val="007C03F1"/>
    <w:rsid w:val="007C04C3"/>
    <w:rsid w:val="007C120C"/>
    <w:rsid w:val="007C1A72"/>
    <w:rsid w:val="007C1ECF"/>
    <w:rsid w:val="007C1FB3"/>
    <w:rsid w:val="007C2022"/>
    <w:rsid w:val="007C251B"/>
    <w:rsid w:val="007C2A0F"/>
    <w:rsid w:val="007C2C42"/>
    <w:rsid w:val="007C2FEA"/>
    <w:rsid w:val="007C352D"/>
    <w:rsid w:val="007C38F8"/>
    <w:rsid w:val="007C4407"/>
    <w:rsid w:val="007C45E5"/>
    <w:rsid w:val="007C474B"/>
    <w:rsid w:val="007C486F"/>
    <w:rsid w:val="007C4B1A"/>
    <w:rsid w:val="007C4B42"/>
    <w:rsid w:val="007C5311"/>
    <w:rsid w:val="007C57BE"/>
    <w:rsid w:val="007C596B"/>
    <w:rsid w:val="007C5CCB"/>
    <w:rsid w:val="007C6A09"/>
    <w:rsid w:val="007C6DAF"/>
    <w:rsid w:val="007C6DB7"/>
    <w:rsid w:val="007C75ED"/>
    <w:rsid w:val="007C7B4B"/>
    <w:rsid w:val="007C7D2B"/>
    <w:rsid w:val="007C7E1F"/>
    <w:rsid w:val="007C7E21"/>
    <w:rsid w:val="007C7F7E"/>
    <w:rsid w:val="007D03A6"/>
    <w:rsid w:val="007D1AEB"/>
    <w:rsid w:val="007D27EB"/>
    <w:rsid w:val="007D2D20"/>
    <w:rsid w:val="007D3757"/>
    <w:rsid w:val="007D3758"/>
    <w:rsid w:val="007D38D0"/>
    <w:rsid w:val="007D3A3A"/>
    <w:rsid w:val="007D4149"/>
    <w:rsid w:val="007D49E5"/>
    <w:rsid w:val="007D4F4E"/>
    <w:rsid w:val="007D505E"/>
    <w:rsid w:val="007D5267"/>
    <w:rsid w:val="007D5D3B"/>
    <w:rsid w:val="007D5FF0"/>
    <w:rsid w:val="007D6868"/>
    <w:rsid w:val="007D6966"/>
    <w:rsid w:val="007D75CD"/>
    <w:rsid w:val="007D75D5"/>
    <w:rsid w:val="007D7F3F"/>
    <w:rsid w:val="007E0A1F"/>
    <w:rsid w:val="007E0BDF"/>
    <w:rsid w:val="007E0D90"/>
    <w:rsid w:val="007E0FA4"/>
    <w:rsid w:val="007E16DE"/>
    <w:rsid w:val="007E1DC0"/>
    <w:rsid w:val="007E2201"/>
    <w:rsid w:val="007E25F7"/>
    <w:rsid w:val="007E26A6"/>
    <w:rsid w:val="007E2970"/>
    <w:rsid w:val="007E2C1D"/>
    <w:rsid w:val="007E33C5"/>
    <w:rsid w:val="007E38DC"/>
    <w:rsid w:val="007E3C90"/>
    <w:rsid w:val="007E4D69"/>
    <w:rsid w:val="007E5240"/>
    <w:rsid w:val="007E57A8"/>
    <w:rsid w:val="007E5A68"/>
    <w:rsid w:val="007E5CA3"/>
    <w:rsid w:val="007E6562"/>
    <w:rsid w:val="007E7674"/>
    <w:rsid w:val="007E79CE"/>
    <w:rsid w:val="007F04FC"/>
    <w:rsid w:val="007F0AF9"/>
    <w:rsid w:val="007F0E1B"/>
    <w:rsid w:val="007F155A"/>
    <w:rsid w:val="007F16A5"/>
    <w:rsid w:val="007F18EF"/>
    <w:rsid w:val="007F1A43"/>
    <w:rsid w:val="007F1A4A"/>
    <w:rsid w:val="007F1D69"/>
    <w:rsid w:val="007F22FF"/>
    <w:rsid w:val="007F26F7"/>
    <w:rsid w:val="007F28BA"/>
    <w:rsid w:val="007F2A92"/>
    <w:rsid w:val="007F2DF8"/>
    <w:rsid w:val="007F302F"/>
    <w:rsid w:val="007F372E"/>
    <w:rsid w:val="007F3F2C"/>
    <w:rsid w:val="007F45A1"/>
    <w:rsid w:val="007F467F"/>
    <w:rsid w:val="007F4D4C"/>
    <w:rsid w:val="007F5A99"/>
    <w:rsid w:val="007F6AFC"/>
    <w:rsid w:val="007F6B53"/>
    <w:rsid w:val="007F6D61"/>
    <w:rsid w:val="007F6DE8"/>
    <w:rsid w:val="007F6FB5"/>
    <w:rsid w:val="007F7F0B"/>
    <w:rsid w:val="00800074"/>
    <w:rsid w:val="008000F4"/>
    <w:rsid w:val="008002FD"/>
    <w:rsid w:val="0080074F"/>
    <w:rsid w:val="00800C0B"/>
    <w:rsid w:val="00800CC4"/>
    <w:rsid w:val="00800DFD"/>
    <w:rsid w:val="00800E65"/>
    <w:rsid w:val="00800EA3"/>
    <w:rsid w:val="008018C7"/>
    <w:rsid w:val="00801950"/>
    <w:rsid w:val="00801A3D"/>
    <w:rsid w:val="00802662"/>
    <w:rsid w:val="0080273E"/>
    <w:rsid w:val="00803AA5"/>
    <w:rsid w:val="00803AEC"/>
    <w:rsid w:val="00803E99"/>
    <w:rsid w:val="00804119"/>
    <w:rsid w:val="00804B9E"/>
    <w:rsid w:val="00804DB1"/>
    <w:rsid w:val="00805BB4"/>
    <w:rsid w:val="00805C88"/>
    <w:rsid w:val="0080662A"/>
    <w:rsid w:val="00806E20"/>
    <w:rsid w:val="00807379"/>
    <w:rsid w:val="00807B2E"/>
    <w:rsid w:val="00807EDB"/>
    <w:rsid w:val="008107B5"/>
    <w:rsid w:val="00810BB3"/>
    <w:rsid w:val="0081107C"/>
    <w:rsid w:val="008111C1"/>
    <w:rsid w:val="00811289"/>
    <w:rsid w:val="00811603"/>
    <w:rsid w:val="00811641"/>
    <w:rsid w:val="00811C86"/>
    <w:rsid w:val="00812029"/>
    <w:rsid w:val="008127EA"/>
    <w:rsid w:val="00812DD6"/>
    <w:rsid w:val="00813436"/>
    <w:rsid w:val="00813DDA"/>
    <w:rsid w:val="008147CD"/>
    <w:rsid w:val="00814C98"/>
    <w:rsid w:val="00814CE5"/>
    <w:rsid w:val="0081559C"/>
    <w:rsid w:val="00815707"/>
    <w:rsid w:val="00815BE4"/>
    <w:rsid w:val="00815E1C"/>
    <w:rsid w:val="008164BF"/>
    <w:rsid w:val="0081768C"/>
    <w:rsid w:val="0081797D"/>
    <w:rsid w:val="00817E3C"/>
    <w:rsid w:val="00817EC0"/>
    <w:rsid w:val="0082050A"/>
    <w:rsid w:val="00820880"/>
    <w:rsid w:val="00820A0B"/>
    <w:rsid w:val="00820E15"/>
    <w:rsid w:val="008215D1"/>
    <w:rsid w:val="008216A8"/>
    <w:rsid w:val="00821DE8"/>
    <w:rsid w:val="00821E04"/>
    <w:rsid w:val="008225E3"/>
    <w:rsid w:val="00822732"/>
    <w:rsid w:val="00822B78"/>
    <w:rsid w:val="008230F4"/>
    <w:rsid w:val="00823B8E"/>
    <w:rsid w:val="00824828"/>
    <w:rsid w:val="00824B7F"/>
    <w:rsid w:val="00824FAC"/>
    <w:rsid w:val="008250A2"/>
    <w:rsid w:val="00825142"/>
    <w:rsid w:val="008251F2"/>
    <w:rsid w:val="008252AF"/>
    <w:rsid w:val="0082608C"/>
    <w:rsid w:val="008266D5"/>
    <w:rsid w:val="00826B2C"/>
    <w:rsid w:val="00827C4C"/>
    <w:rsid w:val="00827D1C"/>
    <w:rsid w:val="00830139"/>
    <w:rsid w:val="00830837"/>
    <w:rsid w:val="008315B7"/>
    <w:rsid w:val="00831A9B"/>
    <w:rsid w:val="008324D8"/>
    <w:rsid w:val="00832530"/>
    <w:rsid w:val="008328CA"/>
    <w:rsid w:val="00832A8F"/>
    <w:rsid w:val="00833B2A"/>
    <w:rsid w:val="00833D33"/>
    <w:rsid w:val="008341D8"/>
    <w:rsid w:val="00834223"/>
    <w:rsid w:val="00835A2E"/>
    <w:rsid w:val="00835B24"/>
    <w:rsid w:val="00835CC5"/>
    <w:rsid w:val="0083617F"/>
    <w:rsid w:val="0083698A"/>
    <w:rsid w:val="0083741D"/>
    <w:rsid w:val="00837B63"/>
    <w:rsid w:val="008402EC"/>
    <w:rsid w:val="0084082C"/>
    <w:rsid w:val="0084087F"/>
    <w:rsid w:val="00840C94"/>
    <w:rsid w:val="008414A2"/>
    <w:rsid w:val="00841A3C"/>
    <w:rsid w:val="008425D9"/>
    <w:rsid w:val="00842886"/>
    <w:rsid w:val="00843014"/>
    <w:rsid w:val="0084304F"/>
    <w:rsid w:val="00843452"/>
    <w:rsid w:val="008434B6"/>
    <w:rsid w:val="00843A4F"/>
    <w:rsid w:val="00843D1A"/>
    <w:rsid w:val="00844178"/>
    <w:rsid w:val="008446E5"/>
    <w:rsid w:val="00844B98"/>
    <w:rsid w:val="00844DA8"/>
    <w:rsid w:val="008451C5"/>
    <w:rsid w:val="0084583D"/>
    <w:rsid w:val="00845877"/>
    <w:rsid w:val="00845CF5"/>
    <w:rsid w:val="008463C0"/>
    <w:rsid w:val="00847309"/>
    <w:rsid w:val="008478C8"/>
    <w:rsid w:val="00847922"/>
    <w:rsid w:val="008504E6"/>
    <w:rsid w:val="00850659"/>
    <w:rsid w:val="008506AE"/>
    <w:rsid w:val="0085074A"/>
    <w:rsid w:val="0085112A"/>
    <w:rsid w:val="0085141B"/>
    <w:rsid w:val="00851613"/>
    <w:rsid w:val="00851826"/>
    <w:rsid w:val="00851FDA"/>
    <w:rsid w:val="008534E1"/>
    <w:rsid w:val="00853708"/>
    <w:rsid w:val="00853965"/>
    <w:rsid w:val="00853DA3"/>
    <w:rsid w:val="0085427F"/>
    <w:rsid w:val="008543E5"/>
    <w:rsid w:val="008543EB"/>
    <w:rsid w:val="008544F1"/>
    <w:rsid w:val="00854504"/>
    <w:rsid w:val="00855177"/>
    <w:rsid w:val="008553E3"/>
    <w:rsid w:val="00855C32"/>
    <w:rsid w:val="0085614F"/>
    <w:rsid w:val="0085615A"/>
    <w:rsid w:val="008563CD"/>
    <w:rsid w:val="0085675F"/>
    <w:rsid w:val="00856A46"/>
    <w:rsid w:val="00856B5D"/>
    <w:rsid w:val="00856C83"/>
    <w:rsid w:val="00856D7B"/>
    <w:rsid w:val="00856E63"/>
    <w:rsid w:val="008574B7"/>
    <w:rsid w:val="00857A6B"/>
    <w:rsid w:val="008601F2"/>
    <w:rsid w:val="0086028C"/>
    <w:rsid w:val="0086078B"/>
    <w:rsid w:val="00860E13"/>
    <w:rsid w:val="008610ED"/>
    <w:rsid w:val="00861C1F"/>
    <w:rsid w:val="00861D33"/>
    <w:rsid w:val="0086267C"/>
    <w:rsid w:val="00862680"/>
    <w:rsid w:val="008626DC"/>
    <w:rsid w:val="008628D3"/>
    <w:rsid w:val="00862BDB"/>
    <w:rsid w:val="00863010"/>
    <w:rsid w:val="00863141"/>
    <w:rsid w:val="0086314D"/>
    <w:rsid w:val="00863457"/>
    <w:rsid w:val="00863593"/>
    <w:rsid w:val="008636B2"/>
    <w:rsid w:val="00863DBF"/>
    <w:rsid w:val="00863F2E"/>
    <w:rsid w:val="00865432"/>
    <w:rsid w:val="0086571E"/>
    <w:rsid w:val="0086578C"/>
    <w:rsid w:val="008658B0"/>
    <w:rsid w:val="008659C1"/>
    <w:rsid w:val="00865AA2"/>
    <w:rsid w:val="0086699E"/>
    <w:rsid w:val="00867010"/>
    <w:rsid w:val="00867753"/>
    <w:rsid w:val="00867C22"/>
    <w:rsid w:val="0087054A"/>
    <w:rsid w:val="00870685"/>
    <w:rsid w:val="008707F6"/>
    <w:rsid w:val="00870BD3"/>
    <w:rsid w:val="00870D4C"/>
    <w:rsid w:val="00870DD7"/>
    <w:rsid w:val="008720EF"/>
    <w:rsid w:val="0087218D"/>
    <w:rsid w:val="008721A9"/>
    <w:rsid w:val="00872201"/>
    <w:rsid w:val="0087222E"/>
    <w:rsid w:val="0087271A"/>
    <w:rsid w:val="00872BCF"/>
    <w:rsid w:val="00872FDA"/>
    <w:rsid w:val="0087310D"/>
    <w:rsid w:val="0087326E"/>
    <w:rsid w:val="00873E27"/>
    <w:rsid w:val="00873FA3"/>
    <w:rsid w:val="008741AA"/>
    <w:rsid w:val="008746A4"/>
    <w:rsid w:val="008746E1"/>
    <w:rsid w:val="008749A7"/>
    <w:rsid w:val="00874DE9"/>
    <w:rsid w:val="008750AC"/>
    <w:rsid w:val="008755B1"/>
    <w:rsid w:val="00875CA5"/>
    <w:rsid w:val="00875E05"/>
    <w:rsid w:val="00875F81"/>
    <w:rsid w:val="008760EA"/>
    <w:rsid w:val="00876543"/>
    <w:rsid w:val="008765E5"/>
    <w:rsid w:val="008769D1"/>
    <w:rsid w:val="00876C11"/>
    <w:rsid w:val="00876C17"/>
    <w:rsid w:val="00876E26"/>
    <w:rsid w:val="0087733A"/>
    <w:rsid w:val="00877725"/>
    <w:rsid w:val="00877AB8"/>
    <w:rsid w:val="00880563"/>
    <w:rsid w:val="0088086C"/>
    <w:rsid w:val="00881516"/>
    <w:rsid w:val="008824D1"/>
    <w:rsid w:val="00882760"/>
    <w:rsid w:val="00882879"/>
    <w:rsid w:val="00882A7A"/>
    <w:rsid w:val="00883056"/>
    <w:rsid w:val="00884426"/>
    <w:rsid w:val="00884BA2"/>
    <w:rsid w:val="00884FF4"/>
    <w:rsid w:val="00885370"/>
    <w:rsid w:val="0088545E"/>
    <w:rsid w:val="0088550B"/>
    <w:rsid w:val="008855F1"/>
    <w:rsid w:val="00885C74"/>
    <w:rsid w:val="008862FF"/>
    <w:rsid w:val="00886539"/>
    <w:rsid w:val="00886DEA"/>
    <w:rsid w:val="00887229"/>
    <w:rsid w:val="00887713"/>
    <w:rsid w:val="00887994"/>
    <w:rsid w:val="00887CAC"/>
    <w:rsid w:val="0089018E"/>
    <w:rsid w:val="008904C4"/>
    <w:rsid w:val="00890557"/>
    <w:rsid w:val="008907A8"/>
    <w:rsid w:val="008908F4"/>
    <w:rsid w:val="00890E26"/>
    <w:rsid w:val="00890FE7"/>
    <w:rsid w:val="0089146C"/>
    <w:rsid w:val="008915C0"/>
    <w:rsid w:val="00891875"/>
    <w:rsid w:val="00891A27"/>
    <w:rsid w:val="00891C92"/>
    <w:rsid w:val="00891ECF"/>
    <w:rsid w:val="00892584"/>
    <w:rsid w:val="00892C21"/>
    <w:rsid w:val="00892C42"/>
    <w:rsid w:val="00892C56"/>
    <w:rsid w:val="00893668"/>
    <w:rsid w:val="008937DC"/>
    <w:rsid w:val="00893878"/>
    <w:rsid w:val="00893A8A"/>
    <w:rsid w:val="00893EFA"/>
    <w:rsid w:val="0089407D"/>
    <w:rsid w:val="00894544"/>
    <w:rsid w:val="008948F8"/>
    <w:rsid w:val="008954BD"/>
    <w:rsid w:val="00895578"/>
    <w:rsid w:val="00895C37"/>
    <w:rsid w:val="00895E41"/>
    <w:rsid w:val="00895E95"/>
    <w:rsid w:val="00896276"/>
    <w:rsid w:val="008963CD"/>
    <w:rsid w:val="00896737"/>
    <w:rsid w:val="00896D25"/>
    <w:rsid w:val="00897091"/>
    <w:rsid w:val="008973B7"/>
    <w:rsid w:val="00897466"/>
    <w:rsid w:val="008A0FF7"/>
    <w:rsid w:val="008A1111"/>
    <w:rsid w:val="008A13F7"/>
    <w:rsid w:val="008A1B20"/>
    <w:rsid w:val="008A1BAB"/>
    <w:rsid w:val="008A1D80"/>
    <w:rsid w:val="008A23A7"/>
    <w:rsid w:val="008A2495"/>
    <w:rsid w:val="008A28A0"/>
    <w:rsid w:val="008A2954"/>
    <w:rsid w:val="008A3618"/>
    <w:rsid w:val="008A3818"/>
    <w:rsid w:val="008A3DC0"/>
    <w:rsid w:val="008A4F45"/>
    <w:rsid w:val="008A5083"/>
    <w:rsid w:val="008A50D8"/>
    <w:rsid w:val="008A5116"/>
    <w:rsid w:val="008A5BFA"/>
    <w:rsid w:val="008A5F92"/>
    <w:rsid w:val="008A6084"/>
    <w:rsid w:val="008A60AB"/>
    <w:rsid w:val="008A62C7"/>
    <w:rsid w:val="008A68C9"/>
    <w:rsid w:val="008A6EFB"/>
    <w:rsid w:val="008A6F9A"/>
    <w:rsid w:val="008A702B"/>
    <w:rsid w:val="008A7416"/>
    <w:rsid w:val="008A74D9"/>
    <w:rsid w:val="008A758F"/>
    <w:rsid w:val="008A78A4"/>
    <w:rsid w:val="008A7DD3"/>
    <w:rsid w:val="008B000A"/>
    <w:rsid w:val="008B0852"/>
    <w:rsid w:val="008B0F0F"/>
    <w:rsid w:val="008B1470"/>
    <w:rsid w:val="008B2853"/>
    <w:rsid w:val="008B2B2E"/>
    <w:rsid w:val="008B2CD4"/>
    <w:rsid w:val="008B2E89"/>
    <w:rsid w:val="008B2FAE"/>
    <w:rsid w:val="008B322F"/>
    <w:rsid w:val="008B4016"/>
    <w:rsid w:val="008B4FE5"/>
    <w:rsid w:val="008B5024"/>
    <w:rsid w:val="008B5350"/>
    <w:rsid w:val="008B566A"/>
    <w:rsid w:val="008B59A2"/>
    <w:rsid w:val="008B5CAA"/>
    <w:rsid w:val="008B619B"/>
    <w:rsid w:val="008B64F9"/>
    <w:rsid w:val="008B65B0"/>
    <w:rsid w:val="008B6FB4"/>
    <w:rsid w:val="008B7393"/>
    <w:rsid w:val="008B7D67"/>
    <w:rsid w:val="008B7FC0"/>
    <w:rsid w:val="008C017C"/>
    <w:rsid w:val="008C034F"/>
    <w:rsid w:val="008C04FF"/>
    <w:rsid w:val="008C0BDE"/>
    <w:rsid w:val="008C0D04"/>
    <w:rsid w:val="008C0F71"/>
    <w:rsid w:val="008C108D"/>
    <w:rsid w:val="008C2463"/>
    <w:rsid w:val="008C2C98"/>
    <w:rsid w:val="008C2E85"/>
    <w:rsid w:val="008C3320"/>
    <w:rsid w:val="008C3BF1"/>
    <w:rsid w:val="008C3CC1"/>
    <w:rsid w:val="008C411A"/>
    <w:rsid w:val="008C4807"/>
    <w:rsid w:val="008C49C6"/>
    <w:rsid w:val="008C4C71"/>
    <w:rsid w:val="008C4DEA"/>
    <w:rsid w:val="008C511B"/>
    <w:rsid w:val="008C55F8"/>
    <w:rsid w:val="008C6D3F"/>
    <w:rsid w:val="008C70CA"/>
    <w:rsid w:val="008C763F"/>
    <w:rsid w:val="008C7A95"/>
    <w:rsid w:val="008C7F8B"/>
    <w:rsid w:val="008D05E6"/>
    <w:rsid w:val="008D06A1"/>
    <w:rsid w:val="008D07B7"/>
    <w:rsid w:val="008D1128"/>
    <w:rsid w:val="008D1E88"/>
    <w:rsid w:val="008D21D3"/>
    <w:rsid w:val="008D21F1"/>
    <w:rsid w:val="008D2A91"/>
    <w:rsid w:val="008D3123"/>
    <w:rsid w:val="008D3935"/>
    <w:rsid w:val="008D397C"/>
    <w:rsid w:val="008D3BDE"/>
    <w:rsid w:val="008D3E76"/>
    <w:rsid w:val="008D42ED"/>
    <w:rsid w:val="008D5072"/>
    <w:rsid w:val="008D5120"/>
    <w:rsid w:val="008D51DB"/>
    <w:rsid w:val="008D540C"/>
    <w:rsid w:val="008D551B"/>
    <w:rsid w:val="008D5E57"/>
    <w:rsid w:val="008D6265"/>
    <w:rsid w:val="008D6A27"/>
    <w:rsid w:val="008D6C75"/>
    <w:rsid w:val="008D7028"/>
    <w:rsid w:val="008D7057"/>
    <w:rsid w:val="008D7BED"/>
    <w:rsid w:val="008D7D5D"/>
    <w:rsid w:val="008D7F78"/>
    <w:rsid w:val="008E00D3"/>
    <w:rsid w:val="008E02E3"/>
    <w:rsid w:val="008E05C5"/>
    <w:rsid w:val="008E0717"/>
    <w:rsid w:val="008E0B68"/>
    <w:rsid w:val="008E0DE6"/>
    <w:rsid w:val="008E0EBD"/>
    <w:rsid w:val="008E0FC2"/>
    <w:rsid w:val="008E1BE2"/>
    <w:rsid w:val="008E229C"/>
    <w:rsid w:val="008E2866"/>
    <w:rsid w:val="008E31C7"/>
    <w:rsid w:val="008E3BA3"/>
    <w:rsid w:val="008E40B9"/>
    <w:rsid w:val="008E44B8"/>
    <w:rsid w:val="008E4B5C"/>
    <w:rsid w:val="008E4B75"/>
    <w:rsid w:val="008E4DB7"/>
    <w:rsid w:val="008E5295"/>
    <w:rsid w:val="008E556B"/>
    <w:rsid w:val="008E58AC"/>
    <w:rsid w:val="008E5BAA"/>
    <w:rsid w:val="008E5E3E"/>
    <w:rsid w:val="008E63F1"/>
    <w:rsid w:val="008E70A7"/>
    <w:rsid w:val="008E7C33"/>
    <w:rsid w:val="008E7DD8"/>
    <w:rsid w:val="008E7F08"/>
    <w:rsid w:val="008F0CAB"/>
    <w:rsid w:val="008F0D4C"/>
    <w:rsid w:val="008F10C9"/>
    <w:rsid w:val="008F124E"/>
    <w:rsid w:val="008F1300"/>
    <w:rsid w:val="008F1BCF"/>
    <w:rsid w:val="008F2280"/>
    <w:rsid w:val="008F2493"/>
    <w:rsid w:val="008F297A"/>
    <w:rsid w:val="008F2BDA"/>
    <w:rsid w:val="008F2C0F"/>
    <w:rsid w:val="008F2CB5"/>
    <w:rsid w:val="008F2E11"/>
    <w:rsid w:val="008F2E5D"/>
    <w:rsid w:val="008F363E"/>
    <w:rsid w:val="008F4243"/>
    <w:rsid w:val="008F47C3"/>
    <w:rsid w:val="008F4A19"/>
    <w:rsid w:val="008F4BD0"/>
    <w:rsid w:val="008F5227"/>
    <w:rsid w:val="008F52B9"/>
    <w:rsid w:val="008F52DD"/>
    <w:rsid w:val="008F5F10"/>
    <w:rsid w:val="008F6338"/>
    <w:rsid w:val="008F645F"/>
    <w:rsid w:val="008F6622"/>
    <w:rsid w:val="008F6A57"/>
    <w:rsid w:val="008F6BCB"/>
    <w:rsid w:val="008F6FDB"/>
    <w:rsid w:val="008F71D2"/>
    <w:rsid w:val="008F7318"/>
    <w:rsid w:val="008F752B"/>
    <w:rsid w:val="008F7530"/>
    <w:rsid w:val="008F753E"/>
    <w:rsid w:val="008F781E"/>
    <w:rsid w:val="009003BA"/>
    <w:rsid w:val="00900E1B"/>
    <w:rsid w:val="00901B39"/>
    <w:rsid w:val="00901BD0"/>
    <w:rsid w:val="00901EB1"/>
    <w:rsid w:val="0090248D"/>
    <w:rsid w:val="0090273B"/>
    <w:rsid w:val="009031EA"/>
    <w:rsid w:val="0090327E"/>
    <w:rsid w:val="0090476F"/>
    <w:rsid w:val="00904AB0"/>
    <w:rsid w:val="00905297"/>
    <w:rsid w:val="0090538E"/>
    <w:rsid w:val="00905874"/>
    <w:rsid w:val="00905AB5"/>
    <w:rsid w:val="009061CE"/>
    <w:rsid w:val="00906B90"/>
    <w:rsid w:val="00906CA6"/>
    <w:rsid w:val="009071B0"/>
    <w:rsid w:val="009075E2"/>
    <w:rsid w:val="00907AF8"/>
    <w:rsid w:val="0091011F"/>
    <w:rsid w:val="009102A4"/>
    <w:rsid w:val="0091036F"/>
    <w:rsid w:val="00910D0C"/>
    <w:rsid w:val="00910E34"/>
    <w:rsid w:val="009112A2"/>
    <w:rsid w:val="009116BC"/>
    <w:rsid w:val="009120D4"/>
    <w:rsid w:val="00912201"/>
    <w:rsid w:val="0091263F"/>
    <w:rsid w:val="00912724"/>
    <w:rsid w:val="0091292F"/>
    <w:rsid w:val="00912C60"/>
    <w:rsid w:val="00912E8E"/>
    <w:rsid w:val="00912FBF"/>
    <w:rsid w:val="009130B3"/>
    <w:rsid w:val="00913A0D"/>
    <w:rsid w:val="009143D5"/>
    <w:rsid w:val="00914D3D"/>
    <w:rsid w:val="00915520"/>
    <w:rsid w:val="00915BF2"/>
    <w:rsid w:val="0091600F"/>
    <w:rsid w:val="00916533"/>
    <w:rsid w:val="00916632"/>
    <w:rsid w:val="009168CB"/>
    <w:rsid w:val="00916D74"/>
    <w:rsid w:val="00916FF0"/>
    <w:rsid w:val="00917016"/>
    <w:rsid w:val="009170D4"/>
    <w:rsid w:val="009173A4"/>
    <w:rsid w:val="00917A7A"/>
    <w:rsid w:val="00917BEF"/>
    <w:rsid w:val="00917FCF"/>
    <w:rsid w:val="00920433"/>
    <w:rsid w:val="00920465"/>
    <w:rsid w:val="00920576"/>
    <w:rsid w:val="00920673"/>
    <w:rsid w:val="00920D5F"/>
    <w:rsid w:val="00920D9E"/>
    <w:rsid w:val="00920FBE"/>
    <w:rsid w:val="009213B9"/>
    <w:rsid w:val="009219C6"/>
    <w:rsid w:val="00921B81"/>
    <w:rsid w:val="00921E95"/>
    <w:rsid w:val="00921F84"/>
    <w:rsid w:val="00922611"/>
    <w:rsid w:val="009226D8"/>
    <w:rsid w:val="00923A50"/>
    <w:rsid w:val="00923E94"/>
    <w:rsid w:val="00924920"/>
    <w:rsid w:val="00924FA1"/>
    <w:rsid w:val="009252BB"/>
    <w:rsid w:val="009253B8"/>
    <w:rsid w:val="009258F3"/>
    <w:rsid w:val="00925E88"/>
    <w:rsid w:val="00926915"/>
    <w:rsid w:val="009269BD"/>
    <w:rsid w:val="0092706D"/>
    <w:rsid w:val="00927877"/>
    <w:rsid w:val="00927D90"/>
    <w:rsid w:val="00927EC0"/>
    <w:rsid w:val="0093022B"/>
    <w:rsid w:val="00930778"/>
    <w:rsid w:val="00930DBF"/>
    <w:rsid w:val="00930E63"/>
    <w:rsid w:val="009321B0"/>
    <w:rsid w:val="009322F1"/>
    <w:rsid w:val="00932406"/>
    <w:rsid w:val="00932D3F"/>
    <w:rsid w:val="00932DB9"/>
    <w:rsid w:val="0093329A"/>
    <w:rsid w:val="00933CE3"/>
    <w:rsid w:val="00934390"/>
    <w:rsid w:val="0093480A"/>
    <w:rsid w:val="009352BE"/>
    <w:rsid w:val="00935D6B"/>
    <w:rsid w:val="00936841"/>
    <w:rsid w:val="00936DFF"/>
    <w:rsid w:val="00936F3E"/>
    <w:rsid w:val="00937499"/>
    <w:rsid w:val="00937917"/>
    <w:rsid w:val="00937A18"/>
    <w:rsid w:val="00937BD3"/>
    <w:rsid w:val="00937D88"/>
    <w:rsid w:val="009407E5"/>
    <w:rsid w:val="00940AA9"/>
    <w:rsid w:val="00941030"/>
    <w:rsid w:val="00941A52"/>
    <w:rsid w:val="00941B94"/>
    <w:rsid w:val="00941F87"/>
    <w:rsid w:val="00942B00"/>
    <w:rsid w:val="009430A6"/>
    <w:rsid w:val="009432B6"/>
    <w:rsid w:val="00943D6D"/>
    <w:rsid w:val="00943E29"/>
    <w:rsid w:val="0094408D"/>
    <w:rsid w:val="0094592B"/>
    <w:rsid w:val="00945991"/>
    <w:rsid w:val="00945A20"/>
    <w:rsid w:val="00945C67"/>
    <w:rsid w:val="009461D8"/>
    <w:rsid w:val="00946418"/>
    <w:rsid w:val="00946DAF"/>
    <w:rsid w:val="0094710F"/>
    <w:rsid w:val="00947638"/>
    <w:rsid w:val="009476AB"/>
    <w:rsid w:val="009502F4"/>
    <w:rsid w:val="00952383"/>
    <w:rsid w:val="009527E0"/>
    <w:rsid w:val="009528A5"/>
    <w:rsid w:val="00952E51"/>
    <w:rsid w:val="0095318A"/>
    <w:rsid w:val="0095342A"/>
    <w:rsid w:val="00953B2A"/>
    <w:rsid w:val="00953CAD"/>
    <w:rsid w:val="00953F7A"/>
    <w:rsid w:val="009540DF"/>
    <w:rsid w:val="009545B3"/>
    <w:rsid w:val="00954626"/>
    <w:rsid w:val="00954A76"/>
    <w:rsid w:val="00954FF8"/>
    <w:rsid w:val="00955386"/>
    <w:rsid w:val="0095538D"/>
    <w:rsid w:val="009554CC"/>
    <w:rsid w:val="00955C34"/>
    <w:rsid w:val="0095657D"/>
    <w:rsid w:val="009567FA"/>
    <w:rsid w:val="00956C81"/>
    <w:rsid w:val="00957782"/>
    <w:rsid w:val="0095793D"/>
    <w:rsid w:val="009579D0"/>
    <w:rsid w:val="00957D86"/>
    <w:rsid w:val="00957D9C"/>
    <w:rsid w:val="00960185"/>
    <w:rsid w:val="00961B31"/>
    <w:rsid w:val="00962552"/>
    <w:rsid w:val="00962A75"/>
    <w:rsid w:val="00962CA9"/>
    <w:rsid w:val="00962F28"/>
    <w:rsid w:val="00962F9F"/>
    <w:rsid w:val="00963479"/>
    <w:rsid w:val="00963802"/>
    <w:rsid w:val="00963943"/>
    <w:rsid w:val="00963DA4"/>
    <w:rsid w:val="00963FB4"/>
    <w:rsid w:val="0096435E"/>
    <w:rsid w:val="009643DC"/>
    <w:rsid w:val="009644D1"/>
    <w:rsid w:val="009645B0"/>
    <w:rsid w:val="00964858"/>
    <w:rsid w:val="009649C7"/>
    <w:rsid w:val="00965038"/>
    <w:rsid w:val="00965184"/>
    <w:rsid w:val="0096593C"/>
    <w:rsid w:val="0096599F"/>
    <w:rsid w:val="00965AA4"/>
    <w:rsid w:val="00965FAC"/>
    <w:rsid w:val="0096694B"/>
    <w:rsid w:val="009669A6"/>
    <w:rsid w:val="00966E6A"/>
    <w:rsid w:val="00967152"/>
    <w:rsid w:val="00967629"/>
    <w:rsid w:val="00967D54"/>
    <w:rsid w:val="00967D65"/>
    <w:rsid w:val="00970336"/>
    <w:rsid w:val="00970380"/>
    <w:rsid w:val="009705B6"/>
    <w:rsid w:val="00970FE4"/>
    <w:rsid w:val="009712F1"/>
    <w:rsid w:val="00971307"/>
    <w:rsid w:val="00972171"/>
    <w:rsid w:val="00972251"/>
    <w:rsid w:val="00972350"/>
    <w:rsid w:val="0097239D"/>
    <w:rsid w:val="00973062"/>
    <w:rsid w:val="009735AD"/>
    <w:rsid w:val="009738A7"/>
    <w:rsid w:val="00973E7D"/>
    <w:rsid w:val="009742E5"/>
    <w:rsid w:val="009752E3"/>
    <w:rsid w:val="0097533C"/>
    <w:rsid w:val="009755BA"/>
    <w:rsid w:val="00976210"/>
    <w:rsid w:val="00976216"/>
    <w:rsid w:val="00977D24"/>
    <w:rsid w:val="00977F91"/>
    <w:rsid w:val="00977FAF"/>
    <w:rsid w:val="00980874"/>
    <w:rsid w:val="009810C0"/>
    <w:rsid w:val="00981236"/>
    <w:rsid w:val="00981791"/>
    <w:rsid w:val="009817B0"/>
    <w:rsid w:val="009824FF"/>
    <w:rsid w:val="0098368C"/>
    <w:rsid w:val="00983B6D"/>
    <w:rsid w:val="0098451B"/>
    <w:rsid w:val="00984573"/>
    <w:rsid w:val="00984B23"/>
    <w:rsid w:val="00984DF5"/>
    <w:rsid w:val="00984E63"/>
    <w:rsid w:val="009851CD"/>
    <w:rsid w:val="009852E2"/>
    <w:rsid w:val="0098565D"/>
    <w:rsid w:val="0098594D"/>
    <w:rsid w:val="00985955"/>
    <w:rsid w:val="00985E9D"/>
    <w:rsid w:val="009860A8"/>
    <w:rsid w:val="009863A3"/>
    <w:rsid w:val="00986486"/>
    <w:rsid w:val="00986BA6"/>
    <w:rsid w:val="00986ED7"/>
    <w:rsid w:val="00986EE0"/>
    <w:rsid w:val="009870F5"/>
    <w:rsid w:val="0098744D"/>
    <w:rsid w:val="00987820"/>
    <w:rsid w:val="00987B2D"/>
    <w:rsid w:val="00991345"/>
    <w:rsid w:val="0099136F"/>
    <w:rsid w:val="009913E9"/>
    <w:rsid w:val="0099170E"/>
    <w:rsid w:val="0099192B"/>
    <w:rsid w:val="009919AE"/>
    <w:rsid w:val="00992E85"/>
    <w:rsid w:val="0099341F"/>
    <w:rsid w:val="0099350E"/>
    <w:rsid w:val="009935FA"/>
    <w:rsid w:val="00993875"/>
    <w:rsid w:val="00993AA6"/>
    <w:rsid w:val="0099460A"/>
    <w:rsid w:val="00994F16"/>
    <w:rsid w:val="00995488"/>
    <w:rsid w:val="009961B0"/>
    <w:rsid w:val="00996BEB"/>
    <w:rsid w:val="00996E81"/>
    <w:rsid w:val="00997405"/>
    <w:rsid w:val="009977BA"/>
    <w:rsid w:val="009977E9"/>
    <w:rsid w:val="009977F0"/>
    <w:rsid w:val="0099787E"/>
    <w:rsid w:val="00997C72"/>
    <w:rsid w:val="009A0010"/>
    <w:rsid w:val="009A0323"/>
    <w:rsid w:val="009A032D"/>
    <w:rsid w:val="009A05AD"/>
    <w:rsid w:val="009A11C8"/>
    <w:rsid w:val="009A19E2"/>
    <w:rsid w:val="009A1AE7"/>
    <w:rsid w:val="009A1CBE"/>
    <w:rsid w:val="009A23D1"/>
    <w:rsid w:val="009A2CB3"/>
    <w:rsid w:val="009A3179"/>
    <w:rsid w:val="009A3263"/>
    <w:rsid w:val="009A32DE"/>
    <w:rsid w:val="009A3554"/>
    <w:rsid w:val="009A3761"/>
    <w:rsid w:val="009A3895"/>
    <w:rsid w:val="009A3EBF"/>
    <w:rsid w:val="009A3FFF"/>
    <w:rsid w:val="009A4282"/>
    <w:rsid w:val="009A44FF"/>
    <w:rsid w:val="009A4765"/>
    <w:rsid w:val="009A4A67"/>
    <w:rsid w:val="009A4D60"/>
    <w:rsid w:val="009A58B4"/>
    <w:rsid w:val="009A5D19"/>
    <w:rsid w:val="009A5FAF"/>
    <w:rsid w:val="009A60D7"/>
    <w:rsid w:val="009A6BEE"/>
    <w:rsid w:val="009A721B"/>
    <w:rsid w:val="009A7448"/>
    <w:rsid w:val="009A7580"/>
    <w:rsid w:val="009A7DD7"/>
    <w:rsid w:val="009B01EF"/>
    <w:rsid w:val="009B067D"/>
    <w:rsid w:val="009B0B52"/>
    <w:rsid w:val="009B1375"/>
    <w:rsid w:val="009B24A3"/>
    <w:rsid w:val="009B29F7"/>
    <w:rsid w:val="009B2E45"/>
    <w:rsid w:val="009B2E78"/>
    <w:rsid w:val="009B2EE8"/>
    <w:rsid w:val="009B3D4D"/>
    <w:rsid w:val="009B41C1"/>
    <w:rsid w:val="009B4291"/>
    <w:rsid w:val="009B45BF"/>
    <w:rsid w:val="009B4777"/>
    <w:rsid w:val="009B49D0"/>
    <w:rsid w:val="009B4E2B"/>
    <w:rsid w:val="009B554F"/>
    <w:rsid w:val="009B659D"/>
    <w:rsid w:val="009B673B"/>
    <w:rsid w:val="009B6EEC"/>
    <w:rsid w:val="009B7322"/>
    <w:rsid w:val="009B7341"/>
    <w:rsid w:val="009B7579"/>
    <w:rsid w:val="009B7C9D"/>
    <w:rsid w:val="009B7F07"/>
    <w:rsid w:val="009C00DC"/>
    <w:rsid w:val="009C0A21"/>
    <w:rsid w:val="009C0C75"/>
    <w:rsid w:val="009C10FB"/>
    <w:rsid w:val="009C1100"/>
    <w:rsid w:val="009C115F"/>
    <w:rsid w:val="009C11EF"/>
    <w:rsid w:val="009C13FF"/>
    <w:rsid w:val="009C1584"/>
    <w:rsid w:val="009C16A5"/>
    <w:rsid w:val="009C18E7"/>
    <w:rsid w:val="009C196E"/>
    <w:rsid w:val="009C2181"/>
    <w:rsid w:val="009C221F"/>
    <w:rsid w:val="009C2759"/>
    <w:rsid w:val="009C2A00"/>
    <w:rsid w:val="009C3140"/>
    <w:rsid w:val="009C35B2"/>
    <w:rsid w:val="009C377D"/>
    <w:rsid w:val="009C3C60"/>
    <w:rsid w:val="009C4779"/>
    <w:rsid w:val="009C515E"/>
    <w:rsid w:val="009C5D9D"/>
    <w:rsid w:val="009C5E24"/>
    <w:rsid w:val="009C6042"/>
    <w:rsid w:val="009C6162"/>
    <w:rsid w:val="009C635F"/>
    <w:rsid w:val="009C685F"/>
    <w:rsid w:val="009C770C"/>
    <w:rsid w:val="009C77E2"/>
    <w:rsid w:val="009C7C2D"/>
    <w:rsid w:val="009C7C5B"/>
    <w:rsid w:val="009D0270"/>
    <w:rsid w:val="009D0283"/>
    <w:rsid w:val="009D0550"/>
    <w:rsid w:val="009D0617"/>
    <w:rsid w:val="009D086F"/>
    <w:rsid w:val="009D08DB"/>
    <w:rsid w:val="009D09EF"/>
    <w:rsid w:val="009D0B8B"/>
    <w:rsid w:val="009D0FED"/>
    <w:rsid w:val="009D132F"/>
    <w:rsid w:val="009D1334"/>
    <w:rsid w:val="009D1ACD"/>
    <w:rsid w:val="009D1BA1"/>
    <w:rsid w:val="009D1E14"/>
    <w:rsid w:val="009D3351"/>
    <w:rsid w:val="009D33C0"/>
    <w:rsid w:val="009D34C5"/>
    <w:rsid w:val="009D38A7"/>
    <w:rsid w:val="009D44BD"/>
    <w:rsid w:val="009D456C"/>
    <w:rsid w:val="009D5C66"/>
    <w:rsid w:val="009D5C70"/>
    <w:rsid w:val="009D5E0C"/>
    <w:rsid w:val="009D5FF2"/>
    <w:rsid w:val="009D6394"/>
    <w:rsid w:val="009D658B"/>
    <w:rsid w:val="009D6631"/>
    <w:rsid w:val="009D66E5"/>
    <w:rsid w:val="009D6722"/>
    <w:rsid w:val="009D675C"/>
    <w:rsid w:val="009D6DD0"/>
    <w:rsid w:val="009D732A"/>
    <w:rsid w:val="009D743F"/>
    <w:rsid w:val="009D77F2"/>
    <w:rsid w:val="009D7887"/>
    <w:rsid w:val="009E008E"/>
    <w:rsid w:val="009E0811"/>
    <w:rsid w:val="009E0B0E"/>
    <w:rsid w:val="009E1569"/>
    <w:rsid w:val="009E1600"/>
    <w:rsid w:val="009E1797"/>
    <w:rsid w:val="009E17A6"/>
    <w:rsid w:val="009E20D0"/>
    <w:rsid w:val="009E2211"/>
    <w:rsid w:val="009E27DA"/>
    <w:rsid w:val="009E28D6"/>
    <w:rsid w:val="009E33FC"/>
    <w:rsid w:val="009E35B2"/>
    <w:rsid w:val="009E3CC9"/>
    <w:rsid w:val="009E4282"/>
    <w:rsid w:val="009E45CC"/>
    <w:rsid w:val="009E5537"/>
    <w:rsid w:val="009E579D"/>
    <w:rsid w:val="009E61C1"/>
    <w:rsid w:val="009E6D74"/>
    <w:rsid w:val="009E6DB4"/>
    <w:rsid w:val="009E7BBA"/>
    <w:rsid w:val="009E7CD6"/>
    <w:rsid w:val="009F04D8"/>
    <w:rsid w:val="009F0ABA"/>
    <w:rsid w:val="009F0CAD"/>
    <w:rsid w:val="009F0F1D"/>
    <w:rsid w:val="009F1044"/>
    <w:rsid w:val="009F15FE"/>
    <w:rsid w:val="009F180E"/>
    <w:rsid w:val="009F18EA"/>
    <w:rsid w:val="009F1971"/>
    <w:rsid w:val="009F1982"/>
    <w:rsid w:val="009F1A49"/>
    <w:rsid w:val="009F1AEE"/>
    <w:rsid w:val="009F24AD"/>
    <w:rsid w:val="009F3930"/>
    <w:rsid w:val="009F3BF1"/>
    <w:rsid w:val="009F41DC"/>
    <w:rsid w:val="009F4388"/>
    <w:rsid w:val="009F4712"/>
    <w:rsid w:val="009F4AA8"/>
    <w:rsid w:val="009F503F"/>
    <w:rsid w:val="009F5319"/>
    <w:rsid w:val="009F6198"/>
    <w:rsid w:val="009F66D1"/>
    <w:rsid w:val="009F6CFD"/>
    <w:rsid w:val="009F708E"/>
    <w:rsid w:val="009F7632"/>
    <w:rsid w:val="009F7977"/>
    <w:rsid w:val="009F7DAF"/>
    <w:rsid w:val="009F7EBF"/>
    <w:rsid w:val="00A001AF"/>
    <w:rsid w:val="00A002AF"/>
    <w:rsid w:val="00A005BB"/>
    <w:rsid w:val="00A0062E"/>
    <w:rsid w:val="00A009AD"/>
    <w:rsid w:val="00A013A7"/>
    <w:rsid w:val="00A0161C"/>
    <w:rsid w:val="00A0234E"/>
    <w:rsid w:val="00A025A2"/>
    <w:rsid w:val="00A025D9"/>
    <w:rsid w:val="00A02DCD"/>
    <w:rsid w:val="00A03306"/>
    <w:rsid w:val="00A0333F"/>
    <w:rsid w:val="00A03517"/>
    <w:rsid w:val="00A035D2"/>
    <w:rsid w:val="00A03903"/>
    <w:rsid w:val="00A03BAD"/>
    <w:rsid w:val="00A0479D"/>
    <w:rsid w:val="00A04EA0"/>
    <w:rsid w:val="00A05273"/>
    <w:rsid w:val="00A058DA"/>
    <w:rsid w:val="00A06390"/>
    <w:rsid w:val="00A06399"/>
    <w:rsid w:val="00A064A4"/>
    <w:rsid w:val="00A064EE"/>
    <w:rsid w:val="00A06E3C"/>
    <w:rsid w:val="00A07216"/>
    <w:rsid w:val="00A0745B"/>
    <w:rsid w:val="00A077AA"/>
    <w:rsid w:val="00A0795C"/>
    <w:rsid w:val="00A079FA"/>
    <w:rsid w:val="00A07A2B"/>
    <w:rsid w:val="00A07BD1"/>
    <w:rsid w:val="00A102B5"/>
    <w:rsid w:val="00A1093A"/>
    <w:rsid w:val="00A10EEA"/>
    <w:rsid w:val="00A1129F"/>
    <w:rsid w:val="00A11510"/>
    <w:rsid w:val="00A11D87"/>
    <w:rsid w:val="00A11EC0"/>
    <w:rsid w:val="00A12105"/>
    <w:rsid w:val="00A1268C"/>
    <w:rsid w:val="00A13039"/>
    <w:rsid w:val="00A13364"/>
    <w:rsid w:val="00A138AD"/>
    <w:rsid w:val="00A13A24"/>
    <w:rsid w:val="00A13B4A"/>
    <w:rsid w:val="00A13CFC"/>
    <w:rsid w:val="00A14882"/>
    <w:rsid w:val="00A14A3C"/>
    <w:rsid w:val="00A15084"/>
    <w:rsid w:val="00A15420"/>
    <w:rsid w:val="00A154F2"/>
    <w:rsid w:val="00A1589D"/>
    <w:rsid w:val="00A1620B"/>
    <w:rsid w:val="00A1641E"/>
    <w:rsid w:val="00A1652C"/>
    <w:rsid w:val="00A16A10"/>
    <w:rsid w:val="00A175EB"/>
    <w:rsid w:val="00A17A0D"/>
    <w:rsid w:val="00A2084C"/>
    <w:rsid w:val="00A21E46"/>
    <w:rsid w:val="00A21F6F"/>
    <w:rsid w:val="00A22165"/>
    <w:rsid w:val="00A221DF"/>
    <w:rsid w:val="00A22403"/>
    <w:rsid w:val="00A226C4"/>
    <w:rsid w:val="00A22B97"/>
    <w:rsid w:val="00A2304B"/>
    <w:rsid w:val="00A23852"/>
    <w:rsid w:val="00A243FD"/>
    <w:rsid w:val="00A24560"/>
    <w:rsid w:val="00A24C8F"/>
    <w:rsid w:val="00A24E84"/>
    <w:rsid w:val="00A24FC8"/>
    <w:rsid w:val="00A251A7"/>
    <w:rsid w:val="00A25BE7"/>
    <w:rsid w:val="00A26DCC"/>
    <w:rsid w:val="00A27393"/>
    <w:rsid w:val="00A27F4E"/>
    <w:rsid w:val="00A30286"/>
    <w:rsid w:val="00A304CD"/>
    <w:rsid w:val="00A3055C"/>
    <w:rsid w:val="00A305A1"/>
    <w:rsid w:val="00A30633"/>
    <w:rsid w:val="00A30671"/>
    <w:rsid w:val="00A31170"/>
    <w:rsid w:val="00A31504"/>
    <w:rsid w:val="00A31B34"/>
    <w:rsid w:val="00A31C50"/>
    <w:rsid w:val="00A31D5C"/>
    <w:rsid w:val="00A31DBD"/>
    <w:rsid w:val="00A31DD8"/>
    <w:rsid w:val="00A32207"/>
    <w:rsid w:val="00A32BF3"/>
    <w:rsid w:val="00A32EDF"/>
    <w:rsid w:val="00A33086"/>
    <w:rsid w:val="00A33321"/>
    <w:rsid w:val="00A3334E"/>
    <w:rsid w:val="00A33429"/>
    <w:rsid w:val="00A33856"/>
    <w:rsid w:val="00A341DA"/>
    <w:rsid w:val="00A34A21"/>
    <w:rsid w:val="00A34AF1"/>
    <w:rsid w:val="00A35759"/>
    <w:rsid w:val="00A35937"/>
    <w:rsid w:val="00A35CEC"/>
    <w:rsid w:val="00A35DDD"/>
    <w:rsid w:val="00A36A46"/>
    <w:rsid w:val="00A36FE4"/>
    <w:rsid w:val="00A376BA"/>
    <w:rsid w:val="00A37863"/>
    <w:rsid w:val="00A37D33"/>
    <w:rsid w:val="00A401FD"/>
    <w:rsid w:val="00A4025C"/>
    <w:rsid w:val="00A4042E"/>
    <w:rsid w:val="00A40555"/>
    <w:rsid w:val="00A40575"/>
    <w:rsid w:val="00A40D13"/>
    <w:rsid w:val="00A411D2"/>
    <w:rsid w:val="00A413A5"/>
    <w:rsid w:val="00A41423"/>
    <w:rsid w:val="00A41537"/>
    <w:rsid w:val="00A41CAE"/>
    <w:rsid w:val="00A4229C"/>
    <w:rsid w:val="00A424DE"/>
    <w:rsid w:val="00A42AF7"/>
    <w:rsid w:val="00A42EF5"/>
    <w:rsid w:val="00A434E2"/>
    <w:rsid w:val="00A438EB"/>
    <w:rsid w:val="00A4392A"/>
    <w:rsid w:val="00A43CF9"/>
    <w:rsid w:val="00A43ED2"/>
    <w:rsid w:val="00A4462C"/>
    <w:rsid w:val="00A44DF0"/>
    <w:rsid w:val="00A44E73"/>
    <w:rsid w:val="00A456D0"/>
    <w:rsid w:val="00A45A0E"/>
    <w:rsid w:val="00A45D26"/>
    <w:rsid w:val="00A462BB"/>
    <w:rsid w:val="00A46AD9"/>
    <w:rsid w:val="00A47062"/>
    <w:rsid w:val="00A473A7"/>
    <w:rsid w:val="00A479F2"/>
    <w:rsid w:val="00A50A95"/>
    <w:rsid w:val="00A50EDD"/>
    <w:rsid w:val="00A513BE"/>
    <w:rsid w:val="00A517D2"/>
    <w:rsid w:val="00A51B68"/>
    <w:rsid w:val="00A51E11"/>
    <w:rsid w:val="00A52394"/>
    <w:rsid w:val="00A524E6"/>
    <w:rsid w:val="00A52698"/>
    <w:rsid w:val="00A52B80"/>
    <w:rsid w:val="00A52CE9"/>
    <w:rsid w:val="00A53A41"/>
    <w:rsid w:val="00A53DA7"/>
    <w:rsid w:val="00A5489A"/>
    <w:rsid w:val="00A54973"/>
    <w:rsid w:val="00A5532D"/>
    <w:rsid w:val="00A5532E"/>
    <w:rsid w:val="00A556DD"/>
    <w:rsid w:val="00A55B99"/>
    <w:rsid w:val="00A55EB5"/>
    <w:rsid w:val="00A55FEA"/>
    <w:rsid w:val="00A56AC6"/>
    <w:rsid w:val="00A56E9C"/>
    <w:rsid w:val="00A57076"/>
    <w:rsid w:val="00A57173"/>
    <w:rsid w:val="00A57789"/>
    <w:rsid w:val="00A60006"/>
    <w:rsid w:val="00A60408"/>
    <w:rsid w:val="00A60426"/>
    <w:rsid w:val="00A60BFC"/>
    <w:rsid w:val="00A61701"/>
    <w:rsid w:val="00A61B7C"/>
    <w:rsid w:val="00A61C60"/>
    <w:rsid w:val="00A621DB"/>
    <w:rsid w:val="00A628CC"/>
    <w:rsid w:val="00A62B1C"/>
    <w:rsid w:val="00A62E01"/>
    <w:rsid w:val="00A62EC4"/>
    <w:rsid w:val="00A63191"/>
    <w:rsid w:val="00A63283"/>
    <w:rsid w:val="00A63432"/>
    <w:rsid w:val="00A6376C"/>
    <w:rsid w:val="00A638C8"/>
    <w:rsid w:val="00A63A17"/>
    <w:rsid w:val="00A640F9"/>
    <w:rsid w:val="00A641B5"/>
    <w:rsid w:val="00A64EED"/>
    <w:rsid w:val="00A65632"/>
    <w:rsid w:val="00A65AFE"/>
    <w:rsid w:val="00A65CC1"/>
    <w:rsid w:val="00A65D9D"/>
    <w:rsid w:val="00A66303"/>
    <w:rsid w:val="00A663B0"/>
    <w:rsid w:val="00A6662B"/>
    <w:rsid w:val="00A668FF"/>
    <w:rsid w:val="00A6693D"/>
    <w:rsid w:val="00A670DF"/>
    <w:rsid w:val="00A67116"/>
    <w:rsid w:val="00A678CA"/>
    <w:rsid w:val="00A701E8"/>
    <w:rsid w:val="00A70259"/>
    <w:rsid w:val="00A70A24"/>
    <w:rsid w:val="00A70C09"/>
    <w:rsid w:val="00A712FA"/>
    <w:rsid w:val="00A7147C"/>
    <w:rsid w:val="00A714EB"/>
    <w:rsid w:val="00A71973"/>
    <w:rsid w:val="00A7237C"/>
    <w:rsid w:val="00A72488"/>
    <w:rsid w:val="00A72744"/>
    <w:rsid w:val="00A7286E"/>
    <w:rsid w:val="00A72BA9"/>
    <w:rsid w:val="00A730B9"/>
    <w:rsid w:val="00A730D3"/>
    <w:rsid w:val="00A7336C"/>
    <w:rsid w:val="00A73641"/>
    <w:rsid w:val="00A73946"/>
    <w:rsid w:val="00A73AEF"/>
    <w:rsid w:val="00A74297"/>
    <w:rsid w:val="00A747BB"/>
    <w:rsid w:val="00A74983"/>
    <w:rsid w:val="00A74F0F"/>
    <w:rsid w:val="00A75272"/>
    <w:rsid w:val="00A754EE"/>
    <w:rsid w:val="00A769CD"/>
    <w:rsid w:val="00A76AB6"/>
    <w:rsid w:val="00A776A8"/>
    <w:rsid w:val="00A77A7D"/>
    <w:rsid w:val="00A77B90"/>
    <w:rsid w:val="00A77F08"/>
    <w:rsid w:val="00A8071E"/>
    <w:rsid w:val="00A80845"/>
    <w:rsid w:val="00A8126A"/>
    <w:rsid w:val="00A81291"/>
    <w:rsid w:val="00A817CE"/>
    <w:rsid w:val="00A819C1"/>
    <w:rsid w:val="00A81AC6"/>
    <w:rsid w:val="00A82195"/>
    <w:rsid w:val="00A82DBC"/>
    <w:rsid w:val="00A82E30"/>
    <w:rsid w:val="00A83063"/>
    <w:rsid w:val="00A83C50"/>
    <w:rsid w:val="00A8429C"/>
    <w:rsid w:val="00A84433"/>
    <w:rsid w:val="00A848D0"/>
    <w:rsid w:val="00A84D90"/>
    <w:rsid w:val="00A84F97"/>
    <w:rsid w:val="00A85672"/>
    <w:rsid w:val="00A85D57"/>
    <w:rsid w:val="00A862A6"/>
    <w:rsid w:val="00A86B66"/>
    <w:rsid w:val="00A86F04"/>
    <w:rsid w:val="00A87093"/>
    <w:rsid w:val="00A871E5"/>
    <w:rsid w:val="00A87EEB"/>
    <w:rsid w:val="00A90D78"/>
    <w:rsid w:val="00A91532"/>
    <w:rsid w:val="00A916D0"/>
    <w:rsid w:val="00A920A3"/>
    <w:rsid w:val="00A9288B"/>
    <w:rsid w:val="00A935E0"/>
    <w:rsid w:val="00A9392A"/>
    <w:rsid w:val="00A93B35"/>
    <w:rsid w:val="00A94656"/>
    <w:rsid w:val="00A94F2D"/>
    <w:rsid w:val="00A95954"/>
    <w:rsid w:val="00A95D18"/>
    <w:rsid w:val="00A967B1"/>
    <w:rsid w:val="00A96DAA"/>
    <w:rsid w:val="00A96E68"/>
    <w:rsid w:val="00A97168"/>
    <w:rsid w:val="00A974E1"/>
    <w:rsid w:val="00A978A6"/>
    <w:rsid w:val="00A97E15"/>
    <w:rsid w:val="00AA0569"/>
    <w:rsid w:val="00AA06F6"/>
    <w:rsid w:val="00AA0792"/>
    <w:rsid w:val="00AA121F"/>
    <w:rsid w:val="00AA146A"/>
    <w:rsid w:val="00AA199D"/>
    <w:rsid w:val="00AA1B36"/>
    <w:rsid w:val="00AA1DE7"/>
    <w:rsid w:val="00AA2C37"/>
    <w:rsid w:val="00AA2E66"/>
    <w:rsid w:val="00AA2F23"/>
    <w:rsid w:val="00AA32D1"/>
    <w:rsid w:val="00AA34FB"/>
    <w:rsid w:val="00AA3D51"/>
    <w:rsid w:val="00AA4048"/>
    <w:rsid w:val="00AA4786"/>
    <w:rsid w:val="00AA4FB9"/>
    <w:rsid w:val="00AA55AD"/>
    <w:rsid w:val="00AA5B3A"/>
    <w:rsid w:val="00AA5D28"/>
    <w:rsid w:val="00AA6016"/>
    <w:rsid w:val="00AA604D"/>
    <w:rsid w:val="00AA70B1"/>
    <w:rsid w:val="00AA7CFC"/>
    <w:rsid w:val="00AB04C2"/>
    <w:rsid w:val="00AB0770"/>
    <w:rsid w:val="00AB0C9D"/>
    <w:rsid w:val="00AB1487"/>
    <w:rsid w:val="00AB1A96"/>
    <w:rsid w:val="00AB1DF8"/>
    <w:rsid w:val="00AB218C"/>
    <w:rsid w:val="00AB2604"/>
    <w:rsid w:val="00AB2993"/>
    <w:rsid w:val="00AB2FC9"/>
    <w:rsid w:val="00AB3170"/>
    <w:rsid w:val="00AB319A"/>
    <w:rsid w:val="00AB3271"/>
    <w:rsid w:val="00AB373C"/>
    <w:rsid w:val="00AB3B12"/>
    <w:rsid w:val="00AB3BE3"/>
    <w:rsid w:val="00AB40AD"/>
    <w:rsid w:val="00AB4D3C"/>
    <w:rsid w:val="00AB5E94"/>
    <w:rsid w:val="00AB6138"/>
    <w:rsid w:val="00AB636A"/>
    <w:rsid w:val="00AB6778"/>
    <w:rsid w:val="00AB68B0"/>
    <w:rsid w:val="00AB6A8C"/>
    <w:rsid w:val="00AB6BFB"/>
    <w:rsid w:val="00AB6CE4"/>
    <w:rsid w:val="00AB7355"/>
    <w:rsid w:val="00AC1232"/>
    <w:rsid w:val="00AC1993"/>
    <w:rsid w:val="00AC21CD"/>
    <w:rsid w:val="00AC2914"/>
    <w:rsid w:val="00AC2F94"/>
    <w:rsid w:val="00AC31E8"/>
    <w:rsid w:val="00AC3F84"/>
    <w:rsid w:val="00AC4245"/>
    <w:rsid w:val="00AC4AF3"/>
    <w:rsid w:val="00AC4C0E"/>
    <w:rsid w:val="00AC4C15"/>
    <w:rsid w:val="00AC4CDE"/>
    <w:rsid w:val="00AC5274"/>
    <w:rsid w:val="00AC540E"/>
    <w:rsid w:val="00AC5B0B"/>
    <w:rsid w:val="00AC6515"/>
    <w:rsid w:val="00AC6676"/>
    <w:rsid w:val="00AC67E8"/>
    <w:rsid w:val="00AC7178"/>
    <w:rsid w:val="00AC71A9"/>
    <w:rsid w:val="00AC7494"/>
    <w:rsid w:val="00AC7525"/>
    <w:rsid w:val="00AD0065"/>
    <w:rsid w:val="00AD0067"/>
    <w:rsid w:val="00AD0C45"/>
    <w:rsid w:val="00AD1106"/>
    <w:rsid w:val="00AD132A"/>
    <w:rsid w:val="00AD13EA"/>
    <w:rsid w:val="00AD1535"/>
    <w:rsid w:val="00AD1587"/>
    <w:rsid w:val="00AD1916"/>
    <w:rsid w:val="00AD1B45"/>
    <w:rsid w:val="00AD1F64"/>
    <w:rsid w:val="00AD2135"/>
    <w:rsid w:val="00AD2904"/>
    <w:rsid w:val="00AD29AA"/>
    <w:rsid w:val="00AD2B16"/>
    <w:rsid w:val="00AD3175"/>
    <w:rsid w:val="00AD33DD"/>
    <w:rsid w:val="00AD4068"/>
    <w:rsid w:val="00AD417F"/>
    <w:rsid w:val="00AD436B"/>
    <w:rsid w:val="00AD44CE"/>
    <w:rsid w:val="00AD45A4"/>
    <w:rsid w:val="00AD45C1"/>
    <w:rsid w:val="00AD4CBA"/>
    <w:rsid w:val="00AD50E3"/>
    <w:rsid w:val="00AD5458"/>
    <w:rsid w:val="00AD54A2"/>
    <w:rsid w:val="00AD600B"/>
    <w:rsid w:val="00AD60A5"/>
    <w:rsid w:val="00AD6642"/>
    <w:rsid w:val="00AD6665"/>
    <w:rsid w:val="00AD6A26"/>
    <w:rsid w:val="00AD6AF5"/>
    <w:rsid w:val="00AD6BBE"/>
    <w:rsid w:val="00AD7426"/>
    <w:rsid w:val="00AD74C2"/>
    <w:rsid w:val="00AD75D4"/>
    <w:rsid w:val="00AD789F"/>
    <w:rsid w:val="00AD7968"/>
    <w:rsid w:val="00AD7979"/>
    <w:rsid w:val="00AE053C"/>
    <w:rsid w:val="00AE07A7"/>
    <w:rsid w:val="00AE09CA"/>
    <w:rsid w:val="00AE0B1C"/>
    <w:rsid w:val="00AE0D15"/>
    <w:rsid w:val="00AE0ED7"/>
    <w:rsid w:val="00AE0FF3"/>
    <w:rsid w:val="00AE134F"/>
    <w:rsid w:val="00AE13BC"/>
    <w:rsid w:val="00AE16A9"/>
    <w:rsid w:val="00AE176E"/>
    <w:rsid w:val="00AE1B0F"/>
    <w:rsid w:val="00AE1DCD"/>
    <w:rsid w:val="00AE1FE4"/>
    <w:rsid w:val="00AE20B2"/>
    <w:rsid w:val="00AE299F"/>
    <w:rsid w:val="00AE2B6D"/>
    <w:rsid w:val="00AE36B9"/>
    <w:rsid w:val="00AE3776"/>
    <w:rsid w:val="00AE382C"/>
    <w:rsid w:val="00AE3D6B"/>
    <w:rsid w:val="00AE4710"/>
    <w:rsid w:val="00AE4B9C"/>
    <w:rsid w:val="00AE4F7F"/>
    <w:rsid w:val="00AE6358"/>
    <w:rsid w:val="00AE7AF3"/>
    <w:rsid w:val="00AE7DC4"/>
    <w:rsid w:val="00AF0009"/>
    <w:rsid w:val="00AF0737"/>
    <w:rsid w:val="00AF0C14"/>
    <w:rsid w:val="00AF1318"/>
    <w:rsid w:val="00AF137D"/>
    <w:rsid w:val="00AF1456"/>
    <w:rsid w:val="00AF1663"/>
    <w:rsid w:val="00AF1D14"/>
    <w:rsid w:val="00AF21E8"/>
    <w:rsid w:val="00AF2E37"/>
    <w:rsid w:val="00AF2E9A"/>
    <w:rsid w:val="00AF3193"/>
    <w:rsid w:val="00AF3356"/>
    <w:rsid w:val="00AF35CC"/>
    <w:rsid w:val="00AF3C7C"/>
    <w:rsid w:val="00AF3F44"/>
    <w:rsid w:val="00AF40F3"/>
    <w:rsid w:val="00AF415F"/>
    <w:rsid w:val="00AF4351"/>
    <w:rsid w:val="00AF49FA"/>
    <w:rsid w:val="00AF4B71"/>
    <w:rsid w:val="00AF4C9E"/>
    <w:rsid w:val="00AF52BF"/>
    <w:rsid w:val="00AF5533"/>
    <w:rsid w:val="00AF5A1C"/>
    <w:rsid w:val="00AF5F04"/>
    <w:rsid w:val="00AF5FC0"/>
    <w:rsid w:val="00AF6126"/>
    <w:rsid w:val="00AF625F"/>
    <w:rsid w:val="00AF681F"/>
    <w:rsid w:val="00AF6D6D"/>
    <w:rsid w:val="00AF6E43"/>
    <w:rsid w:val="00AF7609"/>
    <w:rsid w:val="00AF7931"/>
    <w:rsid w:val="00B0008F"/>
    <w:rsid w:val="00B00672"/>
    <w:rsid w:val="00B0067E"/>
    <w:rsid w:val="00B008C5"/>
    <w:rsid w:val="00B00F95"/>
    <w:rsid w:val="00B015E3"/>
    <w:rsid w:val="00B016FB"/>
    <w:rsid w:val="00B0196E"/>
    <w:rsid w:val="00B01A43"/>
    <w:rsid w:val="00B02184"/>
    <w:rsid w:val="00B0287B"/>
    <w:rsid w:val="00B02A38"/>
    <w:rsid w:val="00B02F15"/>
    <w:rsid w:val="00B0405C"/>
    <w:rsid w:val="00B04594"/>
    <w:rsid w:val="00B0482D"/>
    <w:rsid w:val="00B05239"/>
    <w:rsid w:val="00B052EC"/>
    <w:rsid w:val="00B05353"/>
    <w:rsid w:val="00B055E1"/>
    <w:rsid w:val="00B0573A"/>
    <w:rsid w:val="00B0599C"/>
    <w:rsid w:val="00B05B32"/>
    <w:rsid w:val="00B05CBB"/>
    <w:rsid w:val="00B062CE"/>
    <w:rsid w:val="00B06522"/>
    <w:rsid w:val="00B06572"/>
    <w:rsid w:val="00B06662"/>
    <w:rsid w:val="00B06E92"/>
    <w:rsid w:val="00B07222"/>
    <w:rsid w:val="00B079A2"/>
    <w:rsid w:val="00B079DF"/>
    <w:rsid w:val="00B07A17"/>
    <w:rsid w:val="00B10184"/>
    <w:rsid w:val="00B10725"/>
    <w:rsid w:val="00B11162"/>
    <w:rsid w:val="00B11193"/>
    <w:rsid w:val="00B1219C"/>
    <w:rsid w:val="00B12325"/>
    <w:rsid w:val="00B1232C"/>
    <w:rsid w:val="00B12DEC"/>
    <w:rsid w:val="00B13131"/>
    <w:rsid w:val="00B135BA"/>
    <w:rsid w:val="00B135EF"/>
    <w:rsid w:val="00B13958"/>
    <w:rsid w:val="00B13ADB"/>
    <w:rsid w:val="00B1470B"/>
    <w:rsid w:val="00B14D91"/>
    <w:rsid w:val="00B14D93"/>
    <w:rsid w:val="00B15313"/>
    <w:rsid w:val="00B15543"/>
    <w:rsid w:val="00B15804"/>
    <w:rsid w:val="00B15868"/>
    <w:rsid w:val="00B15DDA"/>
    <w:rsid w:val="00B15F4C"/>
    <w:rsid w:val="00B15FAE"/>
    <w:rsid w:val="00B1623A"/>
    <w:rsid w:val="00B1634E"/>
    <w:rsid w:val="00B17446"/>
    <w:rsid w:val="00B201AC"/>
    <w:rsid w:val="00B20378"/>
    <w:rsid w:val="00B2085F"/>
    <w:rsid w:val="00B20AF2"/>
    <w:rsid w:val="00B20C51"/>
    <w:rsid w:val="00B218B9"/>
    <w:rsid w:val="00B21E8D"/>
    <w:rsid w:val="00B221F6"/>
    <w:rsid w:val="00B22C94"/>
    <w:rsid w:val="00B22D2A"/>
    <w:rsid w:val="00B22EA7"/>
    <w:rsid w:val="00B23BD3"/>
    <w:rsid w:val="00B23C2D"/>
    <w:rsid w:val="00B246B4"/>
    <w:rsid w:val="00B24778"/>
    <w:rsid w:val="00B24E6E"/>
    <w:rsid w:val="00B25392"/>
    <w:rsid w:val="00B2622C"/>
    <w:rsid w:val="00B265DA"/>
    <w:rsid w:val="00B26753"/>
    <w:rsid w:val="00B26BBE"/>
    <w:rsid w:val="00B26BD7"/>
    <w:rsid w:val="00B2775A"/>
    <w:rsid w:val="00B27E12"/>
    <w:rsid w:val="00B30C42"/>
    <w:rsid w:val="00B30F1E"/>
    <w:rsid w:val="00B314CA"/>
    <w:rsid w:val="00B31775"/>
    <w:rsid w:val="00B317C5"/>
    <w:rsid w:val="00B3243F"/>
    <w:rsid w:val="00B32638"/>
    <w:rsid w:val="00B32A63"/>
    <w:rsid w:val="00B32FE2"/>
    <w:rsid w:val="00B339E6"/>
    <w:rsid w:val="00B33B07"/>
    <w:rsid w:val="00B33B63"/>
    <w:rsid w:val="00B3487C"/>
    <w:rsid w:val="00B34AC0"/>
    <w:rsid w:val="00B34F22"/>
    <w:rsid w:val="00B34FF9"/>
    <w:rsid w:val="00B35041"/>
    <w:rsid w:val="00B350B2"/>
    <w:rsid w:val="00B3553B"/>
    <w:rsid w:val="00B35E9E"/>
    <w:rsid w:val="00B3619D"/>
    <w:rsid w:val="00B364C5"/>
    <w:rsid w:val="00B36B65"/>
    <w:rsid w:val="00B36D10"/>
    <w:rsid w:val="00B370C4"/>
    <w:rsid w:val="00B37488"/>
    <w:rsid w:val="00B376B4"/>
    <w:rsid w:val="00B40E7C"/>
    <w:rsid w:val="00B41358"/>
    <w:rsid w:val="00B42147"/>
    <w:rsid w:val="00B4276E"/>
    <w:rsid w:val="00B42DED"/>
    <w:rsid w:val="00B433A8"/>
    <w:rsid w:val="00B4358E"/>
    <w:rsid w:val="00B43B7B"/>
    <w:rsid w:val="00B443AE"/>
    <w:rsid w:val="00B449F0"/>
    <w:rsid w:val="00B44C94"/>
    <w:rsid w:val="00B452C8"/>
    <w:rsid w:val="00B46028"/>
    <w:rsid w:val="00B46477"/>
    <w:rsid w:val="00B464AB"/>
    <w:rsid w:val="00B467EA"/>
    <w:rsid w:val="00B46ADE"/>
    <w:rsid w:val="00B46EAE"/>
    <w:rsid w:val="00B4705B"/>
    <w:rsid w:val="00B47072"/>
    <w:rsid w:val="00B4743C"/>
    <w:rsid w:val="00B475A6"/>
    <w:rsid w:val="00B475B8"/>
    <w:rsid w:val="00B47627"/>
    <w:rsid w:val="00B47895"/>
    <w:rsid w:val="00B47BD5"/>
    <w:rsid w:val="00B47BF6"/>
    <w:rsid w:val="00B47C6F"/>
    <w:rsid w:val="00B5001A"/>
    <w:rsid w:val="00B502F8"/>
    <w:rsid w:val="00B503A0"/>
    <w:rsid w:val="00B506A3"/>
    <w:rsid w:val="00B50B92"/>
    <w:rsid w:val="00B50BB8"/>
    <w:rsid w:val="00B51013"/>
    <w:rsid w:val="00B51361"/>
    <w:rsid w:val="00B51735"/>
    <w:rsid w:val="00B51FAB"/>
    <w:rsid w:val="00B525DC"/>
    <w:rsid w:val="00B528CB"/>
    <w:rsid w:val="00B52EA4"/>
    <w:rsid w:val="00B5353D"/>
    <w:rsid w:val="00B54524"/>
    <w:rsid w:val="00B54914"/>
    <w:rsid w:val="00B54C5F"/>
    <w:rsid w:val="00B54DF7"/>
    <w:rsid w:val="00B550F2"/>
    <w:rsid w:val="00B552FF"/>
    <w:rsid w:val="00B554E8"/>
    <w:rsid w:val="00B55764"/>
    <w:rsid w:val="00B55766"/>
    <w:rsid w:val="00B5582E"/>
    <w:rsid w:val="00B55FAE"/>
    <w:rsid w:val="00B563F4"/>
    <w:rsid w:val="00B5672A"/>
    <w:rsid w:val="00B56AD0"/>
    <w:rsid w:val="00B5764D"/>
    <w:rsid w:val="00B57C06"/>
    <w:rsid w:val="00B601AA"/>
    <w:rsid w:val="00B606F4"/>
    <w:rsid w:val="00B60EE9"/>
    <w:rsid w:val="00B614CF"/>
    <w:rsid w:val="00B6162D"/>
    <w:rsid w:val="00B61BB0"/>
    <w:rsid w:val="00B62131"/>
    <w:rsid w:val="00B623C0"/>
    <w:rsid w:val="00B6265A"/>
    <w:rsid w:val="00B62989"/>
    <w:rsid w:val="00B62BB6"/>
    <w:rsid w:val="00B630C8"/>
    <w:rsid w:val="00B631DD"/>
    <w:rsid w:val="00B6374B"/>
    <w:rsid w:val="00B638E0"/>
    <w:rsid w:val="00B63D93"/>
    <w:rsid w:val="00B63E3D"/>
    <w:rsid w:val="00B63FAF"/>
    <w:rsid w:val="00B64326"/>
    <w:rsid w:val="00B64562"/>
    <w:rsid w:val="00B64CDA"/>
    <w:rsid w:val="00B65486"/>
    <w:rsid w:val="00B660FC"/>
    <w:rsid w:val="00B66DC5"/>
    <w:rsid w:val="00B66F15"/>
    <w:rsid w:val="00B675EE"/>
    <w:rsid w:val="00B701D7"/>
    <w:rsid w:val="00B71295"/>
    <w:rsid w:val="00B71455"/>
    <w:rsid w:val="00B71B75"/>
    <w:rsid w:val="00B71E15"/>
    <w:rsid w:val="00B71EBC"/>
    <w:rsid w:val="00B71F76"/>
    <w:rsid w:val="00B723B4"/>
    <w:rsid w:val="00B72569"/>
    <w:rsid w:val="00B725BF"/>
    <w:rsid w:val="00B73371"/>
    <w:rsid w:val="00B73643"/>
    <w:rsid w:val="00B739D6"/>
    <w:rsid w:val="00B73B07"/>
    <w:rsid w:val="00B74083"/>
    <w:rsid w:val="00B7482C"/>
    <w:rsid w:val="00B74934"/>
    <w:rsid w:val="00B749EA"/>
    <w:rsid w:val="00B75DDE"/>
    <w:rsid w:val="00B768FC"/>
    <w:rsid w:val="00B7712F"/>
    <w:rsid w:val="00B77260"/>
    <w:rsid w:val="00B77403"/>
    <w:rsid w:val="00B7774B"/>
    <w:rsid w:val="00B77D99"/>
    <w:rsid w:val="00B80145"/>
    <w:rsid w:val="00B80583"/>
    <w:rsid w:val="00B81134"/>
    <w:rsid w:val="00B81223"/>
    <w:rsid w:val="00B81A88"/>
    <w:rsid w:val="00B81C4E"/>
    <w:rsid w:val="00B81D97"/>
    <w:rsid w:val="00B82689"/>
    <w:rsid w:val="00B826C6"/>
    <w:rsid w:val="00B82995"/>
    <w:rsid w:val="00B829FC"/>
    <w:rsid w:val="00B82AB7"/>
    <w:rsid w:val="00B83124"/>
    <w:rsid w:val="00B837CF"/>
    <w:rsid w:val="00B83E30"/>
    <w:rsid w:val="00B84245"/>
    <w:rsid w:val="00B8464D"/>
    <w:rsid w:val="00B84A87"/>
    <w:rsid w:val="00B84D66"/>
    <w:rsid w:val="00B84FC4"/>
    <w:rsid w:val="00B85505"/>
    <w:rsid w:val="00B8593C"/>
    <w:rsid w:val="00B85BCB"/>
    <w:rsid w:val="00B86852"/>
    <w:rsid w:val="00B86EF0"/>
    <w:rsid w:val="00B874A0"/>
    <w:rsid w:val="00B8799B"/>
    <w:rsid w:val="00B903F3"/>
    <w:rsid w:val="00B9053E"/>
    <w:rsid w:val="00B9091C"/>
    <w:rsid w:val="00B90F2A"/>
    <w:rsid w:val="00B9102D"/>
    <w:rsid w:val="00B9161C"/>
    <w:rsid w:val="00B91E99"/>
    <w:rsid w:val="00B9237E"/>
    <w:rsid w:val="00B92ADA"/>
    <w:rsid w:val="00B92C69"/>
    <w:rsid w:val="00B92D31"/>
    <w:rsid w:val="00B93299"/>
    <w:rsid w:val="00B9355A"/>
    <w:rsid w:val="00B937E4"/>
    <w:rsid w:val="00B93C14"/>
    <w:rsid w:val="00B942AD"/>
    <w:rsid w:val="00B94899"/>
    <w:rsid w:val="00B948BE"/>
    <w:rsid w:val="00B949F0"/>
    <w:rsid w:val="00B94B35"/>
    <w:rsid w:val="00B9534A"/>
    <w:rsid w:val="00B95A0F"/>
    <w:rsid w:val="00B95CAB"/>
    <w:rsid w:val="00B95EBC"/>
    <w:rsid w:val="00B95FB2"/>
    <w:rsid w:val="00B963D6"/>
    <w:rsid w:val="00B96BBB"/>
    <w:rsid w:val="00B96CA5"/>
    <w:rsid w:val="00B96E36"/>
    <w:rsid w:val="00B96FC1"/>
    <w:rsid w:val="00B973A5"/>
    <w:rsid w:val="00B97E6C"/>
    <w:rsid w:val="00BA053D"/>
    <w:rsid w:val="00BA0970"/>
    <w:rsid w:val="00BA0C89"/>
    <w:rsid w:val="00BA0E03"/>
    <w:rsid w:val="00BA1162"/>
    <w:rsid w:val="00BA1846"/>
    <w:rsid w:val="00BA1CD1"/>
    <w:rsid w:val="00BA207E"/>
    <w:rsid w:val="00BA240B"/>
    <w:rsid w:val="00BA2431"/>
    <w:rsid w:val="00BA27D6"/>
    <w:rsid w:val="00BA2EF5"/>
    <w:rsid w:val="00BA31DB"/>
    <w:rsid w:val="00BA3524"/>
    <w:rsid w:val="00BA3941"/>
    <w:rsid w:val="00BA3CCD"/>
    <w:rsid w:val="00BA4509"/>
    <w:rsid w:val="00BA45F3"/>
    <w:rsid w:val="00BA498B"/>
    <w:rsid w:val="00BA4D89"/>
    <w:rsid w:val="00BA52CA"/>
    <w:rsid w:val="00BA57FF"/>
    <w:rsid w:val="00BA5882"/>
    <w:rsid w:val="00BA6AD8"/>
    <w:rsid w:val="00BA6EF0"/>
    <w:rsid w:val="00BA7042"/>
    <w:rsid w:val="00BA769C"/>
    <w:rsid w:val="00BA7D9F"/>
    <w:rsid w:val="00BB013D"/>
    <w:rsid w:val="00BB0198"/>
    <w:rsid w:val="00BB0202"/>
    <w:rsid w:val="00BB0354"/>
    <w:rsid w:val="00BB0385"/>
    <w:rsid w:val="00BB07A9"/>
    <w:rsid w:val="00BB085F"/>
    <w:rsid w:val="00BB09A6"/>
    <w:rsid w:val="00BB12C4"/>
    <w:rsid w:val="00BB12E0"/>
    <w:rsid w:val="00BB159B"/>
    <w:rsid w:val="00BB207C"/>
    <w:rsid w:val="00BB252F"/>
    <w:rsid w:val="00BB2639"/>
    <w:rsid w:val="00BB2A75"/>
    <w:rsid w:val="00BB2C1C"/>
    <w:rsid w:val="00BB313A"/>
    <w:rsid w:val="00BB352D"/>
    <w:rsid w:val="00BB3664"/>
    <w:rsid w:val="00BB3A2C"/>
    <w:rsid w:val="00BB405E"/>
    <w:rsid w:val="00BB467D"/>
    <w:rsid w:val="00BB4E96"/>
    <w:rsid w:val="00BB5954"/>
    <w:rsid w:val="00BB5F6F"/>
    <w:rsid w:val="00BB6103"/>
    <w:rsid w:val="00BB6442"/>
    <w:rsid w:val="00BB6642"/>
    <w:rsid w:val="00BB6BEF"/>
    <w:rsid w:val="00BB6EDA"/>
    <w:rsid w:val="00BB7F48"/>
    <w:rsid w:val="00BC04D6"/>
    <w:rsid w:val="00BC0A35"/>
    <w:rsid w:val="00BC0CBE"/>
    <w:rsid w:val="00BC0F85"/>
    <w:rsid w:val="00BC1423"/>
    <w:rsid w:val="00BC1AC2"/>
    <w:rsid w:val="00BC1E7C"/>
    <w:rsid w:val="00BC28A1"/>
    <w:rsid w:val="00BC31C2"/>
    <w:rsid w:val="00BC325D"/>
    <w:rsid w:val="00BC34D3"/>
    <w:rsid w:val="00BC3855"/>
    <w:rsid w:val="00BC38D8"/>
    <w:rsid w:val="00BC3C41"/>
    <w:rsid w:val="00BC3FEB"/>
    <w:rsid w:val="00BC44E0"/>
    <w:rsid w:val="00BC45B4"/>
    <w:rsid w:val="00BC48DA"/>
    <w:rsid w:val="00BC4D6D"/>
    <w:rsid w:val="00BC4F9B"/>
    <w:rsid w:val="00BC5083"/>
    <w:rsid w:val="00BC5EA7"/>
    <w:rsid w:val="00BC6292"/>
    <w:rsid w:val="00BC6624"/>
    <w:rsid w:val="00BC6BF5"/>
    <w:rsid w:val="00BC6CA1"/>
    <w:rsid w:val="00BC6E2D"/>
    <w:rsid w:val="00BC70C8"/>
    <w:rsid w:val="00BC73F8"/>
    <w:rsid w:val="00BD0071"/>
    <w:rsid w:val="00BD00AC"/>
    <w:rsid w:val="00BD0D82"/>
    <w:rsid w:val="00BD101C"/>
    <w:rsid w:val="00BD11F2"/>
    <w:rsid w:val="00BD1780"/>
    <w:rsid w:val="00BD191F"/>
    <w:rsid w:val="00BD1B0A"/>
    <w:rsid w:val="00BD2022"/>
    <w:rsid w:val="00BD2441"/>
    <w:rsid w:val="00BD2636"/>
    <w:rsid w:val="00BD29A3"/>
    <w:rsid w:val="00BD2D42"/>
    <w:rsid w:val="00BD2D78"/>
    <w:rsid w:val="00BD2E78"/>
    <w:rsid w:val="00BD2F0A"/>
    <w:rsid w:val="00BD31B4"/>
    <w:rsid w:val="00BD322A"/>
    <w:rsid w:val="00BD3276"/>
    <w:rsid w:val="00BD5146"/>
    <w:rsid w:val="00BD6832"/>
    <w:rsid w:val="00BD691B"/>
    <w:rsid w:val="00BD6B3B"/>
    <w:rsid w:val="00BD6E42"/>
    <w:rsid w:val="00BD78CC"/>
    <w:rsid w:val="00BD7A26"/>
    <w:rsid w:val="00BD7D61"/>
    <w:rsid w:val="00BD7E62"/>
    <w:rsid w:val="00BE0056"/>
    <w:rsid w:val="00BE09C5"/>
    <w:rsid w:val="00BE0AE1"/>
    <w:rsid w:val="00BE11AE"/>
    <w:rsid w:val="00BE15EE"/>
    <w:rsid w:val="00BE178A"/>
    <w:rsid w:val="00BE17F7"/>
    <w:rsid w:val="00BE18F5"/>
    <w:rsid w:val="00BE1E21"/>
    <w:rsid w:val="00BE2497"/>
    <w:rsid w:val="00BE259F"/>
    <w:rsid w:val="00BE2FFE"/>
    <w:rsid w:val="00BE364B"/>
    <w:rsid w:val="00BE3E0C"/>
    <w:rsid w:val="00BE41C2"/>
    <w:rsid w:val="00BE4497"/>
    <w:rsid w:val="00BE4C64"/>
    <w:rsid w:val="00BE5A93"/>
    <w:rsid w:val="00BE5AB6"/>
    <w:rsid w:val="00BE5B31"/>
    <w:rsid w:val="00BE5CE8"/>
    <w:rsid w:val="00BE5F25"/>
    <w:rsid w:val="00BE5F4B"/>
    <w:rsid w:val="00BE6078"/>
    <w:rsid w:val="00BE6227"/>
    <w:rsid w:val="00BE6556"/>
    <w:rsid w:val="00BE6D09"/>
    <w:rsid w:val="00BE6F1B"/>
    <w:rsid w:val="00BE701F"/>
    <w:rsid w:val="00BE71CC"/>
    <w:rsid w:val="00BF02CE"/>
    <w:rsid w:val="00BF091C"/>
    <w:rsid w:val="00BF0973"/>
    <w:rsid w:val="00BF0A4B"/>
    <w:rsid w:val="00BF1394"/>
    <w:rsid w:val="00BF19EE"/>
    <w:rsid w:val="00BF1F37"/>
    <w:rsid w:val="00BF2796"/>
    <w:rsid w:val="00BF2C1A"/>
    <w:rsid w:val="00BF327B"/>
    <w:rsid w:val="00BF385C"/>
    <w:rsid w:val="00BF397F"/>
    <w:rsid w:val="00BF3995"/>
    <w:rsid w:val="00BF39E4"/>
    <w:rsid w:val="00BF3C98"/>
    <w:rsid w:val="00BF3C9B"/>
    <w:rsid w:val="00BF413D"/>
    <w:rsid w:val="00BF4923"/>
    <w:rsid w:val="00BF4AA9"/>
    <w:rsid w:val="00BF4C45"/>
    <w:rsid w:val="00BF4E39"/>
    <w:rsid w:val="00BF4EA8"/>
    <w:rsid w:val="00BF5334"/>
    <w:rsid w:val="00BF56EA"/>
    <w:rsid w:val="00BF572F"/>
    <w:rsid w:val="00BF58F1"/>
    <w:rsid w:val="00BF65F8"/>
    <w:rsid w:val="00BF666F"/>
    <w:rsid w:val="00BF6729"/>
    <w:rsid w:val="00BF6930"/>
    <w:rsid w:val="00BF7566"/>
    <w:rsid w:val="00BF7835"/>
    <w:rsid w:val="00BF7E26"/>
    <w:rsid w:val="00BF7E52"/>
    <w:rsid w:val="00BF7E91"/>
    <w:rsid w:val="00C004A0"/>
    <w:rsid w:val="00C00640"/>
    <w:rsid w:val="00C00E89"/>
    <w:rsid w:val="00C014F8"/>
    <w:rsid w:val="00C0163F"/>
    <w:rsid w:val="00C01B3A"/>
    <w:rsid w:val="00C02151"/>
    <w:rsid w:val="00C0219C"/>
    <w:rsid w:val="00C0239B"/>
    <w:rsid w:val="00C02679"/>
    <w:rsid w:val="00C028FD"/>
    <w:rsid w:val="00C02A65"/>
    <w:rsid w:val="00C02A8B"/>
    <w:rsid w:val="00C02D57"/>
    <w:rsid w:val="00C03303"/>
    <w:rsid w:val="00C03632"/>
    <w:rsid w:val="00C03DD6"/>
    <w:rsid w:val="00C044FA"/>
    <w:rsid w:val="00C04DDD"/>
    <w:rsid w:val="00C04F95"/>
    <w:rsid w:val="00C052A7"/>
    <w:rsid w:val="00C05522"/>
    <w:rsid w:val="00C05846"/>
    <w:rsid w:val="00C05C43"/>
    <w:rsid w:val="00C05D2D"/>
    <w:rsid w:val="00C06095"/>
    <w:rsid w:val="00C062A3"/>
    <w:rsid w:val="00C0649E"/>
    <w:rsid w:val="00C06881"/>
    <w:rsid w:val="00C06F7F"/>
    <w:rsid w:val="00C074DD"/>
    <w:rsid w:val="00C07715"/>
    <w:rsid w:val="00C07843"/>
    <w:rsid w:val="00C07EBB"/>
    <w:rsid w:val="00C10034"/>
    <w:rsid w:val="00C10650"/>
    <w:rsid w:val="00C107BC"/>
    <w:rsid w:val="00C10819"/>
    <w:rsid w:val="00C10C85"/>
    <w:rsid w:val="00C10CDB"/>
    <w:rsid w:val="00C11120"/>
    <w:rsid w:val="00C1150F"/>
    <w:rsid w:val="00C11D4B"/>
    <w:rsid w:val="00C1231F"/>
    <w:rsid w:val="00C12321"/>
    <w:rsid w:val="00C129EA"/>
    <w:rsid w:val="00C12C88"/>
    <w:rsid w:val="00C131D8"/>
    <w:rsid w:val="00C1326E"/>
    <w:rsid w:val="00C1355D"/>
    <w:rsid w:val="00C13D23"/>
    <w:rsid w:val="00C141B5"/>
    <w:rsid w:val="00C141D9"/>
    <w:rsid w:val="00C14B3F"/>
    <w:rsid w:val="00C15AAB"/>
    <w:rsid w:val="00C1666C"/>
    <w:rsid w:val="00C166F5"/>
    <w:rsid w:val="00C167E0"/>
    <w:rsid w:val="00C169FA"/>
    <w:rsid w:val="00C16AB0"/>
    <w:rsid w:val="00C16DB5"/>
    <w:rsid w:val="00C17A1E"/>
    <w:rsid w:val="00C17EAE"/>
    <w:rsid w:val="00C20031"/>
    <w:rsid w:val="00C20147"/>
    <w:rsid w:val="00C208B5"/>
    <w:rsid w:val="00C20D91"/>
    <w:rsid w:val="00C2112C"/>
    <w:rsid w:val="00C216EE"/>
    <w:rsid w:val="00C21A55"/>
    <w:rsid w:val="00C22BC6"/>
    <w:rsid w:val="00C242E5"/>
    <w:rsid w:val="00C243E6"/>
    <w:rsid w:val="00C248DF"/>
    <w:rsid w:val="00C24C88"/>
    <w:rsid w:val="00C25187"/>
    <w:rsid w:val="00C2553A"/>
    <w:rsid w:val="00C25801"/>
    <w:rsid w:val="00C267FD"/>
    <w:rsid w:val="00C269F7"/>
    <w:rsid w:val="00C26D6C"/>
    <w:rsid w:val="00C271EA"/>
    <w:rsid w:val="00C27729"/>
    <w:rsid w:val="00C277C7"/>
    <w:rsid w:val="00C278D1"/>
    <w:rsid w:val="00C279A2"/>
    <w:rsid w:val="00C3033C"/>
    <w:rsid w:val="00C30C2C"/>
    <w:rsid w:val="00C3163A"/>
    <w:rsid w:val="00C31BDC"/>
    <w:rsid w:val="00C31C87"/>
    <w:rsid w:val="00C3203C"/>
    <w:rsid w:val="00C32767"/>
    <w:rsid w:val="00C32EDB"/>
    <w:rsid w:val="00C33048"/>
    <w:rsid w:val="00C33375"/>
    <w:rsid w:val="00C3349F"/>
    <w:rsid w:val="00C33E55"/>
    <w:rsid w:val="00C33F99"/>
    <w:rsid w:val="00C33FC3"/>
    <w:rsid w:val="00C3429A"/>
    <w:rsid w:val="00C34495"/>
    <w:rsid w:val="00C345CD"/>
    <w:rsid w:val="00C34F8B"/>
    <w:rsid w:val="00C35BF5"/>
    <w:rsid w:val="00C362A4"/>
    <w:rsid w:val="00C363BD"/>
    <w:rsid w:val="00C368C3"/>
    <w:rsid w:val="00C36B9E"/>
    <w:rsid w:val="00C36DCF"/>
    <w:rsid w:val="00C36FE8"/>
    <w:rsid w:val="00C371B2"/>
    <w:rsid w:val="00C37309"/>
    <w:rsid w:val="00C3738B"/>
    <w:rsid w:val="00C377A7"/>
    <w:rsid w:val="00C37A30"/>
    <w:rsid w:val="00C37A9F"/>
    <w:rsid w:val="00C37B07"/>
    <w:rsid w:val="00C37B71"/>
    <w:rsid w:val="00C40031"/>
    <w:rsid w:val="00C40269"/>
    <w:rsid w:val="00C40883"/>
    <w:rsid w:val="00C40995"/>
    <w:rsid w:val="00C40C3D"/>
    <w:rsid w:val="00C40D07"/>
    <w:rsid w:val="00C40E37"/>
    <w:rsid w:val="00C40F24"/>
    <w:rsid w:val="00C40F2E"/>
    <w:rsid w:val="00C4167B"/>
    <w:rsid w:val="00C41EA4"/>
    <w:rsid w:val="00C4291D"/>
    <w:rsid w:val="00C4329D"/>
    <w:rsid w:val="00C4344E"/>
    <w:rsid w:val="00C43488"/>
    <w:rsid w:val="00C43837"/>
    <w:rsid w:val="00C43C58"/>
    <w:rsid w:val="00C43F4B"/>
    <w:rsid w:val="00C440AB"/>
    <w:rsid w:val="00C44392"/>
    <w:rsid w:val="00C446FA"/>
    <w:rsid w:val="00C44BEB"/>
    <w:rsid w:val="00C44E0B"/>
    <w:rsid w:val="00C457DF"/>
    <w:rsid w:val="00C45F5F"/>
    <w:rsid w:val="00C467E9"/>
    <w:rsid w:val="00C46A1C"/>
    <w:rsid w:val="00C46C1E"/>
    <w:rsid w:val="00C47433"/>
    <w:rsid w:val="00C47553"/>
    <w:rsid w:val="00C47CB9"/>
    <w:rsid w:val="00C47D8A"/>
    <w:rsid w:val="00C50136"/>
    <w:rsid w:val="00C501ED"/>
    <w:rsid w:val="00C505B2"/>
    <w:rsid w:val="00C508E8"/>
    <w:rsid w:val="00C50BD4"/>
    <w:rsid w:val="00C51523"/>
    <w:rsid w:val="00C51564"/>
    <w:rsid w:val="00C526D9"/>
    <w:rsid w:val="00C528A5"/>
    <w:rsid w:val="00C52C43"/>
    <w:rsid w:val="00C532F0"/>
    <w:rsid w:val="00C535A1"/>
    <w:rsid w:val="00C53ABE"/>
    <w:rsid w:val="00C54463"/>
    <w:rsid w:val="00C54536"/>
    <w:rsid w:val="00C545AC"/>
    <w:rsid w:val="00C547DA"/>
    <w:rsid w:val="00C54B0E"/>
    <w:rsid w:val="00C54DF3"/>
    <w:rsid w:val="00C552D9"/>
    <w:rsid w:val="00C556FB"/>
    <w:rsid w:val="00C56595"/>
    <w:rsid w:val="00C5687C"/>
    <w:rsid w:val="00C568E9"/>
    <w:rsid w:val="00C56DD5"/>
    <w:rsid w:val="00C56E51"/>
    <w:rsid w:val="00C573DD"/>
    <w:rsid w:val="00C5753B"/>
    <w:rsid w:val="00C57B4E"/>
    <w:rsid w:val="00C57B85"/>
    <w:rsid w:val="00C601EA"/>
    <w:rsid w:val="00C604A7"/>
    <w:rsid w:val="00C611FE"/>
    <w:rsid w:val="00C61310"/>
    <w:rsid w:val="00C6208B"/>
    <w:rsid w:val="00C620B2"/>
    <w:rsid w:val="00C6234A"/>
    <w:rsid w:val="00C6292C"/>
    <w:rsid w:val="00C62F7E"/>
    <w:rsid w:val="00C62F91"/>
    <w:rsid w:val="00C6364D"/>
    <w:rsid w:val="00C63D37"/>
    <w:rsid w:val="00C63F7E"/>
    <w:rsid w:val="00C63FFA"/>
    <w:rsid w:val="00C6413B"/>
    <w:rsid w:val="00C64218"/>
    <w:rsid w:val="00C642FD"/>
    <w:rsid w:val="00C64848"/>
    <w:rsid w:val="00C64A17"/>
    <w:rsid w:val="00C64E42"/>
    <w:rsid w:val="00C664AD"/>
    <w:rsid w:val="00C668AC"/>
    <w:rsid w:val="00C67476"/>
    <w:rsid w:val="00C67672"/>
    <w:rsid w:val="00C676DF"/>
    <w:rsid w:val="00C67821"/>
    <w:rsid w:val="00C67EF1"/>
    <w:rsid w:val="00C7007C"/>
    <w:rsid w:val="00C701FF"/>
    <w:rsid w:val="00C7024C"/>
    <w:rsid w:val="00C70A60"/>
    <w:rsid w:val="00C70ADE"/>
    <w:rsid w:val="00C70B45"/>
    <w:rsid w:val="00C70B7B"/>
    <w:rsid w:val="00C714D5"/>
    <w:rsid w:val="00C72794"/>
    <w:rsid w:val="00C73527"/>
    <w:rsid w:val="00C73AE6"/>
    <w:rsid w:val="00C74312"/>
    <w:rsid w:val="00C74359"/>
    <w:rsid w:val="00C7478C"/>
    <w:rsid w:val="00C74C31"/>
    <w:rsid w:val="00C74D97"/>
    <w:rsid w:val="00C7502A"/>
    <w:rsid w:val="00C7508C"/>
    <w:rsid w:val="00C75646"/>
    <w:rsid w:val="00C7569B"/>
    <w:rsid w:val="00C7572B"/>
    <w:rsid w:val="00C75921"/>
    <w:rsid w:val="00C75C99"/>
    <w:rsid w:val="00C75D76"/>
    <w:rsid w:val="00C763FE"/>
    <w:rsid w:val="00C7664D"/>
    <w:rsid w:val="00C76CAD"/>
    <w:rsid w:val="00C77190"/>
    <w:rsid w:val="00C777FB"/>
    <w:rsid w:val="00C779F4"/>
    <w:rsid w:val="00C77C25"/>
    <w:rsid w:val="00C77FDE"/>
    <w:rsid w:val="00C80EB2"/>
    <w:rsid w:val="00C8110D"/>
    <w:rsid w:val="00C819F3"/>
    <w:rsid w:val="00C82867"/>
    <w:rsid w:val="00C82D1A"/>
    <w:rsid w:val="00C82F0A"/>
    <w:rsid w:val="00C831AB"/>
    <w:rsid w:val="00C83418"/>
    <w:rsid w:val="00C83B7E"/>
    <w:rsid w:val="00C83ED7"/>
    <w:rsid w:val="00C840F1"/>
    <w:rsid w:val="00C84A0D"/>
    <w:rsid w:val="00C84BDD"/>
    <w:rsid w:val="00C84BE3"/>
    <w:rsid w:val="00C85009"/>
    <w:rsid w:val="00C8590F"/>
    <w:rsid w:val="00C85C59"/>
    <w:rsid w:val="00C85D66"/>
    <w:rsid w:val="00C85F57"/>
    <w:rsid w:val="00C860BE"/>
    <w:rsid w:val="00C8694A"/>
    <w:rsid w:val="00C86AAB"/>
    <w:rsid w:val="00C86BF4"/>
    <w:rsid w:val="00C86BF9"/>
    <w:rsid w:val="00C86D37"/>
    <w:rsid w:val="00C9060E"/>
    <w:rsid w:val="00C90885"/>
    <w:rsid w:val="00C908B9"/>
    <w:rsid w:val="00C91100"/>
    <w:rsid w:val="00C91C90"/>
    <w:rsid w:val="00C92237"/>
    <w:rsid w:val="00C92B96"/>
    <w:rsid w:val="00C92DB9"/>
    <w:rsid w:val="00C932F4"/>
    <w:rsid w:val="00C93867"/>
    <w:rsid w:val="00C93D34"/>
    <w:rsid w:val="00C94C4F"/>
    <w:rsid w:val="00C94DAA"/>
    <w:rsid w:val="00C95A71"/>
    <w:rsid w:val="00C95ED2"/>
    <w:rsid w:val="00C95F93"/>
    <w:rsid w:val="00C96201"/>
    <w:rsid w:val="00C966D5"/>
    <w:rsid w:val="00C96835"/>
    <w:rsid w:val="00C96C83"/>
    <w:rsid w:val="00C96C91"/>
    <w:rsid w:val="00CA0AB5"/>
    <w:rsid w:val="00CA0AC5"/>
    <w:rsid w:val="00CA0D64"/>
    <w:rsid w:val="00CA1039"/>
    <w:rsid w:val="00CA174F"/>
    <w:rsid w:val="00CA1CB8"/>
    <w:rsid w:val="00CA2596"/>
    <w:rsid w:val="00CA2942"/>
    <w:rsid w:val="00CA2BA8"/>
    <w:rsid w:val="00CA2CCA"/>
    <w:rsid w:val="00CA34E4"/>
    <w:rsid w:val="00CA3890"/>
    <w:rsid w:val="00CA38CE"/>
    <w:rsid w:val="00CA53D2"/>
    <w:rsid w:val="00CA5ADE"/>
    <w:rsid w:val="00CA5B09"/>
    <w:rsid w:val="00CA637E"/>
    <w:rsid w:val="00CA6588"/>
    <w:rsid w:val="00CA65C4"/>
    <w:rsid w:val="00CA68EC"/>
    <w:rsid w:val="00CA6DF0"/>
    <w:rsid w:val="00CA6E61"/>
    <w:rsid w:val="00CA78E6"/>
    <w:rsid w:val="00CA79AD"/>
    <w:rsid w:val="00CA7ABC"/>
    <w:rsid w:val="00CB0226"/>
    <w:rsid w:val="00CB04F8"/>
    <w:rsid w:val="00CB0509"/>
    <w:rsid w:val="00CB06CF"/>
    <w:rsid w:val="00CB09A1"/>
    <w:rsid w:val="00CB0A93"/>
    <w:rsid w:val="00CB0B32"/>
    <w:rsid w:val="00CB0E41"/>
    <w:rsid w:val="00CB1457"/>
    <w:rsid w:val="00CB1917"/>
    <w:rsid w:val="00CB1EFC"/>
    <w:rsid w:val="00CB20D5"/>
    <w:rsid w:val="00CB270B"/>
    <w:rsid w:val="00CB2840"/>
    <w:rsid w:val="00CB2B4A"/>
    <w:rsid w:val="00CB2BCF"/>
    <w:rsid w:val="00CB2C92"/>
    <w:rsid w:val="00CB2CA4"/>
    <w:rsid w:val="00CB3115"/>
    <w:rsid w:val="00CB3547"/>
    <w:rsid w:val="00CB3686"/>
    <w:rsid w:val="00CB3751"/>
    <w:rsid w:val="00CB4CD9"/>
    <w:rsid w:val="00CB4E91"/>
    <w:rsid w:val="00CB5142"/>
    <w:rsid w:val="00CB5318"/>
    <w:rsid w:val="00CB5415"/>
    <w:rsid w:val="00CB55D4"/>
    <w:rsid w:val="00CB562E"/>
    <w:rsid w:val="00CB5ADA"/>
    <w:rsid w:val="00CB5B46"/>
    <w:rsid w:val="00CB662E"/>
    <w:rsid w:val="00CB6CD0"/>
    <w:rsid w:val="00CB7351"/>
    <w:rsid w:val="00CB74ED"/>
    <w:rsid w:val="00CB7B3B"/>
    <w:rsid w:val="00CB7CF3"/>
    <w:rsid w:val="00CB7F5E"/>
    <w:rsid w:val="00CC066C"/>
    <w:rsid w:val="00CC06EC"/>
    <w:rsid w:val="00CC0C14"/>
    <w:rsid w:val="00CC0F41"/>
    <w:rsid w:val="00CC0FC0"/>
    <w:rsid w:val="00CC0FF6"/>
    <w:rsid w:val="00CC1789"/>
    <w:rsid w:val="00CC1905"/>
    <w:rsid w:val="00CC1962"/>
    <w:rsid w:val="00CC19A2"/>
    <w:rsid w:val="00CC2057"/>
    <w:rsid w:val="00CC224E"/>
    <w:rsid w:val="00CC241C"/>
    <w:rsid w:val="00CC2524"/>
    <w:rsid w:val="00CC27F3"/>
    <w:rsid w:val="00CC2B8D"/>
    <w:rsid w:val="00CC2EF4"/>
    <w:rsid w:val="00CC2F9E"/>
    <w:rsid w:val="00CC3264"/>
    <w:rsid w:val="00CC387E"/>
    <w:rsid w:val="00CC3983"/>
    <w:rsid w:val="00CC3C8E"/>
    <w:rsid w:val="00CC41C0"/>
    <w:rsid w:val="00CC45CB"/>
    <w:rsid w:val="00CC473F"/>
    <w:rsid w:val="00CC484D"/>
    <w:rsid w:val="00CC4964"/>
    <w:rsid w:val="00CC51CC"/>
    <w:rsid w:val="00CC54EC"/>
    <w:rsid w:val="00CC67BE"/>
    <w:rsid w:val="00CC6C2A"/>
    <w:rsid w:val="00CC719C"/>
    <w:rsid w:val="00CC71EE"/>
    <w:rsid w:val="00CC75BA"/>
    <w:rsid w:val="00CC762B"/>
    <w:rsid w:val="00CC7ADE"/>
    <w:rsid w:val="00CD0036"/>
    <w:rsid w:val="00CD01A2"/>
    <w:rsid w:val="00CD080F"/>
    <w:rsid w:val="00CD0D69"/>
    <w:rsid w:val="00CD15E5"/>
    <w:rsid w:val="00CD1F4F"/>
    <w:rsid w:val="00CD2281"/>
    <w:rsid w:val="00CD24DD"/>
    <w:rsid w:val="00CD27F8"/>
    <w:rsid w:val="00CD2943"/>
    <w:rsid w:val="00CD2C80"/>
    <w:rsid w:val="00CD3482"/>
    <w:rsid w:val="00CD3D40"/>
    <w:rsid w:val="00CD5652"/>
    <w:rsid w:val="00CD5AB1"/>
    <w:rsid w:val="00CD5C59"/>
    <w:rsid w:val="00CD6D15"/>
    <w:rsid w:val="00CD6E55"/>
    <w:rsid w:val="00CD7377"/>
    <w:rsid w:val="00CD7A32"/>
    <w:rsid w:val="00CD7CB5"/>
    <w:rsid w:val="00CD7E7F"/>
    <w:rsid w:val="00CE00BA"/>
    <w:rsid w:val="00CE0176"/>
    <w:rsid w:val="00CE0297"/>
    <w:rsid w:val="00CE0708"/>
    <w:rsid w:val="00CE0DB0"/>
    <w:rsid w:val="00CE0F3A"/>
    <w:rsid w:val="00CE1165"/>
    <w:rsid w:val="00CE14A7"/>
    <w:rsid w:val="00CE16FF"/>
    <w:rsid w:val="00CE24C6"/>
    <w:rsid w:val="00CE292D"/>
    <w:rsid w:val="00CE2A70"/>
    <w:rsid w:val="00CE2CD5"/>
    <w:rsid w:val="00CE309C"/>
    <w:rsid w:val="00CE30DD"/>
    <w:rsid w:val="00CE36A1"/>
    <w:rsid w:val="00CE4294"/>
    <w:rsid w:val="00CE4AC6"/>
    <w:rsid w:val="00CE4BCC"/>
    <w:rsid w:val="00CE4E95"/>
    <w:rsid w:val="00CE570A"/>
    <w:rsid w:val="00CE574C"/>
    <w:rsid w:val="00CE59F5"/>
    <w:rsid w:val="00CE5AA3"/>
    <w:rsid w:val="00CE5CAA"/>
    <w:rsid w:val="00CE62C5"/>
    <w:rsid w:val="00CE63B4"/>
    <w:rsid w:val="00CE6982"/>
    <w:rsid w:val="00CE6E91"/>
    <w:rsid w:val="00CE792A"/>
    <w:rsid w:val="00CE79DB"/>
    <w:rsid w:val="00CE7B96"/>
    <w:rsid w:val="00CE7CCC"/>
    <w:rsid w:val="00CE7F1D"/>
    <w:rsid w:val="00CF04B0"/>
    <w:rsid w:val="00CF0791"/>
    <w:rsid w:val="00CF112B"/>
    <w:rsid w:val="00CF1418"/>
    <w:rsid w:val="00CF171A"/>
    <w:rsid w:val="00CF2601"/>
    <w:rsid w:val="00CF2648"/>
    <w:rsid w:val="00CF2673"/>
    <w:rsid w:val="00CF2949"/>
    <w:rsid w:val="00CF2AAA"/>
    <w:rsid w:val="00CF2D63"/>
    <w:rsid w:val="00CF32DE"/>
    <w:rsid w:val="00CF34E9"/>
    <w:rsid w:val="00CF3F16"/>
    <w:rsid w:val="00CF4071"/>
    <w:rsid w:val="00CF42F1"/>
    <w:rsid w:val="00CF4593"/>
    <w:rsid w:val="00CF45C0"/>
    <w:rsid w:val="00CF490C"/>
    <w:rsid w:val="00CF54A1"/>
    <w:rsid w:val="00CF5785"/>
    <w:rsid w:val="00CF5AF8"/>
    <w:rsid w:val="00CF5D81"/>
    <w:rsid w:val="00CF6815"/>
    <w:rsid w:val="00CF6C44"/>
    <w:rsid w:val="00CF725C"/>
    <w:rsid w:val="00CF760E"/>
    <w:rsid w:val="00CF7AB0"/>
    <w:rsid w:val="00CF7D2F"/>
    <w:rsid w:val="00CF7F41"/>
    <w:rsid w:val="00D002FB"/>
    <w:rsid w:val="00D003C0"/>
    <w:rsid w:val="00D00A57"/>
    <w:rsid w:val="00D01A56"/>
    <w:rsid w:val="00D025DE"/>
    <w:rsid w:val="00D02901"/>
    <w:rsid w:val="00D0291F"/>
    <w:rsid w:val="00D0322F"/>
    <w:rsid w:val="00D03590"/>
    <w:rsid w:val="00D0386F"/>
    <w:rsid w:val="00D03913"/>
    <w:rsid w:val="00D03A81"/>
    <w:rsid w:val="00D0413F"/>
    <w:rsid w:val="00D0448C"/>
    <w:rsid w:val="00D04B48"/>
    <w:rsid w:val="00D05273"/>
    <w:rsid w:val="00D05A5E"/>
    <w:rsid w:val="00D064FA"/>
    <w:rsid w:val="00D06721"/>
    <w:rsid w:val="00D06DD5"/>
    <w:rsid w:val="00D0734F"/>
    <w:rsid w:val="00D0780D"/>
    <w:rsid w:val="00D07C44"/>
    <w:rsid w:val="00D1045B"/>
    <w:rsid w:val="00D104F2"/>
    <w:rsid w:val="00D10849"/>
    <w:rsid w:val="00D10B27"/>
    <w:rsid w:val="00D10C80"/>
    <w:rsid w:val="00D10D8B"/>
    <w:rsid w:val="00D110E3"/>
    <w:rsid w:val="00D11B9F"/>
    <w:rsid w:val="00D12178"/>
    <w:rsid w:val="00D12214"/>
    <w:rsid w:val="00D12228"/>
    <w:rsid w:val="00D12BC4"/>
    <w:rsid w:val="00D12E1E"/>
    <w:rsid w:val="00D12EB5"/>
    <w:rsid w:val="00D1387F"/>
    <w:rsid w:val="00D13AC3"/>
    <w:rsid w:val="00D13D79"/>
    <w:rsid w:val="00D1487A"/>
    <w:rsid w:val="00D14BC3"/>
    <w:rsid w:val="00D153E4"/>
    <w:rsid w:val="00D15633"/>
    <w:rsid w:val="00D158D6"/>
    <w:rsid w:val="00D16BD4"/>
    <w:rsid w:val="00D16E78"/>
    <w:rsid w:val="00D16EA0"/>
    <w:rsid w:val="00D17439"/>
    <w:rsid w:val="00D17B07"/>
    <w:rsid w:val="00D17F3B"/>
    <w:rsid w:val="00D20881"/>
    <w:rsid w:val="00D21D87"/>
    <w:rsid w:val="00D21DE5"/>
    <w:rsid w:val="00D21EE8"/>
    <w:rsid w:val="00D2200A"/>
    <w:rsid w:val="00D22BEB"/>
    <w:rsid w:val="00D234F4"/>
    <w:rsid w:val="00D23893"/>
    <w:rsid w:val="00D239DD"/>
    <w:rsid w:val="00D23DB5"/>
    <w:rsid w:val="00D23E3A"/>
    <w:rsid w:val="00D24037"/>
    <w:rsid w:val="00D24900"/>
    <w:rsid w:val="00D25322"/>
    <w:rsid w:val="00D25414"/>
    <w:rsid w:val="00D25CAC"/>
    <w:rsid w:val="00D2679B"/>
    <w:rsid w:val="00D271AF"/>
    <w:rsid w:val="00D27720"/>
    <w:rsid w:val="00D302E6"/>
    <w:rsid w:val="00D3033D"/>
    <w:rsid w:val="00D314A4"/>
    <w:rsid w:val="00D31743"/>
    <w:rsid w:val="00D31B34"/>
    <w:rsid w:val="00D31EF5"/>
    <w:rsid w:val="00D32127"/>
    <w:rsid w:val="00D32202"/>
    <w:rsid w:val="00D32A0C"/>
    <w:rsid w:val="00D32A5F"/>
    <w:rsid w:val="00D32C60"/>
    <w:rsid w:val="00D32E5F"/>
    <w:rsid w:val="00D33035"/>
    <w:rsid w:val="00D3307F"/>
    <w:rsid w:val="00D33F14"/>
    <w:rsid w:val="00D34336"/>
    <w:rsid w:val="00D35064"/>
    <w:rsid w:val="00D35083"/>
    <w:rsid w:val="00D3635B"/>
    <w:rsid w:val="00D3684E"/>
    <w:rsid w:val="00D369D7"/>
    <w:rsid w:val="00D36CCA"/>
    <w:rsid w:val="00D3748C"/>
    <w:rsid w:val="00D374A6"/>
    <w:rsid w:val="00D3770E"/>
    <w:rsid w:val="00D377C9"/>
    <w:rsid w:val="00D37802"/>
    <w:rsid w:val="00D378E6"/>
    <w:rsid w:val="00D4004C"/>
    <w:rsid w:val="00D410B7"/>
    <w:rsid w:val="00D412B8"/>
    <w:rsid w:val="00D41460"/>
    <w:rsid w:val="00D421FE"/>
    <w:rsid w:val="00D4271A"/>
    <w:rsid w:val="00D42A4F"/>
    <w:rsid w:val="00D42AD9"/>
    <w:rsid w:val="00D42B93"/>
    <w:rsid w:val="00D42F07"/>
    <w:rsid w:val="00D43365"/>
    <w:rsid w:val="00D43677"/>
    <w:rsid w:val="00D43A81"/>
    <w:rsid w:val="00D43E9A"/>
    <w:rsid w:val="00D44143"/>
    <w:rsid w:val="00D445EF"/>
    <w:rsid w:val="00D44880"/>
    <w:rsid w:val="00D44B4A"/>
    <w:rsid w:val="00D44BB8"/>
    <w:rsid w:val="00D44BF4"/>
    <w:rsid w:val="00D44C06"/>
    <w:rsid w:val="00D44F4B"/>
    <w:rsid w:val="00D44F99"/>
    <w:rsid w:val="00D453BA"/>
    <w:rsid w:val="00D453DD"/>
    <w:rsid w:val="00D4590B"/>
    <w:rsid w:val="00D45A43"/>
    <w:rsid w:val="00D45D89"/>
    <w:rsid w:val="00D4613C"/>
    <w:rsid w:val="00D462A8"/>
    <w:rsid w:val="00D463EE"/>
    <w:rsid w:val="00D468FF"/>
    <w:rsid w:val="00D47838"/>
    <w:rsid w:val="00D50460"/>
    <w:rsid w:val="00D50832"/>
    <w:rsid w:val="00D5096B"/>
    <w:rsid w:val="00D515AD"/>
    <w:rsid w:val="00D51DB0"/>
    <w:rsid w:val="00D525F3"/>
    <w:rsid w:val="00D52797"/>
    <w:rsid w:val="00D52EB7"/>
    <w:rsid w:val="00D5318B"/>
    <w:rsid w:val="00D53416"/>
    <w:rsid w:val="00D53493"/>
    <w:rsid w:val="00D53899"/>
    <w:rsid w:val="00D53985"/>
    <w:rsid w:val="00D53A5D"/>
    <w:rsid w:val="00D54C76"/>
    <w:rsid w:val="00D55766"/>
    <w:rsid w:val="00D55B11"/>
    <w:rsid w:val="00D55D6C"/>
    <w:rsid w:val="00D55F6B"/>
    <w:rsid w:val="00D5659A"/>
    <w:rsid w:val="00D565CC"/>
    <w:rsid w:val="00D566C2"/>
    <w:rsid w:val="00D56A28"/>
    <w:rsid w:val="00D56A35"/>
    <w:rsid w:val="00D56C27"/>
    <w:rsid w:val="00D56D44"/>
    <w:rsid w:val="00D56F2B"/>
    <w:rsid w:val="00D57DFF"/>
    <w:rsid w:val="00D60357"/>
    <w:rsid w:val="00D60A16"/>
    <w:rsid w:val="00D60B28"/>
    <w:rsid w:val="00D60C79"/>
    <w:rsid w:val="00D60C82"/>
    <w:rsid w:val="00D612C9"/>
    <w:rsid w:val="00D61301"/>
    <w:rsid w:val="00D61632"/>
    <w:rsid w:val="00D61821"/>
    <w:rsid w:val="00D61EA1"/>
    <w:rsid w:val="00D62777"/>
    <w:rsid w:val="00D62E50"/>
    <w:rsid w:val="00D63214"/>
    <w:rsid w:val="00D63D57"/>
    <w:rsid w:val="00D641DD"/>
    <w:rsid w:val="00D647EB"/>
    <w:rsid w:val="00D64C01"/>
    <w:rsid w:val="00D6519B"/>
    <w:rsid w:val="00D6568E"/>
    <w:rsid w:val="00D65845"/>
    <w:rsid w:val="00D65A9B"/>
    <w:rsid w:val="00D661D7"/>
    <w:rsid w:val="00D6668F"/>
    <w:rsid w:val="00D66825"/>
    <w:rsid w:val="00D668F1"/>
    <w:rsid w:val="00D66D7F"/>
    <w:rsid w:val="00D6703C"/>
    <w:rsid w:val="00D67183"/>
    <w:rsid w:val="00D67C85"/>
    <w:rsid w:val="00D70E80"/>
    <w:rsid w:val="00D71060"/>
    <w:rsid w:val="00D7152B"/>
    <w:rsid w:val="00D7183C"/>
    <w:rsid w:val="00D719AF"/>
    <w:rsid w:val="00D71A27"/>
    <w:rsid w:val="00D72287"/>
    <w:rsid w:val="00D72BCE"/>
    <w:rsid w:val="00D72F51"/>
    <w:rsid w:val="00D72F62"/>
    <w:rsid w:val="00D73F7C"/>
    <w:rsid w:val="00D7415F"/>
    <w:rsid w:val="00D74393"/>
    <w:rsid w:val="00D74C4D"/>
    <w:rsid w:val="00D74D27"/>
    <w:rsid w:val="00D7531F"/>
    <w:rsid w:val="00D75504"/>
    <w:rsid w:val="00D765B2"/>
    <w:rsid w:val="00D7660D"/>
    <w:rsid w:val="00D7663F"/>
    <w:rsid w:val="00D76D3A"/>
    <w:rsid w:val="00D76E8F"/>
    <w:rsid w:val="00D77271"/>
    <w:rsid w:val="00D808D0"/>
    <w:rsid w:val="00D8121F"/>
    <w:rsid w:val="00D8188F"/>
    <w:rsid w:val="00D81B22"/>
    <w:rsid w:val="00D81B3B"/>
    <w:rsid w:val="00D81B6E"/>
    <w:rsid w:val="00D81E97"/>
    <w:rsid w:val="00D82B30"/>
    <w:rsid w:val="00D840AE"/>
    <w:rsid w:val="00D8458D"/>
    <w:rsid w:val="00D8466A"/>
    <w:rsid w:val="00D85303"/>
    <w:rsid w:val="00D85884"/>
    <w:rsid w:val="00D85C7B"/>
    <w:rsid w:val="00D85E13"/>
    <w:rsid w:val="00D85F68"/>
    <w:rsid w:val="00D85FFE"/>
    <w:rsid w:val="00D867B1"/>
    <w:rsid w:val="00D86826"/>
    <w:rsid w:val="00D868B3"/>
    <w:rsid w:val="00D86AEA"/>
    <w:rsid w:val="00D87268"/>
    <w:rsid w:val="00D874B2"/>
    <w:rsid w:val="00D874D7"/>
    <w:rsid w:val="00D87614"/>
    <w:rsid w:val="00D87981"/>
    <w:rsid w:val="00D90083"/>
    <w:rsid w:val="00D905AE"/>
    <w:rsid w:val="00D9068F"/>
    <w:rsid w:val="00D90882"/>
    <w:rsid w:val="00D90DB4"/>
    <w:rsid w:val="00D90F58"/>
    <w:rsid w:val="00D910EA"/>
    <w:rsid w:val="00D91187"/>
    <w:rsid w:val="00D91451"/>
    <w:rsid w:val="00D91539"/>
    <w:rsid w:val="00D9200C"/>
    <w:rsid w:val="00D92211"/>
    <w:rsid w:val="00D92602"/>
    <w:rsid w:val="00D92902"/>
    <w:rsid w:val="00D92B07"/>
    <w:rsid w:val="00D92FF9"/>
    <w:rsid w:val="00D93085"/>
    <w:rsid w:val="00D931A7"/>
    <w:rsid w:val="00D932DC"/>
    <w:rsid w:val="00D937EA"/>
    <w:rsid w:val="00D93DC7"/>
    <w:rsid w:val="00D93F30"/>
    <w:rsid w:val="00D94741"/>
    <w:rsid w:val="00D9479E"/>
    <w:rsid w:val="00D94979"/>
    <w:rsid w:val="00D94AC0"/>
    <w:rsid w:val="00D955EC"/>
    <w:rsid w:val="00D95FAF"/>
    <w:rsid w:val="00D9698C"/>
    <w:rsid w:val="00D96B44"/>
    <w:rsid w:val="00D96E2E"/>
    <w:rsid w:val="00D9757B"/>
    <w:rsid w:val="00D97620"/>
    <w:rsid w:val="00D976A2"/>
    <w:rsid w:val="00D9770A"/>
    <w:rsid w:val="00D97905"/>
    <w:rsid w:val="00D97AB5"/>
    <w:rsid w:val="00DA0309"/>
    <w:rsid w:val="00DA079B"/>
    <w:rsid w:val="00DA108A"/>
    <w:rsid w:val="00DA1480"/>
    <w:rsid w:val="00DA1668"/>
    <w:rsid w:val="00DA1C08"/>
    <w:rsid w:val="00DA1E91"/>
    <w:rsid w:val="00DA200A"/>
    <w:rsid w:val="00DA2769"/>
    <w:rsid w:val="00DA2D25"/>
    <w:rsid w:val="00DA2D4E"/>
    <w:rsid w:val="00DA344F"/>
    <w:rsid w:val="00DA3869"/>
    <w:rsid w:val="00DA3C0D"/>
    <w:rsid w:val="00DA3FCF"/>
    <w:rsid w:val="00DA4242"/>
    <w:rsid w:val="00DA4B86"/>
    <w:rsid w:val="00DA4CC0"/>
    <w:rsid w:val="00DA4EB8"/>
    <w:rsid w:val="00DA6238"/>
    <w:rsid w:val="00DA644C"/>
    <w:rsid w:val="00DA68DD"/>
    <w:rsid w:val="00DA697A"/>
    <w:rsid w:val="00DA76E8"/>
    <w:rsid w:val="00DA7855"/>
    <w:rsid w:val="00DA7F13"/>
    <w:rsid w:val="00DB10B2"/>
    <w:rsid w:val="00DB1691"/>
    <w:rsid w:val="00DB17F0"/>
    <w:rsid w:val="00DB1D5C"/>
    <w:rsid w:val="00DB201C"/>
    <w:rsid w:val="00DB2110"/>
    <w:rsid w:val="00DB22E3"/>
    <w:rsid w:val="00DB2628"/>
    <w:rsid w:val="00DB28CE"/>
    <w:rsid w:val="00DB351F"/>
    <w:rsid w:val="00DB3564"/>
    <w:rsid w:val="00DB3E17"/>
    <w:rsid w:val="00DB499D"/>
    <w:rsid w:val="00DB4C86"/>
    <w:rsid w:val="00DB4ED0"/>
    <w:rsid w:val="00DB4F73"/>
    <w:rsid w:val="00DB5764"/>
    <w:rsid w:val="00DB5A23"/>
    <w:rsid w:val="00DB5A8A"/>
    <w:rsid w:val="00DB5DB1"/>
    <w:rsid w:val="00DB6BD8"/>
    <w:rsid w:val="00DB7539"/>
    <w:rsid w:val="00DB7E11"/>
    <w:rsid w:val="00DB7E76"/>
    <w:rsid w:val="00DC03B1"/>
    <w:rsid w:val="00DC0721"/>
    <w:rsid w:val="00DC107E"/>
    <w:rsid w:val="00DC10A9"/>
    <w:rsid w:val="00DC13A9"/>
    <w:rsid w:val="00DC1686"/>
    <w:rsid w:val="00DC1875"/>
    <w:rsid w:val="00DC1B0F"/>
    <w:rsid w:val="00DC208B"/>
    <w:rsid w:val="00DC25D5"/>
    <w:rsid w:val="00DC2D9A"/>
    <w:rsid w:val="00DC301F"/>
    <w:rsid w:val="00DC3320"/>
    <w:rsid w:val="00DC35F7"/>
    <w:rsid w:val="00DC3F29"/>
    <w:rsid w:val="00DC4109"/>
    <w:rsid w:val="00DC443B"/>
    <w:rsid w:val="00DC45F5"/>
    <w:rsid w:val="00DC4942"/>
    <w:rsid w:val="00DC4D5B"/>
    <w:rsid w:val="00DC5205"/>
    <w:rsid w:val="00DC5B61"/>
    <w:rsid w:val="00DC5CF3"/>
    <w:rsid w:val="00DC5E17"/>
    <w:rsid w:val="00DC5E84"/>
    <w:rsid w:val="00DC6213"/>
    <w:rsid w:val="00DC626A"/>
    <w:rsid w:val="00DC6E62"/>
    <w:rsid w:val="00DC6F43"/>
    <w:rsid w:val="00DC7053"/>
    <w:rsid w:val="00DC75CD"/>
    <w:rsid w:val="00DC7CBD"/>
    <w:rsid w:val="00DD061A"/>
    <w:rsid w:val="00DD06FB"/>
    <w:rsid w:val="00DD12FF"/>
    <w:rsid w:val="00DD147C"/>
    <w:rsid w:val="00DD1878"/>
    <w:rsid w:val="00DD1BF8"/>
    <w:rsid w:val="00DD1C17"/>
    <w:rsid w:val="00DD1C2A"/>
    <w:rsid w:val="00DD1D9F"/>
    <w:rsid w:val="00DD20A1"/>
    <w:rsid w:val="00DD2213"/>
    <w:rsid w:val="00DD23B5"/>
    <w:rsid w:val="00DD2A50"/>
    <w:rsid w:val="00DD2AD4"/>
    <w:rsid w:val="00DD2D2E"/>
    <w:rsid w:val="00DD30B2"/>
    <w:rsid w:val="00DD31C2"/>
    <w:rsid w:val="00DD3B22"/>
    <w:rsid w:val="00DD456F"/>
    <w:rsid w:val="00DD4733"/>
    <w:rsid w:val="00DD4869"/>
    <w:rsid w:val="00DD50F1"/>
    <w:rsid w:val="00DD51D9"/>
    <w:rsid w:val="00DD567B"/>
    <w:rsid w:val="00DD5897"/>
    <w:rsid w:val="00DD58C7"/>
    <w:rsid w:val="00DD5F32"/>
    <w:rsid w:val="00DD6E00"/>
    <w:rsid w:val="00DD70BE"/>
    <w:rsid w:val="00DD7158"/>
    <w:rsid w:val="00DD7734"/>
    <w:rsid w:val="00DE05BD"/>
    <w:rsid w:val="00DE0803"/>
    <w:rsid w:val="00DE0843"/>
    <w:rsid w:val="00DE0951"/>
    <w:rsid w:val="00DE0B52"/>
    <w:rsid w:val="00DE0CDE"/>
    <w:rsid w:val="00DE0F0B"/>
    <w:rsid w:val="00DE1E35"/>
    <w:rsid w:val="00DE2E4A"/>
    <w:rsid w:val="00DE354A"/>
    <w:rsid w:val="00DE3ED5"/>
    <w:rsid w:val="00DE49BC"/>
    <w:rsid w:val="00DE505D"/>
    <w:rsid w:val="00DE574E"/>
    <w:rsid w:val="00DE5AD6"/>
    <w:rsid w:val="00DE6580"/>
    <w:rsid w:val="00DE66DB"/>
    <w:rsid w:val="00DE6883"/>
    <w:rsid w:val="00DE6DCA"/>
    <w:rsid w:val="00DE71B5"/>
    <w:rsid w:val="00DE7A55"/>
    <w:rsid w:val="00DE7BDC"/>
    <w:rsid w:val="00DF059B"/>
    <w:rsid w:val="00DF0C16"/>
    <w:rsid w:val="00DF1238"/>
    <w:rsid w:val="00DF12C4"/>
    <w:rsid w:val="00DF15CF"/>
    <w:rsid w:val="00DF1612"/>
    <w:rsid w:val="00DF18C5"/>
    <w:rsid w:val="00DF1978"/>
    <w:rsid w:val="00DF1B80"/>
    <w:rsid w:val="00DF23F0"/>
    <w:rsid w:val="00DF38C7"/>
    <w:rsid w:val="00DF3FBB"/>
    <w:rsid w:val="00DF41D4"/>
    <w:rsid w:val="00DF5798"/>
    <w:rsid w:val="00DF5D66"/>
    <w:rsid w:val="00DF6455"/>
    <w:rsid w:val="00DF675E"/>
    <w:rsid w:val="00DF7BA4"/>
    <w:rsid w:val="00DF7C89"/>
    <w:rsid w:val="00DF7D8D"/>
    <w:rsid w:val="00DF7D99"/>
    <w:rsid w:val="00DF7FC4"/>
    <w:rsid w:val="00E00A2D"/>
    <w:rsid w:val="00E00B45"/>
    <w:rsid w:val="00E00C77"/>
    <w:rsid w:val="00E00DA3"/>
    <w:rsid w:val="00E0196A"/>
    <w:rsid w:val="00E01CEC"/>
    <w:rsid w:val="00E01F78"/>
    <w:rsid w:val="00E024E5"/>
    <w:rsid w:val="00E02509"/>
    <w:rsid w:val="00E035BB"/>
    <w:rsid w:val="00E03831"/>
    <w:rsid w:val="00E03904"/>
    <w:rsid w:val="00E0404A"/>
    <w:rsid w:val="00E046DE"/>
    <w:rsid w:val="00E047E8"/>
    <w:rsid w:val="00E04E63"/>
    <w:rsid w:val="00E05335"/>
    <w:rsid w:val="00E05822"/>
    <w:rsid w:val="00E059F9"/>
    <w:rsid w:val="00E05E04"/>
    <w:rsid w:val="00E05E67"/>
    <w:rsid w:val="00E062D0"/>
    <w:rsid w:val="00E0643E"/>
    <w:rsid w:val="00E0727E"/>
    <w:rsid w:val="00E0734C"/>
    <w:rsid w:val="00E07543"/>
    <w:rsid w:val="00E07705"/>
    <w:rsid w:val="00E1027B"/>
    <w:rsid w:val="00E10286"/>
    <w:rsid w:val="00E1096F"/>
    <w:rsid w:val="00E11635"/>
    <w:rsid w:val="00E11670"/>
    <w:rsid w:val="00E116B7"/>
    <w:rsid w:val="00E11728"/>
    <w:rsid w:val="00E11BB8"/>
    <w:rsid w:val="00E1201A"/>
    <w:rsid w:val="00E120CE"/>
    <w:rsid w:val="00E127DC"/>
    <w:rsid w:val="00E129B4"/>
    <w:rsid w:val="00E12AF1"/>
    <w:rsid w:val="00E130EF"/>
    <w:rsid w:val="00E13378"/>
    <w:rsid w:val="00E1356A"/>
    <w:rsid w:val="00E1382C"/>
    <w:rsid w:val="00E13E81"/>
    <w:rsid w:val="00E14949"/>
    <w:rsid w:val="00E14AD9"/>
    <w:rsid w:val="00E156E5"/>
    <w:rsid w:val="00E158FB"/>
    <w:rsid w:val="00E16A45"/>
    <w:rsid w:val="00E16CF4"/>
    <w:rsid w:val="00E17179"/>
    <w:rsid w:val="00E1775B"/>
    <w:rsid w:val="00E178F5"/>
    <w:rsid w:val="00E17BE5"/>
    <w:rsid w:val="00E17E1D"/>
    <w:rsid w:val="00E17EED"/>
    <w:rsid w:val="00E2031C"/>
    <w:rsid w:val="00E20C50"/>
    <w:rsid w:val="00E216EB"/>
    <w:rsid w:val="00E218C3"/>
    <w:rsid w:val="00E21D9D"/>
    <w:rsid w:val="00E21F85"/>
    <w:rsid w:val="00E223B4"/>
    <w:rsid w:val="00E22484"/>
    <w:rsid w:val="00E22635"/>
    <w:rsid w:val="00E232C6"/>
    <w:rsid w:val="00E23376"/>
    <w:rsid w:val="00E237FF"/>
    <w:rsid w:val="00E23C78"/>
    <w:rsid w:val="00E23CD8"/>
    <w:rsid w:val="00E2410A"/>
    <w:rsid w:val="00E24699"/>
    <w:rsid w:val="00E24895"/>
    <w:rsid w:val="00E248CB"/>
    <w:rsid w:val="00E25B10"/>
    <w:rsid w:val="00E262F9"/>
    <w:rsid w:val="00E263BE"/>
    <w:rsid w:val="00E26542"/>
    <w:rsid w:val="00E26A3A"/>
    <w:rsid w:val="00E26B33"/>
    <w:rsid w:val="00E26B94"/>
    <w:rsid w:val="00E26F51"/>
    <w:rsid w:val="00E2766C"/>
    <w:rsid w:val="00E2779A"/>
    <w:rsid w:val="00E30904"/>
    <w:rsid w:val="00E30A18"/>
    <w:rsid w:val="00E30D27"/>
    <w:rsid w:val="00E30D3A"/>
    <w:rsid w:val="00E30E80"/>
    <w:rsid w:val="00E310B9"/>
    <w:rsid w:val="00E312C4"/>
    <w:rsid w:val="00E31BDC"/>
    <w:rsid w:val="00E32C2E"/>
    <w:rsid w:val="00E32FB7"/>
    <w:rsid w:val="00E33182"/>
    <w:rsid w:val="00E33199"/>
    <w:rsid w:val="00E343A6"/>
    <w:rsid w:val="00E34952"/>
    <w:rsid w:val="00E35107"/>
    <w:rsid w:val="00E3572E"/>
    <w:rsid w:val="00E35E24"/>
    <w:rsid w:val="00E360FE"/>
    <w:rsid w:val="00E3612C"/>
    <w:rsid w:val="00E36976"/>
    <w:rsid w:val="00E36D9A"/>
    <w:rsid w:val="00E37461"/>
    <w:rsid w:val="00E378E9"/>
    <w:rsid w:val="00E4081C"/>
    <w:rsid w:val="00E40946"/>
    <w:rsid w:val="00E40FDB"/>
    <w:rsid w:val="00E41320"/>
    <w:rsid w:val="00E41F76"/>
    <w:rsid w:val="00E41F9A"/>
    <w:rsid w:val="00E424DD"/>
    <w:rsid w:val="00E428EE"/>
    <w:rsid w:val="00E42AE3"/>
    <w:rsid w:val="00E431D7"/>
    <w:rsid w:val="00E43BB3"/>
    <w:rsid w:val="00E43E45"/>
    <w:rsid w:val="00E4443D"/>
    <w:rsid w:val="00E44713"/>
    <w:rsid w:val="00E44831"/>
    <w:rsid w:val="00E44A62"/>
    <w:rsid w:val="00E44A66"/>
    <w:rsid w:val="00E44DEE"/>
    <w:rsid w:val="00E44F05"/>
    <w:rsid w:val="00E45206"/>
    <w:rsid w:val="00E45F8F"/>
    <w:rsid w:val="00E465B3"/>
    <w:rsid w:val="00E46ECF"/>
    <w:rsid w:val="00E47738"/>
    <w:rsid w:val="00E47D31"/>
    <w:rsid w:val="00E47E31"/>
    <w:rsid w:val="00E47EC7"/>
    <w:rsid w:val="00E5024C"/>
    <w:rsid w:val="00E505CF"/>
    <w:rsid w:val="00E50C5A"/>
    <w:rsid w:val="00E510B8"/>
    <w:rsid w:val="00E51221"/>
    <w:rsid w:val="00E5164E"/>
    <w:rsid w:val="00E51CF4"/>
    <w:rsid w:val="00E51FCD"/>
    <w:rsid w:val="00E52016"/>
    <w:rsid w:val="00E52065"/>
    <w:rsid w:val="00E52CB3"/>
    <w:rsid w:val="00E53AB3"/>
    <w:rsid w:val="00E53BAD"/>
    <w:rsid w:val="00E53E56"/>
    <w:rsid w:val="00E53E93"/>
    <w:rsid w:val="00E54328"/>
    <w:rsid w:val="00E54426"/>
    <w:rsid w:val="00E544A2"/>
    <w:rsid w:val="00E54649"/>
    <w:rsid w:val="00E5472E"/>
    <w:rsid w:val="00E54733"/>
    <w:rsid w:val="00E54F7F"/>
    <w:rsid w:val="00E5537D"/>
    <w:rsid w:val="00E555B9"/>
    <w:rsid w:val="00E55638"/>
    <w:rsid w:val="00E55B20"/>
    <w:rsid w:val="00E55DD5"/>
    <w:rsid w:val="00E560DA"/>
    <w:rsid w:val="00E5616C"/>
    <w:rsid w:val="00E562F7"/>
    <w:rsid w:val="00E56499"/>
    <w:rsid w:val="00E56C2F"/>
    <w:rsid w:val="00E56E4B"/>
    <w:rsid w:val="00E56EE0"/>
    <w:rsid w:val="00E575EE"/>
    <w:rsid w:val="00E57BEA"/>
    <w:rsid w:val="00E601BA"/>
    <w:rsid w:val="00E606A7"/>
    <w:rsid w:val="00E607A6"/>
    <w:rsid w:val="00E607BE"/>
    <w:rsid w:val="00E60A59"/>
    <w:rsid w:val="00E60B3E"/>
    <w:rsid w:val="00E60D7C"/>
    <w:rsid w:val="00E611D5"/>
    <w:rsid w:val="00E61B95"/>
    <w:rsid w:val="00E62560"/>
    <w:rsid w:val="00E62567"/>
    <w:rsid w:val="00E62A74"/>
    <w:rsid w:val="00E62E33"/>
    <w:rsid w:val="00E63416"/>
    <w:rsid w:val="00E63C87"/>
    <w:rsid w:val="00E6402D"/>
    <w:rsid w:val="00E648E0"/>
    <w:rsid w:val="00E64BC2"/>
    <w:rsid w:val="00E64C54"/>
    <w:rsid w:val="00E65236"/>
    <w:rsid w:val="00E65B90"/>
    <w:rsid w:val="00E65E40"/>
    <w:rsid w:val="00E6606F"/>
    <w:rsid w:val="00E6623A"/>
    <w:rsid w:val="00E67431"/>
    <w:rsid w:val="00E6762F"/>
    <w:rsid w:val="00E678E2"/>
    <w:rsid w:val="00E67B85"/>
    <w:rsid w:val="00E705A1"/>
    <w:rsid w:val="00E708FC"/>
    <w:rsid w:val="00E70BB3"/>
    <w:rsid w:val="00E71022"/>
    <w:rsid w:val="00E712C9"/>
    <w:rsid w:val="00E71589"/>
    <w:rsid w:val="00E7168A"/>
    <w:rsid w:val="00E7198C"/>
    <w:rsid w:val="00E71C30"/>
    <w:rsid w:val="00E72033"/>
    <w:rsid w:val="00E721D3"/>
    <w:rsid w:val="00E723C0"/>
    <w:rsid w:val="00E7260C"/>
    <w:rsid w:val="00E72799"/>
    <w:rsid w:val="00E72B12"/>
    <w:rsid w:val="00E73779"/>
    <w:rsid w:val="00E7389E"/>
    <w:rsid w:val="00E73F64"/>
    <w:rsid w:val="00E740B2"/>
    <w:rsid w:val="00E7412C"/>
    <w:rsid w:val="00E74178"/>
    <w:rsid w:val="00E74675"/>
    <w:rsid w:val="00E747D8"/>
    <w:rsid w:val="00E74AC6"/>
    <w:rsid w:val="00E74C82"/>
    <w:rsid w:val="00E74E05"/>
    <w:rsid w:val="00E74F8B"/>
    <w:rsid w:val="00E75A12"/>
    <w:rsid w:val="00E75AFE"/>
    <w:rsid w:val="00E75F5B"/>
    <w:rsid w:val="00E7635D"/>
    <w:rsid w:val="00E764D3"/>
    <w:rsid w:val="00E7670A"/>
    <w:rsid w:val="00E767B1"/>
    <w:rsid w:val="00E771B0"/>
    <w:rsid w:val="00E771F2"/>
    <w:rsid w:val="00E772E2"/>
    <w:rsid w:val="00E773A4"/>
    <w:rsid w:val="00E776FE"/>
    <w:rsid w:val="00E80123"/>
    <w:rsid w:val="00E8047B"/>
    <w:rsid w:val="00E8067D"/>
    <w:rsid w:val="00E8069B"/>
    <w:rsid w:val="00E80959"/>
    <w:rsid w:val="00E80F34"/>
    <w:rsid w:val="00E81141"/>
    <w:rsid w:val="00E814DC"/>
    <w:rsid w:val="00E81962"/>
    <w:rsid w:val="00E81AF3"/>
    <w:rsid w:val="00E828D2"/>
    <w:rsid w:val="00E8460E"/>
    <w:rsid w:val="00E84B16"/>
    <w:rsid w:val="00E85A2C"/>
    <w:rsid w:val="00E85A70"/>
    <w:rsid w:val="00E86542"/>
    <w:rsid w:val="00E8708D"/>
    <w:rsid w:val="00E871B7"/>
    <w:rsid w:val="00E87E6D"/>
    <w:rsid w:val="00E905A5"/>
    <w:rsid w:val="00E90657"/>
    <w:rsid w:val="00E91A32"/>
    <w:rsid w:val="00E91D7E"/>
    <w:rsid w:val="00E92027"/>
    <w:rsid w:val="00E9241B"/>
    <w:rsid w:val="00E92492"/>
    <w:rsid w:val="00E92DBA"/>
    <w:rsid w:val="00E9352C"/>
    <w:rsid w:val="00E935F9"/>
    <w:rsid w:val="00E93860"/>
    <w:rsid w:val="00E94323"/>
    <w:rsid w:val="00E94449"/>
    <w:rsid w:val="00E94BF5"/>
    <w:rsid w:val="00E94CCE"/>
    <w:rsid w:val="00E9580D"/>
    <w:rsid w:val="00E9590B"/>
    <w:rsid w:val="00E95BCF"/>
    <w:rsid w:val="00E95FDB"/>
    <w:rsid w:val="00E97320"/>
    <w:rsid w:val="00E97B5C"/>
    <w:rsid w:val="00EA036D"/>
    <w:rsid w:val="00EA0BC6"/>
    <w:rsid w:val="00EA0C01"/>
    <w:rsid w:val="00EA0D83"/>
    <w:rsid w:val="00EA0F43"/>
    <w:rsid w:val="00EA11D3"/>
    <w:rsid w:val="00EA144D"/>
    <w:rsid w:val="00EA1541"/>
    <w:rsid w:val="00EA1630"/>
    <w:rsid w:val="00EA1EB6"/>
    <w:rsid w:val="00EA2000"/>
    <w:rsid w:val="00EA25C1"/>
    <w:rsid w:val="00EA2E56"/>
    <w:rsid w:val="00EA2FC1"/>
    <w:rsid w:val="00EA3262"/>
    <w:rsid w:val="00EA3904"/>
    <w:rsid w:val="00EA392F"/>
    <w:rsid w:val="00EA4033"/>
    <w:rsid w:val="00EA4CE8"/>
    <w:rsid w:val="00EA5359"/>
    <w:rsid w:val="00EA5591"/>
    <w:rsid w:val="00EA5B8F"/>
    <w:rsid w:val="00EA7081"/>
    <w:rsid w:val="00EA720C"/>
    <w:rsid w:val="00EA73D5"/>
    <w:rsid w:val="00EA7611"/>
    <w:rsid w:val="00EA772A"/>
    <w:rsid w:val="00EA7D56"/>
    <w:rsid w:val="00EB0545"/>
    <w:rsid w:val="00EB0681"/>
    <w:rsid w:val="00EB06F4"/>
    <w:rsid w:val="00EB0D86"/>
    <w:rsid w:val="00EB1400"/>
    <w:rsid w:val="00EB21FF"/>
    <w:rsid w:val="00EB25EF"/>
    <w:rsid w:val="00EB2A5B"/>
    <w:rsid w:val="00EB2C45"/>
    <w:rsid w:val="00EB2CFA"/>
    <w:rsid w:val="00EB3575"/>
    <w:rsid w:val="00EB3CBD"/>
    <w:rsid w:val="00EB3E9B"/>
    <w:rsid w:val="00EB4025"/>
    <w:rsid w:val="00EB43E5"/>
    <w:rsid w:val="00EB48F0"/>
    <w:rsid w:val="00EB4FBD"/>
    <w:rsid w:val="00EB51F8"/>
    <w:rsid w:val="00EB52CC"/>
    <w:rsid w:val="00EB55E9"/>
    <w:rsid w:val="00EB5607"/>
    <w:rsid w:val="00EB5936"/>
    <w:rsid w:val="00EB5FEC"/>
    <w:rsid w:val="00EB6106"/>
    <w:rsid w:val="00EB63E4"/>
    <w:rsid w:val="00EB6A00"/>
    <w:rsid w:val="00EB711B"/>
    <w:rsid w:val="00EB73C8"/>
    <w:rsid w:val="00EB7B5B"/>
    <w:rsid w:val="00EC0258"/>
    <w:rsid w:val="00EC0BA1"/>
    <w:rsid w:val="00EC101F"/>
    <w:rsid w:val="00EC11EC"/>
    <w:rsid w:val="00EC1943"/>
    <w:rsid w:val="00EC1E92"/>
    <w:rsid w:val="00EC291C"/>
    <w:rsid w:val="00EC32FD"/>
    <w:rsid w:val="00EC37A7"/>
    <w:rsid w:val="00EC3A7F"/>
    <w:rsid w:val="00EC40A6"/>
    <w:rsid w:val="00EC444D"/>
    <w:rsid w:val="00EC4D66"/>
    <w:rsid w:val="00EC5157"/>
    <w:rsid w:val="00EC5460"/>
    <w:rsid w:val="00EC5521"/>
    <w:rsid w:val="00EC59EA"/>
    <w:rsid w:val="00EC60AD"/>
    <w:rsid w:val="00EC6908"/>
    <w:rsid w:val="00EC6F00"/>
    <w:rsid w:val="00EC6F18"/>
    <w:rsid w:val="00EC6FBA"/>
    <w:rsid w:val="00EC7130"/>
    <w:rsid w:val="00EC7209"/>
    <w:rsid w:val="00EC7A29"/>
    <w:rsid w:val="00ED0260"/>
    <w:rsid w:val="00ED03CD"/>
    <w:rsid w:val="00ED07F3"/>
    <w:rsid w:val="00ED0942"/>
    <w:rsid w:val="00ED163B"/>
    <w:rsid w:val="00ED169E"/>
    <w:rsid w:val="00ED16DF"/>
    <w:rsid w:val="00ED17FC"/>
    <w:rsid w:val="00ED1B41"/>
    <w:rsid w:val="00ED1C73"/>
    <w:rsid w:val="00ED1F05"/>
    <w:rsid w:val="00ED2109"/>
    <w:rsid w:val="00ED244E"/>
    <w:rsid w:val="00ED2762"/>
    <w:rsid w:val="00ED329C"/>
    <w:rsid w:val="00ED390E"/>
    <w:rsid w:val="00ED3DAC"/>
    <w:rsid w:val="00ED3DAE"/>
    <w:rsid w:val="00ED418D"/>
    <w:rsid w:val="00ED4C54"/>
    <w:rsid w:val="00ED4E18"/>
    <w:rsid w:val="00ED5039"/>
    <w:rsid w:val="00ED50B0"/>
    <w:rsid w:val="00ED53A8"/>
    <w:rsid w:val="00ED5545"/>
    <w:rsid w:val="00ED59D6"/>
    <w:rsid w:val="00ED5A3F"/>
    <w:rsid w:val="00ED5D81"/>
    <w:rsid w:val="00ED61D5"/>
    <w:rsid w:val="00ED708C"/>
    <w:rsid w:val="00ED734E"/>
    <w:rsid w:val="00EE05EF"/>
    <w:rsid w:val="00EE0B74"/>
    <w:rsid w:val="00EE0C93"/>
    <w:rsid w:val="00EE0DA1"/>
    <w:rsid w:val="00EE1248"/>
    <w:rsid w:val="00EE1320"/>
    <w:rsid w:val="00EE1470"/>
    <w:rsid w:val="00EE176D"/>
    <w:rsid w:val="00EE1965"/>
    <w:rsid w:val="00EE26CD"/>
    <w:rsid w:val="00EE2781"/>
    <w:rsid w:val="00EE287C"/>
    <w:rsid w:val="00EE2C74"/>
    <w:rsid w:val="00EE335A"/>
    <w:rsid w:val="00EE3D3C"/>
    <w:rsid w:val="00EE3E04"/>
    <w:rsid w:val="00EE4955"/>
    <w:rsid w:val="00EE5122"/>
    <w:rsid w:val="00EE59A7"/>
    <w:rsid w:val="00EE5DEB"/>
    <w:rsid w:val="00EE62C1"/>
    <w:rsid w:val="00EE6500"/>
    <w:rsid w:val="00EE65AA"/>
    <w:rsid w:val="00EE663F"/>
    <w:rsid w:val="00EE6D49"/>
    <w:rsid w:val="00EE72EC"/>
    <w:rsid w:val="00EE773F"/>
    <w:rsid w:val="00EF0001"/>
    <w:rsid w:val="00EF063F"/>
    <w:rsid w:val="00EF0674"/>
    <w:rsid w:val="00EF0F50"/>
    <w:rsid w:val="00EF1651"/>
    <w:rsid w:val="00EF1713"/>
    <w:rsid w:val="00EF1882"/>
    <w:rsid w:val="00EF18F9"/>
    <w:rsid w:val="00EF1F02"/>
    <w:rsid w:val="00EF20F6"/>
    <w:rsid w:val="00EF2371"/>
    <w:rsid w:val="00EF316C"/>
    <w:rsid w:val="00EF3453"/>
    <w:rsid w:val="00EF40C8"/>
    <w:rsid w:val="00EF42D2"/>
    <w:rsid w:val="00EF44E0"/>
    <w:rsid w:val="00EF504B"/>
    <w:rsid w:val="00EF578F"/>
    <w:rsid w:val="00EF590B"/>
    <w:rsid w:val="00EF5CA5"/>
    <w:rsid w:val="00EF5E4F"/>
    <w:rsid w:val="00EF612E"/>
    <w:rsid w:val="00EF6434"/>
    <w:rsid w:val="00EF6504"/>
    <w:rsid w:val="00EF6846"/>
    <w:rsid w:val="00EF6A9B"/>
    <w:rsid w:val="00EF7AFD"/>
    <w:rsid w:val="00EF7C6A"/>
    <w:rsid w:val="00EF7DE1"/>
    <w:rsid w:val="00EF7E42"/>
    <w:rsid w:val="00EF7E56"/>
    <w:rsid w:val="00F002F8"/>
    <w:rsid w:val="00F00352"/>
    <w:rsid w:val="00F00494"/>
    <w:rsid w:val="00F0061C"/>
    <w:rsid w:val="00F00968"/>
    <w:rsid w:val="00F00AC2"/>
    <w:rsid w:val="00F00F87"/>
    <w:rsid w:val="00F012A2"/>
    <w:rsid w:val="00F01938"/>
    <w:rsid w:val="00F01CCB"/>
    <w:rsid w:val="00F0225C"/>
    <w:rsid w:val="00F02A44"/>
    <w:rsid w:val="00F02FC2"/>
    <w:rsid w:val="00F03197"/>
    <w:rsid w:val="00F03B01"/>
    <w:rsid w:val="00F03EDC"/>
    <w:rsid w:val="00F04367"/>
    <w:rsid w:val="00F043FF"/>
    <w:rsid w:val="00F04A07"/>
    <w:rsid w:val="00F04A81"/>
    <w:rsid w:val="00F04E32"/>
    <w:rsid w:val="00F05491"/>
    <w:rsid w:val="00F057AE"/>
    <w:rsid w:val="00F05862"/>
    <w:rsid w:val="00F063F7"/>
    <w:rsid w:val="00F0672E"/>
    <w:rsid w:val="00F06A4D"/>
    <w:rsid w:val="00F06CF7"/>
    <w:rsid w:val="00F071E8"/>
    <w:rsid w:val="00F07D51"/>
    <w:rsid w:val="00F101D1"/>
    <w:rsid w:val="00F104FA"/>
    <w:rsid w:val="00F10739"/>
    <w:rsid w:val="00F108E4"/>
    <w:rsid w:val="00F1099F"/>
    <w:rsid w:val="00F10B06"/>
    <w:rsid w:val="00F110B6"/>
    <w:rsid w:val="00F11D5D"/>
    <w:rsid w:val="00F12019"/>
    <w:rsid w:val="00F12087"/>
    <w:rsid w:val="00F1254C"/>
    <w:rsid w:val="00F1261D"/>
    <w:rsid w:val="00F12916"/>
    <w:rsid w:val="00F131A8"/>
    <w:rsid w:val="00F13329"/>
    <w:rsid w:val="00F136A3"/>
    <w:rsid w:val="00F13CE6"/>
    <w:rsid w:val="00F13E4D"/>
    <w:rsid w:val="00F148D5"/>
    <w:rsid w:val="00F14BCF"/>
    <w:rsid w:val="00F14C1A"/>
    <w:rsid w:val="00F14D10"/>
    <w:rsid w:val="00F1516E"/>
    <w:rsid w:val="00F151D0"/>
    <w:rsid w:val="00F152B8"/>
    <w:rsid w:val="00F15622"/>
    <w:rsid w:val="00F156FD"/>
    <w:rsid w:val="00F15AA7"/>
    <w:rsid w:val="00F15B72"/>
    <w:rsid w:val="00F15D9F"/>
    <w:rsid w:val="00F165F1"/>
    <w:rsid w:val="00F16733"/>
    <w:rsid w:val="00F17223"/>
    <w:rsid w:val="00F172CA"/>
    <w:rsid w:val="00F17710"/>
    <w:rsid w:val="00F178D2"/>
    <w:rsid w:val="00F20479"/>
    <w:rsid w:val="00F206F2"/>
    <w:rsid w:val="00F20A39"/>
    <w:rsid w:val="00F20DB7"/>
    <w:rsid w:val="00F20E9F"/>
    <w:rsid w:val="00F21147"/>
    <w:rsid w:val="00F21995"/>
    <w:rsid w:val="00F21A2B"/>
    <w:rsid w:val="00F21DF3"/>
    <w:rsid w:val="00F21EC4"/>
    <w:rsid w:val="00F22065"/>
    <w:rsid w:val="00F224D0"/>
    <w:rsid w:val="00F224E8"/>
    <w:rsid w:val="00F2285E"/>
    <w:rsid w:val="00F22B96"/>
    <w:rsid w:val="00F22C5D"/>
    <w:rsid w:val="00F23063"/>
    <w:rsid w:val="00F231B5"/>
    <w:rsid w:val="00F23431"/>
    <w:rsid w:val="00F23981"/>
    <w:rsid w:val="00F23D94"/>
    <w:rsid w:val="00F23F6F"/>
    <w:rsid w:val="00F23FB7"/>
    <w:rsid w:val="00F24F72"/>
    <w:rsid w:val="00F250D8"/>
    <w:rsid w:val="00F25DBF"/>
    <w:rsid w:val="00F25EB7"/>
    <w:rsid w:val="00F2634F"/>
    <w:rsid w:val="00F2653B"/>
    <w:rsid w:val="00F26757"/>
    <w:rsid w:val="00F269E6"/>
    <w:rsid w:val="00F273F6"/>
    <w:rsid w:val="00F27735"/>
    <w:rsid w:val="00F2778B"/>
    <w:rsid w:val="00F3016D"/>
    <w:rsid w:val="00F305F7"/>
    <w:rsid w:val="00F306D2"/>
    <w:rsid w:val="00F32033"/>
    <w:rsid w:val="00F32945"/>
    <w:rsid w:val="00F32CF9"/>
    <w:rsid w:val="00F32E6E"/>
    <w:rsid w:val="00F32F4E"/>
    <w:rsid w:val="00F32F5C"/>
    <w:rsid w:val="00F33167"/>
    <w:rsid w:val="00F335B4"/>
    <w:rsid w:val="00F33A50"/>
    <w:rsid w:val="00F33DD4"/>
    <w:rsid w:val="00F34A9A"/>
    <w:rsid w:val="00F3502C"/>
    <w:rsid w:val="00F3584E"/>
    <w:rsid w:val="00F3591B"/>
    <w:rsid w:val="00F35C83"/>
    <w:rsid w:val="00F37882"/>
    <w:rsid w:val="00F378F4"/>
    <w:rsid w:val="00F37AA1"/>
    <w:rsid w:val="00F37EB4"/>
    <w:rsid w:val="00F4011A"/>
    <w:rsid w:val="00F40535"/>
    <w:rsid w:val="00F40791"/>
    <w:rsid w:val="00F41161"/>
    <w:rsid w:val="00F4126F"/>
    <w:rsid w:val="00F417CA"/>
    <w:rsid w:val="00F41A77"/>
    <w:rsid w:val="00F41EC0"/>
    <w:rsid w:val="00F41F52"/>
    <w:rsid w:val="00F42104"/>
    <w:rsid w:val="00F42425"/>
    <w:rsid w:val="00F4293E"/>
    <w:rsid w:val="00F43434"/>
    <w:rsid w:val="00F434DD"/>
    <w:rsid w:val="00F43F1D"/>
    <w:rsid w:val="00F43FB9"/>
    <w:rsid w:val="00F448B4"/>
    <w:rsid w:val="00F44B98"/>
    <w:rsid w:val="00F44C24"/>
    <w:rsid w:val="00F44CD9"/>
    <w:rsid w:val="00F45084"/>
    <w:rsid w:val="00F45142"/>
    <w:rsid w:val="00F45463"/>
    <w:rsid w:val="00F454D8"/>
    <w:rsid w:val="00F45547"/>
    <w:rsid w:val="00F45CF1"/>
    <w:rsid w:val="00F45DAC"/>
    <w:rsid w:val="00F46678"/>
    <w:rsid w:val="00F46C11"/>
    <w:rsid w:val="00F4724C"/>
    <w:rsid w:val="00F472F5"/>
    <w:rsid w:val="00F474ED"/>
    <w:rsid w:val="00F47784"/>
    <w:rsid w:val="00F50180"/>
    <w:rsid w:val="00F50499"/>
    <w:rsid w:val="00F505D8"/>
    <w:rsid w:val="00F5089B"/>
    <w:rsid w:val="00F508E7"/>
    <w:rsid w:val="00F5195B"/>
    <w:rsid w:val="00F52868"/>
    <w:rsid w:val="00F52B8D"/>
    <w:rsid w:val="00F52C3D"/>
    <w:rsid w:val="00F53089"/>
    <w:rsid w:val="00F535C8"/>
    <w:rsid w:val="00F53844"/>
    <w:rsid w:val="00F538D5"/>
    <w:rsid w:val="00F53E6C"/>
    <w:rsid w:val="00F5422B"/>
    <w:rsid w:val="00F55232"/>
    <w:rsid w:val="00F554DC"/>
    <w:rsid w:val="00F55D8D"/>
    <w:rsid w:val="00F55E5A"/>
    <w:rsid w:val="00F56439"/>
    <w:rsid w:val="00F5678E"/>
    <w:rsid w:val="00F57235"/>
    <w:rsid w:val="00F606FA"/>
    <w:rsid w:val="00F61140"/>
    <w:rsid w:val="00F613E4"/>
    <w:rsid w:val="00F6173C"/>
    <w:rsid w:val="00F61E87"/>
    <w:rsid w:val="00F62A6D"/>
    <w:rsid w:val="00F62B5F"/>
    <w:rsid w:val="00F62DAC"/>
    <w:rsid w:val="00F62E8B"/>
    <w:rsid w:val="00F62FC5"/>
    <w:rsid w:val="00F63143"/>
    <w:rsid w:val="00F631D7"/>
    <w:rsid w:val="00F63B69"/>
    <w:rsid w:val="00F6469D"/>
    <w:rsid w:val="00F64A42"/>
    <w:rsid w:val="00F64BF8"/>
    <w:rsid w:val="00F64DA3"/>
    <w:rsid w:val="00F64E48"/>
    <w:rsid w:val="00F64F56"/>
    <w:rsid w:val="00F64F9D"/>
    <w:rsid w:val="00F6576C"/>
    <w:rsid w:val="00F664C9"/>
    <w:rsid w:val="00F66FA0"/>
    <w:rsid w:val="00F672E5"/>
    <w:rsid w:val="00F67B43"/>
    <w:rsid w:val="00F67E15"/>
    <w:rsid w:val="00F67EC8"/>
    <w:rsid w:val="00F7004C"/>
    <w:rsid w:val="00F705FC"/>
    <w:rsid w:val="00F70B3F"/>
    <w:rsid w:val="00F71214"/>
    <w:rsid w:val="00F714D8"/>
    <w:rsid w:val="00F72E54"/>
    <w:rsid w:val="00F72E84"/>
    <w:rsid w:val="00F72FD7"/>
    <w:rsid w:val="00F73143"/>
    <w:rsid w:val="00F739C9"/>
    <w:rsid w:val="00F74375"/>
    <w:rsid w:val="00F7487A"/>
    <w:rsid w:val="00F7491A"/>
    <w:rsid w:val="00F75086"/>
    <w:rsid w:val="00F75DAF"/>
    <w:rsid w:val="00F7624C"/>
    <w:rsid w:val="00F767AB"/>
    <w:rsid w:val="00F7688D"/>
    <w:rsid w:val="00F772D8"/>
    <w:rsid w:val="00F7730E"/>
    <w:rsid w:val="00F77395"/>
    <w:rsid w:val="00F77414"/>
    <w:rsid w:val="00F7749C"/>
    <w:rsid w:val="00F77961"/>
    <w:rsid w:val="00F802DA"/>
    <w:rsid w:val="00F80D9B"/>
    <w:rsid w:val="00F81015"/>
    <w:rsid w:val="00F81208"/>
    <w:rsid w:val="00F81F3D"/>
    <w:rsid w:val="00F8266E"/>
    <w:rsid w:val="00F82FE1"/>
    <w:rsid w:val="00F83015"/>
    <w:rsid w:val="00F84143"/>
    <w:rsid w:val="00F846B8"/>
    <w:rsid w:val="00F85906"/>
    <w:rsid w:val="00F85BEF"/>
    <w:rsid w:val="00F862C0"/>
    <w:rsid w:val="00F866F7"/>
    <w:rsid w:val="00F866FD"/>
    <w:rsid w:val="00F86BE1"/>
    <w:rsid w:val="00F86EF8"/>
    <w:rsid w:val="00F87194"/>
    <w:rsid w:val="00F87A85"/>
    <w:rsid w:val="00F87E19"/>
    <w:rsid w:val="00F90491"/>
    <w:rsid w:val="00F906CC"/>
    <w:rsid w:val="00F9089D"/>
    <w:rsid w:val="00F90D06"/>
    <w:rsid w:val="00F90E5E"/>
    <w:rsid w:val="00F913D8"/>
    <w:rsid w:val="00F914C2"/>
    <w:rsid w:val="00F91E47"/>
    <w:rsid w:val="00F922B4"/>
    <w:rsid w:val="00F9244F"/>
    <w:rsid w:val="00F92981"/>
    <w:rsid w:val="00F92FB2"/>
    <w:rsid w:val="00F931B6"/>
    <w:rsid w:val="00F937FB"/>
    <w:rsid w:val="00F93B2C"/>
    <w:rsid w:val="00F93D93"/>
    <w:rsid w:val="00F948E6"/>
    <w:rsid w:val="00F9531D"/>
    <w:rsid w:val="00F9539C"/>
    <w:rsid w:val="00F958B0"/>
    <w:rsid w:val="00F95F23"/>
    <w:rsid w:val="00F9675F"/>
    <w:rsid w:val="00F96795"/>
    <w:rsid w:val="00F967CA"/>
    <w:rsid w:val="00F96A0F"/>
    <w:rsid w:val="00F96C65"/>
    <w:rsid w:val="00F97186"/>
    <w:rsid w:val="00FA0A0A"/>
    <w:rsid w:val="00FA11EE"/>
    <w:rsid w:val="00FA23DB"/>
    <w:rsid w:val="00FA23E8"/>
    <w:rsid w:val="00FA280C"/>
    <w:rsid w:val="00FA3619"/>
    <w:rsid w:val="00FA3BEC"/>
    <w:rsid w:val="00FA42DE"/>
    <w:rsid w:val="00FA42F7"/>
    <w:rsid w:val="00FA4316"/>
    <w:rsid w:val="00FA43EC"/>
    <w:rsid w:val="00FA471C"/>
    <w:rsid w:val="00FA4D21"/>
    <w:rsid w:val="00FA5198"/>
    <w:rsid w:val="00FA59C7"/>
    <w:rsid w:val="00FA5B1B"/>
    <w:rsid w:val="00FA5D90"/>
    <w:rsid w:val="00FA5E82"/>
    <w:rsid w:val="00FA62F0"/>
    <w:rsid w:val="00FA6BCD"/>
    <w:rsid w:val="00FA6D1E"/>
    <w:rsid w:val="00FA6F69"/>
    <w:rsid w:val="00FA7190"/>
    <w:rsid w:val="00FA76F6"/>
    <w:rsid w:val="00FB0965"/>
    <w:rsid w:val="00FB0DCD"/>
    <w:rsid w:val="00FB0EA5"/>
    <w:rsid w:val="00FB1142"/>
    <w:rsid w:val="00FB116E"/>
    <w:rsid w:val="00FB12FC"/>
    <w:rsid w:val="00FB174E"/>
    <w:rsid w:val="00FB1CCD"/>
    <w:rsid w:val="00FB1DA6"/>
    <w:rsid w:val="00FB35B8"/>
    <w:rsid w:val="00FB35BA"/>
    <w:rsid w:val="00FB3916"/>
    <w:rsid w:val="00FB3B39"/>
    <w:rsid w:val="00FB3DC4"/>
    <w:rsid w:val="00FB3E7D"/>
    <w:rsid w:val="00FB42D9"/>
    <w:rsid w:val="00FB44B5"/>
    <w:rsid w:val="00FB4548"/>
    <w:rsid w:val="00FB454F"/>
    <w:rsid w:val="00FB50A0"/>
    <w:rsid w:val="00FB5402"/>
    <w:rsid w:val="00FB5816"/>
    <w:rsid w:val="00FB5C35"/>
    <w:rsid w:val="00FB5C65"/>
    <w:rsid w:val="00FB60DF"/>
    <w:rsid w:val="00FB6170"/>
    <w:rsid w:val="00FB6A5C"/>
    <w:rsid w:val="00FB6B55"/>
    <w:rsid w:val="00FB6BDF"/>
    <w:rsid w:val="00FB6ECA"/>
    <w:rsid w:val="00FB7516"/>
    <w:rsid w:val="00FB75E9"/>
    <w:rsid w:val="00FB7836"/>
    <w:rsid w:val="00FB7881"/>
    <w:rsid w:val="00FC07CF"/>
    <w:rsid w:val="00FC0CCF"/>
    <w:rsid w:val="00FC0E9A"/>
    <w:rsid w:val="00FC0EF7"/>
    <w:rsid w:val="00FC108C"/>
    <w:rsid w:val="00FC14F1"/>
    <w:rsid w:val="00FC238B"/>
    <w:rsid w:val="00FC2619"/>
    <w:rsid w:val="00FC2761"/>
    <w:rsid w:val="00FC2923"/>
    <w:rsid w:val="00FC2B0A"/>
    <w:rsid w:val="00FC2D0C"/>
    <w:rsid w:val="00FC33DE"/>
    <w:rsid w:val="00FC44C5"/>
    <w:rsid w:val="00FC4854"/>
    <w:rsid w:val="00FC59C6"/>
    <w:rsid w:val="00FC5EAE"/>
    <w:rsid w:val="00FC6246"/>
    <w:rsid w:val="00FC68DF"/>
    <w:rsid w:val="00FC6B55"/>
    <w:rsid w:val="00FC6C95"/>
    <w:rsid w:val="00FC70A4"/>
    <w:rsid w:val="00FC72A6"/>
    <w:rsid w:val="00FC7A6F"/>
    <w:rsid w:val="00FC7B28"/>
    <w:rsid w:val="00FC7CAE"/>
    <w:rsid w:val="00FC7DE8"/>
    <w:rsid w:val="00FC7DF6"/>
    <w:rsid w:val="00FD0E42"/>
    <w:rsid w:val="00FD12F2"/>
    <w:rsid w:val="00FD1496"/>
    <w:rsid w:val="00FD1806"/>
    <w:rsid w:val="00FD1C93"/>
    <w:rsid w:val="00FD1F1E"/>
    <w:rsid w:val="00FD2ABA"/>
    <w:rsid w:val="00FD2B6D"/>
    <w:rsid w:val="00FD2D54"/>
    <w:rsid w:val="00FD2EB2"/>
    <w:rsid w:val="00FD3615"/>
    <w:rsid w:val="00FD3C67"/>
    <w:rsid w:val="00FD3DBF"/>
    <w:rsid w:val="00FD3EC6"/>
    <w:rsid w:val="00FD40EB"/>
    <w:rsid w:val="00FD413A"/>
    <w:rsid w:val="00FD4CD9"/>
    <w:rsid w:val="00FD6223"/>
    <w:rsid w:val="00FD6282"/>
    <w:rsid w:val="00FD7735"/>
    <w:rsid w:val="00FD79FF"/>
    <w:rsid w:val="00FE038D"/>
    <w:rsid w:val="00FE05FD"/>
    <w:rsid w:val="00FE125F"/>
    <w:rsid w:val="00FE135C"/>
    <w:rsid w:val="00FE174C"/>
    <w:rsid w:val="00FE1C77"/>
    <w:rsid w:val="00FE2876"/>
    <w:rsid w:val="00FE2B08"/>
    <w:rsid w:val="00FE2BF5"/>
    <w:rsid w:val="00FE3450"/>
    <w:rsid w:val="00FE399E"/>
    <w:rsid w:val="00FE3B77"/>
    <w:rsid w:val="00FE42A4"/>
    <w:rsid w:val="00FE46C3"/>
    <w:rsid w:val="00FE4A25"/>
    <w:rsid w:val="00FE569B"/>
    <w:rsid w:val="00FE56A4"/>
    <w:rsid w:val="00FE611E"/>
    <w:rsid w:val="00FE663A"/>
    <w:rsid w:val="00FE70EC"/>
    <w:rsid w:val="00FE70F2"/>
    <w:rsid w:val="00FF0C95"/>
    <w:rsid w:val="00FF0D93"/>
    <w:rsid w:val="00FF0DFF"/>
    <w:rsid w:val="00FF170C"/>
    <w:rsid w:val="00FF1CCC"/>
    <w:rsid w:val="00FF1D00"/>
    <w:rsid w:val="00FF1DCC"/>
    <w:rsid w:val="00FF200E"/>
    <w:rsid w:val="00FF24FE"/>
    <w:rsid w:val="00FF2A7C"/>
    <w:rsid w:val="00FF397F"/>
    <w:rsid w:val="00FF3B63"/>
    <w:rsid w:val="00FF4112"/>
    <w:rsid w:val="00FF4260"/>
    <w:rsid w:val="00FF4879"/>
    <w:rsid w:val="00FF4F41"/>
    <w:rsid w:val="00FF5C19"/>
    <w:rsid w:val="00FF5FB7"/>
    <w:rsid w:val="00FF602B"/>
    <w:rsid w:val="00FF6050"/>
    <w:rsid w:val="00FF6086"/>
    <w:rsid w:val="00FF6801"/>
    <w:rsid w:val="00FF6B27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2D4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7" w:unhideWhenUsed="0" w:qFormat="1"/>
    <w:lsdException w:name="heading 1" w:locked="1" w:semiHidden="0" w:uiPriority="4" w:unhideWhenUsed="0" w:qFormat="1"/>
    <w:lsdException w:name="heading 2" w:locked="1" w:semiHidden="0" w:uiPriority="4" w:unhideWhenUsed="0" w:qFormat="1"/>
    <w:lsdException w:name="heading 3" w:locked="1" w:semiHidden="0" w:uiPriority="4" w:unhideWhenUsed="0" w:qFormat="1"/>
    <w:lsdException w:name="heading 4" w:locked="1" w:semiHidden="0" w:uiPriority="5" w:unhideWhenUsed="0" w:qFormat="1"/>
    <w:lsdException w:name="heading 5" w:locked="1" w:semiHidden="0" w:uiPriority="5" w:unhideWhenUsed="0" w:qFormat="1"/>
    <w:lsdException w:name="heading 6" w:locked="1" w:semiHidden="0" w:uiPriority="16" w:unhideWhenUsed="0" w:qFormat="1"/>
    <w:lsdException w:name="heading 7" w:locked="1" w:uiPriority="16" w:qFormat="1"/>
    <w:lsdException w:name="heading 8" w:locked="1" w:uiPriority="16" w:qFormat="1"/>
    <w:lsdException w:name="heading 9" w:locked="1" w:uiPriority="16" w:qFormat="1"/>
    <w:lsdException w:name="index 1" w:locked="1" w:uiPriority="17"/>
    <w:lsdException w:name="index 2" w:locked="1" w:uiPriority="17"/>
    <w:lsdException w:name="index 3" w:locked="1" w:uiPriority="17"/>
    <w:lsdException w:name="index 4" w:locked="1" w:uiPriority="17"/>
    <w:lsdException w:name="index 5" w:locked="1" w:uiPriority="17"/>
    <w:lsdException w:name="index 6" w:locked="1" w:uiPriority="17"/>
    <w:lsdException w:name="index 7" w:locked="1" w:uiPriority="17"/>
    <w:lsdException w:name="index 8" w:locked="1" w:uiPriority="17"/>
    <w:lsdException w:name="index 9" w:locked="1" w:uiPriority="17"/>
    <w:lsdException w:name="toc 1" w:locked="1" w:uiPriority="39"/>
    <w:lsdException w:name="toc 2" w:uiPriority="39"/>
    <w:lsdException w:name="toc 3" w:uiPriority="39"/>
    <w:lsdException w:name="toc 4" w:locked="1" w:uiPriority="39"/>
    <w:lsdException w:name="toc 5" w:uiPriority="49"/>
    <w:lsdException w:name="toc 6" w:locked="1" w:uiPriority="49"/>
    <w:lsdException w:name="toc 7" w:locked="1" w:uiPriority="49"/>
    <w:lsdException w:name="toc 8" w:locked="1" w:uiPriority="49"/>
    <w:lsdException w:name="toc 9" w:locked="1" w:uiPriority="49"/>
    <w:lsdException w:name="Normal Indent" w:locked="1" w:uiPriority="29"/>
    <w:lsdException w:name="footnote text" w:locked="1" w:uiPriority="17"/>
    <w:lsdException w:name="annotation text" w:locked="1"/>
    <w:lsdException w:name="header" w:locked="1" w:uiPriority="13"/>
    <w:lsdException w:name="footer" w:locked="1" w:uiPriority="0"/>
    <w:lsdException w:name="index heading" w:locked="1" w:uiPriority="17"/>
    <w:lsdException w:name="caption" w:locked="1" w:uiPriority="17" w:qFormat="1"/>
    <w:lsdException w:name="table of figures" w:locked="1" w:uiPriority="17"/>
    <w:lsdException w:name="envelope address" w:locked="1" w:uiPriority="17"/>
    <w:lsdException w:name="envelope return" w:locked="1" w:uiPriority="17"/>
    <w:lsdException w:name="footnote reference" w:locked="1" w:uiPriority="17"/>
    <w:lsdException w:name="annotation reference" w:locked="1"/>
    <w:lsdException w:name="line number" w:locked="1" w:uiPriority="17"/>
    <w:lsdException w:name="page number" w:locked="1" w:uiPriority="17"/>
    <w:lsdException w:name="endnote reference" w:locked="1" w:uiPriority="17"/>
    <w:lsdException w:name="endnote text" w:locked="1" w:uiPriority="17"/>
    <w:lsdException w:name="table of authorities" w:locked="1" w:uiPriority="17"/>
    <w:lsdException w:name="macro" w:locked="1" w:uiPriority="17"/>
    <w:lsdException w:name="toa heading" w:locked="1" w:uiPriority="49"/>
    <w:lsdException w:name="List 4" w:locked="1" w:semiHidden="0" w:uiPriority="29" w:unhideWhenUsed="0"/>
    <w:lsdException w:name="Title" w:locked="1" w:semiHidden="0" w:uiPriority="18" w:unhideWhenUsed="0" w:qFormat="1"/>
    <w:lsdException w:name="Closing" w:locked="1" w:uiPriority="17"/>
    <w:lsdException w:name="Signature" w:locked="1" w:uiPriority="17"/>
    <w:lsdException w:name="Default Paragraph Font" w:locked="1" w:uiPriority="1"/>
    <w:lsdException w:name="Body Text" w:locked="1" w:uiPriority="17"/>
    <w:lsdException w:name="Body Text Indent" w:locked="1" w:uiPriority="17"/>
    <w:lsdException w:name="Message Header" w:locked="1" w:uiPriority="17"/>
    <w:lsdException w:name="Subtitle" w:locked="1" w:semiHidden="0" w:uiPriority="18" w:unhideWhenUsed="0" w:qFormat="1"/>
    <w:lsdException w:name="Salutation" w:locked="1" w:semiHidden="0" w:uiPriority="17" w:unhideWhenUsed="0"/>
    <w:lsdException w:name="Date" w:locked="1" w:semiHidden="0" w:uiPriority="17" w:unhideWhenUsed="0"/>
    <w:lsdException w:name="Body Text First Indent" w:locked="1" w:semiHidden="0" w:uiPriority="17" w:unhideWhenUsed="0"/>
    <w:lsdException w:name="Body Text First Indent 2" w:locked="1" w:uiPriority="17"/>
    <w:lsdException w:name="Note Heading" w:locked="1" w:uiPriority="17"/>
    <w:lsdException w:name="Body Text 2" w:locked="1" w:uiPriority="17"/>
    <w:lsdException w:name="Body Text 3" w:locked="1" w:uiPriority="17"/>
    <w:lsdException w:name="Body Text Indent 2" w:locked="1" w:uiPriority="17"/>
    <w:lsdException w:name="Body Text Indent 3" w:locked="1" w:uiPriority="17"/>
    <w:lsdException w:name="Block Text" w:locked="1" w:uiPriority="17"/>
    <w:lsdException w:name="Hyperlink" w:locked="1"/>
    <w:lsdException w:name="FollowedHyperlink" w:locked="1" w:uiPriority="17"/>
    <w:lsdException w:name="Strong" w:locked="1" w:semiHidden="0" w:unhideWhenUsed="0" w:qFormat="1"/>
    <w:lsdException w:name="Emphasis" w:locked="1" w:semiHidden="0" w:uiPriority="29" w:unhideWhenUsed="0" w:qFormat="1"/>
    <w:lsdException w:name="Document Map" w:locked="1" w:uiPriority="17"/>
    <w:lsdException w:name="Plain Text" w:locked="1" w:uiPriority="17"/>
    <w:lsdException w:name="Normal (Web)" w:locked="1" w:uiPriority="29"/>
    <w:lsdException w:name="No List" w:locked="1"/>
    <w:lsdException w:name="Balloon Text" w:locked="1" w:uiPriority="17"/>
    <w:lsdException w:name="Table Grid" w:semiHidden="0" w:uiPriority="0" w:unhideWhenUsed="0"/>
    <w:lsdException w:name="Placeholder Text" w:unhideWhenUsed="0"/>
    <w:lsdException w:name="No Spacing" w:semiHidden="0" w:uiPriority="2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43" w:unhideWhenUsed="0" w:qFormat="1"/>
    <w:lsdException w:name="Bibliography" w:uiPriority="37"/>
    <w:lsdException w:name="TOC Heading" w:uiPriority="49" w:qFormat="1"/>
  </w:latentStyles>
  <w:style w:type="paragraph" w:default="1" w:styleId="Normalny">
    <w:name w:val="Normal"/>
    <w:uiPriority w:val="7"/>
    <w:qFormat/>
    <w:rsid w:val="00182240"/>
    <w:pPr>
      <w:spacing w:line="264" w:lineRule="auto"/>
      <w:jc w:val="both"/>
    </w:pPr>
    <w:rPr>
      <w:rFonts w:ascii="Arial" w:eastAsia="Arial Unicode MS" w:hAnsi="Arial"/>
      <w:sz w:val="21"/>
      <w:szCs w:val="21"/>
      <w:lang w:val="en-GB" w:eastAsia="en-GB"/>
    </w:rPr>
  </w:style>
  <w:style w:type="paragraph" w:styleId="Nagwek1">
    <w:name w:val="heading 1"/>
    <w:basedOn w:val="Level1"/>
    <w:next w:val="Body2"/>
    <w:link w:val="Nagwek1Znak"/>
    <w:uiPriority w:val="4"/>
    <w:qFormat/>
    <w:rsid w:val="00182240"/>
    <w:pPr>
      <w:keepNext/>
    </w:pPr>
    <w:rPr>
      <w:b/>
      <w:smallCaps/>
    </w:rPr>
  </w:style>
  <w:style w:type="paragraph" w:styleId="Nagwek2">
    <w:name w:val="heading 2"/>
    <w:basedOn w:val="Level2"/>
    <w:next w:val="Body2"/>
    <w:link w:val="Nagwek2Znak"/>
    <w:uiPriority w:val="4"/>
    <w:qFormat/>
    <w:rsid w:val="00182240"/>
    <w:pPr>
      <w:keepNext/>
    </w:pPr>
    <w:rPr>
      <w:b/>
    </w:rPr>
  </w:style>
  <w:style w:type="paragraph" w:styleId="Nagwek3">
    <w:name w:val="heading 3"/>
    <w:basedOn w:val="Level3"/>
    <w:next w:val="Body3"/>
    <w:link w:val="Nagwek3Znak"/>
    <w:uiPriority w:val="4"/>
    <w:qFormat/>
    <w:rsid w:val="00182240"/>
    <w:pPr>
      <w:keepNext/>
      <w:ind w:left="1418" w:hanging="709"/>
    </w:pPr>
    <w:rPr>
      <w:b/>
    </w:rPr>
  </w:style>
  <w:style w:type="paragraph" w:styleId="Nagwek4">
    <w:name w:val="heading 4"/>
    <w:basedOn w:val="Level4"/>
    <w:next w:val="Body4"/>
    <w:link w:val="Nagwek4Znak"/>
    <w:uiPriority w:val="5"/>
    <w:qFormat/>
    <w:rsid w:val="00182240"/>
    <w:pPr>
      <w:keepNext/>
      <w:numPr>
        <w:numId w:val="8"/>
      </w:numPr>
      <w:ind w:left="2127"/>
    </w:pPr>
    <w:rPr>
      <w:rFonts w:ascii="Arial Bold" w:hAnsi="Arial Bold"/>
      <w:b/>
    </w:rPr>
  </w:style>
  <w:style w:type="paragraph" w:styleId="Nagwek5">
    <w:name w:val="heading 5"/>
    <w:basedOn w:val="Normalny"/>
    <w:next w:val="Normalny"/>
    <w:link w:val="Nagwek5Znak"/>
    <w:uiPriority w:val="5"/>
    <w:qFormat/>
    <w:rsid w:val="00182240"/>
    <w:p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16"/>
    <w:qFormat/>
    <w:rsid w:val="00182240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link w:val="Nagwek7Znak"/>
    <w:uiPriority w:val="16"/>
    <w:qFormat/>
    <w:rsid w:val="00182240"/>
    <w:pPr>
      <w:spacing w:before="240" w:after="60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uiPriority w:val="16"/>
    <w:qFormat/>
    <w:rsid w:val="00182240"/>
    <w:pPr>
      <w:spacing w:before="240" w:after="60"/>
      <w:outlineLvl w:val="7"/>
    </w:pPr>
    <w:rPr>
      <w:i/>
      <w:sz w:val="20"/>
    </w:rPr>
  </w:style>
  <w:style w:type="paragraph" w:styleId="Nagwek9">
    <w:name w:val="heading 9"/>
    <w:basedOn w:val="Normalny"/>
    <w:next w:val="Normalny"/>
    <w:link w:val="Nagwek9Znak"/>
    <w:uiPriority w:val="16"/>
    <w:qFormat/>
    <w:rsid w:val="00182240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evel1Char"/>
    <w:link w:val="Nagwek1"/>
    <w:uiPriority w:val="4"/>
    <w:locked/>
    <w:rsid w:val="00182240"/>
    <w:rPr>
      <w:rFonts w:ascii="Arial" w:eastAsia="Arial Unicode MS" w:hAnsi="Arial"/>
      <w:b/>
      <w:smallCaps/>
      <w:sz w:val="21"/>
      <w:szCs w:val="21"/>
      <w:lang w:val="en-GB" w:eastAsia="en-GB"/>
    </w:rPr>
  </w:style>
  <w:style w:type="character" w:customStyle="1" w:styleId="Nagwek2Znak">
    <w:name w:val="Nagłówek 2 Znak"/>
    <w:basedOn w:val="Level2Char"/>
    <w:link w:val="Nagwek2"/>
    <w:uiPriority w:val="4"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character" w:customStyle="1" w:styleId="Nagwek3Znak">
    <w:name w:val="Nagłówek 3 Znak"/>
    <w:basedOn w:val="Level3Char"/>
    <w:link w:val="Nagwek3"/>
    <w:uiPriority w:val="4"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character" w:customStyle="1" w:styleId="Nagwek4Znak">
    <w:name w:val="Nagłówek 4 Znak"/>
    <w:basedOn w:val="Level4Char"/>
    <w:link w:val="Nagwek4"/>
    <w:uiPriority w:val="5"/>
    <w:locked/>
    <w:rsid w:val="00182240"/>
    <w:rPr>
      <w:rFonts w:ascii="Arial Bold" w:eastAsia="Arial Unicode MS" w:hAnsi="Arial Bold"/>
      <w:b/>
      <w:sz w:val="21"/>
      <w:szCs w:val="21"/>
      <w:lang w:val="en-GB" w:eastAsia="en-GB"/>
    </w:rPr>
  </w:style>
  <w:style w:type="character" w:customStyle="1" w:styleId="Nagwek5Znak">
    <w:name w:val="Nagłówek 5 Znak"/>
    <w:basedOn w:val="Domylnaczcionkaakapitu"/>
    <w:link w:val="Nagwek5"/>
    <w:uiPriority w:val="5"/>
    <w:locked/>
    <w:rsid w:val="00182240"/>
    <w:rPr>
      <w:rFonts w:ascii="Arial" w:eastAsia="Arial Unicode MS" w:hAnsi="Arial"/>
      <w:szCs w:val="21"/>
      <w:lang w:val="en-GB" w:eastAsia="en-GB"/>
    </w:rPr>
  </w:style>
  <w:style w:type="character" w:customStyle="1" w:styleId="Nagwek6Znak">
    <w:name w:val="Nagłówek 6 Znak"/>
    <w:basedOn w:val="Domylnaczcionkaakapitu"/>
    <w:link w:val="Nagwek6"/>
    <w:uiPriority w:val="16"/>
    <w:locked/>
    <w:rsid w:val="00F97186"/>
    <w:rPr>
      <w:rFonts w:ascii="Times New Roman" w:eastAsia="Arial Unicode MS" w:hAnsi="Times New Roman"/>
      <w:i/>
      <w:szCs w:val="21"/>
      <w:lang w:val="en-GB" w:eastAsia="en-GB"/>
    </w:rPr>
  </w:style>
  <w:style w:type="character" w:customStyle="1" w:styleId="Nagwek7Znak">
    <w:name w:val="Nagłówek 7 Znak"/>
    <w:basedOn w:val="Domylnaczcionkaakapitu"/>
    <w:link w:val="Nagwek7"/>
    <w:uiPriority w:val="16"/>
    <w:locked/>
    <w:rsid w:val="00F97186"/>
    <w:rPr>
      <w:rFonts w:ascii="Arial" w:eastAsia="Arial Unicode MS" w:hAnsi="Arial"/>
      <w:sz w:val="20"/>
      <w:szCs w:val="21"/>
      <w:lang w:val="en-GB" w:eastAsia="en-GB"/>
    </w:rPr>
  </w:style>
  <w:style w:type="character" w:customStyle="1" w:styleId="Nagwek8Znak">
    <w:name w:val="Nagłówek 8 Znak"/>
    <w:basedOn w:val="Domylnaczcionkaakapitu"/>
    <w:link w:val="Nagwek8"/>
    <w:uiPriority w:val="16"/>
    <w:locked/>
    <w:rsid w:val="00EC101F"/>
    <w:rPr>
      <w:rFonts w:ascii="Arial" w:eastAsia="Arial Unicode MS" w:hAnsi="Arial"/>
      <w:i/>
      <w:sz w:val="20"/>
      <w:szCs w:val="21"/>
      <w:lang w:val="en-GB" w:eastAsia="en-GB"/>
    </w:rPr>
  </w:style>
  <w:style w:type="character" w:customStyle="1" w:styleId="Nagwek9Znak">
    <w:name w:val="Nagłówek 9 Znak"/>
    <w:basedOn w:val="Domylnaczcionkaakapitu"/>
    <w:link w:val="Nagwek9"/>
    <w:uiPriority w:val="16"/>
    <w:locked/>
    <w:rsid w:val="002E1338"/>
    <w:rPr>
      <w:rFonts w:ascii="Arial" w:eastAsia="Arial Unicode MS" w:hAnsi="Arial"/>
      <w:b/>
      <w:i/>
      <w:sz w:val="18"/>
      <w:szCs w:val="21"/>
      <w:lang w:val="en-GB" w:eastAsia="en-GB"/>
    </w:rPr>
  </w:style>
  <w:style w:type="paragraph" w:styleId="Nagwek">
    <w:name w:val="header"/>
    <w:basedOn w:val="Normalny"/>
    <w:link w:val="NagwekZnak"/>
    <w:uiPriority w:val="13"/>
    <w:unhideWhenUsed/>
    <w:rsid w:val="0018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13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paragraph" w:styleId="Stopka">
    <w:name w:val="footer"/>
    <w:basedOn w:val="Normalny"/>
    <w:link w:val="StopkaZnak"/>
    <w:unhideWhenUsed/>
    <w:rsid w:val="00182240"/>
    <w:pPr>
      <w:tabs>
        <w:tab w:val="center" w:pos="4536"/>
        <w:tab w:val="right" w:pos="9072"/>
      </w:tabs>
      <w:jc w:val="left"/>
    </w:pPr>
    <w:rPr>
      <w:sz w:val="16"/>
    </w:rPr>
  </w:style>
  <w:style w:type="character" w:customStyle="1" w:styleId="StopkaZnak">
    <w:name w:val="Stopka Znak"/>
    <w:basedOn w:val="Domylnaczcionkaakapitu"/>
    <w:link w:val="Stopka"/>
    <w:locked/>
    <w:rsid w:val="00182240"/>
    <w:rPr>
      <w:rFonts w:ascii="Arial" w:eastAsia="Arial Unicode MS" w:hAnsi="Arial"/>
      <w:sz w:val="16"/>
      <w:szCs w:val="21"/>
      <w:lang w:val="en-GB" w:eastAsia="en-GB"/>
    </w:rPr>
  </w:style>
  <w:style w:type="paragraph" w:styleId="Mapadokumentu">
    <w:name w:val="Document Map"/>
    <w:basedOn w:val="Normalny"/>
    <w:link w:val="MapadokumentuZnak"/>
    <w:uiPriority w:val="17"/>
    <w:semiHidden/>
    <w:rsid w:val="00182240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uiPriority w:val="17"/>
    <w:semiHidden/>
    <w:locked/>
    <w:rsid w:val="001B1ED1"/>
    <w:rPr>
      <w:rFonts w:ascii="Tahoma" w:eastAsia="Arial Unicode MS" w:hAnsi="Tahoma"/>
      <w:sz w:val="21"/>
      <w:szCs w:val="21"/>
      <w:shd w:val="clear" w:color="auto" w:fill="000080"/>
      <w:lang w:val="en-GB" w:eastAsia="en-GB"/>
    </w:rPr>
  </w:style>
  <w:style w:type="paragraph" w:styleId="Tekstprzypisudolnego">
    <w:name w:val="footnote text"/>
    <w:aliases w:val="Tekst przypisu,Tekst przypisu- dokt,Tekst przypisu- dokt Znak"/>
    <w:basedOn w:val="Normalny"/>
    <w:link w:val="TekstprzypisudolnegoZnak"/>
    <w:uiPriority w:val="17"/>
    <w:unhideWhenUsed/>
    <w:rsid w:val="00182240"/>
    <w:pPr>
      <w:tabs>
        <w:tab w:val="left" w:pos="720"/>
      </w:tabs>
      <w:ind w:left="720" w:hanging="720"/>
    </w:pPr>
    <w:rPr>
      <w:sz w:val="16"/>
    </w:rPr>
  </w:style>
  <w:style w:type="character" w:customStyle="1" w:styleId="TekstprzypisudolnegoZnak">
    <w:name w:val="Tekst przypisu dolnego Znak"/>
    <w:aliases w:val="Tekst przypisu Znak,Tekst przypisu- dokt Znak1,Tekst przypisu- dokt Znak Znak"/>
    <w:basedOn w:val="Domylnaczcionkaakapitu"/>
    <w:link w:val="Tekstprzypisudolnego"/>
    <w:uiPriority w:val="17"/>
    <w:locked/>
    <w:rsid w:val="0034115E"/>
    <w:rPr>
      <w:rFonts w:ascii="Arial" w:eastAsia="Arial Unicode MS" w:hAnsi="Arial"/>
      <w:sz w:val="16"/>
      <w:szCs w:val="21"/>
      <w:lang w:val="en-GB" w:eastAsia="en-GB"/>
    </w:rPr>
  </w:style>
  <w:style w:type="character" w:styleId="Odwoanieprzypisudolnego">
    <w:name w:val="footnote reference"/>
    <w:aliases w:val="Odwołanie przypisu"/>
    <w:basedOn w:val="Domylnaczcionkaakapitu"/>
    <w:uiPriority w:val="17"/>
    <w:unhideWhenUsed/>
    <w:rsid w:val="00182240"/>
    <w:rPr>
      <w:vertAlign w:val="superscript"/>
    </w:rPr>
  </w:style>
  <w:style w:type="paragraph" w:customStyle="1" w:styleId="CMSHeadL5">
    <w:name w:val="CMS Head L5"/>
    <w:basedOn w:val="Normalny"/>
    <w:uiPriority w:val="99"/>
    <w:rsid w:val="001F1925"/>
    <w:pPr>
      <w:autoSpaceDE w:val="0"/>
      <w:autoSpaceDN w:val="0"/>
      <w:adjustRightInd w:val="0"/>
      <w:spacing w:after="240"/>
      <w:jc w:val="left"/>
      <w:outlineLvl w:val="4"/>
    </w:pPr>
    <w:rPr>
      <w:rFonts w:eastAsia="Times New Roman"/>
    </w:rPr>
  </w:style>
  <w:style w:type="character" w:styleId="Pogrubienie">
    <w:name w:val="Strong"/>
    <w:basedOn w:val="Domylnaczcionkaakapitu"/>
    <w:uiPriority w:val="99"/>
    <w:qFormat/>
    <w:rsid w:val="001F1925"/>
    <w:rPr>
      <w:rFonts w:cs="Times New Roman"/>
      <w:b/>
    </w:rPr>
  </w:style>
  <w:style w:type="paragraph" w:styleId="Akapitzlist">
    <w:name w:val="List Paragraph"/>
    <w:aliases w:val="Obiekt"/>
    <w:basedOn w:val="Normalny"/>
    <w:link w:val="AkapitzlistZnak"/>
    <w:uiPriority w:val="34"/>
    <w:qFormat/>
    <w:rsid w:val="001822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182240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18224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182240"/>
    <w:rPr>
      <w:rFonts w:ascii="Arial" w:eastAsia="Arial Unicode MS" w:hAnsi="Arial"/>
      <w:sz w:val="20"/>
      <w:szCs w:val="21"/>
      <w:lang w:val="en-GB" w:eastAsia="en-GB"/>
    </w:rPr>
  </w:style>
  <w:style w:type="paragraph" w:styleId="Tekstdymka">
    <w:name w:val="Balloon Text"/>
    <w:basedOn w:val="Normalny"/>
    <w:link w:val="TekstdymkaZnak"/>
    <w:uiPriority w:val="17"/>
    <w:unhideWhenUsed/>
    <w:rsid w:val="00182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17"/>
    <w:locked/>
    <w:rsid w:val="00182240"/>
    <w:rPr>
      <w:rFonts w:ascii="Tahoma" w:eastAsia="Arial Unicode MS" w:hAnsi="Tahoma" w:cs="Tahoma"/>
      <w:sz w:val="16"/>
      <w:szCs w:val="16"/>
      <w:lang w:val="en-GB" w:eastAsia="en-GB"/>
    </w:rPr>
  </w:style>
  <w:style w:type="paragraph" w:styleId="Tekstpodstawowy">
    <w:name w:val="Body Text"/>
    <w:aliases w:val="bt"/>
    <w:basedOn w:val="Normalny"/>
    <w:link w:val="TekstpodstawowyZnak"/>
    <w:uiPriority w:val="17"/>
    <w:semiHidden/>
    <w:rsid w:val="00182240"/>
    <w:pPr>
      <w:spacing w:after="120"/>
    </w:pPr>
  </w:style>
  <w:style w:type="character" w:customStyle="1" w:styleId="TekstpodstawowyZnak">
    <w:name w:val="Tekst podstawowy Znak"/>
    <w:aliases w:val="bt Znak"/>
    <w:basedOn w:val="Domylnaczcionkaakapitu"/>
    <w:link w:val="Tekstpodstawowy"/>
    <w:uiPriority w:val="17"/>
    <w:semiHidden/>
    <w:locked/>
    <w:rsid w:val="00472C6A"/>
    <w:rPr>
      <w:rFonts w:ascii="Arial" w:eastAsia="Arial Unicode MS" w:hAnsi="Arial"/>
      <w:sz w:val="21"/>
      <w:szCs w:val="21"/>
      <w:lang w:val="en-GB" w:eastAsia="en-GB"/>
    </w:rPr>
  </w:style>
  <w:style w:type="paragraph" w:styleId="Tekstpodstawowy2">
    <w:name w:val="Body Text 2"/>
    <w:basedOn w:val="Normalny"/>
    <w:link w:val="Tekstpodstawowy2Znak"/>
    <w:uiPriority w:val="17"/>
    <w:semiHidden/>
    <w:rsid w:val="001822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17"/>
    <w:semiHidden/>
    <w:locked/>
    <w:rsid w:val="00472C6A"/>
    <w:rPr>
      <w:rFonts w:ascii="Arial" w:eastAsia="Arial Unicode MS" w:hAnsi="Arial"/>
      <w:sz w:val="21"/>
      <w:szCs w:val="21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21DB"/>
    <w:rPr>
      <w:rFonts w:ascii="Calibri" w:hAnsi="Calibri"/>
      <w:b/>
      <w:bCs/>
      <w:szCs w:val="2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621DB"/>
    <w:rPr>
      <w:rFonts w:ascii="Arial" w:eastAsia="Times New Roman" w:hAnsi="Arial" w:cs="Times New Roman"/>
      <w:b/>
      <w:sz w:val="21"/>
      <w:szCs w:val="21"/>
      <w:lang w:val="en-GB" w:eastAsia="en-US"/>
    </w:rPr>
  </w:style>
  <w:style w:type="paragraph" w:styleId="Nagwekspisutreci">
    <w:name w:val="TOC Heading"/>
    <w:basedOn w:val="Nagwek1"/>
    <w:next w:val="Normalny"/>
    <w:uiPriority w:val="49"/>
    <w:rsid w:val="00182240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paragraph" w:customStyle="1" w:styleId="Spistreci11">
    <w:name w:val="Spis treści 11"/>
    <w:basedOn w:val="Normalny"/>
    <w:next w:val="Normalny"/>
    <w:autoRedefine/>
    <w:uiPriority w:val="99"/>
    <w:rsid w:val="000F402E"/>
    <w:pPr>
      <w:tabs>
        <w:tab w:val="right" w:leader="dot" w:pos="9062"/>
      </w:tabs>
      <w:spacing w:after="210"/>
    </w:pPr>
  </w:style>
  <w:style w:type="character" w:styleId="Hipercze">
    <w:name w:val="Hyperlink"/>
    <w:basedOn w:val="Domylnaczcionkaakapitu"/>
    <w:uiPriority w:val="99"/>
    <w:rsid w:val="00182240"/>
    <w:rPr>
      <w:color w:val="0000FF"/>
      <w:u w:val="single"/>
    </w:rPr>
  </w:style>
  <w:style w:type="paragraph" w:styleId="Spistreci2">
    <w:name w:val="toc 2"/>
    <w:basedOn w:val="Spistreci1"/>
    <w:uiPriority w:val="39"/>
    <w:rsid w:val="00182240"/>
    <w:pPr>
      <w:tabs>
        <w:tab w:val="left" w:pos="1418"/>
      </w:tabs>
      <w:ind w:left="1418"/>
    </w:pPr>
    <w:rPr>
      <w:smallCaps w:val="0"/>
    </w:rPr>
  </w:style>
  <w:style w:type="paragraph" w:styleId="Tekstprzypisukocowego">
    <w:name w:val="endnote text"/>
    <w:basedOn w:val="Normalny"/>
    <w:link w:val="TekstprzypisukocowegoZnak"/>
    <w:uiPriority w:val="17"/>
    <w:semiHidden/>
    <w:rsid w:val="0018224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17"/>
    <w:semiHidden/>
    <w:locked/>
    <w:rsid w:val="007B6C60"/>
    <w:rPr>
      <w:rFonts w:ascii="Arial" w:eastAsia="Arial Unicode MS" w:hAnsi="Arial"/>
      <w:sz w:val="20"/>
      <w:szCs w:val="21"/>
      <w:lang w:val="en-GB" w:eastAsia="en-GB"/>
    </w:rPr>
  </w:style>
  <w:style w:type="character" w:styleId="Odwoanieprzypisukocowego">
    <w:name w:val="endnote reference"/>
    <w:basedOn w:val="Domylnaczcionkaakapitu"/>
    <w:uiPriority w:val="17"/>
    <w:semiHidden/>
    <w:rsid w:val="00182240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17"/>
    <w:semiHidden/>
    <w:rsid w:val="0018224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17"/>
    <w:semiHidden/>
    <w:locked/>
    <w:rsid w:val="00156688"/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CMSSchL8">
    <w:name w:val="CMS Sch L8"/>
    <w:basedOn w:val="Normalny"/>
    <w:uiPriority w:val="99"/>
    <w:rsid w:val="00DB17F0"/>
    <w:pPr>
      <w:tabs>
        <w:tab w:val="num" w:pos="0"/>
        <w:tab w:val="num" w:pos="3960"/>
      </w:tabs>
      <w:autoSpaceDE w:val="0"/>
      <w:autoSpaceDN w:val="0"/>
      <w:adjustRightInd w:val="0"/>
      <w:spacing w:after="240" w:line="240" w:lineRule="auto"/>
      <w:ind w:left="1701" w:hanging="851"/>
      <w:jc w:val="left"/>
      <w:outlineLvl w:val="7"/>
    </w:pPr>
    <w:rPr>
      <w:rFonts w:eastAsia="Times New Roman"/>
      <w:sz w:val="22"/>
    </w:rPr>
  </w:style>
  <w:style w:type="paragraph" w:styleId="Spistreci3">
    <w:name w:val="toc 3"/>
    <w:basedOn w:val="Spistreci2"/>
    <w:uiPriority w:val="39"/>
    <w:rsid w:val="00182240"/>
    <w:pPr>
      <w:ind w:left="2127"/>
    </w:pPr>
  </w:style>
  <w:style w:type="paragraph" w:styleId="Spistreci4">
    <w:name w:val="toc 4"/>
    <w:basedOn w:val="Normalny"/>
    <w:next w:val="Normalny"/>
    <w:uiPriority w:val="39"/>
    <w:rsid w:val="00182240"/>
    <w:pPr>
      <w:numPr>
        <w:numId w:val="12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Spistreci5">
    <w:name w:val="toc 5"/>
    <w:basedOn w:val="Body1"/>
    <w:next w:val="Body1"/>
    <w:uiPriority w:val="49"/>
    <w:rsid w:val="00182240"/>
    <w:pPr>
      <w:spacing w:after="120"/>
      <w:ind w:left="709"/>
      <w:contextualSpacing/>
      <w:jc w:val="left"/>
    </w:pPr>
    <w:rPr>
      <w:b/>
    </w:rPr>
  </w:style>
  <w:style w:type="paragraph" w:styleId="Spistreci6">
    <w:name w:val="toc 6"/>
    <w:basedOn w:val="Normalny"/>
    <w:next w:val="Normalny"/>
    <w:uiPriority w:val="49"/>
    <w:rsid w:val="00182240"/>
    <w:pPr>
      <w:ind w:left="1050"/>
    </w:pPr>
  </w:style>
  <w:style w:type="paragraph" w:styleId="Spistreci7">
    <w:name w:val="toc 7"/>
    <w:basedOn w:val="Normalny"/>
    <w:next w:val="Normalny"/>
    <w:uiPriority w:val="49"/>
    <w:rsid w:val="00182240"/>
    <w:pPr>
      <w:ind w:left="1260"/>
    </w:pPr>
  </w:style>
  <w:style w:type="paragraph" w:styleId="Spistreci8">
    <w:name w:val="toc 8"/>
    <w:basedOn w:val="Normalny"/>
    <w:next w:val="Normalny"/>
    <w:uiPriority w:val="49"/>
    <w:rsid w:val="00182240"/>
    <w:pPr>
      <w:ind w:left="1470"/>
    </w:pPr>
  </w:style>
  <w:style w:type="paragraph" w:styleId="Spistreci9">
    <w:name w:val="toc 9"/>
    <w:basedOn w:val="Normalny"/>
    <w:next w:val="Normalny"/>
    <w:uiPriority w:val="49"/>
    <w:rsid w:val="00182240"/>
    <w:pPr>
      <w:ind w:left="1680"/>
    </w:pPr>
  </w:style>
  <w:style w:type="paragraph" w:styleId="Poprawka">
    <w:name w:val="Revision"/>
    <w:hidden/>
    <w:uiPriority w:val="99"/>
    <w:semiHidden/>
    <w:rsid w:val="00EB5FEC"/>
    <w:rPr>
      <w:rFonts w:ascii="Times New Roman" w:hAnsi="Times New Roman"/>
      <w:sz w:val="24"/>
      <w:lang w:eastAsia="en-US"/>
    </w:rPr>
  </w:style>
  <w:style w:type="paragraph" w:styleId="Zwykytekst">
    <w:name w:val="Plain Text"/>
    <w:basedOn w:val="Normalny"/>
    <w:link w:val="ZwykytekstZnak"/>
    <w:uiPriority w:val="17"/>
    <w:semiHidden/>
    <w:rsid w:val="00182240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17"/>
    <w:semiHidden/>
    <w:locked/>
    <w:rsid w:val="00372B0B"/>
    <w:rPr>
      <w:rFonts w:ascii="Courier New" w:eastAsia="Arial Unicode MS" w:hAnsi="Courier New"/>
      <w:sz w:val="20"/>
      <w:szCs w:val="21"/>
      <w:lang w:val="en-GB" w:eastAsia="en-GB"/>
    </w:rPr>
  </w:style>
  <w:style w:type="character" w:customStyle="1" w:styleId="mw-headline">
    <w:name w:val="mw-headline"/>
    <w:basedOn w:val="Domylnaczcionkaakapitu"/>
    <w:uiPriority w:val="99"/>
    <w:rsid w:val="00E47E31"/>
    <w:rPr>
      <w:rFonts w:cs="Times New Roman"/>
    </w:rPr>
  </w:style>
  <w:style w:type="character" w:customStyle="1" w:styleId="editsection">
    <w:name w:val="editsection"/>
    <w:basedOn w:val="Domylnaczcionkaakapitu"/>
    <w:uiPriority w:val="99"/>
    <w:rsid w:val="00E47E31"/>
    <w:rPr>
      <w:rFonts w:cs="Times New Roman"/>
    </w:rPr>
  </w:style>
  <w:style w:type="paragraph" w:styleId="NormalnyWeb">
    <w:name w:val="Normal (Web)"/>
    <w:basedOn w:val="Normalny"/>
    <w:uiPriority w:val="29"/>
    <w:rsid w:val="00182240"/>
    <w:rPr>
      <w:szCs w:val="24"/>
    </w:rPr>
  </w:style>
  <w:style w:type="character" w:styleId="UyteHipercze">
    <w:name w:val="FollowedHyperlink"/>
    <w:basedOn w:val="Domylnaczcionkaakapitu"/>
    <w:uiPriority w:val="17"/>
    <w:unhideWhenUsed/>
    <w:rsid w:val="00182240"/>
    <w:rPr>
      <w:color w:val="800080"/>
      <w:u w:val="single"/>
    </w:rPr>
  </w:style>
  <w:style w:type="paragraph" w:customStyle="1" w:styleId="Poziom4">
    <w:name w:val="Poziom4"/>
    <w:basedOn w:val="Normalny"/>
    <w:next w:val="Normalny"/>
    <w:uiPriority w:val="99"/>
    <w:rsid w:val="009B7C9D"/>
    <w:pPr>
      <w:numPr>
        <w:numId w:val="2"/>
      </w:numPr>
      <w:spacing w:line="240" w:lineRule="auto"/>
      <w:jc w:val="left"/>
    </w:pPr>
    <w:rPr>
      <w:rFonts w:eastAsia="Times New Roman"/>
      <w:b/>
      <w:szCs w:val="24"/>
      <w:lang w:eastAsia="pl-PL"/>
    </w:rPr>
  </w:style>
  <w:style w:type="paragraph" w:customStyle="1" w:styleId="2Poziom2">
    <w:name w:val="2. Poziom2"/>
    <w:basedOn w:val="Normalny"/>
    <w:next w:val="Normalny"/>
    <w:uiPriority w:val="99"/>
    <w:rsid w:val="009B7C9D"/>
    <w:pPr>
      <w:numPr>
        <w:ilvl w:val="1"/>
        <w:numId w:val="2"/>
      </w:numPr>
      <w:spacing w:line="240" w:lineRule="auto"/>
      <w:jc w:val="left"/>
    </w:pPr>
    <w:rPr>
      <w:rFonts w:eastAsia="Times New Roman"/>
      <w:b/>
      <w:sz w:val="32"/>
      <w:szCs w:val="24"/>
      <w:lang w:eastAsia="pl-PL"/>
    </w:rPr>
  </w:style>
  <w:style w:type="character" w:styleId="Numerstrony">
    <w:name w:val="page number"/>
    <w:basedOn w:val="Domylnaczcionkaakapitu"/>
    <w:uiPriority w:val="17"/>
    <w:rsid w:val="00182240"/>
  </w:style>
  <w:style w:type="paragraph" w:customStyle="1" w:styleId="Zhanging">
    <w:name w:val="Z_hanging"/>
    <w:aliases w:val="hm"/>
    <w:basedOn w:val="Normalny"/>
    <w:uiPriority w:val="99"/>
    <w:rsid w:val="009B7C9D"/>
    <w:pPr>
      <w:tabs>
        <w:tab w:val="left" w:pos="851"/>
      </w:tabs>
      <w:autoSpaceDE w:val="0"/>
      <w:autoSpaceDN w:val="0"/>
      <w:adjustRightInd w:val="0"/>
      <w:spacing w:after="240" w:line="240" w:lineRule="auto"/>
      <w:ind w:left="851" w:hanging="851"/>
      <w:jc w:val="left"/>
    </w:pPr>
    <w:rPr>
      <w:rFonts w:eastAsia="Times New Roman"/>
      <w:sz w:val="22"/>
    </w:rPr>
  </w:style>
  <w:style w:type="paragraph" w:customStyle="1" w:styleId="WW-Nagwekwykazurde">
    <w:name w:val="WW-Nagłówek wykazu źródeł"/>
    <w:basedOn w:val="Normalny"/>
    <w:next w:val="Normalny"/>
    <w:uiPriority w:val="99"/>
    <w:rsid w:val="009B7C9D"/>
    <w:pPr>
      <w:tabs>
        <w:tab w:val="left" w:pos="9000"/>
        <w:tab w:val="right" w:pos="9360"/>
      </w:tabs>
      <w:suppressAutoHyphens/>
      <w:spacing w:line="240" w:lineRule="auto"/>
    </w:pPr>
    <w:rPr>
      <w:rFonts w:eastAsia="Times New Roman"/>
      <w:szCs w:val="20"/>
      <w:lang w:val="en-US" w:eastAsia="pl-PL"/>
    </w:rPr>
  </w:style>
  <w:style w:type="paragraph" w:customStyle="1" w:styleId="CharChar3ZnakZnakCharCharZnakZnakCharChar">
    <w:name w:val="Char Char3 Znak Znak Char Char Znak Znak Char Char"/>
    <w:basedOn w:val="Normalny"/>
    <w:uiPriority w:val="99"/>
    <w:rsid w:val="00CC75BA"/>
    <w:pPr>
      <w:spacing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StyleHeading1Kernat10pt">
    <w:name w:val="Style Heading 1 + Kern at 10 pt"/>
    <w:basedOn w:val="Nagwek1"/>
    <w:uiPriority w:val="99"/>
    <w:rsid w:val="00A401FD"/>
    <w:pPr>
      <w:keepNext w:val="0"/>
      <w:keepLines/>
      <w:spacing w:after="0" w:line="288" w:lineRule="auto"/>
      <w:ind w:left="720" w:hanging="360"/>
    </w:pPr>
    <w:rPr>
      <w:rFonts w:ascii="Calibri" w:hAnsi="Calibri"/>
      <w:b w:val="0"/>
      <w:kern w:val="20"/>
      <w:sz w:val="23"/>
      <w:szCs w:val="28"/>
    </w:rPr>
  </w:style>
  <w:style w:type="paragraph" w:customStyle="1" w:styleId="ScheduleCrossreferenceSalans">
    <w:name w:val="Schedule Crossreference Salans"/>
    <w:basedOn w:val="Normalny"/>
    <w:uiPriority w:val="99"/>
    <w:rsid w:val="00A401FD"/>
    <w:pPr>
      <w:spacing w:line="288" w:lineRule="auto"/>
      <w:jc w:val="left"/>
    </w:pPr>
    <w:rPr>
      <w:rFonts w:ascii="Calibri" w:eastAsia="Times New Roman" w:hAnsi="Calibri"/>
      <w:sz w:val="23"/>
      <w:szCs w:val="20"/>
    </w:rPr>
  </w:style>
  <w:style w:type="paragraph" w:customStyle="1" w:styleId="Partheading">
    <w:name w:val="Part heading"/>
    <w:basedOn w:val="Normalny"/>
    <w:uiPriority w:val="99"/>
    <w:rsid w:val="00A401FD"/>
    <w:pPr>
      <w:spacing w:line="288" w:lineRule="auto"/>
      <w:jc w:val="left"/>
    </w:pPr>
    <w:rPr>
      <w:rFonts w:ascii="Calibri" w:eastAsia="Times New Roman" w:hAnsi="Calibri"/>
      <w:sz w:val="23"/>
      <w:szCs w:val="20"/>
    </w:rPr>
  </w:style>
  <w:style w:type="paragraph" w:customStyle="1" w:styleId="DZPNaglowek1">
    <w:name w:val="DZPNaglowek 1"/>
    <w:basedOn w:val="Normalny"/>
    <w:next w:val="Normalny"/>
    <w:autoRedefine/>
    <w:uiPriority w:val="99"/>
    <w:locked/>
    <w:rsid w:val="009F6198"/>
    <w:pPr>
      <w:keepNext/>
      <w:keepLines/>
      <w:numPr>
        <w:numId w:val="3"/>
      </w:numPr>
      <w:suppressAutoHyphens/>
      <w:spacing w:before="360" w:after="240" w:line="288" w:lineRule="auto"/>
      <w:outlineLvl w:val="0"/>
    </w:pPr>
    <w:rPr>
      <w:rFonts w:eastAsia="Times New Roman"/>
      <w:b/>
      <w:caps/>
      <w:kern w:val="28"/>
      <w:sz w:val="22"/>
      <w:szCs w:val="20"/>
    </w:rPr>
  </w:style>
  <w:style w:type="paragraph" w:customStyle="1" w:styleId="DZPNaglowek2">
    <w:name w:val="DZPNaglowek 2"/>
    <w:basedOn w:val="Normalny"/>
    <w:next w:val="Normalny"/>
    <w:uiPriority w:val="99"/>
    <w:rsid w:val="009F6198"/>
    <w:pPr>
      <w:numPr>
        <w:ilvl w:val="1"/>
        <w:numId w:val="3"/>
      </w:numPr>
      <w:suppressAutoHyphens/>
      <w:spacing w:before="240" w:line="288" w:lineRule="auto"/>
      <w:outlineLvl w:val="1"/>
    </w:pPr>
    <w:rPr>
      <w:rFonts w:eastAsia="Times New Roman"/>
      <w:sz w:val="22"/>
      <w:szCs w:val="20"/>
    </w:rPr>
  </w:style>
  <w:style w:type="paragraph" w:customStyle="1" w:styleId="DZPNaglowek3">
    <w:name w:val="DZPNaglowek 3"/>
    <w:basedOn w:val="Normalny"/>
    <w:next w:val="Normalny"/>
    <w:uiPriority w:val="99"/>
    <w:rsid w:val="009F6198"/>
    <w:pPr>
      <w:numPr>
        <w:ilvl w:val="2"/>
        <w:numId w:val="3"/>
      </w:numPr>
      <w:suppressAutoHyphens/>
      <w:spacing w:before="80" w:after="40" w:line="288" w:lineRule="auto"/>
      <w:outlineLvl w:val="2"/>
    </w:pPr>
    <w:rPr>
      <w:rFonts w:eastAsia="Times New Roman"/>
      <w:sz w:val="22"/>
      <w:szCs w:val="20"/>
    </w:rPr>
  </w:style>
  <w:style w:type="paragraph" w:customStyle="1" w:styleId="DZPNaglowek4">
    <w:name w:val="DZPNaglowek 4"/>
    <w:basedOn w:val="Normalny"/>
    <w:next w:val="Normalny"/>
    <w:uiPriority w:val="99"/>
    <w:rsid w:val="009F6198"/>
    <w:pPr>
      <w:numPr>
        <w:ilvl w:val="3"/>
        <w:numId w:val="3"/>
      </w:numPr>
      <w:spacing w:before="40" w:after="80" w:line="288" w:lineRule="auto"/>
      <w:outlineLvl w:val="3"/>
    </w:pPr>
    <w:rPr>
      <w:rFonts w:eastAsia="Times New Roman"/>
      <w:sz w:val="22"/>
      <w:szCs w:val="20"/>
    </w:rPr>
  </w:style>
  <w:style w:type="paragraph" w:customStyle="1" w:styleId="DZPNaglowek5">
    <w:name w:val="DZPNaglowek 5"/>
    <w:basedOn w:val="Normalny"/>
    <w:next w:val="Normalny"/>
    <w:uiPriority w:val="99"/>
    <w:rsid w:val="009F6198"/>
    <w:pPr>
      <w:numPr>
        <w:ilvl w:val="4"/>
        <w:numId w:val="3"/>
      </w:numPr>
      <w:spacing w:before="40" w:after="80" w:line="288" w:lineRule="auto"/>
    </w:pPr>
    <w:rPr>
      <w:rFonts w:eastAsia="Times New Roman"/>
      <w:sz w:val="22"/>
      <w:szCs w:val="20"/>
    </w:rPr>
  </w:style>
  <w:style w:type="paragraph" w:customStyle="1" w:styleId="DZPNaglowek6">
    <w:name w:val="DZPNaglowek 6"/>
    <w:basedOn w:val="Normalny"/>
    <w:next w:val="Normalny"/>
    <w:autoRedefine/>
    <w:uiPriority w:val="99"/>
    <w:rsid w:val="009F6198"/>
    <w:pPr>
      <w:numPr>
        <w:ilvl w:val="5"/>
        <w:numId w:val="3"/>
      </w:numPr>
      <w:spacing w:before="40" w:after="80" w:line="288" w:lineRule="auto"/>
    </w:pPr>
    <w:rPr>
      <w:rFonts w:eastAsia="Times New Roman"/>
      <w:sz w:val="22"/>
      <w:szCs w:val="20"/>
    </w:rPr>
  </w:style>
  <w:style w:type="paragraph" w:customStyle="1" w:styleId="Styl">
    <w:name w:val="Styl"/>
    <w:uiPriority w:val="99"/>
    <w:rsid w:val="005672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98594D"/>
    <w:pPr>
      <w:spacing w:line="288" w:lineRule="auto"/>
      <w:ind w:left="720"/>
      <w:contextualSpacing/>
      <w:jc w:val="left"/>
    </w:pPr>
    <w:rPr>
      <w:rFonts w:ascii="Calibri" w:eastAsia="Times New Roman" w:hAnsi="Calibri"/>
      <w:sz w:val="23"/>
      <w:szCs w:val="20"/>
    </w:rPr>
  </w:style>
  <w:style w:type="paragraph" w:customStyle="1" w:styleId="Naglowek1">
    <w:name w:val="Naglowek1"/>
    <w:basedOn w:val="Normalny"/>
    <w:uiPriority w:val="99"/>
    <w:rsid w:val="00730AFC"/>
    <w:pPr>
      <w:numPr>
        <w:numId w:val="4"/>
      </w:numPr>
    </w:pPr>
  </w:style>
  <w:style w:type="paragraph" w:styleId="Spistreci1">
    <w:name w:val="toc 1"/>
    <w:basedOn w:val="Body"/>
    <w:uiPriority w:val="39"/>
    <w:rsid w:val="00182240"/>
    <w:pPr>
      <w:tabs>
        <w:tab w:val="left" w:pos="709"/>
        <w:tab w:val="right" w:pos="9072"/>
      </w:tabs>
      <w:spacing w:after="120"/>
      <w:ind w:left="709" w:right="425" w:hanging="709"/>
      <w:jc w:val="left"/>
    </w:pPr>
    <w:rPr>
      <w:b/>
      <w:smallCaps/>
    </w:rPr>
  </w:style>
  <w:style w:type="paragraph" w:styleId="Listanumerowana2">
    <w:name w:val="List Number 2"/>
    <w:basedOn w:val="Normalny"/>
    <w:uiPriority w:val="99"/>
    <w:rsid w:val="0067040B"/>
    <w:pPr>
      <w:numPr>
        <w:numId w:val="5"/>
      </w:numPr>
      <w:tabs>
        <w:tab w:val="num" w:pos="643"/>
      </w:tabs>
      <w:spacing w:after="200" w:line="276" w:lineRule="auto"/>
      <w:ind w:left="643"/>
      <w:jc w:val="left"/>
    </w:pPr>
    <w:rPr>
      <w:rFonts w:ascii="Calibri" w:eastAsia="Times New Roman" w:hAnsi="Calibri"/>
      <w:sz w:val="22"/>
      <w:lang w:eastAsia="pl-PL"/>
    </w:rPr>
  </w:style>
  <w:style w:type="paragraph" w:customStyle="1" w:styleId="Body">
    <w:name w:val="Body"/>
    <w:basedOn w:val="Normalny"/>
    <w:link w:val="BodyChar"/>
    <w:uiPriority w:val="17"/>
    <w:rsid w:val="00182240"/>
    <w:pPr>
      <w:spacing w:after="210"/>
    </w:pPr>
  </w:style>
  <w:style w:type="paragraph" w:customStyle="1" w:styleId="Schedule1">
    <w:name w:val="Schedule 1"/>
    <w:basedOn w:val="Normalny"/>
    <w:uiPriority w:val="99"/>
    <w:rsid w:val="006866FA"/>
    <w:pPr>
      <w:numPr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paragraph" w:customStyle="1" w:styleId="Schedule2">
    <w:name w:val="Schedule 2"/>
    <w:basedOn w:val="Normalny"/>
    <w:uiPriority w:val="99"/>
    <w:rsid w:val="006866FA"/>
    <w:pPr>
      <w:numPr>
        <w:ilvl w:val="1"/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paragraph" w:customStyle="1" w:styleId="Schedule3">
    <w:name w:val="Schedule 3"/>
    <w:basedOn w:val="Normalny"/>
    <w:uiPriority w:val="99"/>
    <w:rsid w:val="006866FA"/>
    <w:pPr>
      <w:numPr>
        <w:ilvl w:val="2"/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paragraph" w:customStyle="1" w:styleId="Schedule4">
    <w:name w:val="Schedule 4"/>
    <w:basedOn w:val="Normalny"/>
    <w:uiPriority w:val="99"/>
    <w:rsid w:val="006866FA"/>
    <w:pPr>
      <w:numPr>
        <w:ilvl w:val="3"/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paragraph" w:customStyle="1" w:styleId="Schedule5">
    <w:name w:val="Schedule 5"/>
    <w:basedOn w:val="Normalny"/>
    <w:uiPriority w:val="99"/>
    <w:rsid w:val="006866FA"/>
    <w:pPr>
      <w:numPr>
        <w:ilvl w:val="4"/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paragraph" w:customStyle="1" w:styleId="Schedule6">
    <w:name w:val="Schedule 6"/>
    <w:basedOn w:val="Normalny"/>
    <w:uiPriority w:val="99"/>
    <w:rsid w:val="006866FA"/>
    <w:pPr>
      <w:numPr>
        <w:ilvl w:val="5"/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character" w:customStyle="1" w:styleId="BodyChar">
    <w:name w:val="Body Char"/>
    <w:basedOn w:val="Domylnaczcionkaakapitu"/>
    <w:link w:val="Body"/>
    <w:uiPriority w:val="17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Level4">
    <w:name w:val="Level 4"/>
    <w:basedOn w:val="Body4"/>
    <w:next w:val="Body4"/>
    <w:link w:val="Level4Char"/>
    <w:uiPriority w:val="6"/>
    <w:qFormat/>
    <w:rsid w:val="00182240"/>
    <w:pPr>
      <w:numPr>
        <w:ilvl w:val="3"/>
        <w:numId w:val="7"/>
      </w:numPr>
      <w:outlineLvl w:val="3"/>
    </w:pPr>
  </w:style>
  <w:style w:type="paragraph" w:customStyle="1" w:styleId="Body1">
    <w:name w:val="Body 1"/>
    <w:basedOn w:val="Body"/>
    <w:link w:val="Body1Char"/>
    <w:qFormat/>
    <w:rsid w:val="00182240"/>
  </w:style>
  <w:style w:type="paragraph" w:customStyle="1" w:styleId="Body2">
    <w:name w:val="Body 2"/>
    <w:basedOn w:val="Body1"/>
    <w:link w:val="Body2Char"/>
    <w:qFormat/>
    <w:rsid w:val="00182240"/>
    <w:pPr>
      <w:ind w:left="709"/>
    </w:pPr>
  </w:style>
  <w:style w:type="paragraph" w:customStyle="1" w:styleId="Body3">
    <w:name w:val="Body 3"/>
    <w:basedOn w:val="Body2"/>
    <w:link w:val="Body3Char"/>
    <w:qFormat/>
    <w:rsid w:val="00182240"/>
    <w:pPr>
      <w:ind w:left="1418"/>
    </w:pPr>
  </w:style>
  <w:style w:type="paragraph" w:customStyle="1" w:styleId="Body4">
    <w:name w:val="Body 4"/>
    <w:basedOn w:val="Body3"/>
    <w:link w:val="Body4Char"/>
    <w:qFormat/>
    <w:rsid w:val="00182240"/>
    <w:pPr>
      <w:ind w:left="2126"/>
    </w:pPr>
  </w:style>
  <w:style w:type="paragraph" w:customStyle="1" w:styleId="Body5">
    <w:name w:val="Body 5"/>
    <w:basedOn w:val="Body4"/>
    <w:link w:val="Body5Char"/>
    <w:qFormat/>
    <w:rsid w:val="00182240"/>
    <w:pPr>
      <w:ind w:left="2835"/>
    </w:pPr>
  </w:style>
  <w:style w:type="character" w:customStyle="1" w:styleId="BoldText">
    <w:name w:val="BoldText"/>
    <w:basedOn w:val="Domylnaczcionkaakapitu"/>
    <w:uiPriority w:val="15"/>
    <w:qFormat/>
    <w:rsid w:val="00182240"/>
    <w:rPr>
      <w:b/>
    </w:rPr>
  </w:style>
  <w:style w:type="character" w:customStyle="1" w:styleId="Heading1Text">
    <w:name w:val="Heading 1 Text"/>
    <w:basedOn w:val="BoldText"/>
    <w:uiPriority w:val="14"/>
    <w:qFormat/>
    <w:rsid w:val="00182240"/>
    <w:rPr>
      <w:b/>
      <w:smallCaps/>
    </w:rPr>
  </w:style>
  <w:style w:type="character" w:customStyle="1" w:styleId="Heading2Text">
    <w:name w:val="Heading 2 Text"/>
    <w:basedOn w:val="BoldText"/>
    <w:uiPriority w:val="14"/>
    <w:semiHidden/>
    <w:rsid w:val="00182240"/>
    <w:rPr>
      <w:b/>
    </w:rPr>
  </w:style>
  <w:style w:type="character" w:customStyle="1" w:styleId="Heading3Text">
    <w:name w:val="Heading 3 Text"/>
    <w:basedOn w:val="Heading2Text"/>
    <w:uiPriority w:val="14"/>
    <w:semiHidden/>
    <w:rsid w:val="00182240"/>
    <w:rPr>
      <w:b/>
    </w:rPr>
  </w:style>
  <w:style w:type="character" w:customStyle="1" w:styleId="Heading4Text">
    <w:name w:val="Heading 4 Text"/>
    <w:basedOn w:val="Heading3Text"/>
    <w:uiPriority w:val="14"/>
    <w:semiHidden/>
    <w:rsid w:val="00182240"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rsid w:val="00182240"/>
    <w:pPr>
      <w:numPr>
        <w:numId w:val="7"/>
      </w:numPr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rsid w:val="00182240"/>
    <w:pPr>
      <w:numPr>
        <w:ilvl w:val="1"/>
        <w:numId w:val="7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rsid w:val="00182240"/>
    <w:pPr>
      <w:numPr>
        <w:ilvl w:val="2"/>
        <w:numId w:val="7"/>
      </w:numPr>
      <w:tabs>
        <w:tab w:val="clear" w:pos="1985"/>
        <w:tab w:val="num" w:pos="2126"/>
      </w:tabs>
      <w:ind w:left="2126"/>
      <w:outlineLvl w:val="2"/>
    </w:pPr>
  </w:style>
  <w:style w:type="paragraph" w:customStyle="1" w:styleId="Level5">
    <w:name w:val="Level 5"/>
    <w:basedOn w:val="Body5"/>
    <w:next w:val="Body5"/>
    <w:link w:val="Level5Char"/>
    <w:uiPriority w:val="6"/>
    <w:qFormat/>
    <w:rsid w:val="00182240"/>
    <w:pPr>
      <w:numPr>
        <w:ilvl w:val="4"/>
        <w:numId w:val="7"/>
      </w:numPr>
      <w:outlineLvl w:val="4"/>
    </w:pPr>
  </w:style>
  <w:style w:type="paragraph" w:styleId="Tekstblokowy">
    <w:name w:val="Block Text"/>
    <w:basedOn w:val="Normalny"/>
    <w:uiPriority w:val="17"/>
    <w:rsid w:val="00182240"/>
    <w:pPr>
      <w:spacing w:after="120"/>
      <w:ind w:left="1440" w:right="1440"/>
    </w:pPr>
  </w:style>
  <w:style w:type="character" w:customStyle="1" w:styleId="BoldItalicText">
    <w:name w:val="BoldItalicText"/>
    <w:basedOn w:val="Domylnaczcionkaakapitu"/>
    <w:uiPriority w:val="17"/>
    <w:semiHidden/>
    <w:rsid w:val="00182240"/>
    <w:rPr>
      <w:b/>
      <w:i/>
    </w:rPr>
  </w:style>
  <w:style w:type="character" w:customStyle="1" w:styleId="ItalicText">
    <w:name w:val="ItalicText"/>
    <w:basedOn w:val="Domylnaczcionkaakapitu"/>
    <w:uiPriority w:val="15"/>
    <w:qFormat/>
    <w:rsid w:val="00182240"/>
    <w:rPr>
      <w:i/>
    </w:rPr>
  </w:style>
  <w:style w:type="character" w:customStyle="1" w:styleId="BoldUnderlinedText">
    <w:name w:val="BoldUnderlinedText"/>
    <w:basedOn w:val="Domylnaczcionkaakapitu"/>
    <w:uiPriority w:val="17"/>
    <w:semiHidden/>
    <w:rsid w:val="00182240"/>
    <w:rPr>
      <w:b/>
      <w:u w:val="single"/>
    </w:rPr>
  </w:style>
  <w:style w:type="character" w:customStyle="1" w:styleId="UnderlinedText">
    <w:name w:val="UnderlinedText"/>
    <w:basedOn w:val="Domylnaczcionkaakapitu"/>
    <w:uiPriority w:val="15"/>
    <w:rsid w:val="00182240"/>
    <w:rPr>
      <w:u w:val="single"/>
    </w:rPr>
  </w:style>
  <w:style w:type="paragraph" w:styleId="Tekstpodstawowy3">
    <w:name w:val="Body Text 3"/>
    <w:basedOn w:val="Normalny"/>
    <w:link w:val="Tekstpodstawowy3Znak"/>
    <w:uiPriority w:val="17"/>
    <w:rsid w:val="00182240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17"/>
    <w:locked/>
    <w:rsid w:val="00EC101F"/>
    <w:rPr>
      <w:rFonts w:ascii="Arial" w:eastAsia="Arial Unicode MS" w:hAnsi="Arial"/>
      <w:sz w:val="16"/>
      <w:szCs w:val="21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uiPriority w:val="17"/>
    <w:rsid w:val="00182240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Tekstpodstawowywcity">
    <w:name w:val="Body Text Indent"/>
    <w:basedOn w:val="Normalny"/>
    <w:link w:val="TekstpodstawowywcityZnak"/>
    <w:uiPriority w:val="17"/>
    <w:rsid w:val="001822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uiPriority w:val="17"/>
    <w:rsid w:val="0018224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Tekstpodstawowywcity3">
    <w:name w:val="Body Text Indent 3"/>
    <w:basedOn w:val="Normalny"/>
    <w:link w:val="Tekstpodstawowywcity3Znak"/>
    <w:uiPriority w:val="17"/>
    <w:rsid w:val="00182240"/>
    <w:pPr>
      <w:spacing w:after="120"/>
      <w:ind w:left="283"/>
    </w:pPr>
    <w:rPr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17"/>
    <w:locked/>
    <w:rsid w:val="00EC101F"/>
    <w:rPr>
      <w:rFonts w:ascii="Arial" w:eastAsia="Arial Unicode MS" w:hAnsi="Arial"/>
      <w:sz w:val="16"/>
      <w:szCs w:val="21"/>
      <w:lang w:val="en-GB" w:eastAsia="en-GB"/>
    </w:rPr>
  </w:style>
  <w:style w:type="paragraph" w:styleId="Legenda">
    <w:name w:val="caption"/>
    <w:basedOn w:val="Normalny"/>
    <w:next w:val="Normalny"/>
    <w:uiPriority w:val="17"/>
    <w:unhideWhenUsed/>
    <w:rsid w:val="00182240"/>
    <w:pPr>
      <w:spacing w:before="120" w:after="120"/>
    </w:pPr>
    <w:rPr>
      <w:b/>
    </w:rPr>
  </w:style>
  <w:style w:type="paragraph" w:styleId="Zwrotpoegnalny">
    <w:name w:val="Closing"/>
    <w:basedOn w:val="Normalny"/>
    <w:link w:val="ZwrotpoegnalnyZnak"/>
    <w:uiPriority w:val="17"/>
    <w:rsid w:val="0018224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Data">
    <w:name w:val="Date"/>
    <w:basedOn w:val="Normalny"/>
    <w:next w:val="Normalny"/>
    <w:link w:val="DataZnak"/>
    <w:uiPriority w:val="17"/>
    <w:rsid w:val="00182240"/>
  </w:style>
  <w:style w:type="character" w:customStyle="1" w:styleId="DataZnak">
    <w:name w:val="Data Znak"/>
    <w:basedOn w:val="Domylnaczcionkaakapitu"/>
    <w:link w:val="Data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character" w:styleId="Uwydatnienie">
    <w:name w:val="Emphasis"/>
    <w:basedOn w:val="Domylnaczcionkaakapitu"/>
    <w:uiPriority w:val="29"/>
    <w:rsid w:val="00182240"/>
    <w:rPr>
      <w:b/>
      <w:i w:val="0"/>
    </w:rPr>
  </w:style>
  <w:style w:type="paragraph" w:styleId="Adresnakopercie">
    <w:name w:val="envelope address"/>
    <w:basedOn w:val="Normalny"/>
    <w:uiPriority w:val="17"/>
    <w:rsid w:val="00182240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dreszwrotnynakopercie">
    <w:name w:val="envelope return"/>
    <w:basedOn w:val="Normalny"/>
    <w:uiPriority w:val="17"/>
    <w:rsid w:val="00182240"/>
    <w:rPr>
      <w:sz w:val="20"/>
    </w:rPr>
  </w:style>
  <w:style w:type="paragraph" w:styleId="Indeks1">
    <w:name w:val="index 1"/>
    <w:basedOn w:val="Normalny"/>
    <w:next w:val="Normalny"/>
    <w:autoRedefine/>
    <w:uiPriority w:val="17"/>
    <w:rsid w:val="00182240"/>
    <w:pPr>
      <w:ind w:left="210" w:hanging="210"/>
    </w:pPr>
  </w:style>
  <w:style w:type="paragraph" w:styleId="Indeks2">
    <w:name w:val="index 2"/>
    <w:basedOn w:val="Normalny"/>
    <w:next w:val="Normalny"/>
    <w:autoRedefine/>
    <w:uiPriority w:val="17"/>
    <w:rsid w:val="00182240"/>
    <w:pPr>
      <w:ind w:left="420" w:hanging="210"/>
    </w:pPr>
  </w:style>
  <w:style w:type="paragraph" w:styleId="Indeks3">
    <w:name w:val="index 3"/>
    <w:basedOn w:val="Normalny"/>
    <w:next w:val="Normalny"/>
    <w:autoRedefine/>
    <w:uiPriority w:val="17"/>
    <w:rsid w:val="00182240"/>
    <w:pPr>
      <w:ind w:left="630" w:hanging="210"/>
    </w:pPr>
  </w:style>
  <w:style w:type="paragraph" w:styleId="Indeks4">
    <w:name w:val="index 4"/>
    <w:basedOn w:val="Normalny"/>
    <w:next w:val="Normalny"/>
    <w:autoRedefine/>
    <w:uiPriority w:val="17"/>
    <w:rsid w:val="00182240"/>
    <w:pPr>
      <w:ind w:left="840" w:hanging="210"/>
    </w:pPr>
  </w:style>
  <w:style w:type="paragraph" w:styleId="Indeks5">
    <w:name w:val="index 5"/>
    <w:basedOn w:val="Normalny"/>
    <w:next w:val="Normalny"/>
    <w:autoRedefine/>
    <w:uiPriority w:val="17"/>
    <w:rsid w:val="00182240"/>
    <w:pPr>
      <w:ind w:left="1050" w:hanging="210"/>
    </w:pPr>
  </w:style>
  <w:style w:type="paragraph" w:styleId="Indeks6">
    <w:name w:val="index 6"/>
    <w:basedOn w:val="Normalny"/>
    <w:next w:val="Normalny"/>
    <w:autoRedefine/>
    <w:uiPriority w:val="17"/>
    <w:rsid w:val="00182240"/>
    <w:pPr>
      <w:ind w:left="1260" w:hanging="210"/>
    </w:pPr>
  </w:style>
  <w:style w:type="paragraph" w:styleId="Indeks7">
    <w:name w:val="index 7"/>
    <w:basedOn w:val="Normalny"/>
    <w:next w:val="Normalny"/>
    <w:autoRedefine/>
    <w:uiPriority w:val="17"/>
    <w:rsid w:val="00182240"/>
    <w:pPr>
      <w:ind w:left="1470" w:hanging="210"/>
    </w:pPr>
  </w:style>
  <w:style w:type="paragraph" w:styleId="Indeks8">
    <w:name w:val="index 8"/>
    <w:basedOn w:val="Normalny"/>
    <w:next w:val="Normalny"/>
    <w:autoRedefine/>
    <w:uiPriority w:val="17"/>
    <w:rsid w:val="00182240"/>
    <w:pPr>
      <w:ind w:left="1680" w:hanging="210"/>
    </w:pPr>
  </w:style>
  <w:style w:type="paragraph" w:styleId="Indeks9">
    <w:name w:val="index 9"/>
    <w:basedOn w:val="Normalny"/>
    <w:next w:val="Normalny"/>
    <w:autoRedefine/>
    <w:uiPriority w:val="17"/>
    <w:rsid w:val="00182240"/>
    <w:pPr>
      <w:ind w:left="1890" w:hanging="210"/>
    </w:pPr>
  </w:style>
  <w:style w:type="paragraph" w:styleId="Nagwekindeksu">
    <w:name w:val="index heading"/>
    <w:basedOn w:val="Normalny"/>
    <w:next w:val="Indeks1"/>
    <w:uiPriority w:val="17"/>
    <w:rsid w:val="00182240"/>
    <w:rPr>
      <w:b/>
    </w:rPr>
  </w:style>
  <w:style w:type="character" w:styleId="Numerwiersza">
    <w:name w:val="line number"/>
    <w:basedOn w:val="Domylnaczcionkaakapitu"/>
    <w:uiPriority w:val="17"/>
    <w:rsid w:val="00182240"/>
  </w:style>
  <w:style w:type="paragraph" w:styleId="Tekstmakra">
    <w:name w:val="macro"/>
    <w:link w:val="TekstmakraZnak"/>
    <w:uiPriority w:val="17"/>
    <w:rsid w:val="001822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Courier New" w:eastAsia="Times New Roman" w:hAnsi="Courier New"/>
      <w:kern w:val="28"/>
      <w:sz w:val="21"/>
      <w:szCs w:val="21"/>
      <w:lang w:val="en-GB" w:eastAsia="zh-CN"/>
    </w:rPr>
  </w:style>
  <w:style w:type="character" w:customStyle="1" w:styleId="TekstmakraZnak">
    <w:name w:val="Tekst makra Znak"/>
    <w:basedOn w:val="Domylnaczcionkaakapitu"/>
    <w:link w:val="Tekstmakra"/>
    <w:uiPriority w:val="17"/>
    <w:locked/>
    <w:rsid w:val="00EC101F"/>
    <w:rPr>
      <w:rFonts w:ascii="Courier New" w:eastAsia="Times New Roman" w:hAnsi="Courier New"/>
      <w:kern w:val="28"/>
      <w:sz w:val="21"/>
      <w:szCs w:val="21"/>
      <w:lang w:val="en-GB" w:eastAsia="zh-CN"/>
    </w:rPr>
  </w:style>
  <w:style w:type="paragraph" w:styleId="Nagwekwiadomoci">
    <w:name w:val="Message Header"/>
    <w:basedOn w:val="Normalny"/>
    <w:link w:val="NagwekwiadomociZnak"/>
    <w:uiPriority w:val="17"/>
    <w:rsid w:val="001822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17"/>
    <w:locked/>
    <w:rsid w:val="00EC101F"/>
    <w:rPr>
      <w:rFonts w:ascii="Arial" w:eastAsia="Arial Unicode MS" w:hAnsi="Arial"/>
      <w:sz w:val="24"/>
      <w:szCs w:val="21"/>
      <w:shd w:val="pct20" w:color="auto" w:fill="auto"/>
      <w:lang w:val="en-GB" w:eastAsia="en-GB"/>
    </w:rPr>
  </w:style>
  <w:style w:type="paragraph" w:styleId="Wcicienormalne">
    <w:name w:val="Normal Indent"/>
    <w:basedOn w:val="Normalny"/>
    <w:uiPriority w:val="29"/>
    <w:rsid w:val="0018224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17"/>
    <w:rsid w:val="00182240"/>
  </w:style>
  <w:style w:type="character" w:customStyle="1" w:styleId="NagweknotatkiZnak">
    <w:name w:val="Nagłówek notatki Znak"/>
    <w:basedOn w:val="Domylnaczcionkaakapitu"/>
    <w:link w:val="Nagweknotatki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uiPriority w:val="17"/>
    <w:rsid w:val="00182240"/>
  </w:style>
  <w:style w:type="character" w:customStyle="1" w:styleId="ZwrotgrzecznociowyZnak">
    <w:name w:val="Zwrot grzecznościowy Znak"/>
    <w:basedOn w:val="Domylnaczcionkaakapitu"/>
    <w:link w:val="Zwrotgrzecznociowy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Podpis">
    <w:name w:val="Signature"/>
    <w:basedOn w:val="Normalny"/>
    <w:link w:val="PodpisZnak"/>
    <w:uiPriority w:val="17"/>
    <w:rsid w:val="00182240"/>
    <w:pPr>
      <w:ind w:left="4252"/>
    </w:pPr>
  </w:style>
  <w:style w:type="character" w:customStyle="1" w:styleId="PodpisZnak">
    <w:name w:val="Podpis Znak"/>
    <w:basedOn w:val="Domylnaczcionkaakapitu"/>
    <w:link w:val="Podpis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CentredSubheading">
    <w:name w:val="Centred Subheading"/>
    <w:basedOn w:val="Centred"/>
    <w:next w:val="Body1"/>
    <w:uiPriority w:val="13"/>
    <w:qFormat/>
    <w:rsid w:val="00182240"/>
    <w:rPr>
      <w:b/>
    </w:rPr>
  </w:style>
  <w:style w:type="paragraph" w:styleId="Wykazrde">
    <w:name w:val="table of authorities"/>
    <w:basedOn w:val="Normalny"/>
    <w:next w:val="Normalny"/>
    <w:uiPriority w:val="17"/>
    <w:rsid w:val="00182240"/>
    <w:pPr>
      <w:ind w:left="210" w:hanging="210"/>
    </w:pPr>
  </w:style>
  <w:style w:type="paragraph" w:styleId="Spisilustracji">
    <w:name w:val="table of figures"/>
    <w:basedOn w:val="Normalny"/>
    <w:next w:val="Normalny"/>
    <w:uiPriority w:val="17"/>
    <w:rsid w:val="00182240"/>
    <w:pPr>
      <w:ind w:left="420" w:hanging="420"/>
    </w:pPr>
  </w:style>
  <w:style w:type="paragraph" w:styleId="Nagwekwykazurde">
    <w:name w:val="toa heading"/>
    <w:basedOn w:val="Normalny"/>
    <w:next w:val="Normalny"/>
    <w:uiPriority w:val="49"/>
    <w:rsid w:val="00182240"/>
    <w:pPr>
      <w:spacing w:before="120"/>
    </w:pPr>
    <w:rPr>
      <w:b/>
      <w:sz w:val="24"/>
    </w:rPr>
  </w:style>
  <w:style w:type="paragraph" w:customStyle="1" w:styleId="Centred">
    <w:name w:val="Centred"/>
    <w:basedOn w:val="Body"/>
    <w:next w:val="Body1"/>
    <w:uiPriority w:val="13"/>
    <w:rsid w:val="00182240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rsid w:val="00182240"/>
    <w:pPr>
      <w:numPr>
        <w:numId w:val="9"/>
      </w:numPr>
    </w:pPr>
  </w:style>
  <w:style w:type="paragraph" w:customStyle="1" w:styleId="Recitals">
    <w:name w:val="Recitals"/>
    <w:basedOn w:val="Body"/>
    <w:next w:val="Body2"/>
    <w:uiPriority w:val="9"/>
    <w:qFormat/>
    <w:rsid w:val="00182240"/>
    <w:pPr>
      <w:numPr>
        <w:numId w:val="10"/>
      </w:numPr>
    </w:pPr>
  </w:style>
  <w:style w:type="paragraph" w:customStyle="1" w:styleId="Address">
    <w:name w:val="Address"/>
    <w:basedOn w:val="Normalny"/>
    <w:uiPriority w:val="17"/>
    <w:rsid w:val="00182240"/>
    <w:pPr>
      <w:jc w:val="center"/>
    </w:pPr>
    <w:rPr>
      <w:sz w:val="16"/>
      <w:szCs w:val="16"/>
      <w:lang w:eastAsia="en-US"/>
    </w:rPr>
  </w:style>
  <w:style w:type="paragraph" w:customStyle="1" w:styleId="NormalCentred">
    <w:name w:val="Normal Centred"/>
    <w:basedOn w:val="Normalny"/>
    <w:uiPriority w:val="9"/>
    <w:rsid w:val="00182240"/>
    <w:pPr>
      <w:jc w:val="center"/>
    </w:pPr>
    <w:rPr>
      <w:szCs w:val="24"/>
      <w:lang w:eastAsia="en-US"/>
    </w:rPr>
  </w:style>
  <w:style w:type="character" w:customStyle="1" w:styleId="SmallCaps">
    <w:name w:val="SmallCaps"/>
    <w:basedOn w:val="Domylnaczcionkaakapitu"/>
    <w:uiPriority w:val="17"/>
    <w:semiHidden/>
    <w:rsid w:val="00182240"/>
    <w:rPr>
      <w:rFonts w:ascii="Arial" w:hAnsi="Arial"/>
      <w:smallCaps/>
      <w:sz w:val="21"/>
    </w:rPr>
  </w:style>
  <w:style w:type="character" w:styleId="Tekstzastpczy">
    <w:name w:val="Placeholder Text"/>
    <w:basedOn w:val="Domylnaczcionkaakapitu"/>
    <w:uiPriority w:val="99"/>
    <w:semiHidden/>
    <w:rsid w:val="00182240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182240"/>
    <w:pPr>
      <w:keepNext/>
      <w:jc w:val="center"/>
    </w:pPr>
    <w:rPr>
      <w:b/>
      <w:smallCaps/>
    </w:rPr>
  </w:style>
  <w:style w:type="paragraph" w:styleId="Podtytu">
    <w:name w:val="Subtitle"/>
    <w:basedOn w:val="Body"/>
    <w:next w:val="Body1"/>
    <w:link w:val="PodtytuZnak"/>
    <w:uiPriority w:val="18"/>
    <w:rsid w:val="00182240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8"/>
    <w:locked/>
    <w:rsid w:val="00182240"/>
    <w:rPr>
      <w:rFonts w:ascii="Arial Bold" w:eastAsiaTheme="majorEastAsia" w:hAnsi="Arial Bold" w:cstheme="majorBidi"/>
      <w:b/>
      <w:iCs/>
      <w:spacing w:val="15"/>
      <w:sz w:val="21"/>
      <w:szCs w:val="24"/>
      <w:lang w:val="en-GB" w:eastAsia="en-GB"/>
    </w:rPr>
  </w:style>
  <w:style w:type="character" w:styleId="Tytuksiki">
    <w:name w:val="Book Title"/>
    <w:basedOn w:val="Domylnaczcionkaakapitu"/>
    <w:uiPriority w:val="43"/>
    <w:rsid w:val="00182240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39"/>
    <w:rsid w:val="0018224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39"/>
    <w:locked/>
    <w:rsid w:val="00182240"/>
    <w:rPr>
      <w:rFonts w:ascii="Arial" w:eastAsia="Arial Unicode MS" w:hAnsi="Arial"/>
      <w:i/>
      <w:iCs/>
      <w:color w:val="000000" w:themeColor="text1"/>
      <w:sz w:val="21"/>
      <w:szCs w:val="21"/>
      <w:lang w:val="en-GB" w:eastAsia="en-GB"/>
    </w:rPr>
  </w:style>
  <w:style w:type="paragraph" w:styleId="Tytu">
    <w:name w:val="Title"/>
    <w:basedOn w:val="Body"/>
    <w:next w:val="Body1"/>
    <w:link w:val="TytuZnak"/>
    <w:uiPriority w:val="18"/>
    <w:rsid w:val="00182240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ytuZnak">
    <w:name w:val="Tytuł Znak"/>
    <w:basedOn w:val="Domylnaczcionkaakapitu"/>
    <w:link w:val="Tytu"/>
    <w:uiPriority w:val="18"/>
    <w:locked/>
    <w:rsid w:val="00182240"/>
    <w:rPr>
      <w:rFonts w:ascii="Arial" w:eastAsiaTheme="majorEastAsia" w:hAnsi="Arial" w:cstheme="majorBidi"/>
      <w:b/>
      <w:smallCaps/>
      <w:spacing w:val="5"/>
      <w:kern w:val="28"/>
      <w:sz w:val="21"/>
      <w:szCs w:val="52"/>
      <w:lang w:val="en-GB" w:eastAsia="en-GB"/>
    </w:rPr>
  </w:style>
  <w:style w:type="paragraph" w:styleId="Bezodstpw">
    <w:name w:val="No Spacing"/>
    <w:uiPriority w:val="29"/>
    <w:rsid w:val="00182240"/>
    <w:pPr>
      <w:jc w:val="both"/>
    </w:pPr>
    <w:rPr>
      <w:rFonts w:ascii="Arial" w:eastAsia="Times New Roman" w:hAnsi="Arial"/>
      <w:sz w:val="21"/>
      <w:szCs w:val="21"/>
      <w:lang w:val="en-GB" w:eastAsia="en-GB"/>
    </w:rPr>
  </w:style>
  <w:style w:type="paragraph" w:customStyle="1" w:styleId="SchTitle">
    <w:name w:val="Sch  Title"/>
    <w:basedOn w:val="SchSubtitle"/>
    <w:next w:val="SchSubtitle"/>
    <w:uiPriority w:val="10"/>
    <w:qFormat/>
    <w:rsid w:val="00182240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182240"/>
    <w:pPr>
      <w:keepNext/>
      <w:numPr>
        <w:ilvl w:val="1"/>
        <w:numId w:val="11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182240"/>
    <w:pPr>
      <w:numPr>
        <w:ilvl w:val="2"/>
        <w:numId w:val="11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182240"/>
    <w:pPr>
      <w:numPr>
        <w:ilvl w:val="3"/>
        <w:numId w:val="11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182240"/>
    <w:pPr>
      <w:numPr>
        <w:ilvl w:val="4"/>
        <w:numId w:val="11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182240"/>
    <w:pPr>
      <w:numPr>
        <w:ilvl w:val="5"/>
        <w:numId w:val="11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182240"/>
    <w:pPr>
      <w:numPr>
        <w:ilvl w:val="6"/>
        <w:numId w:val="11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182240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182240"/>
    <w:pPr>
      <w:keepNext/>
    </w:pPr>
    <w:rPr>
      <w:b/>
    </w:rPr>
  </w:style>
  <w:style w:type="paragraph" w:customStyle="1" w:styleId="Heading1Restart">
    <w:name w:val="Heading 1 Restart"/>
    <w:basedOn w:val="Nagwek1"/>
    <w:next w:val="Body2"/>
    <w:link w:val="Heading1RestartChar"/>
    <w:uiPriority w:val="13"/>
    <w:semiHidden/>
    <w:rsid w:val="00182240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locked/>
    <w:rsid w:val="00182240"/>
    <w:rPr>
      <w:rFonts w:ascii="Arial" w:eastAsia="Arial Unicode MS" w:hAnsi="Arial"/>
      <w:b/>
      <w:smallCaps/>
      <w:sz w:val="21"/>
      <w:szCs w:val="21"/>
      <w:lang w:val="en-GB" w:eastAsia="en-GB"/>
    </w:rPr>
  </w:style>
  <w:style w:type="paragraph" w:customStyle="1" w:styleId="Heading2Restart">
    <w:name w:val="Heading 2 Restart"/>
    <w:basedOn w:val="Nagwek2"/>
    <w:next w:val="Body2"/>
    <w:link w:val="Heading2RestartChar"/>
    <w:uiPriority w:val="13"/>
    <w:semiHidden/>
    <w:rsid w:val="00182240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Nagwek3"/>
    <w:next w:val="Body3"/>
    <w:link w:val="Heading3RestartChar"/>
    <w:uiPriority w:val="13"/>
    <w:semiHidden/>
    <w:qFormat/>
    <w:rsid w:val="00182240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character" w:customStyle="1" w:styleId="Body1Char">
    <w:name w:val="Body 1 Char"/>
    <w:basedOn w:val="BodyChar"/>
    <w:link w:val="Body1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Body2Char">
    <w:name w:val="Body 2 Char"/>
    <w:basedOn w:val="Body1Char"/>
    <w:link w:val="Body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2Char">
    <w:name w:val="Level 2 Char"/>
    <w:basedOn w:val="Body2Char"/>
    <w:link w:val="Level2"/>
    <w:uiPriority w:val="6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Heading2RestartChar">
    <w:name w:val="Heading 2 Restart Char"/>
    <w:basedOn w:val="Nagwek2Znak"/>
    <w:link w:val="Heading2Restart"/>
    <w:uiPriority w:val="13"/>
    <w:semiHidden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character" w:customStyle="1" w:styleId="Body3Char">
    <w:name w:val="Body 3 Char"/>
    <w:basedOn w:val="Body2Char"/>
    <w:link w:val="Body3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Body4Char">
    <w:name w:val="Body 4 Char"/>
    <w:basedOn w:val="Body3Char"/>
    <w:link w:val="Body4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Body5Char">
    <w:name w:val="Body 5 Char"/>
    <w:basedOn w:val="Body4Char"/>
    <w:link w:val="Body5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1Char">
    <w:name w:val="Level 1 Char"/>
    <w:basedOn w:val="Body1Char"/>
    <w:link w:val="Level1"/>
    <w:uiPriority w:val="6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3Char">
    <w:name w:val="Level 3 Char"/>
    <w:basedOn w:val="Body3Char"/>
    <w:link w:val="Level3"/>
    <w:uiPriority w:val="6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4Char">
    <w:name w:val="Level 4 Char"/>
    <w:basedOn w:val="Body4Char"/>
    <w:link w:val="Level4"/>
    <w:uiPriority w:val="6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5Char">
    <w:name w:val="Level 5 Char"/>
    <w:basedOn w:val="Body5Char"/>
    <w:link w:val="Level5"/>
    <w:uiPriority w:val="6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SchNumber1Char">
    <w:name w:val="Sch Number 1 Char"/>
    <w:basedOn w:val="Level1Char"/>
    <w:link w:val="SchNumber1"/>
    <w:uiPriority w:val="1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SchHeading1Char">
    <w:name w:val="Sch Heading 1 Char"/>
    <w:basedOn w:val="SchNumber1Char"/>
    <w:link w:val="SchHeading1"/>
    <w:uiPriority w:val="12"/>
    <w:locked/>
    <w:rsid w:val="00182240"/>
    <w:rPr>
      <w:rFonts w:ascii="Arial" w:eastAsia="Arial Unicode MS" w:hAnsi="Arial"/>
      <w:b/>
      <w:smallCaps/>
      <w:sz w:val="21"/>
      <w:szCs w:val="21"/>
      <w:lang w:val="en-GB" w:eastAsia="en-GB"/>
    </w:rPr>
  </w:style>
  <w:style w:type="character" w:customStyle="1" w:styleId="SchNumber2Char">
    <w:name w:val="Sch Number 2 Char"/>
    <w:basedOn w:val="Level2Char"/>
    <w:link w:val="SchNumber2"/>
    <w:uiPriority w:val="1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SchHeading2Char">
    <w:name w:val="Sch Heading 2 Char"/>
    <w:basedOn w:val="SchNumber2Char"/>
    <w:link w:val="SchHeading2"/>
    <w:uiPriority w:val="12"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character" w:customStyle="1" w:styleId="SchNumber3Char">
    <w:name w:val="Sch Number 3 Char"/>
    <w:basedOn w:val="Level3Char"/>
    <w:link w:val="SchNumber3"/>
    <w:uiPriority w:val="1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SchNumber4Char">
    <w:name w:val="Sch Number 4 Char"/>
    <w:basedOn w:val="Level4Char"/>
    <w:link w:val="SchNumber4"/>
    <w:uiPriority w:val="1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SchNumber5Char">
    <w:name w:val="Sch Number 5 Char"/>
    <w:basedOn w:val="Level5Char"/>
    <w:link w:val="SchNumber5"/>
    <w:uiPriority w:val="1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182240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paragraph" w:customStyle="1" w:styleId="Parts">
    <w:name w:val="Parts"/>
    <w:basedOn w:val="Body1"/>
    <w:next w:val="Body1"/>
    <w:uiPriority w:val="12"/>
    <w:qFormat/>
    <w:rsid w:val="00182240"/>
    <w:pPr>
      <w:keepNext/>
      <w:jc w:val="center"/>
    </w:pPr>
    <w:rPr>
      <w:b/>
    </w:rPr>
  </w:style>
  <w:style w:type="paragraph" w:styleId="Lista4">
    <w:name w:val="List 4"/>
    <w:basedOn w:val="Normalny"/>
    <w:uiPriority w:val="29"/>
    <w:rsid w:val="00182240"/>
    <w:pPr>
      <w:ind w:left="1132" w:hanging="283"/>
      <w:contextualSpacing/>
    </w:pPr>
  </w:style>
  <w:style w:type="paragraph" w:customStyle="1" w:styleId="Address2">
    <w:name w:val="Address 2"/>
    <w:basedOn w:val="Normalny"/>
    <w:uiPriority w:val="17"/>
    <w:rsid w:val="00182240"/>
    <w:rPr>
      <w:rFonts w:eastAsia="Times New Roman"/>
      <w:sz w:val="14"/>
    </w:rPr>
  </w:style>
  <w:style w:type="paragraph" w:customStyle="1" w:styleId="address3">
    <w:name w:val="address 3"/>
    <w:basedOn w:val="Address2"/>
    <w:uiPriority w:val="17"/>
    <w:rsid w:val="00182240"/>
    <w:pPr>
      <w:spacing w:after="120" w:line="240" w:lineRule="auto"/>
    </w:pPr>
    <w:rPr>
      <w:sz w:val="12"/>
    </w:rPr>
  </w:style>
  <w:style w:type="numbering" w:customStyle="1" w:styleId="SchCustomList">
    <w:name w:val="Sch Custom List"/>
    <w:basedOn w:val="Bezlisty"/>
    <w:uiPriority w:val="99"/>
    <w:rsid w:val="00182240"/>
    <w:pPr>
      <w:numPr>
        <w:numId w:val="11"/>
      </w:numPr>
    </w:pPr>
  </w:style>
  <w:style w:type="paragraph" w:customStyle="1" w:styleId="PoznanH5a">
    <w:name w:val="Poznan H5a"/>
    <w:basedOn w:val="DZPNaglowek5"/>
    <w:uiPriority w:val="99"/>
    <w:rsid w:val="004F63E4"/>
    <w:pPr>
      <w:numPr>
        <w:numId w:val="13"/>
      </w:numPr>
    </w:pPr>
    <w:rPr>
      <w:lang w:val="pl-PL" w:eastAsia="en-US"/>
    </w:rPr>
  </w:style>
  <w:style w:type="paragraph" w:customStyle="1" w:styleId="PoznanH6i">
    <w:name w:val="Poznan H6i"/>
    <w:basedOn w:val="DZPNaglowek6"/>
    <w:uiPriority w:val="99"/>
    <w:rsid w:val="004F63E4"/>
    <w:pPr>
      <w:numPr>
        <w:numId w:val="13"/>
      </w:numPr>
    </w:pPr>
    <w:rPr>
      <w:lang w:val="pl-PL" w:eastAsia="en-US"/>
    </w:rPr>
  </w:style>
  <w:style w:type="paragraph" w:customStyle="1" w:styleId="Text1xx">
    <w:name w:val="Text 1.xx"/>
    <w:basedOn w:val="Normalny"/>
    <w:uiPriority w:val="99"/>
    <w:rsid w:val="002405CE"/>
    <w:pPr>
      <w:tabs>
        <w:tab w:val="left" w:pos="1418"/>
      </w:tabs>
      <w:spacing w:before="120" w:after="120" w:line="288" w:lineRule="auto"/>
      <w:ind w:left="1418"/>
    </w:pPr>
    <w:rPr>
      <w:rFonts w:eastAsia="Times New Roman"/>
      <w:sz w:val="22"/>
      <w:szCs w:val="20"/>
      <w:lang w:val="pl-PL" w:eastAsia="en-US"/>
    </w:rPr>
  </w:style>
  <w:style w:type="paragraph" w:styleId="Lista">
    <w:name w:val="List"/>
    <w:basedOn w:val="Normalny"/>
    <w:uiPriority w:val="99"/>
    <w:unhideWhenUsed/>
    <w:rsid w:val="00BD2E78"/>
    <w:pPr>
      <w:ind w:left="283" w:hanging="283"/>
      <w:contextualSpacing/>
    </w:pPr>
  </w:style>
  <w:style w:type="paragraph" w:customStyle="1" w:styleId="StylIwony">
    <w:name w:val="Styl Iwony"/>
    <w:basedOn w:val="Normalny"/>
    <w:semiHidden/>
    <w:rsid w:val="00BD2E78"/>
    <w:pPr>
      <w:spacing w:before="120" w:after="120" w:line="240" w:lineRule="auto"/>
    </w:pPr>
    <w:rPr>
      <w:rFonts w:ascii="Bookman Old Style" w:eastAsia="Times New Roman" w:hAnsi="Bookman Old Style"/>
      <w:sz w:val="24"/>
      <w:szCs w:val="20"/>
      <w:lang w:val="pl-PL" w:eastAsia="pl-PL"/>
    </w:rPr>
  </w:style>
  <w:style w:type="paragraph" w:customStyle="1" w:styleId="podpkt111">
    <w:name w:val="pod_pkt_1.1.1"/>
    <w:basedOn w:val="Normalny"/>
    <w:semiHidden/>
    <w:rsid w:val="00BD2E78"/>
    <w:pPr>
      <w:spacing w:line="240" w:lineRule="auto"/>
      <w:ind w:left="851" w:hanging="851"/>
    </w:pPr>
    <w:rPr>
      <w:rFonts w:ascii="Times New Roman" w:eastAsia="Times New Roman" w:hAnsi="Times New Roman"/>
      <w:sz w:val="20"/>
      <w:szCs w:val="20"/>
      <w:lang w:val="pl-PL" w:eastAsia="pl-PL"/>
    </w:rPr>
  </w:style>
  <w:style w:type="paragraph" w:customStyle="1" w:styleId="nagwek10">
    <w:name w:val="nagłówek 1"/>
    <w:link w:val="nagwek1Char"/>
    <w:rsid w:val="00BD2E78"/>
    <w:pPr>
      <w:spacing w:after="240"/>
      <w:ind w:right="74"/>
    </w:pPr>
    <w:rPr>
      <w:rFonts w:ascii="Times New Roman" w:eastAsia="Times New Roman" w:hAnsi="Times New Roman"/>
      <w:b/>
      <w:smallCaps/>
      <w:sz w:val="24"/>
      <w:szCs w:val="24"/>
    </w:rPr>
  </w:style>
  <w:style w:type="character" w:customStyle="1" w:styleId="nagwek1Char">
    <w:name w:val="nagłówek 1 Char"/>
    <w:basedOn w:val="Domylnaczcionkaakapitu"/>
    <w:link w:val="nagwek10"/>
    <w:rsid w:val="00BD2E78"/>
    <w:rPr>
      <w:rFonts w:ascii="Times New Roman" w:eastAsia="Times New Roman" w:hAnsi="Times New Roman"/>
      <w:b/>
      <w:smallCaps/>
      <w:sz w:val="24"/>
      <w:szCs w:val="24"/>
    </w:rPr>
  </w:style>
  <w:style w:type="paragraph" w:customStyle="1" w:styleId="justowaniepodpunktyabc">
    <w:name w:val="justowanie podpunkty a b c"/>
    <w:rsid w:val="00ED4E18"/>
    <w:pPr>
      <w:numPr>
        <w:numId w:val="14"/>
      </w:numPr>
      <w:tabs>
        <w:tab w:val="left" w:pos="-1099"/>
        <w:tab w:val="left" w:pos="-720"/>
        <w:tab w:val="left" w:pos="180"/>
      </w:tabs>
      <w:spacing w:before="120"/>
      <w:ind w:right="74"/>
      <w:jc w:val="both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450D6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biekt Znak"/>
    <w:link w:val="Akapitzlist"/>
    <w:uiPriority w:val="44"/>
    <w:locked/>
    <w:rsid w:val="00782C52"/>
    <w:rPr>
      <w:rFonts w:ascii="Arial" w:eastAsia="Arial Unicode MS" w:hAnsi="Arial"/>
      <w:sz w:val="21"/>
      <w:szCs w:val="21"/>
      <w:lang w:val="en-GB" w:eastAsia="en-GB"/>
    </w:rPr>
  </w:style>
  <w:style w:type="numbering" w:customStyle="1" w:styleId="Bezlisty1">
    <w:name w:val="Bez listy1"/>
    <w:next w:val="Bezlisty"/>
    <w:uiPriority w:val="99"/>
    <w:semiHidden/>
    <w:unhideWhenUsed/>
    <w:rsid w:val="00F5089B"/>
  </w:style>
  <w:style w:type="numbering" w:customStyle="1" w:styleId="SchCustomList1">
    <w:name w:val="Sch Custom List1"/>
    <w:basedOn w:val="Bezlisty"/>
    <w:uiPriority w:val="99"/>
    <w:rsid w:val="00F5089B"/>
  </w:style>
  <w:style w:type="paragraph" w:styleId="Lista2">
    <w:name w:val="List 2"/>
    <w:basedOn w:val="Normalny"/>
    <w:uiPriority w:val="99"/>
    <w:unhideWhenUsed/>
    <w:rsid w:val="0016777C"/>
    <w:pPr>
      <w:ind w:left="566" w:hanging="283"/>
      <w:contextualSpacing/>
    </w:pPr>
  </w:style>
  <w:style w:type="paragraph" w:customStyle="1" w:styleId="CharCharZnakZnakCharChar1ZnakZnakCharChar">
    <w:name w:val="Char Char Znak Znak Char Char1 Znak Znak Char Char"/>
    <w:basedOn w:val="Normalny"/>
    <w:rsid w:val="00D10B27"/>
    <w:pPr>
      <w:tabs>
        <w:tab w:val="left" w:pos="709"/>
      </w:tabs>
      <w:spacing w:line="240" w:lineRule="auto"/>
      <w:jc w:val="left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TekstPodst">
    <w:name w:val="TekstPodst"/>
    <w:basedOn w:val="Normalny"/>
    <w:qFormat/>
    <w:rsid w:val="00F01CCB"/>
    <w:pPr>
      <w:spacing w:after="120" w:line="240" w:lineRule="auto"/>
      <w:jc w:val="left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SchHeading1Restart">
    <w:name w:val="Sch Heading 1 Restart"/>
    <w:basedOn w:val="SchHeading1"/>
    <w:next w:val="Body2"/>
    <w:link w:val="SchHeading1RestartChar"/>
    <w:uiPriority w:val="13"/>
    <w:semiHidden/>
    <w:rsid w:val="00182240"/>
    <w:pPr>
      <w:numPr>
        <w:ilvl w:val="0"/>
        <w:numId w:val="0"/>
      </w:numPr>
      <w:tabs>
        <w:tab w:val="left" w:pos="709"/>
      </w:tabs>
    </w:pPr>
  </w:style>
  <w:style w:type="character" w:customStyle="1" w:styleId="SchHeading1RestartChar">
    <w:name w:val="Sch Heading 1 Restart Char"/>
    <w:basedOn w:val="SchHeading1Char"/>
    <w:link w:val="SchHeading1Restart"/>
    <w:uiPriority w:val="13"/>
    <w:semiHidden/>
    <w:rsid w:val="00182240"/>
    <w:rPr>
      <w:rFonts w:ascii="Arial" w:eastAsia="Arial Unicode MS" w:hAnsi="Arial"/>
      <w:b/>
      <w:smallCaps/>
      <w:sz w:val="21"/>
      <w:szCs w:val="21"/>
      <w:lang w:val="en-GB" w:eastAsia="en-GB"/>
    </w:rPr>
  </w:style>
  <w:style w:type="paragraph" w:customStyle="1" w:styleId="SchHeading2Restart">
    <w:name w:val="Sch Heading 2 Restart"/>
    <w:basedOn w:val="SchHeading2"/>
    <w:next w:val="Body2"/>
    <w:link w:val="SchHeading2RestartChar"/>
    <w:uiPriority w:val="13"/>
    <w:semiHidden/>
    <w:rsid w:val="00182240"/>
    <w:pPr>
      <w:numPr>
        <w:ilvl w:val="0"/>
        <w:numId w:val="0"/>
      </w:numPr>
      <w:tabs>
        <w:tab w:val="left" w:pos="709"/>
      </w:tabs>
    </w:pPr>
  </w:style>
  <w:style w:type="character" w:customStyle="1" w:styleId="SchHeading2RestartChar">
    <w:name w:val="Sch Heading 2 Restart Char"/>
    <w:basedOn w:val="SchHeading2Char"/>
    <w:link w:val="SchHeading2Restart"/>
    <w:uiPriority w:val="13"/>
    <w:semiHidden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paragraph" w:customStyle="1" w:styleId="SchHeading3Restart">
    <w:name w:val="Sch Heading 3 Restart"/>
    <w:basedOn w:val="SchHeading3"/>
    <w:next w:val="Body3"/>
    <w:link w:val="SchHeading3RestartChar"/>
    <w:uiPriority w:val="13"/>
    <w:semiHidden/>
    <w:rsid w:val="00182240"/>
    <w:pPr>
      <w:numPr>
        <w:ilvl w:val="0"/>
        <w:numId w:val="0"/>
      </w:numPr>
      <w:tabs>
        <w:tab w:val="left" w:pos="1418"/>
      </w:tabs>
    </w:pPr>
  </w:style>
  <w:style w:type="character" w:customStyle="1" w:styleId="SchHeading3RestartChar">
    <w:name w:val="Sch Heading 3 Restart Char"/>
    <w:basedOn w:val="SchHeading3Char"/>
    <w:link w:val="SchHeading3Restart"/>
    <w:uiPriority w:val="13"/>
    <w:semiHidden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paragraph" w:customStyle="1" w:styleId="CharCharZnakZnakCharChar1ZnakZnakCharChar1">
    <w:name w:val="Char Char Znak Znak Char Char1 Znak Znak Char Char1"/>
    <w:basedOn w:val="Normalny"/>
    <w:rsid w:val="004C4ACD"/>
    <w:pPr>
      <w:tabs>
        <w:tab w:val="left" w:pos="709"/>
      </w:tabs>
      <w:spacing w:line="240" w:lineRule="auto"/>
      <w:jc w:val="left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rticletitle">
    <w:name w:val="articletitle"/>
    <w:basedOn w:val="Domylnaczcionkaakapitu"/>
    <w:rsid w:val="00ED7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7" w:unhideWhenUsed="0" w:qFormat="1"/>
    <w:lsdException w:name="heading 1" w:locked="1" w:semiHidden="0" w:uiPriority="4" w:unhideWhenUsed="0" w:qFormat="1"/>
    <w:lsdException w:name="heading 2" w:locked="1" w:semiHidden="0" w:uiPriority="4" w:unhideWhenUsed="0" w:qFormat="1"/>
    <w:lsdException w:name="heading 3" w:locked="1" w:semiHidden="0" w:uiPriority="4" w:unhideWhenUsed="0" w:qFormat="1"/>
    <w:lsdException w:name="heading 4" w:locked="1" w:semiHidden="0" w:uiPriority="5" w:unhideWhenUsed="0" w:qFormat="1"/>
    <w:lsdException w:name="heading 5" w:locked="1" w:semiHidden="0" w:uiPriority="5" w:unhideWhenUsed="0" w:qFormat="1"/>
    <w:lsdException w:name="heading 6" w:locked="1" w:semiHidden="0" w:uiPriority="16" w:unhideWhenUsed="0" w:qFormat="1"/>
    <w:lsdException w:name="heading 7" w:locked="1" w:uiPriority="16" w:qFormat="1"/>
    <w:lsdException w:name="heading 8" w:locked="1" w:uiPriority="16" w:qFormat="1"/>
    <w:lsdException w:name="heading 9" w:locked="1" w:uiPriority="16" w:qFormat="1"/>
    <w:lsdException w:name="index 1" w:locked="1" w:uiPriority="17"/>
    <w:lsdException w:name="index 2" w:locked="1" w:uiPriority="17"/>
    <w:lsdException w:name="index 3" w:locked="1" w:uiPriority="17"/>
    <w:lsdException w:name="index 4" w:locked="1" w:uiPriority="17"/>
    <w:lsdException w:name="index 5" w:locked="1" w:uiPriority="17"/>
    <w:lsdException w:name="index 6" w:locked="1" w:uiPriority="17"/>
    <w:lsdException w:name="index 7" w:locked="1" w:uiPriority="17"/>
    <w:lsdException w:name="index 8" w:locked="1" w:uiPriority="17"/>
    <w:lsdException w:name="index 9" w:locked="1" w:uiPriority="17"/>
    <w:lsdException w:name="toc 1" w:locked="1" w:uiPriority="39"/>
    <w:lsdException w:name="toc 2" w:uiPriority="39"/>
    <w:lsdException w:name="toc 3" w:uiPriority="39"/>
    <w:lsdException w:name="toc 4" w:locked="1" w:uiPriority="39"/>
    <w:lsdException w:name="toc 5" w:uiPriority="49"/>
    <w:lsdException w:name="toc 6" w:locked="1" w:uiPriority="49"/>
    <w:lsdException w:name="toc 7" w:locked="1" w:uiPriority="49"/>
    <w:lsdException w:name="toc 8" w:locked="1" w:uiPriority="49"/>
    <w:lsdException w:name="toc 9" w:locked="1" w:uiPriority="49"/>
    <w:lsdException w:name="Normal Indent" w:locked="1" w:uiPriority="29"/>
    <w:lsdException w:name="footnote text" w:locked="1" w:uiPriority="17"/>
    <w:lsdException w:name="annotation text" w:locked="1"/>
    <w:lsdException w:name="header" w:locked="1" w:uiPriority="13"/>
    <w:lsdException w:name="footer" w:locked="1" w:uiPriority="0"/>
    <w:lsdException w:name="index heading" w:locked="1" w:uiPriority="17"/>
    <w:lsdException w:name="caption" w:locked="1" w:uiPriority="17" w:qFormat="1"/>
    <w:lsdException w:name="table of figures" w:locked="1" w:uiPriority="17"/>
    <w:lsdException w:name="envelope address" w:locked="1" w:uiPriority="17"/>
    <w:lsdException w:name="envelope return" w:locked="1" w:uiPriority="17"/>
    <w:lsdException w:name="footnote reference" w:locked="1" w:uiPriority="17"/>
    <w:lsdException w:name="annotation reference" w:locked="1"/>
    <w:lsdException w:name="line number" w:locked="1" w:uiPriority="17"/>
    <w:lsdException w:name="page number" w:locked="1" w:uiPriority="17"/>
    <w:lsdException w:name="endnote reference" w:locked="1" w:uiPriority="17"/>
    <w:lsdException w:name="endnote text" w:locked="1" w:uiPriority="17"/>
    <w:lsdException w:name="table of authorities" w:locked="1" w:uiPriority="17"/>
    <w:lsdException w:name="macro" w:locked="1" w:uiPriority="17"/>
    <w:lsdException w:name="toa heading" w:locked="1" w:uiPriority="49"/>
    <w:lsdException w:name="List 4" w:locked="1" w:semiHidden="0" w:uiPriority="29" w:unhideWhenUsed="0"/>
    <w:lsdException w:name="Title" w:locked="1" w:semiHidden="0" w:uiPriority="18" w:unhideWhenUsed="0" w:qFormat="1"/>
    <w:lsdException w:name="Closing" w:locked="1" w:uiPriority="17"/>
    <w:lsdException w:name="Signature" w:locked="1" w:uiPriority="17"/>
    <w:lsdException w:name="Default Paragraph Font" w:locked="1" w:uiPriority="1"/>
    <w:lsdException w:name="Body Text" w:locked="1" w:uiPriority="17"/>
    <w:lsdException w:name="Body Text Indent" w:locked="1" w:uiPriority="17"/>
    <w:lsdException w:name="Message Header" w:locked="1" w:uiPriority="17"/>
    <w:lsdException w:name="Subtitle" w:locked="1" w:semiHidden="0" w:uiPriority="18" w:unhideWhenUsed="0" w:qFormat="1"/>
    <w:lsdException w:name="Salutation" w:locked="1" w:semiHidden="0" w:uiPriority="17" w:unhideWhenUsed="0"/>
    <w:lsdException w:name="Date" w:locked="1" w:semiHidden="0" w:uiPriority="17" w:unhideWhenUsed="0"/>
    <w:lsdException w:name="Body Text First Indent" w:locked="1" w:semiHidden="0" w:uiPriority="17" w:unhideWhenUsed="0"/>
    <w:lsdException w:name="Body Text First Indent 2" w:locked="1" w:uiPriority="17"/>
    <w:lsdException w:name="Note Heading" w:locked="1" w:uiPriority="17"/>
    <w:lsdException w:name="Body Text 2" w:locked="1" w:uiPriority="17"/>
    <w:lsdException w:name="Body Text 3" w:locked="1" w:uiPriority="17"/>
    <w:lsdException w:name="Body Text Indent 2" w:locked="1" w:uiPriority="17"/>
    <w:lsdException w:name="Body Text Indent 3" w:locked="1" w:uiPriority="17"/>
    <w:lsdException w:name="Block Text" w:locked="1" w:uiPriority="17"/>
    <w:lsdException w:name="Hyperlink" w:locked="1"/>
    <w:lsdException w:name="FollowedHyperlink" w:locked="1" w:uiPriority="17"/>
    <w:lsdException w:name="Strong" w:locked="1" w:semiHidden="0" w:unhideWhenUsed="0" w:qFormat="1"/>
    <w:lsdException w:name="Emphasis" w:locked="1" w:semiHidden="0" w:uiPriority="29" w:unhideWhenUsed="0" w:qFormat="1"/>
    <w:lsdException w:name="Document Map" w:locked="1" w:uiPriority="17"/>
    <w:lsdException w:name="Plain Text" w:locked="1" w:uiPriority="17"/>
    <w:lsdException w:name="Normal (Web)" w:locked="1" w:uiPriority="29"/>
    <w:lsdException w:name="No List" w:locked="1"/>
    <w:lsdException w:name="Balloon Text" w:locked="1" w:uiPriority="17"/>
    <w:lsdException w:name="Table Grid" w:semiHidden="0" w:uiPriority="0" w:unhideWhenUsed="0"/>
    <w:lsdException w:name="Placeholder Text" w:unhideWhenUsed="0"/>
    <w:lsdException w:name="No Spacing" w:semiHidden="0" w:uiPriority="2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43" w:unhideWhenUsed="0" w:qFormat="1"/>
    <w:lsdException w:name="Bibliography" w:uiPriority="37"/>
    <w:lsdException w:name="TOC Heading" w:uiPriority="49" w:qFormat="1"/>
  </w:latentStyles>
  <w:style w:type="paragraph" w:default="1" w:styleId="Normalny">
    <w:name w:val="Normal"/>
    <w:uiPriority w:val="7"/>
    <w:qFormat/>
    <w:rsid w:val="00182240"/>
    <w:pPr>
      <w:spacing w:line="264" w:lineRule="auto"/>
      <w:jc w:val="both"/>
    </w:pPr>
    <w:rPr>
      <w:rFonts w:ascii="Arial" w:eastAsia="Arial Unicode MS" w:hAnsi="Arial"/>
      <w:sz w:val="21"/>
      <w:szCs w:val="21"/>
      <w:lang w:val="en-GB" w:eastAsia="en-GB"/>
    </w:rPr>
  </w:style>
  <w:style w:type="paragraph" w:styleId="Nagwek1">
    <w:name w:val="heading 1"/>
    <w:basedOn w:val="Level1"/>
    <w:next w:val="Body2"/>
    <w:link w:val="Nagwek1Znak"/>
    <w:uiPriority w:val="4"/>
    <w:qFormat/>
    <w:rsid w:val="00182240"/>
    <w:pPr>
      <w:keepNext/>
    </w:pPr>
    <w:rPr>
      <w:b/>
      <w:smallCaps/>
    </w:rPr>
  </w:style>
  <w:style w:type="paragraph" w:styleId="Nagwek2">
    <w:name w:val="heading 2"/>
    <w:basedOn w:val="Level2"/>
    <w:next w:val="Body2"/>
    <w:link w:val="Nagwek2Znak"/>
    <w:uiPriority w:val="4"/>
    <w:qFormat/>
    <w:rsid w:val="00182240"/>
    <w:pPr>
      <w:keepNext/>
    </w:pPr>
    <w:rPr>
      <w:b/>
    </w:rPr>
  </w:style>
  <w:style w:type="paragraph" w:styleId="Nagwek3">
    <w:name w:val="heading 3"/>
    <w:basedOn w:val="Level3"/>
    <w:next w:val="Body3"/>
    <w:link w:val="Nagwek3Znak"/>
    <w:uiPriority w:val="4"/>
    <w:qFormat/>
    <w:rsid w:val="00182240"/>
    <w:pPr>
      <w:keepNext/>
      <w:ind w:left="1418" w:hanging="709"/>
    </w:pPr>
    <w:rPr>
      <w:b/>
    </w:rPr>
  </w:style>
  <w:style w:type="paragraph" w:styleId="Nagwek4">
    <w:name w:val="heading 4"/>
    <w:basedOn w:val="Level4"/>
    <w:next w:val="Body4"/>
    <w:link w:val="Nagwek4Znak"/>
    <w:uiPriority w:val="5"/>
    <w:qFormat/>
    <w:rsid w:val="00182240"/>
    <w:pPr>
      <w:keepNext/>
      <w:numPr>
        <w:numId w:val="8"/>
      </w:numPr>
      <w:ind w:left="2127"/>
    </w:pPr>
    <w:rPr>
      <w:rFonts w:ascii="Arial Bold" w:hAnsi="Arial Bold"/>
      <w:b/>
    </w:rPr>
  </w:style>
  <w:style w:type="paragraph" w:styleId="Nagwek5">
    <w:name w:val="heading 5"/>
    <w:basedOn w:val="Normalny"/>
    <w:next w:val="Normalny"/>
    <w:link w:val="Nagwek5Znak"/>
    <w:uiPriority w:val="5"/>
    <w:qFormat/>
    <w:rsid w:val="00182240"/>
    <w:p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16"/>
    <w:qFormat/>
    <w:rsid w:val="00182240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link w:val="Nagwek7Znak"/>
    <w:uiPriority w:val="16"/>
    <w:qFormat/>
    <w:rsid w:val="00182240"/>
    <w:pPr>
      <w:spacing w:before="240" w:after="60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uiPriority w:val="16"/>
    <w:qFormat/>
    <w:rsid w:val="00182240"/>
    <w:pPr>
      <w:spacing w:before="240" w:after="60"/>
      <w:outlineLvl w:val="7"/>
    </w:pPr>
    <w:rPr>
      <w:i/>
      <w:sz w:val="20"/>
    </w:rPr>
  </w:style>
  <w:style w:type="paragraph" w:styleId="Nagwek9">
    <w:name w:val="heading 9"/>
    <w:basedOn w:val="Normalny"/>
    <w:next w:val="Normalny"/>
    <w:link w:val="Nagwek9Znak"/>
    <w:uiPriority w:val="16"/>
    <w:qFormat/>
    <w:rsid w:val="00182240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evel1Char"/>
    <w:link w:val="Nagwek1"/>
    <w:uiPriority w:val="4"/>
    <w:locked/>
    <w:rsid w:val="00182240"/>
    <w:rPr>
      <w:rFonts w:ascii="Arial" w:eastAsia="Arial Unicode MS" w:hAnsi="Arial"/>
      <w:b/>
      <w:smallCaps/>
      <w:sz w:val="21"/>
      <w:szCs w:val="21"/>
      <w:lang w:val="en-GB" w:eastAsia="en-GB"/>
    </w:rPr>
  </w:style>
  <w:style w:type="character" w:customStyle="1" w:styleId="Nagwek2Znak">
    <w:name w:val="Nagłówek 2 Znak"/>
    <w:basedOn w:val="Level2Char"/>
    <w:link w:val="Nagwek2"/>
    <w:uiPriority w:val="4"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character" w:customStyle="1" w:styleId="Nagwek3Znak">
    <w:name w:val="Nagłówek 3 Znak"/>
    <w:basedOn w:val="Level3Char"/>
    <w:link w:val="Nagwek3"/>
    <w:uiPriority w:val="4"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character" w:customStyle="1" w:styleId="Nagwek4Znak">
    <w:name w:val="Nagłówek 4 Znak"/>
    <w:basedOn w:val="Level4Char"/>
    <w:link w:val="Nagwek4"/>
    <w:uiPriority w:val="5"/>
    <w:locked/>
    <w:rsid w:val="00182240"/>
    <w:rPr>
      <w:rFonts w:ascii="Arial Bold" w:eastAsia="Arial Unicode MS" w:hAnsi="Arial Bold"/>
      <w:b/>
      <w:sz w:val="21"/>
      <w:szCs w:val="21"/>
      <w:lang w:val="en-GB" w:eastAsia="en-GB"/>
    </w:rPr>
  </w:style>
  <w:style w:type="character" w:customStyle="1" w:styleId="Nagwek5Znak">
    <w:name w:val="Nagłówek 5 Znak"/>
    <w:basedOn w:val="Domylnaczcionkaakapitu"/>
    <w:link w:val="Nagwek5"/>
    <w:uiPriority w:val="5"/>
    <w:locked/>
    <w:rsid w:val="00182240"/>
    <w:rPr>
      <w:rFonts w:ascii="Arial" w:eastAsia="Arial Unicode MS" w:hAnsi="Arial"/>
      <w:szCs w:val="21"/>
      <w:lang w:val="en-GB" w:eastAsia="en-GB"/>
    </w:rPr>
  </w:style>
  <w:style w:type="character" w:customStyle="1" w:styleId="Nagwek6Znak">
    <w:name w:val="Nagłówek 6 Znak"/>
    <w:basedOn w:val="Domylnaczcionkaakapitu"/>
    <w:link w:val="Nagwek6"/>
    <w:uiPriority w:val="16"/>
    <w:locked/>
    <w:rsid w:val="00F97186"/>
    <w:rPr>
      <w:rFonts w:ascii="Times New Roman" w:eastAsia="Arial Unicode MS" w:hAnsi="Times New Roman"/>
      <w:i/>
      <w:szCs w:val="21"/>
      <w:lang w:val="en-GB" w:eastAsia="en-GB"/>
    </w:rPr>
  </w:style>
  <w:style w:type="character" w:customStyle="1" w:styleId="Nagwek7Znak">
    <w:name w:val="Nagłówek 7 Znak"/>
    <w:basedOn w:val="Domylnaczcionkaakapitu"/>
    <w:link w:val="Nagwek7"/>
    <w:uiPriority w:val="16"/>
    <w:locked/>
    <w:rsid w:val="00F97186"/>
    <w:rPr>
      <w:rFonts w:ascii="Arial" w:eastAsia="Arial Unicode MS" w:hAnsi="Arial"/>
      <w:sz w:val="20"/>
      <w:szCs w:val="21"/>
      <w:lang w:val="en-GB" w:eastAsia="en-GB"/>
    </w:rPr>
  </w:style>
  <w:style w:type="character" w:customStyle="1" w:styleId="Nagwek8Znak">
    <w:name w:val="Nagłówek 8 Znak"/>
    <w:basedOn w:val="Domylnaczcionkaakapitu"/>
    <w:link w:val="Nagwek8"/>
    <w:uiPriority w:val="16"/>
    <w:locked/>
    <w:rsid w:val="00EC101F"/>
    <w:rPr>
      <w:rFonts w:ascii="Arial" w:eastAsia="Arial Unicode MS" w:hAnsi="Arial"/>
      <w:i/>
      <w:sz w:val="20"/>
      <w:szCs w:val="21"/>
      <w:lang w:val="en-GB" w:eastAsia="en-GB"/>
    </w:rPr>
  </w:style>
  <w:style w:type="character" w:customStyle="1" w:styleId="Nagwek9Znak">
    <w:name w:val="Nagłówek 9 Znak"/>
    <w:basedOn w:val="Domylnaczcionkaakapitu"/>
    <w:link w:val="Nagwek9"/>
    <w:uiPriority w:val="16"/>
    <w:locked/>
    <w:rsid w:val="002E1338"/>
    <w:rPr>
      <w:rFonts w:ascii="Arial" w:eastAsia="Arial Unicode MS" w:hAnsi="Arial"/>
      <w:b/>
      <w:i/>
      <w:sz w:val="18"/>
      <w:szCs w:val="21"/>
      <w:lang w:val="en-GB" w:eastAsia="en-GB"/>
    </w:rPr>
  </w:style>
  <w:style w:type="paragraph" w:styleId="Nagwek">
    <w:name w:val="header"/>
    <w:basedOn w:val="Normalny"/>
    <w:link w:val="NagwekZnak"/>
    <w:uiPriority w:val="13"/>
    <w:unhideWhenUsed/>
    <w:rsid w:val="0018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13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paragraph" w:styleId="Stopka">
    <w:name w:val="footer"/>
    <w:basedOn w:val="Normalny"/>
    <w:link w:val="StopkaZnak"/>
    <w:unhideWhenUsed/>
    <w:rsid w:val="00182240"/>
    <w:pPr>
      <w:tabs>
        <w:tab w:val="center" w:pos="4536"/>
        <w:tab w:val="right" w:pos="9072"/>
      </w:tabs>
      <w:jc w:val="left"/>
    </w:pPr>
    <w:rPr>
      <w:sz w:val="16"/>
    </w:rPr>
  </w:style>
  <w:style w:type="character" w:customStyle="1" w:styleId="StopkaZnak">
    <w:name w:val="Stopka Znak"/>
    <w:basedOn w:val="Domylnaczcionkaakapitu"/>
    <w:link w:val="Stopka"/>
    <w:locked/>
    <w:rsid w:val="00182240"/>
    <w:rPr>
      <w:rFonts w:ascii="Arial" w:eastAsia="Arial Unicode MS" w:hAnsi="Arial"/>
      <w:sz w:val="16"/>
      <w:szCs w:val="21"/>
      <w:lang w:val="en-GB" w:eastAsia="en-GB"/>
    </w:rPr>
  </w:style>
  <w:style w:type="paragraph" w:styleId="Mapadokumentu">
    <w:name w:val="Document Map"/>
    <w:basedOn w:val="Normalny"/>
    <w:link w:val="MapadokumentuZnak"/>
    <w:uiPriority w:val="17"/>
    <w:semiHidden/>
    <w:rsid w:val="00182240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uiPriority w:val="17"/>
    <w:semiHidden/>
    <w:locked/>
    <w:rsid w:val="001B1ED1"/>
    <w:rPr>
      <w:rFonts w:ascii="Tahoma" w:eastAsia="Arial Unicode MS" w:hAnsi="Tahoma"/>
      <w:sz w:val="21"/>
      <w:szCs w:val="21"/>
      <w:shd w:val="clear" w:color="auto" w:fill="000080"/>
      <w:lang w:val="en-GB" w:eastAsia="en-GB"/>
    </w:rPr>
  </w:style>
  <w:style w:type="paragraph" w:styleId="Tekstprzypisudolnego">
    <w:name w:val="footnote text"/>
    <w:aliases w:val="Tekst przypisu,Tekst przypisu- dokt,Tekst przypisu- dokt Znak"/>
    <w:basedOn w:val="Normalny"/>
    <w:link w:val="TekstprzypisudolnegoZnak"/>
    <w:uiPriority w:val="17"/>
    <w:unhideWhenUsed/>
    <w:rsid w:val="00182240"/>
    <w:pPr>
      <w:tabs>
        <w:tab w:val="left" w:pos="720"/>
      </w:tabs>
      <w:ind w:left="720" w:hanging="720"/>
    </w:pPr>
    <w:rPr>
      <w:sz w:val="16"/>
    </w:rPr>
  </w:style>
  <w:style w:type="character" w:customStyle="1" w:styleId="TekstprzypisudolnegoZnak">
    <w:name w:val="Tekst przypisu dolnego Znak"/>
    <w:aliases w:val="Tekst przypisu Znak,Tekst przypisu- dokt Znak1,Tekst przypisu- dokt Znak Znak"/>
    <w:basedOn w:val="Domylnaczcionkaakapitu"/>
    <w:link w:val="Tekstprzypisudolnego"/>
    <w:uiPriority w:val="17"/>
    <w:locked/>
    <w:rsid w:val="0034115E"/>
    <w:rPr>
      <w:rFonts w:ascii="Arial" w:eastAsia="Arial Unicode MS" w:hAnsi="Arial"/>
      <w:sz w:val="16"/>
      <w:szCs w:val="21"/>
      <w:lang w:val="en-GB" w:eastAsia="en-GB"/>
    </w:rPr>
  </w:style>
  <w:style w:type="character" w:styleId="Odwoanieprzypisudolnego">
    <w:name w:val="footnote reference"/>
    <w:aliases w:val="Odwołanie przypisu"/>
    <w:basedOn w:val="Domylnaczcionkaakapitu"/>
    <w:uiPriority w:val="17"/>
    <w:unhideWhenUsed/>
    <w:rsid w:val="00182240"/>
    <w:rPr>
      <w:vertAlign w:val="superscript"/>
    </w:rPr>
  </w:style>
  <w:style w:type="paragraph" w:customStyle="1" w:styleId="CMSHeadL5">
    <w:name w:val="CMS Head L5"/>
    <w:basedOn w:val="Normalny"/>
    <w:uiPriority w:val="99"/>
    <w:rsid w:val="001F1925"/>
    <w:pPr>
      <w:autoSpaceDE w:val="0"/>
      <w:autoSpaceDN w:val="0"/>
      <w:adjustRightInd w:val="0"/>
      <w:spacing w:after="240"/>
      <w:jc w:val="left"/>
      <w:outlineLvl w:val="4"/>
    </w:pPr>
    <w:rPr>
      <w:rFonts w:eastAsia="Times New Roman"/>
    </w:rPr>
  </w:style>
  <w:style w:type="character" w:styleId="Pogrubienie">
    <w:name w:val="Strong"/>
    <w:basedOn w:val="Domylnaczcionkaakapitu"/>
    <w:uiPriority w:val="99"/>
    <w:qFormat/>
    <w:rsid w:val="001F1925"/>
    <w:rPr>
      <w:rFonts w:cs="Times New Roman"/>
      <w:b/>
    </w:rPr>
  </w:style>
  <w:style w:type="paragraph" w:styleId="Akapitzlist">
    <w:name w:val="List Paragraph"/>
    <w:aliases w:val="Obiekt"/>
    <w:basedOn w:val="Normalny"/>
    <w:link w:val="AkapitzlistZnak"/>
    <w:uiPriority w:val="34"/>
    <w:qFormat/>
    <w:rsid w:val="001822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182240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18224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182240"/>
    <w:rPr>
      <w:rFonts w:ascii="Arial" w:eastAsia="Arial Unicode MS" w:hAnsi="Arial"/>
      <w:sz w:val="20"/>
      <w:szCs w:val="21"/>
      <w:lang w:val="en-GB" w:eastAsia="en-GB"/>
    </w:rPr>
  </w:style>
  <w:style w:type="paragraph" w:styleId="Tekstdymka">
    <w:name w:val="Balloon Text"/>
    <w:basedOn w:val="Normalny"/>
    <w:link w:val="TekstdymkaZnak"/>
    <w:uiPriority w:val="17"/>
    <w:unhideWhenUsed/>
    <w:rsid w:val="00182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17"/>
    <w:locked/>
    <w:rsid w:val="00182240"/>
    <w:rPr>
      <w:rFonts w:ascii="Tahoma" w:eastAsia="Arial Unicode MS" w:hAnsi="Tahoma" w:cs="Tahoma"/>
      <w:sz w:val="16"/>
      <w:szCs w:val="16"/>
      <w:lang w:val="en-GB" w:eastAsia="en-GB"/>
    </w:rPr>
  </w:style>
  <w:style w:type="paragraph" w:styleId="Tekstpodstawowy">
    <w:name w:val="Body Text"/>
    <w:aliases w:val="bt"/>
    <w:basedOn w:val="Normalny"/>
    <w:link w:val="TekstpodstawowyZnak"/>
    <w:uiPriority w:val="17"/>
    <w:semiHidden/>
    <w:rsid w:val="00182240"/>
    <w:pPr>
      <w:spacing w:after="120"/>
    </w:pPr>
  </w:style>
  <w:style w:type="character" w:customStyle="1" w:styleId="TekstpodstawowyZnak">
    <w:name w:val="Tekst podstawowy Znak"/>
    <w:aliases w:val="bt Znak"/>
    <w:basedOn w:val="Domylnaczcionkaakapitu"/>
    <w:link w:val="Tekstpodstawowy"/>
    <w:uiPriority w:val="17"/>
    <w:semiHidden/>
    <w:locked/>
    <w:rsid w:val="00472C6A"/>
    <w:rPr>
      <w:rFonts w:ascii="Arial" w:eastAsia="Arial Unicode MS" w:hAnsi="Arial"/>
      <w:sz w:val="21"/>
      <w:szCs w:val="21"/>
      <w:lang w:val="en-GB" w:eastAsia="en-GB"/>
    </w:rPr>
  </w:style>
  <w:style w:type="paragraph" w:styleId="Tekstpodstawowy2">
    <w:name w:val="Body Text 2"/>
    <w:basedOn w:val="Normalny"/>
    <w:link w:val="Tekstpodstawowy2Znak"/>
    <w:uiPriority w:val="17"/>
    <w:semiHidden/>
    <w:rsid w:val="001822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17"/>
    <w:semiHidden/>
    <w:locked/>
    <w:rsid w:val="00472C6A"/>
    <w:rPr>
      <w:rFonts w:ascii="Arial" w:eastAsia="Arial Unicode MS" w:hAnsi="Arial"/>
      <w:sz w:val="21"/>
      <w:szCs w:val="21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21DB"/>
    <w:rPr>
      <w:rFonts w:ascii="Calibri" w:hAnsi="Calibri"/>
      <w:b/>
      <w:bCs/>
      <w:szCs w:val="2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621DB"/>
    <w:rPr>
      <w:rFonts w:ascii="Arial" w:eastAsia="Times New Roman" w:hAnsi="Arial" w:cs="Times New Roman"/>
      <w:b/>
      <w:sz w:val="21"/>
      <w:szCs w:val="21"/>
      <w:lang w:val="en-GB" w:eastAsia="en-US"/>
    </w:rPr>
  </w:style>
  <w:style w:type="paragraph" w:styleId="Nagwekspisutreci">
    <w:name w:val="TOC Heading"/>
    <w:basedOn w:val="Nagwek1"/>
    <w:next w:val="Normalny"/>
    <w:uiPriority w:val="49"/>
    <w:rsid w:val="00182240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paragraph" w:customStyle="1" w:styleId="Spistreci11">
    <w:name w:val="Spis treści 11"/>
    <w:basedOn w:val="Normalny"/>
    <w:next w:val="Normalny"/>
    <w:autoRedefine/>
    <w:uiPriority w:val="99"/>
    <w:rsid w:val="000F402E"/>
    <w:pPr>
      <w:tabs>
        <w:tab w:val="right" w:leader="dot" w:pos="9062"/>
      </w:tabs>
      <w:spacing w:after="210"/>
    </w:pPr>
  </w:style>
  <w:style w:type="character" w:styleId="Hipercze">
    <w:name w:val="Hyperlink"/>
    <w:basedOn w:val="Domylnaczcionkaakapitu"/>
    <w:uiPriority w:val="99"/>
    <w:rsid w:val="00182240"/>
    <w:rPr>
      <w:color w:val="0000FF"/>
      <w:u w:val="single"/>
    </w:rPr>
  </w:style>
  <w:style w:type="paragraph" w:styleId="Spistreci2">
    <w:name w:val="toc 2"/>
    <w:basedOn w:val="Spistreci1"/>
    <w:uiPriority w:val="39"/>
    <w:rsid w:val="00182240"/>
    <w:pPr>
      <w:tabs>
        <w:tab w:val="left" w:pos="1418"/>
      </w:tabs>
      <w:ind w:left="1418"/>
    </w:pPr>
    <w:rPr>
      <w:smallCaps w:val="0"/>
    </w:rPr>
  </w:style>
  <w:style w:type="paragraph" w:styleId="Tekstprzypisukocowego">
    <w:name w:val="endnote text"/>
    <w:basedOn w:val="Normalny"/>
    <w:link w:val="TekstprzypisukocowegoZnak"/>
    <w:uiPriority w:val="17"/>
    <w:semiHidden/>
    <w:rsid w:val="0018224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17"/>
    <w:semiHidden/>
    <w:locked/>
    <w:rsid w:val="007B6C60"/>
    <w:rPr>
      <w:rFonts w:ascii="Arial" w:eastAsia="Arial Unicode MS" w:hAnsi="Arial"/>
      <w:sz w:val="20"/>
      <w:szCs w:val="21"/>
      <w:lang w:val="en-GB" w:eastAsia="en-GB"/>
    </w:rPr>
  </w:style>
  <w:style w:type="character" w:styleId="Odwoanieprzypisukocowego">
    <w:name w:val="endnote reference"/>
    <w:basedOn w:val="Domylnaczcionkaakapitu"/>
    <w:uiPriority w:val="17"/>
    <w:semiHidden/>
    <w:rsid w:val="00182240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17"/>
    <w:semiHidden/>
    <w:rsid w:val="0018224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17"/>
    <w:semiHidden/>
    <w:locked/>
    <w:rsid w:val="00156688"/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CMSSchL8">
    <w:name w:val="CMS Sch L8"/>
    <w:basedOn w:val="Normalny"/>
    <w:uiPriority w:val="99"/>
    <w:rsid w:val="00DB17F0"/>
    <w:pPr>
      <w:tabs>
        <w:tab w:val="num" w:pos="0"/>
        <w:tab w:val="num" w:pos="3960"/>
      </w:tabs>
      <w:autoSpaceDE w:val="0"/>
      <w:autoSpaceDN w:val="0"/>
      <w:adjustRightInd w:val="0"/>
      <w:spacing w:after="240" w:line="240" w:lineRule="auto"/>
      <w:ind w:left="1701" w:hanging="851"/>
      <w:jc w:val="left"/>
      <w:outlineLvl w:val="7"/>
    </w:pPr>
    <w:rPr>
      <w:rFonts w:eastAsia="Times New Roman"/>
      <w:sz w:val="22"/>
    </w:rPr>
  </w:style>
  <w:style w:type="paragraph" w:styleId="Spistreci3">
    <w:name w:val="toc 3"/>
    <w:basedOn w:val="Spistreci2"/>
    <w:uiPriority w:val="39"/>
    <w:rsid w:val="00182240"/>
    <w:pPr>
      <w:ind w:left="2127"/>
    </w:pPr>
  </w:style>
  <w:style w:type="paragraph" w:styleId="Spistreci4">
    <w:name w:val="toc 4"/>
    <w:basedOn w:val="Normalny"/>
    <w:next w:val="Normalny"/>
    <w:uiPriority w:val="39"/>
    <w:rsid w:val="00182240"/>
    <w:pPr>
      <w:numPr>
        <w:numId w:val="12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Spistreci5">
    <w:name w:val="toc 5"/>
    <w:basedOn w:val="Body1"/>
    <w:next w:val="Body1"/>
    <w:uiPriority w:val="49"/>
    <w:rsid w:val="00182240"/>
    <w:pPr>
      <w:spacing w:after="120"/>
      <w:ind w:left="709"/>
      <w:contextualSpacing/>
      <w:jc w:val="left"/>
    </w:pPr>
    <w:rPr>
      <w:b/>
    </w:rPr>
  </w:style>
  <w:style w:type="paragraph" w:styleId="Spistreci6">
    <w:name w:val="toc 6"/>
    <w:basedOn w:val="Normalny"/>
    <w:next w:val="Normalny"/>
    <w:uiPriority w:val="49"/>
    <w:rsid w:val="00182240"/>
    <w:pPr>
      <w:ind w:left="1050"/>
    </w:pPr>
  </w:style>
  <w:style w:type="paragraph" w:styleId="Spistreci7">
    <w:name w:val="toc 7"/>
    <w:basedOn w:val="Normalny"/>
    <w:next w:val="Normalny"/>
    <w:uiPriority w:val="49"/>
    <w:rsid w:val="00182240"/>
    <w:pPr>
      <w:ind w:left="1260"/>
    </w:pPr>
  </w:style>
  <w:style w:type="paragraph" w:styleId="Spistreci8">
    <w:name w:val="toc 8"/>
    <w:basedOn w:val="Normalny"/>
    <w:next w:val="Normalny"/>
    <w:uiPriority w:val="49"/>
    <w:rsid w:val="00182240"/>
    <w:pPr>
      <w:ind w:left="1470"/>
    </w:pPr>
  </w:style>
  <w:style w:type="paragraph" w:styleId="Spistreci9">
    <w:name w:val="toc 9"/>
    <w:basedOn w:val="Normalny"/>
    <w:next w:val="Normalny"/>
    <w:uiPriority w:val="49"/>
    <w:rsid w:val="00182240"/>
    <w:pPr>
      <w:ind w:left="1680"/>
    </w:pPr>
  </w:style>
  <w:style w:type="paragraph" w:styleId="Poprawka">
    <w:name w:val="Revision"/>
    <w:hidden/>
    <w:uiPriority w:val="99"/>
    <w:semiHidden/>
    <w:rsid w:val="00EB5FEC"/>
    <w:rPr>
      <w:rFonts w:ascii="Times New Roman" w:hAnsi="Times New Roman"/>
      <w:sz w:val="24"/>
      <w:lang w:eastAsia="en-US"/>
    </w:rPr>
  </w:style>
  <w:style w:type="paragraph" w:styleId="Zwykytekst">
    <w:name w:val="Plain Text"/>
    <w:basedOn w:val="Normalny"/>
    <w:link w:val="ZwykytekstZnak"/>
    <w:uiPriority w:val="17"/>
    <w:semiHidden/>
    <w:rsid w:val="00182240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17"/>
    <w:semiHidden/>
    <w:locked/>
    <w:rsid w:val="00372B0B"/>
    <w:rPr>
      <w:rFonts w:ascii="Courier New" w:eastAsia="Arial Unicode MS" w:hAnsi="Courier New"/>
      <w:sz w:val="20"/>
      <w:szCs w:val="21"/>
      <w:lang w:val="en-GB" w:eastAsia="en-GB"/>
    </w:rPr>
  </w:style>
  <w:style w:type="character" w:customStyle="1" w:styleId="mw-headline">
    <w:name w:val="mw-headline"/>
    <w:basedOn w:val="Domylnaczcionkaakapitu"/>
    <w:uiPriority w:val="99"/>
    <w:rsid w:val="00E47E31"/>
    <w:rPr>
      <w:rFonts w:cs="Times New Roman"/>
    </w:rPr>
  </w:style>
  <w:style w:type="character" w:customStyle="1" w:styleId="editsection">
    <w:name w:val="editsection"/>
    <w:basedOn w:val="Domylnaczcionkaakapitu"/>
    <w:uiPriority w:val="99"/>
    <w:rsid w:val="00E47E31"/>
    <w:rPr>
      <w:rFonts w:cs="Times New Roman"/>
    </w:rPr>
  </w:style>
  <w:style w:type="paragraph" w:styleId="NormalnyWeb">
    <w:name w:val="Normal (Web)"/>
    <w:basedOn w:val="Normalny"/>
    <w:uiPriority w:val="29"/>
    <w:rsid w:val="00182240"/>
    <w:rPr>
      <w:szCs w:val="24"/>
    </w:rPr>
  </w:style>
  <w:style w:type="character" w:styleId="UyteHipercze">
    <w:name w:val="FollowedHyperlink"/>
    <w:basedOn w:val="Domylnaczcionkaakapitu"/>
    <w:uiPriority w:val="17"/>
    <w:unhideWhenUsed/>
    <w:rsid w:val="00182240"/>
    <w:rPr>
      <w:color w:val="800080"/>
      <w:u w:val="single"/>
    </w:rPr>
  </w:style>
  <w:style w:type="paragraph" w:customStyle="1" w:styleId="Poziom4">
    <w:name w:val="Poziom4"/>
    <w:basedOn w:val="Normalny"/>
    <w:next w:val="Normalny"/>
    <w:uiPriority w:val="99"/>
    <w:rsid w:val="009B7C9D"/>
    <w:pPr>
      <w:numPr>
        <w:numId w:val="2"/>
      </w:numPr>
      <w:spacing w:line="240" w:lineRule="auto"/>
      <w:jc w:val="left"/>
    </w:pPr>
    <w:rPr>
      <w:rFonts w:eastAsia="Times New Roman"/>
      <w:b/>
      <w:szCs w:val="24"/>
      <w:lang w:eastAsia="pl-PL"/>
    </w:rPr>
  </w:style>
  <w:style w:type="paragraph" w:customStyle="1" w:styleId="2Poziom2">
    <w:name w:val="2. Poziom2"/>
    <w:basedOn w:val="Normalny"/>
    <w:next w:val="Normalny"/>
    <w:uiPriority w:val="99"/>
    <w:rsid w:val="009B7C9D"/>
    <w:pPr>
      <w:numPr>
        <w:ilvl w:val="1"/>
        <w:numId w:val="2"/>
      </w:numPr>
      <w:spacing w:line="240" w:lineRule="auto"/>
      <w:jc w:val="left"/>
    </w:pPr>
    <w:rPr>
      <w:rFonts w:eastAsia="Times New Roman"/>
      <w:b/>
      <w:sz w:val="32"/>
      <w:szCs w:val="24"/>
      <w:lang w:eastAsia="pl-PL"/>
    </w:rPr>
  </w:style>
  <w:style w:type="character" w:styleId="Numerstrony">
    <w:name w:val="page number"/>
    <w:basedOn w:val="Domylnaczcionkaakapitu"/>
    <w:uiPriority w:val="17"/>
    <w:rsid w:val="00182240"/>
  </w:style>
  <w:style w:type="paragraph" w:customStyle="1" w:styleId="Zhanging">
    <w:name w:val="Z_hanging"/>
    <w:aliases w:val="hm"/>
    <w:basedOn w:val="Normalny"/>
    <w:uiPriority w:val="99"/>
    <w:rsid w:val="009B7C9D"/>
    <w:pPr>
      <w:tabs>
        <w:tab w:val="left" w:pos="851"/>
      </w:tabs>
      <w:autoSpaceDE w:val="0"/>
      <w:autoSpaceDN w:val="0"/>
      <w:adjustRightInd w:val="0"/>
      <w:spacing w:after="240" w:line="240" w:lineRule="auto"/>
      <w:ind w:left="851" w:hanging="851"/>
      <w:jc w:val="left"/>
    </w:pPr>
    <w:rPr>
      <w:rFonts w:eastAsia="Times New Roman"/>
      <w:sz w:val="22"/>
    </w:rPr>
  </w:style>
  <w:style w:type="paragraph" w:customStyle="1" w:styleId="WW-Nagwekwykazurde">
    <w:name w:val="WW-Nagłówek wykazu źródeł"/>
    <w:basedOn w:val="Normalny"/>
    <w:next w:val="Normalny"/>
    <w:uiPriority w:val="99"/>
    <w:rsid w:val="009B7C9D"/>
    <w:pPr>
      <w:tabs>
        <w:tab w:val="left" w:pos="9000"/>
        <w:tab w:val="right" w:pos="9360"/>
      </w:tabs>
      <w:suppressAutoHyphens/>
      <w:spacing w:line="240" w:lineRule="auto"/>
    </w:pPr>
    <w:rPr>
      <w:rFonts w:eastAsia="Times New Roman"/>
      <w:szCs w:val="20"/>
      <w:lang w:val="en-US" w:eastAsia="pl-PL"/>
    </w:rPr>
  </w:style>
  <w:style w:type="paragraph" w:customStyle="1" w:styleId="CharChar3ZnakZnakCharCharZnakZnakCharChar">
    <w:name w:val="Char Char3 Znak Znak Char Char Znak Znak Char Char"/>
    <w:basedOn w:val="Normalny"/>
    <w:uiPriority w:val="99"/>
    <w:rsid w:val="00CC75BA"/>
    <w:pPr>
      <w:spacing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StyleHeading1Kernat10pt">
    <w:name w:val="Style Heading 1 + Kern at 10 pt"/>
    <w:basedOn w:val="Nagwek1"/>
    <w:uiPriority w:val="99"/>
    <w:rsid w:val="00A401FD"/>
    <w:pPr>
      <w:keepNext w:val="0"/>
      <w:keepLines/>
      <w:spacing w:after="0" w:line="288" w:lineRule="auto"/>
      <w:ind w:left="720" w:hanging="360"/>
    </w:pPr>
    <w:rPr>
      <w:rFonts w:ascii="Calibri" w:hAnsi="Calibri"/>
      <w:b w:val="0"/>
      <w:kern w:val="20"/>
      <w:sz w:val="23"/>
      <w:szCs w:val="28"/>
    </w:rPr>
  </w:style>
  <w:style w:type="paragraph" w:customStyle="1" w:styleId="ScheduleCrossreferenceSalans">
    <w:name w:val="Schedule Crossreference Salans"/>
    <w:basedOn w:val="Normalny"/>
    <w:uiPriority w:val="99"/>
    <w:rsid w:val="00A401FD"/>
    <w:pPr>
      <w:spacing w:line="288" w:lineRule="auto"/>
      <w:jc w:val="left"/>
    </w:pPr>
    <w:rPr>
      <w:rFonts w:ascii="Calibri" w:eastAsia="Times New Roman" w:hAnsi="Calibri"/>
      <w:sz w:val="23"/>
      <w:szCs w:val="20"/>
    </w:rPr>
  </w:style>
  <w:style w:type="paragraph" w:customStyle="1" w:styleId="Partheading">
    <w:name w:val="Part heading"/>
    <w:basedOn w:val="Normalny"/>
    <w:uiPriority w:val="99"/>
    <w:rsid w:val="00A401FD"/>
    <w:pPr>
      <w:spacing w:line="288" w:lineRule="auto"/>
      <w:jc w:val="left"/>
    </w:pPr>
    <w:rPr>
      <w:rFonts w:ascii="Calibri" w:eastAsia="Times New Roman" w:hAnsi="Calibri"/>
      <w:sz w:val="23"/>
      <w:szCs w:val="20"/>
    </w:rPr>
  </w:style>
  <w:style w:type="paragraph" w:customStyle="1" w:styleId="DZPNaglowek1">
    <w:name w:val="DZPNaglowek 1"/>
    <w:basedOn w:val="Normalny"/>
    <w:next w:val="Normalny"/>
    <w:autoRedefine/>
    <w:uiPriority w:val="99"/>
    <w:locked/>
    <w:rsid w:val="009F6198"/>
    <w:pPr>
      <w:keepNext/>
      <w:keepLines/>
      <w:numPr>
        <w:numId w:val="3"/>
      </w:numPr>
      <w:suppressAutoHyphens/>
      <w:spacing w:before="360" w:after="240" w:line="288" w:lineRule="auto"/>
      <w:outlineLvl w:val="0"/>
    </w:pPr>
    <w:rPr>
      <w:rFonts w:eastAsia="Times New Roman"/>
      <w:b/>
      <w:caps/>
      <w:kern w:val="28"/>
      <w:sz w:val="22"/>
      <w:szCs w:val="20"/>
    </w:rPr>
  </w:style>
  <w:style w:type="paragraph" w:customStyle="1" w:styleId="DZPNaglowek2">
    <w:name w:val="DZPNaglowek 2"/>
    <w:basedOn w:val="Normalny"/>
    <w:next w:val="Normalny"/>
    <w:uiPriority w:val="99"/>
    <w:rsid w:val="009F6198"/>
    <w:pPr>
      <w:numPr>
        <w:ilvl w:val="1"/>
        <w:numId w:val="3"/>
      </w:numPr>
      <w:suppressAutoHyphens/>
      <w:spacing w:before="240" w:line="288" w:lineRule="auto"/>
      <w:outlineLvl w:val="1"/>
    </w:pPr>
    <w:rPr>
      <w:rFonts w:eastAsia="Times New Roman"/>
      <w:sz w:val="22"/>
      <w:szCs w:val="20"/>
    </w:rPr>
  </w:style>
  <w:style w:type="paragraph" w:customStyle="1" w:styleId="DZPNaglowek3">
    <w:name w:val="DZPNaglowek 3"/>
    <w:basedOn w:val="Normalny"/>
    <w:next w:val="Normalny"/>
    <w:uiPriority w:val="99"/>
    <w:rsid w:val="009F6198"/>
    <w:pPr>
      <w:numPr>
        <w:ilvl w:val="2"/>
        <w:numId w:val="3"/>
      </w:numPr>
      <w:suppressAutoHyphens/>
      <w:spacing w:before="80" w:after="40" w:line="288" w:lineRule="auto"/>
      <w:outlineLvl w:val="2"/>
    </w:pPr>
    <w:rPr>
      <w:rFonts w:eastAsia="Times New Roman"/>
      <w:sz w:val="22"/>
      <w:szCs w:val="20"/>
    </w:rPr>
  </w:style>
  <w:style w:type="paragraph" w:customStyle="1" w:styleId="DZPNaglowek4">
    <w:name w:val="DZPNaglowek 4"/>
    <w:basedOn w:val="Normalny"/>
    <w:next w:val="Normalny"/>
    <w:uiPriority w:val="99"/>
    <w:rsid w:val="009F6198"/>
    <w:pPr>
      <w:numPr>
        <w:ilvl w:val="3"/>
        <w:numId w:val="3"/>
      </w:numPr>
      <w:spacing w:before="40" w:after="80" w:line="288" w:lineRule="auto"/>
      <w:outlineLvl w:val="3"/>
    </w:pPr>
    <w:rPr>
      <w:rFonts w:eastAsia="Times New Roman"/>
      <w:sz w:val="22"/>
      <w:szCs w:val="20"/>
    </w:rPr>
  </w:style>
  <w:style w:type="paragraph" w:customStyle="1" w:styleId="DZPNaglowek5">
    <w:name w:val="DZPNaglowek 5"/>
    <w:basedOn w:val="Normalny"/>
    <w:next w:val="Normalny"/>
    <w:uiPriority w:val="99"/>
    <w:rsid w:val="009F6198"/>
    <w:pPr>
      <w:numPr>
        <w:ilvl w:val="4"/>
        <w:numId w:val="3"/>
      </w:numPr>
      <w:spacing w:before="40" w:after="80" w:line="288" w:lineRule="auto"/>
    </w:pPr>
    <w:rPr>
      <w:rFonts w:eastAsia="Times New Roman"/>
      <w:sz w:val="22"/>
      <w:szCs w:val="20"/>
    </w:rPr>
  </w:style>
  <w:style w:type="paragraph" w:customStyle="1" w:styleId="DZPNaglowek6">
    <w:name w:val="DZPNaglowek 6"/>
    <w:basedOn w:val="Normalny"/>
    <w:next w:val="Normalny"/>
    <w:autoRedefine/>
    <w:uiPriority w:val="99"/>
    <w:rsid w:val="009F6198"/>
    <w:pPr>
      <w:numPr>
        <w:ilvl w:val="5"/>
        <w:numId w:val="3"/>
      </w:numPr>
      <w:spacing w:before="40" w:after="80" w:line="288" w:lineRule="auto"/>
    </w:pPr>
    <w:rPr>
      <w:rFonts w:eastAsia="Times New Roman"/>
      <w:sz w:val="22"/>
      <w:szCs w:val="20"/>
    </w:rPr>
  </w:style>
  <w:style w:type="paragraph" w:customStyle="1" w:styleId="Styl">
    <w:name w:val="Styl"/>
    <w:uiPriority w:val="99"/>
    <w:rsid w:val="005672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98594D"/>
    <w:pPr>
      <w:spacing w:line="288" w:lineRule="auto"/>
      <w:ind w:left="720"/>
      <w:contextualSpacing/>
      <w:jc w:val="left"/>
    </w:pPr>
    <w:rPr>
      <w:rFonts w:ascii="Calibri" w:eastAsia="Times New Roman" w:hAnsi="Calibri"/>
      <w:sz w:val="23"/>
      <w:szCs w:val="20"/>
    </w:rPr>
  </w:style>
  <w:style w:type="paragraph" w:customStyle="1" w:styleId="Naglowek1">
    <w:name w:val="Naglowek1"/>
    <w:basedOn w:val="Normalny"/>
    <w:uiPriority w:val="99"/>
    <w:rsid w:val="00730AFC"/>
    <w:pPr>
      <w:numPr>
        <w:numId w:val="4"/>
      </w:numPr>
    </w:pPr>
  </w:style>
  <w:style w:type="paragraph" w:styleId="Spistreci1">
    <w:name w:val="toc 1"/>
    <w:basedOn w:val="Body"/>
    <w:uiPriority w:val="39"/>
    <w:rsid w:val="00182240"/>
    <w:pPr>
      <w:tabs>
        <w:tab w:val="left" w:pos="709"/>
        <w:tab w:val="right" w:pos="9072"/>
      </w:tabs>
      <w:spacing w:after="120"/>
      <w:ind w:left="709" w:right="425" w:hanging="709"/>
      <w:jc w:val="left"/>
    </w:pPr>
    <w:rPr>
      <w:b/>
      <w:smallCaps/>
    </w:rPr>
  </w:style>
  <w:style w:type="paragraph" w:styleId="Listanumerowana2">
    <w:name w:val="List Number 2"/>
    <w:basedOn w:val="Normalny"/>
    <w:uiPriority w:val="99"/>
    <w:rsid w:val="0067040B"/>
    <w:pPr>
      <w:numPr>
        <w:numId w:val="5"/>
      </w:numPr>
      <w:tabs>
        <w:tab w:val="num" w:pos="643"/>
      </w:tabs>
      <w:spacing w:after="200" w:line="276" w:lineRule="auto"/>
      <w:ind w:left="643"/>
      <w:jc w:val="left"/>
    </w:pPr>
    <w:rPr>
      <w:rFonts w:ascii="Calibri" w:eastAsia="Times New Roman" w:hAnsi="Calibri"/>
      <w:sz w:val="22"/>
      <w:lang w:eastAsia="pl-PL"/>
    </w:rPr>
  </w:style>
  <w:style w:type="paragraph" w:customStyle="1" w:styleId="Body">
    <w:name w:val="Body"/>
    <w:basedOn w:val="Normalny"/>
    <w:link w:val="BodyChar"/>
    <w:uiPriority w:val="17"/>
    <w:rsid w:val="00182240"/>
    <w:pPr>
      <w:spacing w:after="210"/>
    </w:pPr>
  </w:style>
  <w:style w:type="paragraph" w:customStyle="1" w:styleId="Schedule1">
    <w:name w:val="Schedule 1"/>
    <w:basedOn w:val="Normalny"/>
    <w:uiPriority w:val="99"/>
    <w:rsid w:val="006866FA"/>
    <w:pPr>
      <w:numPr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paragraph" w:customStyle="1" w:styleId="Schedule2">
    <w:name w:val="Schedule 2"/>
    <w:basedOn w:val="Normalny"/>
    <w:uiPriority w:val="99"/>
    <w:rsid w:val="006866FA"/>
    <w:pPr>
      <w:numPr>
        <w:ilvl w:val="1"/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paragraph" w:customStyle="1" w:styleId="Schedule3">
    <w:name w:val="Schedule 3"/>
    <w:basedOn w:val="Normalny"/>
    <w:uiPriority w:val="99"/>
    <w:rsid w:val="006866FA"/>
    <w:pPr>
      <w:numPr>
        <w:ilvl w:val="2"/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paragraph" w:customStyle="1" w:styleId="Schedule4">
    <w:name w:val="Schedule 4"/>
    <w:basedOn w:val="Normalny"/>
    <w:uiPriority w:val="99"/>
    <w:rsid w:val="006866FA"/>
    <w:pPr>
      <w:numPr>
        <w:ilvl w:val="3"/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paragraph" w:customStyle="1" w:styleId="Schedule5">
    <w:name w:val="Schedule 5"/>
    <w:basedOn w:val="Normalny"/>
    <w:uiPriority w:val="99"/>
    <w:rsid w:val="006866FA"/>
    <w:pPr>
      <w:numPr>
        <w:ilvl w:val="4"/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paragraph" w:customStyle="1" w:styleId="Schedule6">
    <w:name w:val="Schedule 6"/>
    <w:basedOn w:val="Normalny"/>
    <w:uiPriority w:val="99"/>
    <w:rsid w:val="006866FA"/>
    <w:pPr>
      <w:numPr>
        <w:ilvl w:val="5"/>
        <w:numId w:val="6"/>
      </w:numPr>
      <w:spacing w:after="140" w:line="290" w:lineRule="auto"/>
    </w:pPr>
    <w:rPr>
      <w:rFonts w:eastAsia="PMingLiU"/>
      <w:kern w:val="20"/>
      <w:sz w:val="20"/>
      <w:szCs w:val="24"/>
    </w:rPr>
  </w:style>
  <w:style w:type="character" w:customStyle="1" w:styleId="BodyChar">
    <w:name w:val="Body Char"/>
    <w:basedOn w:val="Domylnaczcionkaakapitu"/>
    <w:link w:val="Body"/>
    <w:uiPriority w:val="17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Level4">
    <w:name w:val="Level 4"/>
    <w:basedOn w:val="Body4"/>
    <w:next w:val="Body4"/>
    <w:link w:val="Level4Char"/>
    <w:uiPriority w:val="6"/>
    <w:qFormat/>
    <w:rsid w:val="00182240"/>
    <w:pPr>
      <w:numPr>
        <w:ilvl w:val="3"/>
        <w:numId w:val="7"/>
      </w:numPr>
      <w:outlineLvl w:val="3"/>
    </w:pPr>
  </w:style>
  <w:style w:type="paragraph" w:customStyle="1" w:styleId="Body1">
    <w:name w:val="Body 1"/>
    <w:basedOn w:val="Body"/>
    <w:link w:val="Body1Char"/>
    <w:qFormat/>
    <w:rsid w:val="00182240"/>
  </w:style>
  <w:style w:type="paragraph" w:customStyle="1" w:styleId="Body2">
    <w:name w:val="Body 2"/>
    <w:basedOn w:val="Body1"/>
    <w:link w:val="Body2Char"/>
    <w:qFormat/>
    <w:rsid w:val="00182240"/>
    <w:pPr>
      <w:ind w:left="709"/>
    </w:pPr>
  </w:style>
  <w:style w:type="paragraph" w:customStyle="1" w:styleId="Body3">
    <w:name w:val="Body 3"/>
    <w:basedOn w:val="Body2"/>
    <w:link w:val="Body3Char"/>
    <w:qFormat/>
    <w:rsid w:val="00182240"/>
    <w:pPr>
      <w:ind w:left="1418"/>
    </w:pPr>
  </w:style>
  <w:style w:type="paragraph" w:customStyle="1" w:styleId="Body4">
    <w:name w:val="Body 4"/>
    <w:basedOn w:val="Body3"/>
    <w:link w:val="Body4Char"/>
    <w:qFormat/>
    <w:rsid w:val="00182240"/>
    <w:pPr>
      <w:ind w:left="2126"/>
    </w:pPr>
  </w:style>
  <w:style w:type="paragraph" w:customStyle="1" w:styleId="Body5">
    <w:name w:val="Body 5"/>
    <w:basedOn w:val="Body4"/>
    <w:link w:val="Body5Char"/>
    <w:qFormat/>
    <w:rsid w:val="00182240"/>
    <w:pPr>
      <w:ind w:left="2835"/>
    </w:pPr>
  </w:style>
  <w:style w:type="character" w:customStyle="1" w:styleId="BoldText">
    <w:name w:val="BoldText"/>
    <w:basedOn w:val="Domylnaczcionkaakapitu"/>
    <w:uiPriority w:val="15"/>
    <w:qFormat/>
    <w:rsid w:val="00182240"/>
    <w:rPr>
      <w:b/>
    </w:rPr>
  </w:style>
  <w:style w:type="character" w:customStyle="1" w:styleId="Heading1Text">
    <w:name w:val="Heading 1 Text"/>
    <w:basedOn w:val="BoldText"/>
    <w:uiPriority w:val="14"/>
    <w:qFormat/>
    <w:rsid w:val="00182240"/>
    <w:rPr>
      <w:b/>
      <w:smallCaps/>
    </w:rPr>
  </w:style>
  <w:style w:type="character" w:customStyle="1" w:styleId="Heading2Text">
    <w:name w:val="Heading 2 Text"/>
    <w:basedOn w:val="BoldText"/>
    <w:uiPriority w:val="14"/>
    <w:semiHidden/>
    <w:rsid w:val="00182240"/>
    <w:rPr>
      <w:b/>
    </w:rPr>
  </w:style>
  <w:style w:type="character" w:customStyle="1" w:styleId="Heading3Text">
    <w:name w:val="Heading 3 Text"/>
    <w:basedOn w:val="Heading2Text"/>
    <w:uiPriority w:val="14"/>
    <w:semiHidden/>
    <w:rsid w:val="00182240"/>
    <w:rPr>
      <w:b/>
    </w:rPr>
  </w:style>
  <w:style w:type="character" w:customStyle="1" w:styleId="Heading4Text">
    <w:name w:val="Heading 4 Text"/>
    <w:basedOn w:val="Heading3Text"/>
    <w:uiPriority w:val="14"/>
    <w:semiHidden/>
    <w:rsid w:val="00182240"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rsid w:val="00182240"/>
    <w:pPr>
      <w:numPr>
        <w:numId w:val="7"/>
      </w:numPr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rsid w:val="00182240"/>
    <w:pPr>
      <w:numPr>
        <w:ilvl w:val="1"/>
        <w:numId w:val="7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rsid w:val="00182240"/>
    <w:pPr>
      <w:numPr>
        <w:ilvl w:val="2"/>
        <w:numId w:val="7"/>
      </w:numPr>
      <w:tabs>
        <w:tab w:val="clear" w:pos="1985"/>
        <w:tab w:val="num" w:pos="2126"/>
      </w:tabs>
      <w:ind w:left="2126"/>
      <w:outlineLvl w:val="2"/>
    </w:pPr>
  </w:style>
  <w:style w:type="paragraph" w:customStyle="1" w:styleId="Level5">
    <w:name w:val="Level 5"/>
    <w:basedOn w:val="Body5"/>
    <w:next w:val="Body5"/>
    <w:link w:val="Level5Char"/>
    <w:uiPriority w:val="6"/>
    <w:qFormat/>
    <w:rsid w:val="00182240"/>
    <w:pPr>
      <w:numPr>
        <w:ilvl w:val="4"/>
        <w:numId w:val="7"/>
      </w:numPr>
      <w:outlineLvl w:val="4"/>
    </w:pPr>
  </w:style>
  <w:style w:type="paragraph" w:styleId="Tekstblokowy">
    <w:name w:val="Block Text"/>
    <w:basedOn w:val="Normalny"/>
    <w:uiPriority w:val="17"/>
    <w:rsid w:val="00182240"/>
    <w:pPr>
      <w:spacing w:after="120"/>
      <w:ind w:left="1440" w:right="1440"/>
    </w:pPr>
  </w:style>
  <w:style w:type="character" w:customStyle="1" w:styleId="BoldItalicText">
    <w:name w:val="BoldItalicText"/>
    <w:basedOn w:val="Domylnaczcionkaakapitu"/>
    <w:uiPriority w:val="17"/>
    <w:semiHidden/>
    <w:rsid w:val="00182240"/>
    <w:rPr>
      <w:b/>
      <w:i/>
    </w:rPr>
  </w:style>
  <w:style w:type="character" w:customStyle="1" w:styleId="ItalicText">
    <w:name w:val="ItalicText"/>
    <w:basedOn w:val="Domylnaczcionkaakapitu"/>
    <w:uiPriority w:val="15"/>
    <w:qFormat/>
    <w:rsid w:val="00182240"/>
    <w:rPr>
      <w:i/>
    </w:rPr>
  </w:style>
  <w:style w:type="character" w:customStyle="1" w:styleId="BoldUnderlinedText">
    <w:name w:val="BoldUnderlinedText"/>
    <w:basedOn w:val="Domylnaczcionkaakapitu"/>
    <w:uiPriority w:val="17"/>
    <w:semiHidden/>
    <w:rsid w:val="00182240"/>
    <w:rPr>
      <w:b/>
      <w:u w:val="single"/>
    </w:rPr>
  </w:style>
  <w:style w:type="character" w:customStyle="1" w:styleId="UnderlinedText">
    <w:name w:val="UnderlinedText"/>
    <w:basedOn w:val="Domylnaczcionkaakapitu"/>
    <w:uiPriority w:val="15"/>
    <w:rsid w:val="00182240"/>
    <w:rPr>
      <w:u w:val="single"/>
    </w:rPr>
  </w:style>
  <w:style w:type="paragraph" w:styleId="Tekstpodstawowy3">
    <w:name w:val="Body Text 3"/>
    <w:basedOn w:val="Normalny"/>
    <w:link w:val="Tekstpodstawowy3Znak"/>
    <w:uiPriority w:val="17"/>
    <w:rsid w:val="00182240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17"/>
    <w:locked/>
    <w:rsid w:val="00EC101F"/>
    <w:rPr>
      <w:rFonts w:ascii="Arial" w:eastAsia="Arial Unicode MS" w:hAnsi="Arial"/>
      <w:sz w:val="16"/>
      <w:szCs w:val="21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uiPriority w:val="17"/>
    <w:rsid w:val="00182240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Tekstpodstawowywcity">
    <w:name w:val="Body Text Indent"/>
    <w:basedOn w:val="Normalny"/>
    <w:link w:val="TekstpodstawowywcityZnak"/>
    <w:uiPriority w:val="17"/>
    <w:rsid w:val="001822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uiPriority w:val="17"/>
    <w:rsid w:val="0018224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Tekstpodstawowywcity3">
    <w:name w:val="Body Text Indent 3"/>
    <w:basedOn w:val="Normalny"/>
    <w:link w:val="Tekstpodstawowywcity3Znak"/>
    <w:uiPriority w:val="17"/>
    <w:rsid w:val="00182240"/>
    <w:pPr>
      <w:spacing w:after="120"/>
      <w:ind w:left="283"/>
    </w:pPr>
    <w:rPr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17"/>
    <w:locked/>
    <w:rsid w:val="00EC101F"/>
    <w:rPr>
      <w:rFonts w:ascii="Arial" w:eastAsia="Arial Unicode MS" w:hAnsi="Arial"/>
      <w:sz w:val="16"/>
      <w:szCs w:val="21"/>
      <w:lang w:val="en-GB" w:eastAsia="en-GB"/>
    </w:rPr>
  </w:style>
  <w:style w:type="paragraph" w:styleId="Legenda">
    <w:name w:val="caption"/>
    <w:basedOn w:val="Normalny"/>
    <w:next w:val="Normalny"/>
    <w:uiPriority w:val="17"/>
    <w:unhideWhenUsed/>
    <w:rsid w:val="00182240"/>
    <w:pPr>
      <w:spacing w:before="120" w:after="120"/>
    </w:pPr>
    <w:rPr>
      <w:b/>
    </w:rPr>
  </w:style>
  <w:style w:type="paragraph" w:styleId="Zwrotpoegnalny">
    <w:name w:val="Closing"/>
    <w:basedOn w:val="Normalny"/>
    <w:link w:val="ZwrotpoegnalnyZnak"/>
    <w:uiPriority w:val="17"/>
    <w:rsid w:val="0018224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Data">
    <w:name w:val="Date"/>
    <w:basedOn w:val="Normalny"/>
    <w:next w:val="Normalny"/>
    <w:link w:val="DataZnak"/>
    <w:uiPriority w:val="17"/>
    <w:rsid w:val="00182240"/>
  </w:style>
  <w:style w:type="character" w:customStyle="1" w:styleId="DataZnak">
    <w:name w:val="Data Znak"/>
    <w:basedOn w:val="Domylnaczcionkaakapitu"/>
    <w:link w:val="Data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character" w:styleId="Uwydatnienie">
    <w:name w:val="Emphasis"/>
    <w:basedOn w:val="Domylnaczcionkaakapitu"/>
    <w:uiPriority w:val="29"/>
    <w:rsid w:val="00182240"/>
    <w:rPr>
      <w:b/>
      <w:i w:val="0"/>
    </w:rPr>
  </w:style>
  <w:style w:type="paragraph" w:styleId="Adresnakopercie">
    <w:name w:val="envelope address"/>
    <w:basedOn w:val="Normalny"/>
    <w:uiPriority w:val="17"/>
    <w:rsid w:val="00182240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dreszwrotnynakopercie">
    <w:name w:val="envelope return"/>
    <w:basedOn w:val="Normalny"/>
    <w:uiPriority w:val="17"/>
    <w:rsid w:val="00182240"/>
    <w:rPr>
      <w:sz w:val="20"/>
    </w:rPr>
  </w:style>
  <w:style w:type="paragraph" w:styleId="Indeks1">
    <w:name w:val="index 1"/>
    <w:basedOn w:val="Normalny"/>
    <w:next w:val="Normalny"/>
    <w:autoRedefine/>
    <w:uiPriority w:val="17"/>
    <w:rsid w:val="00182240"/>
    <w:pPr>
      <w:ind w:left="210" w:hanging="210"/>
    </w:pPr>
  </w:style>
  <w:style w:type="paragraph" w:styleId="Indeks2">
    <w:name w:val="index 2"/>
    <w:basedOn w:val="Normalny"/>
    <w:next w:val="Normalny"/>
    <w:autoRedefine/>
    <w:uiPriority w:val="17"/>
    <w:rsid w:val="00182240"/>
    <w:pPr>
      <w:ind w:left="420" w:hanging="210"/>
    </w:pPr>
  </w:style>
  <w:style w:type="paragraph" w:styleId="Indeks3">
    <w:name w:val="index 3"/>
    <w:basedOn w:val="Normalny"/>
    <w:next w:val="Normalny"/>
    <w:autoRedefine/>
    <w:uiPriority w:val="17"/>
    <w:rsid w:val="00182240"/>
    <w:pPr>
      <w:ind w:left="630" w:hanging="210"/>
    </w:pPr>
  </w:style>
  <w:style w:type="paragraph" w:styleId="Indeks4">
    <w:name w:val="index 4"/>
    <w:basedOn w:val="Normalny"/>
    <w:next w:val="Normalny"/>
    <w:autoRedefine/>
    <w:uiPriority w:val="17"/>
    <w:rsid w:val="00182240"/>
    <w:pPr>
      <w:ind w:left="840" w:hanging="210"/>
    </w:pPr>
  </w:style>
  <w:style w:type="paragraph" w:styleId="Indeks5">
    <w:name w:val="index 5"/>
    <w:basedOn w:val="Normalny"/>
    <w:next w:val="Normalny"/>
    <w:autoRedefine/>
    <w:uiPriority w:val="17"/>
    <w:rsid w:val="00182240"/>
    <w:pPr>
      <w:ind w:left="1050" w:hanging="210"/>
    </w:pPr>
  </w:style>
  <w:style w:type="paragraph" w:styleId="Indeks6">
    <w:name w:val="index 6"/>
    <w:basedOn w:val="Normalny"/>
    <w:next w:val="Normalny"/>
    <w:autoRedefine/>
    <w:uiPriority w:val="17"/>
    <w:rsid w:val="00182240"/>
    <w:pPr>
      <w:ind w:left="1260" w:hanging="210"/>
    </w:pPr>
  </w:style>
  <w:style w:type="paragraph" w:styleId="Indeks7">
    <w:name w:val="index 7"/>
    <w:basedOn w:val="Normalny"/>
    <w:next w:val="Normalny"/>
    <w:autoRedefine/>
    <w:uiPriority w:val="17"/>
    <w:rsid w:val="00182240"/>
    <w:pPr>
      <w:ind w:left="1470" w:hanging="210"/>
    </w:pPr>
  </w:style>
  <w:style w:type="paragraph" w:styleId="Indeks8">
    <w:name w:val="index 8"/>
    <w:basedOn w:val="Normalny"/>
    <w:next w:val="Normalny"/>
    <w:autoRedefine/>
    <w:uiPriority w:val="17"/>
    <w:rsid w:val="00182240"/>
    <w:pPr>
      <w:ind w:left="1680" w:hanging="210"/>
    </w:pPr>
  </w:style>
  <w:style w:type="paragraph" w:styleId="Indeks9">
    <w:name w:val="index 9"/>
    <w:basedOn w:val="Normalny"/>
    <w:next w:val="Normalny"/>
    <w:autoRedefine/>
    <w:uiPriority w:val="17"/>
    <w:rsid w:val="00182240"/>
    <w:pPr>
      <w:ind w:left="1890" w:hanging="210"/>
    </w:pPr>
  </w:style>
  <w:style w:type="paragraph" w:styleId="Nagwekindeksu">
    <w:name w:val="index heading"/>
    <w:basedOn w:val="Normalny"/>
    <w:next w:val="Indeks1"/>
    <w:uiPriority w:val="17"/>
    <w:rsid w:val="00182240"/>
    <w:rPr>
      <w:b/>
    </w:rPr>
  </w:style>
  <w:style w:type="character" w:styleId="Numerwiersza">
    <w:name w:val="line number"/>
    <w:basedOn w:val="Domylnaczcionkaakapitu"/>
    <w:uiPriority w:val="17"/>
    <w:rsid w:val="00182240"/>
  </w:style>
  <w:style w:type="paragraph" w:styleId="Tekstmakra">
    <w:name w:val="macro"/>
    <w:link w:val="TekstmakraZnak"/>
    <w:uiPriority w:val="17"/>
    <w:rsid w:val="001822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Courier New" w:eastAsia="Times New Roman" w:hAnsi="Courier New"/>
      <w:kern w:val="28"/>
      <w:sz w:val="21"/>
      <w:szCs w:val="21"/>
      <w:lang w:val="en-GB" w:eastAsia="zh-CN"/>
    </w:rPr>
  </w:style>
  <w:style w:type="character" w:customStyle="1" w:styleId="TekstmakraZnak">
    <w:name w:val="Tekst makra Znak"/>
    <w:basedOn w:val="Domylnaczcionkaakapitu"/>
    <w:link w:val="Tekstmakra"/>
    <w:uiPriority w:val="17"/>
    <w:locked/>
    <w:rsid w:val="00EC101F"/>
    <w:rPr>
      <w:rFonts w:ascii="Courier New" w:eastAsia="Times New Roman" w:hAnsi="Courier New"/>
      <w:kern w:val="28"/>
      <w:sz w:val="21"/>
      <w:szCs w:val="21"/>
      <w:lang w:val="en-GB" w:eastAsia="zh-CN"/>
    </w:rPr>
  </w:style>
  <w:style w:type="paragraph" w:styleId="Nagwekwiadomoci">
    <w:name w:val="Message Header"/>
    <w:basedOn w:val="Normalny"/>
    <w:link w:val="NagwekwiadomociZnak"/>
    <w:uiPriority w:val="17"/>
    <w:rsid w:val="001822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17"/>
    <w:locked/>
    <w:rsid w:val="00EC101F"/>
    <w:rPr>
      <w:rFonts w:ascii="Arial" w:eastAsia="Arial Unicode MS" w:hAnsi="Arial"/>
      <w:sz w:val="24"/>
      <w:szCs w:val="21"/>
      <w:shd w:val="pct20" w:color="auto" w:fill="auto"/>
      <w:lang w:val="en-GB" w:eastAsia="en-GB"/>
    </w:rPr>
  </w:style>
  <w:style w:type="paragraph" w:styleId="Wcicienormalne">
    <w:name w:val="Normal Indent"/>
    <w:basedOn w:val="Normalny"/>
    <w:uiPriority w:val="29"/>
    <w:rsid w:val="0018224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17"/>
    <w:rsid w:val="00182240"/>
  </w:style>
  <w:style w:type="character" w:customStyle="1" w:styleId="NagweknotatkiZnak">
    <w:name w:val="Nagłówek notatki Znak"/>
    <w:basedOn w:val="Domylnaczcionkaakapitu"/>
    <w:link w:val="Nagweknotatki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uiPriority w:val="17"/>
    <w:rsid w:val="00182240"/>
  </w:style>
  <w:style w:type="character" w:customStyle="1" w:styleId="ZwrotgrzecznociowyZnak">
    <w:name w:val="Zwrot grzecznościowy Znak"/>
    <w:basedOn w:val="Domylnaczcionkaakapitu"/>
    <w:link w:val="Zwrotgrzecznociowy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styleId="Podpis">
    <w:name w:val="Signature"/>
    <w:basedOn w:val="Normalny"/>
    <w:link w:val="PodpisZnak"/>
    <w:uiPriority w:val="17"/>
    <w:rsid w:val="00182240"/>
    <w:pPr>
      <w:ind w:left="4252"/>
    </w:pPr>
  </w:style>
  <w:style w:type="character" w:customStyle="1" w:styleId="PodpisZnak">
    <w:name w:val="Podpis Znak"/>
    <w:basedOn w:val="Domylnaczcionkaakapitu"/>
    <w:link w:val="Podpis"/>
    <w:uiPriority w:val="17"/>
    <w:locked/>
    <w:rsid w:val="00EC101F"/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CentredSubheading">
    <w:name w:val="Centred Subheading"/>
    <w:basedOn w:val="Centred"/>
    <w:next w:val="Body1"/>
    <w:uiPriority w:val="13"/>
    <w:qFormat/>
    <w:rsid w:val="00182240"/>
    <w:rPr>
      <w:b/>
    </w:rPr>
  </w:style>
  <w:style w:type="paragraph" w:styleId="Wykazrde">
    <w:name w:val="table of authorities"/>
    <w:basedOn w:val="Normalny"/>
    <w:next w:val="Normalny"/>
    <w:uiPriority w:val="17"/>
    <w:rsid w:val="00182240"/>
    <w:pPr>
      <w:ind w:left="210" w:hanging="210"/>
    </w:pPr>
  </w:style>
  <w:style w:type="paragraph" w:styleId="Spisilustracji">
    <w:name w:val="table of figures"/>
    <w:basedOn w:val="Normalny"/>
    <w:next w:val="Normalny"/>
    <w:uiPriority w:val="17"/>
    <w:rsid w:val="00182240"/>
    <w:pPr>
      <w:ind w:left="420" w:hanging="420"/>
    </w:pPr>
  </w:style>
  <w:style w:type="paragraph" w:styleId="Nagwekwykazurde">
    <w:name w:val="toa heading"/>
    <w:basedOn w:val="Normalny"/>
    <w:next w:val="Normalny"/>
    <w:uiPriority w:val="49"/>
    <w:rsid w:val="00182240"/>
    <w:pPr>
      <w:spacing w:before="120"/>
    </w:pPr>
    <w:rPr>
      <w:b/>
      <w:sz w:val="24"/>
    </w:rPr>
  </w:style>
  <w:style w:type="paragraph" w:customStyle="1" w:styleId="Centred">
    <w:name w:val="Centred"/>
    <w:basedOn w:val="Body"/>
    <w:next w:val="Body1"/>
    <w:uiPriority w:val="13"/>
    <w:rsid w:val="00182240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rsid w:val="00182240"/>
    <w:pPr>
      <w:numPr>
        <w:numId w:val="9"/>
      </w:numPr>
    </w:pPr>
  </w:style>
  <w:style w:type="paragraph" w:customStyle="1" w:styleId="Recitals">
    <w:name w:val="Recitals"/>
    <w:basedOn w:val="Body"/>
    <w:next w:val="Body2"/>
    <w:uiPriority w:val="9"/>
    <w:qFormat/>
    <w:rsid w:val="00182240"/>
    <w:pPr>
      <w:numPr>
        <w:numId w:val="10"/>
      </w:numPr>
    </w:pPr>
  </w:style>
  <w:style w:type="paragraph" w:customStyle="1" w:styleId="Address">
    <w:name w:val="Address"/>
    <w:basedOn w:val="Normalny"/>
    <w:uiPriority w:val="17"/>
    <w:rsid w:val="00182240"/>
    <w:pPr>
      <w:jc w:val="center"/>
    </w:pPr>
    <w:rPr>
      <w:sz w:val="16"/>
      <w:szCs w:val="16"/>
      <w:lang w:eastAsia="en-US"/>
    </w:rPr>
  </w:style>
  <w:style w:type="paragraph" w:customStyle="1" w:styleId="NormalCentred">
    <w:name w:val="Normal Centred"/>
    <w:basedOn w:val="Normalny"/>
    <w:uiPriority w:val="9"/>
    <w:rsid w:val="00182240"/>
    <w:pPr>
      <w:jc w:val="center"/>
    </w:pPr>
    <w:rPr>
      <w:szCs w:val="24"/>
      <w:lang w:eastAsia="en-US"/>
    </w:rPr>
  </w:style>
  <w:style w:type="character" w:customStyle="1" w:styleId="SmallCaps">
    <w:name w:val="SmallCaps"/>
    <w:basedOn w:val="Domylnaczcionkaakapitu"/>
    <w:uiPriority w:val="17"/>
    <w:semiHidden/>
    <w:rsid w:val="00182240"/>
    <w:rPr>
      <w:rFonts w:ascii="Arial" w:hAnsi="Arial"/>
      <w:smallCaps/>
      <w:sz w:val="21"/>
    </w:rPr>
  </w:style>
  <w:style w:type="character" w:styleId="Tekstzastpczy">
    <w:name w:val="Placeholder Text"/>
    <w:basedOn w:val="Domylnaczcionkaakapitu"/>
    <w:uiPriority w:val="99"/>
    <w:semiHidden/>
    <w:rsid w:val="00182240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182240"/>
    <w:pPr>
      <w:keepNext/>
      <w:jc w:val="center"/>
    </w:pPr>
    <w:rPr>
      <w:b/>
      <w:smallCaps/>
    </w:rPr>
  </w:style>
  <w:style w:type="paragraph" w:styleId="Podtytu">
    <w:name w:val="Subtitle"/>
    <w:basedOn w:val="Body"/>
    <w:next w:val="Body1"/>
    <w:link w:val="PodtytuZnak"/>
    <w:uiPriority w:val="18"/>
    <w:rsid w:val="00182240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8"/>
    <w:locked/>
    <w:rsid w:val="00182240"/>
    <w:rPr>
      <w:rFonts w:ascii="Arial Bold" w:eastAsiaTheme="majorEastAsia" w:hAnsi="Arial Bold" w:cstheme="majorBidi"/>
      <w:b/>
      <w:iCs/>
      <w:spacing w:val="15"/>
      <w:sz w:val="21"/>
      <w:szCs w:val="24"/>
      <w:lang w:val="en-GB" w:eastAsia="en-GB"/>
    </w:rPr>
  </w:style>
  <w:style w:type="character" w:styleId="Tytuksiki">
    <w:name w:val="Book Title"/>
    <w:basedOn w:val="Domylnaczcionkaakapitu"/>
    <w:uiPriority w:val="43"/>
    <w:rsid w:val="00182240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39"/>
    <w:rsid w:val="0018224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39"/>
    <w:locked/>
    <w:rsid w:val="00182240"/>
    <w:rPr>
      <w:rFonts w:ascii="Arial" w:eastAsia="Arial Unicode MS" w:hAnsi="Arial"/>
      <w:i/>
      <w:iCs/>
      <w:color w:val="000000" w:themeColor="text1"/>
      <w:sz w:val="21"/>
      <w:szCs w:val="21"/>
      <w:lang w:val="en-GB" w:eastAsia="en-GB"/>
    </w:rPr>
  </w:style>
  <w:style w:type="paragraph" w:styleId="Tytu">
    <w:name w:val="Title"/>
    <w:basedOn w:val="Body"/>
    <w:next w:val="Body1"/>
    <w:link w:val="TytuZnak"/>
    <w:uiPriority w:val="18"/>
    <w:rsid w:val="00182240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ytuZnak">
    <w:name w:val="Tytuł Znak"/>
    <w:basedOn w:val="Domylnaczcionkaakapitu"/>
    <w:link w:val="Tytu"/>
    <w:uiPriority w:val="18"/>
    <w:locked/>
    <w:rsid w:val="00182240"/>
    <w:rPr>
      <w:rFonts w:ascii="Arial" w:eastAsiaTheme="majorEastAsia" w:hAnsi="Arial" w:cstheme="majorBidi"/>
      <w:b/>
      <w:smallCaps/>
      <w:spacing w:val="5"/>
      <w:kern w:val="28"/>
      <w:sz w:val="21"/>
      <w:szCs w:val="52"/>
      <w:lang w:val="en-GB" w:eastAsia="en-GB"/>
    </w:rPr>
  </w:style>
  <w:style w:type="paragraph" w:styleId="Bezodstpw">
    <w:name w:val="No Spacing"/>
    <w:uiPriority w:val="29"/>
    <w:rsid w:val="00182240"/>
    <w:pPr>
      <w:jc w:val="both"/>
    </w:pPr>
    <w:rPr>
      <w:rFonts w:ascii="Arial" w:eastAsia="Times New Roman" w:hAnsi="Arial"/>
      <w:sz w:val="21"/>
      <w:szCs w:val="21"/>
      <w:lang w:val="en-GB" w:eastAsia="en-GB"/>
    </w:rPr>
  </w:style>
  <w:style w:type="paragraph" w:customStyle="1" w:styleId="SchTitle">
    <w:name w:val="Sch  Title"/>
    <w:basedOn w:val="SchSubtitle"/>
    <w:next w:val="SchSubtitle"/>
    <w:uiPriority w:val="10"/>
    <w:qFormat/>
    <w:rsid w:val="00182240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182240"/>
    <w:pPr>
      <w:keepNext/>
      <w:numPr>
        <w:ilvl w:val="1"/>
        <w:numId w:val="11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182240"/>
    <w:pPr>
      <w:numPr>
        <w:ilvl w:val="2"/>
        <w:numId w:val="11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182240"/>
    <w:pPr>
      <w:numPr>
        <w:ilvl w:val="3"/>
        <w:numId w:val="11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182240"/>
    <w:pPr>
      <w:numPr>
        <w:ilvl w:val="4"/>
        <w:numId w:val="11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182240"/>
    <w:pPr>
      <w:numPr>
        <w:ilvl w:val="5"/>
        <w:numId w:val="11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182240"/>
    <w:pPr>
      <w:numPr>
        <w:ilvl w:val="6"/>
        <w:numId w:val="11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182240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182240"/>
    <w:pPr>
      <w:keepNext/>
    </w:pPr>
    <w:rPr>
      <w:b/>
    </w:rPr>
  </w:style>
  <w:style w:type="paragraph" w:customStyle="1" w:styleId="Heading1Restart">
    <w:name w:val="Heading 1 Restart"/>
    <w:basedOn w:val="Nagwek1"/>
    <w:next w:val="Body2"/>
    <w:link w:val="Heading1RestartChar"/>
    <w:uiPriority w:val="13"/>
    <w:semiHidden/>
    <w:rsid w:val="00182240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locked/>
    <w:rsid w:val="00182240"/>
    <w:rPr>
      <w:rFonts w:ascii="Arial" w:eastAsia="Arial Unicode MS" w:hAnsi="Arial"/>
      <w:b/>
      <w:smallCaps/>
      <w:sz w:val="21"/>
      <w:szCs w:val="21"/>
      <w:lang w:val="en-GB" w:eastAsia="en-GB"/>
    </w:rPr>
  </w:style>
  <w:style w:type="paragraph" w:customStyle="1" w:styleId="Heading2Restart">
    <w:name w:val="Heading 2 Restart"/>
    <w:basedOn w:val="Nagwek2"/>
    <w:next w:val="Body2"/>
    <w:link w:val="Heading2RestartChar"/>
    <w:uiPriority w:val="13"/>
    <w:semiHidden/>
    <w:rsid w:val="00182240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Nagwek3"/>
    <w:next w:val="Body3"/>
    <w:link w:val="Heading3RestartChar"/>
    <w:uiPriority w:val="13"/>
    <w:semiHidden/>
    <w:qFormat/>
    <w:rsid w:val="00182240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character" w:customStyle="1" w:styleId="Body1Char">
    <w:name w:val="Body 1 Char"/>
    <w:basedOn w:val="BodyChar"/>
    <w:link w:val="Body1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Body2Char">
    <w:name w:val="Body 2 Char"/>
    <w:basedOn w:val="Body1Char"/>
    <w:link w:val="Body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2Char">
    <w:name w:val="Level 2 Char"/>
    <w:basedOn w:val="Body2Char"/>
    <w:link w:val="Level2"/>
    <w:uiPriority w:val="6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Heading2RestartChar">
    <w:name w:val="Heading 2 Restart Char"/>
    <w:basedOn w:val="Nagwek2Znak"/>
    <w:link w:val="Heading2Restart"/>
    <w:uiPriority w:val="13"/>
    <w:semiHidden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character" w:customStyle="1" w:styleId="Body3Char">
    <w:name w:val="Body 3 Char"/>
    <w:basedOn w:val="Body2Char"/>
    <w:link w:val="Body3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Body4Char">
    <w:name w:val="Body 4 Char"/>
    <w:basedOn w:val="Body3Char"/>
    <w:link w:val="Body4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Body5Char">
    <w:name w:val="Body 5 Char"/>
    <w:basedOn w:val="Body4Char"/>
    <w:link w:val="Body5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1Char">
    <w:name w:val="Level 1 Char"/>
    <w:basedOn w:val="Body1Char"/>
    <w:link w:val="Level1"/>
    <w:uiPriority w:val="6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3Char">
    <w:name w:val="Level 3 Char"/>
    <w:basedOn w:val="Body3Char"/>
    <w:link w:val="Level3"/>
    <w:uiPriority w:val="6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4Char">
    <w:name w:val="Level 4 Char"/>
    <w:basedOn w:val="Body4Char"/>
    <w:link w:val="Level4"/>
    <w:uiPriority w:val="6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5Char">
    <w:name w:val="Level 5 Char"/>
    <w:basedOn w:val="Body5Char"/>
    <w:link w:val="Level5"/>
    <w:uiPriority w:val="6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SchNumber1Char">
    <w:name w:val="Sch Number 1 Char"/>
    <w:basedOn w:val="Level1Char"/>
    <w:link w:val="SchNumber1"/>
    <w:uiPriority w:val="1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SchHeading1Char">
    <w:name w:val="Sch Heading 1 Char"/>
    <w:basedOn w:val="SchNumber1Char"/>
    <w:link w:val="SchHeading1"/>
    <w:uiPriority w:val="12"/>
    <w:locked/>
    <w:rsid w:val="00182240"/>
    <w:rPr>
      <w:rFonts w:ascii="Arial" w:eastAsia="Arial Unicode MS" w:hAnsi="Arial"/>
      <w:b/>
      <w:smallCaps/>
      <w:sz w:val="21"/>
      <w:szCs w:val="21"/>
      <w:lang w:val="en-GB" w:eastAsia="en-GB"/>
    </w:rPr>
  </w:style>
  <w:style w:type="character" w:customStyle="1" w:styleId="SchNumber2Char">
    <w:name w:val="Sch Number 2 Char"/>
    <w:basedOn w:val="Level2Char"/>
    <w:link w:val="SchNumber2"/>
    <w:uiPriority w:val="1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SchHeading2Char">
    <w:name w:val="Sch Heading 2 Char"/>
    <w:basedOn w:val="SchNumber2Char"/>
    <w:link w:val="SchHeading2"/>
    <w:uiPriority w:val="12"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character" w:customStyle="1" w:styleId="SchNumber3Char">
    <w:name w:val="Sch Number 3 Char"/>
    <w:basedOn w:val="Level3Char"/>
    <w:link w:val="SchNumber3"/>
    <w:uiPriority w:val="1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SchNumber4Char">
    <w:name w:val="Sch Number 4 Char"/>
    <w:basedOn w:val="Level4Char"/>
    <w:link w:val="SchNumber4"/>
    <w:uiPriority w:val="1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SchNumber5Char">
    <w:name w:val="Sch Number 5 Char"/>
    <w:basedOn w:val="Level5Char"/>
    <w:link w:val="SchNumber5"/>
    <w:uiPriority w:val="12"/>
    <w:locked/>
    <w:rsid w:val="00182240"/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182240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locked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paragraph" w:customStyle="1" w:styleId="Parts">
    <w:name w:val="Parts"/>
    <w:basedOn w:val="Body1"/>
    <w:next w:val="Body1"/>
    <w:uiPriority w:val="12"/>
    <w:qFormat/>
    <w:rsid w:val="00182240"/>
    <w:pPr>
      <w:keepNext/>
      <w:jc w:val="center"/>
    </w:pPr>
    <w:rPr>
      <w:b/>
    </w:rPr>
  </w:style>
  <w:style w:type="paragraph" w:styleId="Lista4">
    <w:name w:val="List 4"/>
    <w:basedOn w:val="Normalny"/>
    <w:uiPriority w:val="29"/>
    <w:rsid w:val="00182240"/>
    <w:pPr>
      <w:ind w:left="1132" w:hanging="283"/>
      <w:contextualSpacing/>
    </w:pPr>
  </w:style>
  <w:style w:type="paragraph" w:customStyle="1" w:styleId="Address2">
    <w:name w:val="Address 2"/>
    <w:basedOn w:val="Normalny"/>
    <w:uiPriority w:val="17"/>
    <w:rsid w:val="00182240"/>
    <w:rPr>
      <w:rFonts w:eastAsia="Times New Roman"/>
      <w:sz w:val="14"/>
    </w:rPr>
  </w:style>
  <w:style w:type="paragraph" w:customStyle="1" w:styleId="address3">
    <w:name w:val="address 3"/>
    <w:basedOn w:val="Address2"/>
    <w:uiPriority w:val="17"/>
    <w:rsid w:val="00182240"/>
    <w:pPr>
      <w:spacing w:after="120" w:line="240" w:lineRule="auto"/>
    </w:pPr>
    <w:rPr>
      <w:sz w:val="12"/>
    </w:rPr>
  </w:style>
  <w:style w:type="numbering" w:customStyle="1" w:styleId="SchCustomList">
    <w:name w:val="Sch Custom List"/>
    <w:basedOn w:val="Bezlisty"/>
    <w:uiPriority w:val="99"/>
    <w:rsid w:val="00182240"/>
    <w:pPr>
      <w:numPr>
        <w:numId w:val="11"/>
      </w:numPr>
    </w:pPr>
  </w:style>
  <w:style w:type="paragraph" w:customStyle="1" w:styleId="PoznanH5a">
    <w:name w:val="Poznan H5a"/>
    <w:basedOn w:val="DZPNaglowek5"/>
    <w:uiPriority w:val="99"/>
    <w:rsid w:val="004F63E4"/>
    <w:pPr>
      <w:numPr>
        <w:numId w:val="13"/>
      </w:numPr>
    </w:pPr>
    <w:rPr>
      <w:lang w:val="pl-PL" w:eastAsia="en-US"/>
    </w:rPr>
  </w:style>
  <w:style w:type="paragraph" w:customStyle="1" w:styleId="PoznanH6i">
    <w:name w:val="Poznan H6i"/>
    <w:basedOn w:val="DZPNaglowek6"/>
    <w:uiPriority w:val="99"/>
    <w:rsid w:val="004F63E4"/>
    <w:pPr>
      <w:numPr>
        <w:numId w:val="13"/>
      </w:numPr>
    </w:pPr>
    <w:rPr>
      <w:lang w:val="pl-PL" w:eastAsia="en-US"/>
    </w:rPr>
  </w:style>
  <w:style w:type="paragraph" w:customStyle="1" w:styleId="Text1xx">
    <w:name w:val="Text 1.xx"/>
    <w:basedOn w:val="Normalny"/>
    <w:uiPriority w:val="99"/>
    <w:rsid w:val="002405CE"/>
    <w:pPr>
      <w:tabs>
        <w:tab w:val="left" w:pos="1418"/>
      </w:tabs>
      <w:spacing w:before="120" w:after="120" w:line="288" w:lineRule="auto"/>
      <w:ind w:left="1418"/>
    </w:pPr>
    <w:rPr>
      <w:rFonts w:eastAsia="Times New Roman"/>
      <w:sz w:val="22"/>
      <w:szCs w:val="20"/>
      <w:lang w:val="pl-PL" w:eastAsia="en-US"/>
    </w:rPr>
  </w:style>
  <w:style w:type="paragraph" w:styleId="Lista">
    <w:name w:val="List"/>
    <w:basedOn w:val="Normalny"/>
    <w:uiPriority w:val="99"/>
    <w:unhideWhenUsed/>
    <w:rsid w:val="00BD2E78"/>
    <w:pPr>
      <w:ind w:left="283" w:hanging="283"/>
      <w:contextualSpacing/>
    </w:pPr>
  </w:style>
  <w:style w:type="paragraph" w:customStyle="1" w:styleId="StylIwony">
    <w:name w:val="Styl Iwony"/>
    <w:basedOn w:val="Normalny"/>
    <w:semiHidden/>
    <w:rsid w:val="00BD2E78"/>
    <w:pPr>
      <w:spacing w:before="120" w:after="120" w:line="240" w:lineRule="auto"/>
    </w:pPr>
    <w:rPr>
      <w:rFonts w:ascii="Bookman Old Style" w:eastAsia="Times New Roman" w:hAnsi="Bookman Old Style"/>
      <w:sz w:val="24"/>
      <w:szCs w:val="20"/>
      <w:lang w:val="pl-PL" w:eastAsia="pl-PL"/>
    </w:rPr>
  </w:style>
  <w:style w:type="paragraph" w:customStyle="1" w:styleId="podpkt111">
    <w:name w:val="pod_pkt_1.1.1"/>
    <w:basedOn w:val="Normalny"/>
    <w:semiHidden/>
    <w:rsid w:val="00BD2E78"/>
    <w:pPr>
      <w:spacing w:line="240" w:lineRule="auto"/>
      <w:ind w:left="851" w:hanging="851"/>
    </w:pPr>
    <w:rPr>
      <w:rFonts w:ascii="Times New Roman" w:eastAsia="Times New Roman" w:hAnsi="Times New Roman"/>
      <w:sz w:val="20"/>
      <w:szCs w:val="20"/>
      <w:lang w:val="pl-PL" w:eastAsia="pl-PL"/>
    </w:rPr>
  </w:style>
  <w:style w:type="paragraph" w:customStyle="1" w:styleId="nagwek10">
    <w:name w:val="nagłówek 1"/>
    <w:link w:val="nagwek1Char"/>
    <w:rsid w:val="00BD2E78"/>
    <w:pPr>
      <w:spacing w:after="240"/>
      <w:ind w:right="74"/>
    </w:pPr>
    <w:rPr>
      <w:rFonts w:ascii="Times New Roman" w:eastAsia="Times New Roman" w:hAnsi="Times New Roman"/>
      <w:b/>
      <w:smallCaps/>
      <w:sz w:val="24"/>
      <w:szCs w:val="24"/>
    </w:rPr>
  </w:style>
  <w:style w:type="character" w:customStyle="1" w:styleId="nagwek1Char">
    <w:name w:val="nagłówek 1 Char"/>
    <w:basedOn w:val="Domylnaczcionkaakapitu"/>
    <w:link w:val="nagwek10"/>
    <w:rsid w:val="00BD2E78"/>
    <w:rPr>
      <w:rFonts w:ascii="Times New Roman" w:eastAsia="Times New Roman" w:hAnsi="Times New Roman"/>
      <w:b/>
      <w:smallCaps/>
      <w:sz w:val="24"/>
      <w:szCs w:val="24"/>
    </w:rPr>
  </w:style>
  <w:style w:type="paragraph" w:customStyle="1" w:styleId="justowaniepodpunktyabc">
    <w:name w:val="justowanie podpunkty a b c"/>
    <w:rsid w:val="00ED4E18"/>
    <w:pPr>
      <w:numPr>
        <w:numId w:val="14"/>
      </w:numPr>
      <w:tabs>
        <w:tab w:val="left" w:pos="-1099"/>
        <w:tab w:val="left" w:pos="-720"/>
        <w:tab w:val="left" w:pos="180"/>
      </w:tabs>
      <w:spacing w:before="120"/>
      <w:ind w:right="74"/>
      <w:jc w:val="both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450D6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biekt Znak"/>
    <w:link w:val="Akapitzlist"/>
    <w:uiPriority w:val="44"/>
    <w:locked/>
    <w:rsid w:val="00782C52"/>
    <w:rPr>
      <w:rFonts w:ascii="Arial" w:eastAsia="Arial Unicode MS" w:hAnsi="Arial"/>
      <w:sz w:val="21"/>
      <w:szCs w:val="21"/>
      <w:lang w:val="en-GB" w:eastAsia="en-GB"/>
    </w:rPr>
  </w:style>
  <w:style w:type="numbering" w:customStyle="1" w:styleId="Bezlisty1">
    <w:name w:val="Bez listy1"/>
    <w:next w:val="Bezlisty"/>
    <w:uiPriority w:val="99"/>
    <w:semiHidden/>
    <w:unhideWhenUsed/>
    <w:rsid w:val="00F5089B"/>
  </w:style>
  <w:style w:type="numbering" w:customStyle="1" w:styleId="SchCustomList1">
    <w:name w:val="Sch Custom List1"/>
    <w:basedOn w:val="Bezlisty"/>
    <w:uiPriority w:val="99"/>
    <w:rsid w:val="00F5089B"/>
  </w:style>
  <w:style w:type="paragraph" w:styleId="Lista2">
    <w:name w:val="List 2"/>
    <w:basedOn w:val="Normalny"/>
    <w:uiPriority w:val="99"/>
    <w:unhideWhenUsed/>
    <w:rsid w:val="0016777C"/>
    <w:pPr>
      <w:ind w:left="566" w:hanging="283"/>
      <w:contextualSpacing/>
    </w:pPr>
  </w:style>
  <w:style w:type="paragraph" w:customStyle="1" w:styleId="CharCharZnakZnakCharChar1ZnakZnakCharChar">
    <w:name w:val="Char Char Znak Znak Char Char1 Znak Znak Char Char"/>
    <w:basedOn w:val="Normalny"/>
    <w:rsid w:val="00D10B27"/>
    <w:pPr>
      <w:tabs>
        <w:tab w:val="left" w:pos="709"/>
      </w:tabs>
      <w:spacing w:line="240" w:lineRule="auto"/>
      <w:jc w:val="left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TekstPodst">
    <w:name w:val="TekstPodst"/>
    <w:basedOn w:val="Normalny"/>
    <w:qFormat/>
    <w:rsid w:val="00F01CCB"/>
    <w:pPr>
      <w:spacing w:after="120" w:line="240" w:lineRule="auto"/>
      <w:jc w:val="left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SchHeading1Restart">
    <w:name w:val="Sch Heading 1 Restart"/>
    <w:basedOn w:val="SchHeading1"/>
    <w:next w:val="Body2"/>
    <w:link w:val="SchHeading1RestartChar"/>
    <w:uiPriority w:val="13"/>
    <w:semiHidden/>
    <w:rsid w:val="00182240"/>
    <w:pPr>
      <w:numPr>
        <w:ilvl w:val="0"/>
        <w:numId w:val="0"/>
      </w:numPr>
      <w:tabs>
        <w:tab w:val="left" w:pos="709"/>
      </w:tabs>
    </w:pPr>
  </w:style>
  <w:style w:type="character" w:customStyle="1" w:styleId="SchHeading1RestartChar">
    <w:name w:val="Sch Heading 1 Restart Char"/>
    <w:basedOn w:val="SchHeading1Char"/>
    <w:link w:val="SchHeading1Restart"/>
    <w:uiPriority w:val="13"/>
    <w:semiHidden/>
    <w:rsid w:val="00182240"/>
    <w:rPr>
      <w:rFonts w:ascii="Arial" w:eastAsia="Arial Unicode MS" w:hAnsi="Arial"/>
      <w:b/>
      <w:smallCaps/>
      <w:sz w:val="21"/>
      <w:szCs w:val="21"/>
      <w:lang w:val="en-GB" w:eastAsia="en-GB"/>
    </w:rPr>
  </w:style>
  <w:style w:type="paragraph" w:customStyle="1" w:styleId="SchHeading2Restart">
    <w:name w:val="Sch Heading 2 Restart"/>
    <w:basedOn w:val="SchHeading2"/>
    <w:next w:val="Body2"/>
    <w:link w:val="SchHeading2RestartChar"/>
    <w:uiPriority w:val="13"/>
    <w:semiHidden/>
    <w:rsid w:val="00182240"/>
    <w:pPr>
      <w:numPr>
        <w:ilvl w:val="0"/>
        <w:numId w:val="0"/>
      </w:numPr>
      <w:tabs>
        <w:tab w:val="left" w:pos="709"/>
      </w:tabs>
    </w:pPr>
  </w:style>
  <w:style w:type="character" w:customStyle="1" w:styleId="SchHeading2RestartChar">
    <w:name w:val="Sch Heading 2 Restart Char"/>
    <w:basedOn w:val="SchHeading2Char"/>
    <w:link w:val="SchHeading2Restart"/>
    <w:uiPriority w:val="13"/>
    <w:semiHidden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paragraph" w:customStyle="1" w:styleId="SchHeading3Restart">
    <w:name w:val="Sch Heading 3 Restart"/>
    <w:basedOn w:val="SchHeading3"/>
    <w:next w:val="Body3"/>
    <w:link w:val="SchHeading3RestartChar"/>
    <w:uiPriority w:val="13"/>
    <w:semiHidden/>
    <w:rsid w:val="00182240"/>
    <w:pPr>
      <w:numPr>
        <w:ilvl w:val="0"/>
        <w:numId w:val="0"/>
      </w:numPr>
      <w:tabs>
        <w:tab w:val="left" w:pos="1418"/>
      </w:tabs>
    </w:pPr>
  </w:style>
  <w:style w:type="character" w:customStyle="1" w:styleId="SchHeading3RestartChar">
    <w:name w:val="Sch Heading 3 Restart Char"/>
    <w:basedOn w:val="SchHeading3Char"/>
    <w:link w:val="SchHeading3Restart"/>
    <w:uiPriority w:val="13"/>
    <w:semiHidden/>
    <w:rsid w:val="00182240"/>
    <w:rPr>
      <w:rFonts w:ascii="Arial" w:eastAsia="Arial Unicode MS" w:hAnsi="Arial"/>
      <w:b/>
      <w:sz w:val="21"/>
      <w:szCs w:val="21"/>
      <w:lang w:val="en-GB" w:eastAsia="en-GB"/>
    </w:rPr>
  </w:style>
  <w:style w:type="paragraph" w:customStyle="1" w:styleId="CharCharZnakZnakCharChar1ZnakZnakCharChar1">
    <w:name w:val="Char Char Znak Znak Char Char1 Znak Znak Char Char1"/>
    <w:basedOn w:val="Normalny"/>
    <w:rsid w:val="004C4ACD"/>
    <w:pPr>
      <w:tabs>
        <w:tab w:val="left" w:pos="709"/>
      </w:tabs>
      <w:spacing w:line="240" w:lineRule="auto"/>
      <w:jc w:val="left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rticletitle">
    <w:name w:val="articletitle"/>
    <w:basedOn w:val="Domylnaczcionkaakapitu"/>
    <w:rsid w:val="00ED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1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03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7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06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7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12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3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0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666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339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4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6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68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22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72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2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951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30377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l.wikipedia.org/wiki/Smartfon" TargetMode="External"/><Relationship Id="rId18" Type="http://schemas.openxmlformats.org/officeDocument/2006/relationships/hyperlink" Target="https://pl.wikipedia.org/wiki/Wireless_Application_Protocol" TargetMode="Externa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pl.wikipedia.org/wiki/Unstructured_Supplementary_Service_Dat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l.wikipedia.org/wiki/Near_Field_Communica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s://pl.wikipedia.org/wiki/SMS" TargetMode="External"/><Relationship Id="rId23" Type="http://schemas.openxmlformats.org/officeDocument/2006/relationships/footer" Target="footer4.xml"/><Relationship Id="rId28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hyperlink" Target="http://sip.legalis.pl/document-view.seam?documentId=mfrxilrtg4ytcmrtge2d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pl.wikipedia.org/wiki/Tablet_(komputer)" TargetMode="External"/><Relationship Id="rId22" Type="http://schemas.openxmlformats.org/officeDocument/2006/relationships/header" Target="header3.xml"/><Relationship Id="rId27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ustom\templates\blank%20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ocument xmlns="http://hoganlovells.com/word2010/custom">
  <fields>
    <field id="Author" dmfield="AUTHOR_ID" type="string">RUSZKOWK</field>
    <field id="AuthorName" dmfield="" type="string"/>
    <field id="ClientNumber" dmfield="CLIENT_ID" type="string">1N9999</field>
    <field id="MatterNumber" dmfield="MATTER_ID" type="string">000055</field>
    <field id="DocumentType" dmfield="TYPE_ID" type="string">OTH</field>
    <field id="DocumentTitle" dmfield="DOCNAME" type="string"/>
    <field id="DocumentNumber" dmfield="DOCNUM" type="string">429676</field>
    <field id="Library" dmfield="" type="string">WARLIB01</field>
    <field id="Version" dmfield="" type="string">2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IncludeFooterAuthor" dmfield="" type="string">True</field>
    <field id="FooterType" dmfield="" type="string">Continuation Page Footer</field>
    <field id="LtrDocNo" dmfield="" type="">429676</field>
    <field id="FirstPageHeaded" dmfield="" type="">False</field>
    <field id="ContPage" dmfield="" type="">False</field>
    <field id="DraftSpacing" dmfield="" type="">False</field>
    <field id="DocID" dmfield="" type="">WARLIB01/RUSZKOWK/429676.2</field>
    <field id="FirmName" dmfield="" type="">Hogan Lovells</field>
  </fields>
</custom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2A5B-F9E4-4A4E-ABC2-8E14ABA73C42}">
  <ds:schemaRefs>
    <ds:schemaRef ds:uri="http://hoganlovells.com/word2010/custom"/>
  </ds:schemaRefs>
</ds:datastoreItem>
</file>

<file path=customXml/itemProps2.xml><?xml version="1.0" encoding="utf-8"?>
<ds:datastoreItem xmlns:ds="http://schemas.openxmlformats.org/officeDocument/2006/customXml" ds:itemID="{6DBD5C6D-0404-4517-93DF-9C4B3088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26</TotalTime>
  <Pages>38</Pages>
  <Words>15068</Words>
  <Characters>90410</Characters>
  <Application>Microsoft Office Word</Application>
  <DocSecurity>0</DocSecurity>
  <Lines>753</Lines>
  <Paragraphs>210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</vt:lpstr>
      <vt:lpstr>UMOWA</vt:lpstr>
    </vt:vector>
  </TitlesOfParts>
  <Company>Investment Support</Company>
  <LinksUpToDate>false</LinksUpToDate>
  <CharactersWithSpaces>105268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Investment Support AD</dc:creator>
  <cp:lastModifiedBy>Filipek Małgorzata  (DIRS)</cp:lastModifiedBy>
  <cp:revision>13</cp:revision>
  <cp:lastPrinted>2017-11-20T13:05:00Z</cp:lastPrinted>
  <dcterms:created xsi:type="dcterms:W3CDTF">2017-11-20T13:35:00Z</dcterms:created>
  <dcterms:modified xsi:type="dcterms:W3CDTF">2017-11-20T14:16:00Z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dFooter">
    <vt:lpwstr>False</vt:lpwstr>
  </property>
</Properties>
</file>