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9A18" w14:textId="77777777" w:rsidR="00CD1D61" w:rsidRDefault="00CD1D61" w:rsidP="006A036B">
      <w:pPr>
        <w:tabs>
          <w:tab w:val="left" w:pos="930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6EB" w14:textId="4A5EEBD9" w:rsidR="00B92C68" w:rsidRPr="00E11C01" w:rsidRDefault="00B92C68" w:rsidP="006A036B">
      <w:pPr>
        <w:tabs>
          <w:tab w:val="left" w:pos="930"/>
          <w:tab w:val="right" w:pos="907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CB9">
        <w:rPr>
          <w:rFonts w:ascii="Times New Roman" w:hAnsi="Times New Roman" w:cs="Times New Roman"/>
          <w:sz w:val="24"/>
          <w:szCs w:val="24"/>
        </w:rPr>
        <w:t xml:space="preserve">Warszawa, </w:t>
      </w:r>
      <w:r w:rsidR="000544AF">
        <w:rPr>
          <w:rFonts w:ascii="Times New Roman" w:hAnsi="Times New Roman" w:cs="Times New Roman"/>
          <w:sz w:val="24"/>
          <w:szCs w:val="24"/>
        </w:rPr>
        <w:t xml:space="preserve"> </w:t>
      </w:r>
      <w:r w:rsidR="00793E8D">
        <w:rPr>
          <w:rFonts w:ascii="Times New Roman" w:hAnsi="Times New Roman" w:cs="Times New Roman"/>
          <w:sz w:val="24"/>
          <w:szCs w:val="24"/>
        </w:rPr>
        <w:t xml:space="preserve">19 stycznia </w:t>
      </w:r>
      <w:r w:rsidR="00BD77FC">
        <w:rPr>
          <w:rFonts w:ascii="Times New Roman" w:hAnsi="Times New Roman" w:cs="Times New Roman"/>
          <w:sz w:val="24"/>
          <w:szCs w:val="24"/>
        </w:rPr>
        <w:t>20</w:t>
      </w:r>
      <w:r w:rsidR="00405667">
        <w:rPr>
          <w:rFonts w:ascii="Times New Roman" w:hAnsi="Times New Roman" w:cs="Times New Roman"/>
          <w:sz w:val="24"/>
          <w:szCs w:val="24"/>
        </w:rPr>
        <w:t>2</w:t>
      </w:r>
      <w:r w:rsidR="00793E8D">
        <w:rPr>
          <w:rFonts w:ascii="Times New Roman" w:hAnsi="Times New Roman" w:cs="Times New Roman"/>
          <w:sz w:val="24"/>
          <w:szCs w:val="24"/>
        </w:rPr>
        <w:t>2</w:t>
      </w:r>
      <w:r w:rsidRPr="00525CB9">
        <w:rPr>
          <w:rFonts w:ascii="Times New Roman" w:hAnsi="Times New Roman" w:cs="Times New Roman"/>
          <w:sz w:val="24"/>
          <w:szCs w:val="24"/>
        </w:rPr>
        <w:t xml:space="preserve"> r</w:t>
      </w:r>
      <w:r w:rsidR="000544AF">
        <w:rPr>
          <w:rFonts w:ascii="Times New Roman" w:hAnsi="Times New Roman" w:cs="Times New Roman"/>
          <w:sz w:val="24"/>
          <w:szCs w:val="24"/>
        </w:rPr>
        <w:t>oku</w:t>
      </w:r>
    </w:p>
    <w:p w14:paraId="4ADBD3F0" w14:textId="08FD8B1E" w:rsidR="00BD2EFF" w:rsidRDefault="00BD2EFF" w:rsidP="006A036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Sygn. akt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KR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II R </w:t>
      </w:r>
      <w:r w:rsidR="00956661">
        <w:rPr>
          <w:rFonts w:ascii="Times New Roman" w:hAnsi="Times New Roman"/>
          <w:b/>
          <w:color w:val="000000"/>
          <w:sz w:val="24"/>
          <w:szCs w:val="24"/>
          <w:lang w:eastAsia="pl-PL"/>
        </w:rPr>
        <w:t>1</w:t>
      </w:r>
      <w:r w:rsidR="00372AFB">
        <w:rPr>
          <w:rFonts w:ascii="Times New Roman" w:hAnsi="Times New Roman"/>
          <w:b/>
          <w:color w:val="000000"/>
          <w:sz w:val="24"/>
          <w:szCs w:val="24"/>
          <w:lang w:eastAsia="pl-PL"/>
        </w:rPr>
        <w:t>/</w:t>
      </w:r>
      <w:r w:rsidR="00405667"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  <w:r w:rsidR="00793E8D"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</w:p>
    <w:p w14:paraId="6E5E6B5C" w14:textId="67CD9B7D" w:rsidR="00C56192" w:rsidRDefault="00532927" w:rsidP="003B07D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IK: 2879537</w:t>
      </w:r>
    </w:p>
    <w:p w14:paraId="34BA431F" w14:textId="68ADD7D2" w:rsidR="00532927" w:rsidRDefault="00532927" w:rsidP="003B07D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3749AC12" w14:textId="77777777" w:rsidR="000021A4" w:rsidRPr="000021A4" w:rsidRDefault="000021A4" w:rsidP="006A03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0021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ZAWIADOMIENIE</w:t>
      </w:r>
    </w:p>
    <w:p w14:paraId="205B0DED" w14:textId="77777777" w:rsidR="000021A4" w:rsidRPr="000021A4" w:rsidRDefault="000021A4" w:rsidP="006A03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2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031F957" w14:textId="77777777" w:rsidR="000021A4" w:rsidRDefault="000021A4" w:rsidP="006A03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83759F1" w14:textId="77777777" w:rsidR="00C56192" w:rsidRPr="000021A4" w:rsidRDefault="00C56192" w:rsidP="006A03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E825C7F" w14:textId="6EA97277" w:rsidR="000021A4" w:rsidRDefault="000021A4" w:rsidP="006A036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21A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 16 ust.</w:t>
      </w:r>
      <w:r w:rsidR="00D74F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2,</w:t>
      </w:r>
      <w:r w:rsidRPr="000021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A1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ust. </w:t>
      </w:r>
      <w:r w:rsidRPr="000021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 w:rsidR="007B22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ust. 4 </w:t>
      </w:r>
      <w:r w:rsidRPr="00207F5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ustawy z 9 marca 2017 r. o</w:t>
      </w:r>
      <w:r w:rsidR="006A123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 </w:t>
      </w:r>
      <w:r w:rsidRPr="00207F5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szczególnych zasadach usuwania skutków prawnych decyzji reprywatyzacyjnych dotyczących nieruchomości warszawskich, wyda</w:t>
      </w:r>
      <w:r w:rsidR="00B320A1" w:rsidRPr="00207F5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nych z naruszeniem prawa</w:t>
      </w:r>
      <w:r w:rsidR="008328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(Dz.</w:t>
      </w:r>
      <w:r w:rsidR="00B320A1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Pr="00BD77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814CEB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3B07DF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="00814C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 </w:t>
      </w:r>
      <w:r w:rsidRPr="00BD77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poz. </w:t>
      </w:r>
      <w:r w:rsidR="00790598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68749B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3B07D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BD77F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0544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 </w:t>
      </w:r>
      <w:r w:rsidRPr="000021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wykonaniu postanowienia Komisji do spraw </w:t>
      </w:r>
      <w:r w:rsidR="00F77A40">
        <w:rPr>
          <w:rFonts w:ascii="Times New Roman" w:eastAsia="Times New Roman" w:hAnsi="Times New Roman" w:cs="Times New Roman"/>
          <w:sz w:val="24"/>
          <w:szCs w:val="24"/>
          <w:lang w:eastAsia="zh-CN"/>
        </w:rPr>
        <w:t>reprywatyzacji nieruchomości warszawskich</w:t>
      </w:r>
      <w:r w:rsidR="00814C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021A4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397027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DD26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dnia </w:t>
      </w:r>
      <w:r w:rsidR="00793E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 stycznia 2022 </w:t>
      </w:r>
      <w:r w:rsidR="00DB363B" w:rsidRPr="00DB363B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="000544AF">
        <w:rPr>
          <w:rFonts w:ascii="Times New Roman" w:eastAsia="Times New Roman" w:hAnsi="Times New Roman" w:cs="Times New Roman"/>
          <w:sz w:val="24"/>
          <w:szCs w:val="24"/>
          <w:lang w:eastAsia="zh-CN"/>
        </w:rPr>
        <w:t>oku</w:t>
      </w:r>
      <w:r w:rsidR="00DB363B">
        <w:rPr>
          <w:rFonts w:ascii="Times New Roman" w:eastAsia="Times New Roman" w:hAnsi="Times New Roman" w:cs="Times New Roman"/>
          <w:sz w:val="24"/>
          <w:szCs w:val="24"/>
          <w:lang w:eastAsia="zh-CN"/>
        </w:rPr>
        <w:t>, s</w:t>
      </w:r>
      <w:r w:rsidR="00DB363B" w:rsidRPr="00DB36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ygn. akt KR II R </w:t>
      </w:r>
      <w:r w:rsidR="0095666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372AFB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40566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793E8D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A123F">
        <w:rPr>
          <w:rFonts w:ascii="Times New Roman" w:eastAsia="Times New Roman" w:hAnsi="Times New Roman" w:cs="Times New Roman"/>
          <w:sz w:val="24"/>
          <w:szCs w:val="24"/>
          <w:lang w:eastAsia="zh-CN"/>
        </w:rPr>
        <w:t>, o </w:t>
      </w:r>
      <w:r w:rsidRPr="000021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wszczęciu </w:t>
      </w:r>
      <w:r w:rsidR="007B22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urzędu </w:t>
      </w:r>
      <w:r w:rsidRPr="000021A4">
        <w:rPr>
          <w:rFonts w:ascii="Times New Roman" w:eastAsia="Times New Roman" w:hAnsi="Times New Roman" w:cs="Times New Roman"/>
          <w:sz w:val="24"/>
          <w:szCs w:val="24"/>
          <w:lang w:eastAsia="zh-CN"/>
        </w:rPr>
        <w:t>postępowania rozpoznawczego</w:t>
      </w:r>
    </w:p>
    <w:p w14:paraId="6A236E58" w14:textId="77777777" w:rsidR="00C56192" w:rsidRDefault="00C56192" w:rsidP="006A036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4D09B2" w14:textId="77777777" w:rsidR="006A123F" w:rsidRDefault="006A123F" w:rsidP="006A03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235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zawiadamiam następujące strony:</w:t>
      </w:r>
    </w:p>
    <w:p w14:paraId="6279E8CC" w14:textId="77777777" w:rsidR="00C56192" w:rsidRPr="005235DE" w:rsidRDefault="00C56192" w:rsidP="006A03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9E4D31E" w14:textId="77777777" w:rsidR="00AE013F" w:rsidRDefault="006817A8" w:rsidP="006A036B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013F">
        <w:rPr>
          <w:rFonts w:ascii="Times New Roman" w:eastAsia="Times New Roman" w:hAnsi="Times New Roman" w:cs="Times New Roman"/>
          <w:sz w:val="24"/>
          <w:szCs w:val="24"/>
          <w:lang w:eastAsia="zh-CN"/>
        </w:rPr>
        <w:t>Miasto Stołeczne Warszawę</w:t>
      </w:r>
      <w:r w:rsidR="006A123F" w:rsidRPr="00AE013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A840D26" w14:textId="2A4FD4E9" w:rsidR="00AE013F" w:rsidRDefault="00793E8D" w:rsidP="006A036B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>Błażeja Antoniego Górskiego (jako następcę prawnego Teresy Zofii Górskiej – Żółtowskiej)</w:t>
      </w:r>
      <w:r w:rsidR="006874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</w:p>
    <w:p w14:paraId="67614CF1" w14:textId="47BFF9CD" w:rsidR="0068749B" w:rsidRDefault="00793E8D" w:rsidP="006A036B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 xml:space="preserve">Moniki Joanny </w:t>
      </w:r>
      <w:proofErr w:type="spellStart"/>
      <w:r>
        <w:rPr>
          <w:rFonts w:ascii="Times New Roman" w:hAnsi="Times New Roman"/>
          <w:bCs/>
          <w:sz w:val="24"/>
          <w:szCs w:val="24"/>
        </w:rPr>
        <w:t>Kołatkowskiej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Zielińskiej</w:t>
      </w:r>
      <w:r w:rsidR="006874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203EA6EA" w14:textId="05AE959F" w:rsidR="0068749B" w:rsidRDefault="00793E8D" w:rsidP="006A036B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>Elżbiety Marii Górskiej</w:t>
      </w:r>
      <w:r w:rsidR="006874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</w:p>
    <w:p w14:paraId="0195C052" w14:textId="6A4E570A" w:rsidR="0068749B" w:rsidRDefault="00793E8D" w:rsidP="006A036B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>Pawła Jana Górskiego</w:t>
      </w:r>
      <w:r w:rsidR="006874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16F95056" w14:textId="77777777" w:rsidR="00AE013F" w:rsidRPr="00AE013F" w:rsidRDefault="000544AF" w:rsidP="00D9745C">
      <w:pPr>
        <w:pStyle w:val="Akapitzlist"/>
        <w:numPr>
          <w:ilvl w:val="0"/>
          <w:numId w:val="5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>Prokuratora Regionalnego we Wrocławiu</w:t>
      </w:r>
    </w:p>
    <w:p w14:paraId="71C7811F" w14:textId="77777777" w:rsidR="00793E8D" w:rsidRDefault="00793E8D" w:rsidP="0068749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9B470B" w14:textId="7B051470" w:rsidR="00793E8D" w:rsidRDefault="006A123F" w:rsidP="00793E8D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A036B">
        <w:rPr>
          <w:rFonts w:ascii="Times New Roman" w:eastAsia="Times New Roman" w:hAnsi="Times New Roman" w:cs="Times New Roman"/>
          <w:sz w:val="24"/>
          <w:szCs w:val="24"/>
          <w:lang w:eastAsia="zh-CN"/>
        </w:rPr>
        <w:t>o wszczęciu w dniu</w:t>
      </w:r>
      <w:r w:rsidR="00AE01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93E8D">
        <w:rPr>
          <w:rFonts w:ascii="Times New Roman" w:eastAsia="Times New Roman" w:hAnsi="Times New Roman" w:cs="Times New Roman"/>
          <w:sz w:val="24"/>
          <w:szCs w:val="24"/>
          <w:lang w:eastAsia="zh-CN"/>
        </w:rPr>
        <w:t>19 stycznia</w:t>
      </w:r>
      <w:r w:rsidR="00AE01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 w:rsidR="0040566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793E8D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E013F" w:rsidRPr="00DB36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</w:t>
      </w:r>
      <w:r w:rsidR="000544AF">
        <w:rPr>
          <w:rFonts w:ascii="Times New Roman" w:eastAsia="Times New Roman" w:hAnsi="Times New Roman" w:cs="Times New Roman"/>
          <w:sz w:val="24"/>
          <w:szCs w:val="24"/>
          <w:lang w:eastAsia="zh-CN"/>
        </w:rPr>
        <w:t>oku</w:t>
      </w:r>
      <w:r w:rsidR="00AE01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6A03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urzędu postępowania rozpoznawczego </w:t>
      </w:r>
      <w:r w:rsidRPr="006A036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przedmiocie </w:t>
      </w:r>
      <w:r w:rsidR="000544AF" w:rsidRPr="000544AF">
        <w:rPr>
          <w:rFonts w:ascii="Times New Roman" w:hAnsi="Times New Roman"/>
          <w:bCs/>
          <w:sz w:val="24"/>
          <w:szCs w:val="24"/>
        </w:rPr>
        <w:t xml:space="preserve">decyzji </w:t>
      </w:r>
      <w:r w:rsidR="0068749B" w:rsidRPr="00AF4855">
        <w:rPr>
          <w:rFonts w:ascii="Times New Roman" w:hAnsi="Times New Roman"/>
          <w:bCs/>
          <w:sz w:val="24"/>
          <w:szCs w:val="24"/>
        </w:rPr>
        <w:t>Prezydenta m.st. Warszawy z</w:t>
      </w:r>
      <w:r w:rsidR="00793E8D" w:rsidRPr="00AF4855">
        <w:rPr>
          <w:rFonts w:ascii="Times New Roman" w:hAnsi="Times New Roman"/>
          <w:bCs/>
          <w:sz w:val="24"/>
          <w:szCs w:val="24"/>
        </w:rPr>
        <w:t xml:space="preserve"> </w:t>
      </w:r>
      <w:r w:rsidR="00793E8D">
        <w:rPr>
          <w:rFonts w:ascii="Times New Roman" w:hAnsi="Times New Roman"/>
          <w:bCs/>
          <w:sz w:val="24"/>
          <w:szCs w:val="24"/>
        </w:rPr>
        <w:t>17</w:t>
      </w:r>
      <w:r w:rsidR="00793E8D" w:rsidRPr="00AF4855">
        <w:rPr>
          <w:rFonts w:ascii="Times New Roman" w:hAnsi="Times New Roman"/>
          <w:bCs/>
          <w:sz w:val="24"/>
          <w:szCs w:val="24"/>
        </w:rPr>
        <w:t xml:space="preserve"> lipca 201</w:t>
      </w:r>
      <w:r w:rsidR="00956661">
        <w:rPr>
          <w:rFonts w:ascii="Times New Roman" w:hAnsi="Times New Roman"/>
          <w:bCs/>
          <w:sz w:val="24"/>
          <w:szCs w:val="24"/>
        </w:rPr>
        <w:t>2</w:t>
      </w:r>
      <w:r w:rsidR="00793E8D" w:rsidRPr="00AF4855">
        <w:rPr>
          <w:rFonts w:ascii="Times New Roman" w:hAnsi="Times New Roman"/>
          <w:bCs/>
          <w:sz w:val="24"/>
          <w:szCs w:val="24"/>
        </w:rPr>
        <w:t xml:space="preserve"> roku nr </w:t>
      </w:r>
      <w:r w:rsidR="00793E8D">
        <w:rPr>
          <w:rFonts w:ascii="Times New Roman" w:hAnsi="Times New Roman"/>
          <w:bCs/>
          <w:sz w:val="24"/>
          <w:szCs w:val="24"/>
        </w:rPr>
        <w:t>338</w:t>
      </w:r>
      <w:r w:rsidR="00793E8D" w:rsidRPr="00AF4855">
        <w:rPr>
          <w:rFonts w:ascii="Times New Roman" w:hAnsi="Times New Roman"/>
          <w:bCs/>
          <w:sz w:val="24"/>
          <w:szCs w:val="24"/>
        </w:rPr>
        <w:t>/GK/DW/201</w:t>
      </w:r>
      <w:r w:rsidR="00793E8D">
        <w:rPr>
          <w:rFonts w:ascii="Times New Roman" w:hAnsi="Times New Roman"/>
          <w:bCs/>
          <w:sz w:val="24"/>
          <w:szCs w:val="24"/>
        </w:rPr>
        <w:t>2</w:t>
      </w:r>
      <w:r w:rsidR="00793E8D" w:rsidRPr="00AF4855">
        <w:rPr>
          <w:rFonts w:ascii="Times New Roman" w:hAnsi="Times New Roman"/>
          <w:bCs/>
          <w:sz w:val="24"/>
          <w:szCs w:val="24"/>
        </w:rPr>
        <w:t xml:space="preserve"> </w:t>
      </w:r>
      <w:r w:rsidR="00793E8D" w:rsidRPr="00AF4855">
        <w:rPr>
          <w:rFonts w:ascii="Times New Roman" w:hAnsi="Times New Roman"/>
          <w:bCs/>
          <w:sz w:val="24"/>
          <w:szCs w:val="24"/>
        </w:rPr>
        <w:lastRenderedPageBreak/>
        <w:t xml:space="preserve">ustalającej odszkodowanie w wysokości </w:t>
      </w:r>
      <w:r w:rsidR="00793E8D">
        <w:rPr>
          <w:rFonts w:ascii="Times New Roman" w:hAnsi="Times New Roman"/>
          <w:bCs/>
          <w:sz w:val="24"/>
          <w:szCs w:val="24"/>
        </w:rPr>
        <w:t>5.709.270,00</w:t>
      </w:r>
      <w:r w:rsidR="00793E8D" w:rsidRPr="00AF4855">
        <w:rPr>
          <w:rFonts w:ascii="Times New Roman" w:hAnsi="Times New Roman"/>
          <w:bCs/>
          <w:sz w:val="24"/>
          <w:szCs w:val="24"/>
        </w:rPr>
        <w:t xml:space="preserve"> zł</w:t>
      </w:r>
      <w:r w:rsidR="00956661">
        <w:rPr>
          <w:rFonts w:ascii="Times New Roman" w:hAnsi="Times New Roman"/>
          <w:bCs/>
          <w:sz w:val="24"/>
          <w:szCs w:val="24"/>
        </w:rPr>
        <w:t xml:space="preserve"> (słownie pięć milionów siedemset dziewięć tysięcy dwieście siedemdziesiąt złotych)</w:t>
      </w:r>
      <w:r w:rsidR="00793E8D" w:rsidRPr="00AF4855">
        <w:rPr>
          <w:rFonts w:ascii="Times New Roman" w:hAnsi="Times New Roman"/>
          <w:bCs/>
          <w:sz w:val="24"/>
          <w:szCs w:val="24"/>
        </w:rPr>
        <w:t xml:space="preserve"> na rzecz:</w:t>
      </w:r>
    </w:p>
    <w:p w14:paraId="31591429" w14:textId="77777777" w:rsidR="00793E8D" w:rsidRDefault="00793E8D" w:rsidP="00793E8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6E5A2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Teresy Zofii Górskiej - Żółtowskiej</w:t>
      </w:r>
      <w:r w:rsidRPr="006E5A2E">
        <w:rPr>
          <w:rFonts w:ascii="Times New Roman" w:hAnsi="Times New Roman"/>
          <w:bCs/>
          <w:sz w:val="24"/>
          <w:szCs w:val="24"/>
        </w:rPr>
        <w:t xml:space="preserve"> w wysokości </w:t>
      </w:r>
      <w:r>
        <w:rPr>
          <w:rFonts w:ascii="Times New Roman" w:hAnsi="Times New Roman"/>
          <w:bCs/>
          <w:sz w:val="24"/>
          <w:szCs w:val="24"/>
        </w:rPr>
        <w:t>3.806.180,00</w:t>
      </w:r>
      <w:r w:rsidRPr="006E5A2E">
        <w:rPr>
          <w:rFonts w:ascii="Times New Roman" w:hAnsi="Times New Roman"/>
          <w:bCs/>
          <w:sz w:val="24"/>
          <w:szCs w:val="24"/>
        </w:rPr>
        <w:t xml:space="preserve"> zł (słownie: </w:t>
      </w:r>
      <w:r>
        <w:rPr>
          <w:rFonts w:ascii="Times New Roman" w:hAnsi="Times New Roman"/>
          <w:bCs/>
          <w:sz w:val="24"/>
          <w:szCs w:val="24"/>
        </w:rPr>
        <w:t>trzy miliony osiemset sześć tysięcy sto osiemdziesiąt zł) w 8/12 części;</w:t>
      </w:r>
    </w:p>
    <w:p w14:paraId="4167255D" w14:textId="77777777" w:rsidR="00793E8D" w:rsidRDefault="00793E8D" w:rsidP="00793E8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Alicji Wandy Górskiej w wysokości 475.772,50 zł (słownie: czterysta siedemdziesiąt pięć tysięcy siedemset siedemdziesiąt dwa i 50/100) w 1/12 części;</w:t>
      </w:r>
    </w:p>
    <w:p w14:paraId="2D112AAA" w14:textId="77777777" w:rsidR="00793E8D" w:rsidRDefault="00793E8D" w:rsidP="00793E8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Moniki Joanny </w:t>
      </w:r>
      <w:proofErr w:type="spellStart"/>
      <w:r>
        <w:rPr>
          <w:rFonts w:ascii="Times New Roman" w:hAnsi="Times New Roman"/>
          <w:bCs/>
          <w:sz w:val="24"/>
          <w:szCs w:val="24"/>
        </w:rPr>
        <w:t>Kołatkowskiej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 Zielińskiej w wysokości 475.772,50 zł (słownie: czterysta siedemdziesiąt pięć tysięcy siedemset siedemdziesiąt dwa i 50/100) w 1/12 części;</w:t>
      </w:r>
    </w:p>
    <w:p w14:paraId="069E9959" w14:textId="77777777" w:rsidR="00793E8D" w:rsidRDefault="00793E8D" w:rsidP="00793E8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Elżbiety Marii Górskiej w wysokości 475.772,50 zł (słownie: czterysta siedemdziesiąt pięć tysięcy siedemset siedemdziesiąt dwa i 50/100) w 1/12 części;</w:t>
      </w:r>
    </w:p>
    <w:p w14:paraId="0D6D99CA" w14:textId="77777777" w:rsidR="00793E8D" w:rsidRPr="006E5A2E" w:rsidRDefault="00793E8D" w:rsidP="00793E8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Pawła Jana Górskiego w wysokości 475.772,50 zł (słownie: czterysta siedemdziesiąt pięć tysięcy siedemset siedemdziesiąt dwa i 50/100) w 1/12 części;</w:t>
      </w:r>
    </w:p>
    <w:p w14:paraId="40B1A589" w14:textId="77777777" w:rsidR="00793E8D" w:rsidRDefault="00793E8D" w:rsidP="00793E8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</w:p>
    <w:p w14:paraId="7A2859B9" w14:textId="77777777" w:rsidR="00793E8D" w:rsidRPr="00AF4855" w:rsidRDefault="00793E8D" w:rsidP="00793E8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F4855">
        <w:rPr>
          <w:rFonts w:ascii="Times New Roman" w:hAnsi="Times New Roman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</w:t>
      </w:r>
      <w:r>
        <w:rPr>
          <w:rFonts w:ascii="Times New Roman" w:hAnsi="Times New Roman"/>
          <w:bCs/>
          <w:sz w:val="24"/>
          <w:szCs w:val="24"/>
        </w:rPr>
        <w:t>część</w:t>
      </w:r>
      <w:r w:rsidRPr="00AF4855">
        <w:rPr>
          <w:rFonts w:ascii="Times New Roman" w:hAnsi="Times New Roman"/>
          <w:bCs/>
          <w:sz w:val="24"/>
          <w:szCs w:val="24"/>
        </w:rPr>
        <w:t xml:space="preserve"> nieruchomości</w:t>
      </w:r>
      <w:r>
        <w:rPr>
          <w:rFonts w:ascii="Times New Roman" w:hAnsi="Times New Roman"/>
          <w:bCs/>
          <w:sz w:val="24"/>
          <w:szCs w:val="24"/>
        </w:rPr>
        <w:t xml:space="preserve"> o powierzchni 2.170 m</w:t>
      </w:r>
      <w:r>
        <w:rPr>
          <w:rFonts w:ascii="Times New Roman" w:hAnsi="Times New Roman" w:cs="Times New Roman"/>
          <w:bCs/>
          <w:sz w:val="24"/>
          <w:szCs w:val="24"/>
        </w:rPr>
        <w:t>²</w:t>
      </w:r>
      <w:r w:rsidRPr="00AF4855">
        <w:rPr>
          <w:rFonts w:ascii="Times New Roman" w:hAnsi="Times New Roman"/>
          <w:bCs/>
          <w:sz w:val="24"/>
          <w:szCs w:val="24"/>
        </w:rPr>
        <w:t xml:space="preserve"> położonej w Warszawie przy ulicy </w:t>
      </w:r>
      <w:r>
        <w:rPr>
          <w:rFonts w:ascii="Times New Roman" w:hAnsi="Times New Roman"/>
          <w:bCs/>
          <w:sz w:val="24"/>
          <w:szCs w:val="24"/>
        </w:rPr>
        <w:t xml:space="preserve">Czerniakowskiej 169, </w:t>
      </w:r>
      <w:r w:rsidRPr="00AF4855">
        <w:rPr>
          <w:rFonts w:ascii="Times New Roman" w:hAnsi="Times New Roman"/>
          <w:bCs/>
          <w:sz w:val="24"/>
          <w:szCs w:val="24"/>
        </w:rPr>
        <w:t>pochodząc</w:t>
      </w:r>
      <w:r>
        <w:rPr>
          <w:rFonts w:ascii="Times New Roman" w:hAnsi="Times New Roman"/>
          <w:bCs/>
          <w:sz w:val="24"/>
          <w:szCs w:val="24"/>
        </w:rPr>
        <w:t>ej</w:t>
      </w:r>
      <w:r w:rsidRPr="00AF4855">
        <w:rPr>
          <w:rFonts w:ascii="Times New Roman" w:hAnsi="Times New Roman"/>
          <w:bCs/>
          <w:sz w:val="24"/>
          <w:szCs w:val="24"/>
        </w:rPr>
        <w:t xml:space="preserve"> z nieruchomości hipotecznej</w:t>
      </w:r>
      <w:r>
        <w:rPr>
          <w:rFonts w:ascii="Times New Roman" w:hAnsi="Times New Roman"/>
          <w:bCs/>
          <w:sz w:val="24"/>
          <w:szCs w:val="24"/>
        </w:rPr>
        <w:t xml:space="preserve"> nr 3006 A</w:t>
      </w:r>
      <w:r w:rsidRPr="00AF4855">
        <w:rPr>
          <w:rFonts w:ascii="Times New Roman" w:hAnsi="Times New Roman"/>
          <w:bCs/>
          <w:sz w:val="24"/>
          <w:szCs w:val="24"/>
        </w:rPr>
        <w:t xml:space="preserve">, która obecnie stanowi </w:t>
      </w:r>
      <w:r>
        <w:rPr>
          <w:rFonts w:ascii="Times New Roman" w:hAnsi="Times New Roman"/>
          <w:bCs/>
          <w:sz w:val="24"/>
          <w:szCs w:val="24"/>
        </w:rPr>
        <w:t xml:space="preserve">część </w:t>
      </w:r>
      <w:r w:rsidRPr="00AF4855">
        <w:rPr>
          <w:rFonts w:ascii="Times New Roman" w:hAnsi="Times New Roman"/>
          <w:bCs/>
          <w:sz w:val="24"/>
          <w:szCs w:val="24"/>
        </w:rPr>
        <w:t>działki ewidencyjne</w:t>
      </w:r>
      <w:r>
        <w:rPr>
          <w:rFonts w:ascii="Times New Roman" w:hAnsi="Times New Roman"/>
          <w:bCs/>
          <w:sz w:val="24"/>
          <w:szCs w:val="24"/>
        </w:rPr>
        <w:t>j</w:t>
      </w:r>
      <w:r w:rsidRPr="00AF4855">
        <w:rPr>
          <w:rFonts w:ascii="Times New Roman" w:hAnsi="Times New Roman"/>
          <w:bCs/>
          <w:sz w:val="24"/>
          <w:szCs w:val="24"/>
        </w:rPr>
        <w:t xml:space="preserve"> nr </w:t>
      </w:r>
      <w:r>
        <w:rPr>
          <w:rFonts w:ascii="Times New Roman" w:hAnsi="Times New Roman"/>
          <w:bCs/>
          <w:sz w:val="24"/>
          <w:szCs w:val="24"/>
        </w:rPr>
        <w:t xml:space="preserve">9/1, część działki ewidencyjnej nr 11/1 oraz część działki ewidencyjnej nr 10 </w:t>
      </w:r>
      <w:r w:rsidRPr="00AF4855">
        <w:rPr>
          <w:rFonts w:ascii="Times New Roman" w:hAnsi="Times New Roman"/>
          <w:bCs/>
          <w:sz w:val="24"/>
          <w:szCs w:val="24"/>
        </w:rPr>
        <w:t xml:space="preserve"> z obrębu </w:t>
      </w:r>
      <w:r>
        <w:rPr>
          <w:rFonts w:ascii="Times New Roman" w:hAnsi="Times New Roman"/>
          <w:bCs/>
          <w:sz w:val="24"/>
          <w:szCs w:val="24"/>
        </w:rPr>
        <w:t>5</w:t>
      </w:r>
      <w:r w:rsidRPr="00AF4855">
        <w:rPr>
          <w:rFonts w:ascii="Times New Roman" w:hAnsi="Times New Roman"/>
          <w:bCs/>
          <w:sz w:val="24"/>
          <w:szCs w:val="24"/>
        </w:rPr>
        <w:t>-0</w:t>
      </w:r>
      <w:r>
        <w:rPr>
          <w:rFonts w:ascii="Times New Roman" w:hAnsi="Times New Roman"/>
          <w:bCs/>
          <w:sz w:val="24"/>
          <w:szCs w:val="24"/>
        </w:rPr>
        <w:t>6</w:t>
      </w:r>
      <w:r w:rsidRPr="00AF4855">
        <w:rPr>
          <w:rFonts w:ascii="Times New Roman" w:hAnsi="Times New Roman"/>
          <w:bCs/>
          <w:sz w:val="24"/>
          <w:szCs w:val="24"/>
        </w:rPr>
        <w:t>-1</w:t>
      </w:r>
      <w:r>
        <w:rPr>
          <w:rFonts w:ascii="Times New Roman" w:hAnsi="Times New Roman"/>
          <w:bCs/>
          <w:sz w:val="24"/>
          <w:szCs w:val="24"/>
        </w:rPr>
        <w:t xml:space="preserve">0. </w:t>
      </w:r>
      <w:r w:rsidRPr="00AF4855">
        <w:rPr>
          <w:rFonts w:ascii="Times New Roman" w:hAnsi="Times New Roman"/>
          <w:bCs/>
          <w:sz w:val="24"/>
          <w:szCs w:val="24"/>
        </w:rPr>
        <w:t xml:space="preserve"> </w:t>
      </w:r>
    </w:p>
    <w:p w14:paraId="0A3CCA5F" w14:textId="5421D223" w:rsidR="006A036B" w:rsidRDefault="006A036B" w:rsidP="004056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2C5A87" w14:textId="0AA185F4" w:rsidR="000021A4" w:rsidRPr="000021A4" w:rsidRDefault="00FC33F3" w:rsidP="00405667">
      <w:pPr>
        <w:suppressAutoHyphens/>
        <w:spacing w:after="0" w:line="360" w:lineRule="auto"/>
        <w:ind w:left="4395" w:firstLine="5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Przewodnicząc</w:t>
      </w:r>
      <w:r w:rsidR="0040566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y</w:t>
      </w:r>
      <w:r w:rsidR="000021A4" w:rsidRPr="000021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Komisji</w:t>
      </w:r>
    </w:p>
    <w:p w14:paraId="1599D9D7" w14:textId="77777777" w:rsidR="000021A4" w:rsidRPr="000021A4" w:rsidRDefault="00FC33F3" w:rsidP="006A036B">
      <w:pPr>
        <w:suppressAutoHyphens/>
        <w:spacing w:after="0" w:line="360" w:lineRule="auto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Sebastian Kaleta</w:t>
      </w:r>
    </w:p>
    <w:p w14:paraId="4A46DD0E" w14:textId="77777777" w:rsidR="00C56192" w:rsidRDefault="00C56192" w:rsidP="006A036B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B9B34A9" w14:textId="77777777" w:rsidR="00C56192" w:rsidRDefault="00C56192" w:rsidP="006A036B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C3FF151" w14:textId="77777777" w:rsidR="00C56192" w:rsidRDefault="00C56192" w:rsidP="006A036B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60866B7" w14:textId="77777777" w:rsidR="007C5C00" w:rsidRPr="002B6B0A" w:rsidRDefault="007C5C00" w:rsidP="007C5C00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B6B0A">
        <w:rPr>
          <w:rFonts w:ascii="Times New Roman" w:hAnsi="Times New Roman"/>
          <w:b/>
          <w:bCs/>
          <w:sz w:val="18"/>
          <w:szCs w:val="18"/>
        </w:rPr>
        <w:t>Pouczenie:</w:t>
      </w:r>
    </w:p>
    <w:p w14:paraId="0B5934EE" w14:textId="36DBBFE4" w:rsidR="007C5C00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 xml:space="preserve">1.Zgodnie z art. 16 ust. 2 ustawy z dnia 9 marca 2017 r. o szczególnych zasadach usuwania skutków prawnych decyzji reprywatyzacyjnych dotyczących nieruchomości warszawskich, wydanych z naruszeniem prawa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785035A5" w14:textId="091CF05D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2.Zgodnie z art. 33 ustawy z dnia 14 czerwca 1960 r. – Kodeks postępowania administracyjnego (Dz. U. z 202</w:t>
      </w:r>
      <w:r w:rsidR="00790598">
        <w:rPr>
          <w:rFonts w:ascii="Times New Roman" w:eastAsia="Calibri" w:hAnsi="Times New Roman" w:cs="Times New Roman"/>
          <w:sz w:val="18"/>
          <w:szCs w:val="18"/>
        </w:rPr>
        <w:t>1</w:t>
      </w:r>
      <w:r w:rsidRPr="003F1281">
        <w:rPr>
          <w:rFonts w:ascii="Times New Roman" w:eastAsia="Calibri" w:hAnsi="Times New Roman" w:cs="Times New Roman"/>
          <w:sz w:val="18"/>
          <w:szCs w:val="18"/>
        </w:rPr>
        <w:t xml:space="preserve"> r. poz. </w:t>
      </w:r>
      <w:r w:rsidR="00790598">
        <w:rPr>
          <w:rFonts w:ascii="Times New Roman" w:eastAsia="Calibri" w:hAnsi="Times New Roman" w:cs="Times New Roman"/>
          <w:sz w:val="18"/>
          <w:szCs w:val="18"/>
        </w:rPr>
        <w:t>735</w:t>
      </w:r>
      <w:r w:rsidRPr="003F1281">
        <w:rPr>
          <w:rFonts w:ascii="Times New Roman" w:eastAsia="Calibri" w:hAnsi="Times New Roman" w:cs="Times New Roman"/>
          <w:sz w:val="18"/>
          <w:szCs w:val="18"/>
        </w:rPr>
        <w:t>):</w:t>
      </w:r>
    </w:p>
    <w:p w14:paraId="3826FB12" w14:textId="77777777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§ 1. Pełnomocnikiem strony może być osoba fizyczna posiadająca zdolność do czynności prawnych.</w:t>
      </w:r>
    </w:p>
    <w:p w14:paraId="4A7AAC64" w14:textId="77777777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§ 2. Pełnomocnictwo powinno być udzielone na piśmie, w formie dokumentu elektronicznego lub zgłoszone do protokołu.</w:t>
      </w:r>
    </w:p>
    <w:p w14:paraId="5F3463C6" w14:textId="77777777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§ 2a. Pełnomocnictwo w formie dokumentu elektronicznego powinno być opatrzone kwalifikowanym podpisem elektronicznym, podpisem zaufanym albo podpisem osobistym.</w:t>
      </w:r>
    </w:p>
    <w:p w14:paraId="77E48EE6" w14:textId="77777777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 xml:space="preserve">§ 3. Pełnomocnik dołącza do akt oryginał lub urzędowo poświadczony odpis pełnomocnictwa. Adwokat, radca prawny, rzecznik patentowy, a także doradca podatkowy mogą sami uwierzytelnić odpis udzielonego im pełnomocnictwa oraz odpisy </w:t>
      </w:r>
      <w:r w:rsidRPr="003F1281">
        <w:rPr>
          <w:rFonts w:ascii="Times New Roman" w:eastAsia="Calibri" w:hAnsi="Times New Roman" w:cs="Times New Roman"/>
          <w:sz w:val="18"/>
          <w:szCs w:val="18"/>
        </w:rPr>
        <w:lastRenderedPageBreak/>
        <w:t>innych dokumentów wykazujących ich umocowanie. Organ administracji publicznej może w razie wątpliwości zażądać urzędowego poświadczenia podpisu strony.</w:t>
      </w:r>
    </w:p>
    <w:p w14:paraId="164B03F2" w14:textId="77777777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6E30E17" w14:textId="77777777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FA06484" w14:textId="77777777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3.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F1281">
        <w:rPr>
          <w:rFonts w:ascii="Times New Roman" w:eastAsia="Calibri" w:hAnsi="Times New Roman" w:cs="Times New Roman"/>
          <w:sz w:val="18"/>
          <w:szCs w:val="18"/>
        </w:rPr>
        <w:t>Zgodnie z art. 21 ust. 1 ustawy z dnia 6 lipca 1982 r. ustawy o rad</w:t>
      </w:r>
      <w:r>
        <w:rPr>
          <w:rFonts w:ascii="Times New Roman" w:eastAsia="Calibri" w:hAnsi="Times New Roman" w:cs="Times New Roman"/>
          <w:sz w:val="18"/>
          <w:szCs w:val="18"/>
        </w:rPr>
        <w:t>c</w:t>
      </w:r>
      <w:r w:rsidRPr="003F1281">
        <w:rPr>
          <w:rFonts w:ascii="Times New Roman" w:eastAsia="Calibri" w:hAnsi="Times New Roman" w:cs="Times New Roman"/>
          <w:sz w:val="18"/>
          <w:szCs w:val="18"/>
        </w:rPr>
        <w:t>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73D05D4" w14:textId="77777777" w:rsidR="007C5C00" w:rsidRPr="00650EA6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4.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F1281">
        <w:rPr>
          <w:rFonts w:ascii="Times New Roman" w:eastAsia="Calibri" w:hAnsi="Times New Roman" w:cs="Times New Roman"/>
          <w:sz w:val="18"/>
          <w:szCs w:val="18"/>
        </w:rPr>
        <w:t>Zgodnie z art.  351 ust. 4 ustawy z dnia 6 lipca 1982 r. ustawy o rad</w:t>
      </w:r>
      <w:r>
        <w:rPr>
          <w:rFonts w:ascii="Times New Roman" w:eastAsia="Calibri" w:hAnsi="Times New Roman" w:cs="Times New Roman"/>
          <w:sz w:val="18"/>
          <w:szCs w:val="18"/>
        </w:rPr>
        <w:t>c</w:t>
      </w:r>
      <w:r w:rsidRPr="003F1281">
        <w:rPr>
          <w:rFonts w:ascii="Times New Roman" w:eastAsia="Calibri" w:hAnsi="Times New Roman" w:cs="Times New Roman"/>
          <w:sz w:val="18"/>
          <w:szCs w:val="18"/>
        </w:rPr>
        <w:t>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B1562BD" w14:textId="087F66CB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5.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F1281">
        <w:rPr>
          <w:rFonts w:ascii="Times New Roman" w:eastAsia="Calibri" w:hAnsi="Times New Roman" w:cs="Times New Roman"/>
          <w:sz w:val="18"/>
          <w:szCs w:val="18"/>
        </w:rPr>
        <w:t>Zgodnie z art. 25 ust. 3 ustawy z dnia 26 maja 1982 r. – Prawo o adwokaturze (Dz. U. z 20</w:t>
      </w:r>
      <w:r>
        <w:rPr>
          <w:rFonts w:ascii="Times New Roman" w:eastAsia="Calibri" w:hAnsi="Times New Roman" w:cs="Times New Roman"/>
          <w:sz w:val="18"/>
          <w:szCs w:val="18"/>
        </w:rPr>
        <w:t>20</w:t>
      </w:r>
      <w:r w:rsidRPr="003F1281">
        <w:rPr>
          <w:rFonts w:ascii="Times New Roman" w:eastAsia="Calibri" w:hAnsi="Times New Roman" w:cs="Times New Roman"/>
          <w:sz w:val="18"/>
          <w:szCs w:val="18"/>
        </w:rPr>
        <w:t xml:space="preserve"> r. poz. 1</w:t>
      </w:r>
      <w:r>
        <w:rPr>
          <w:rFonts w:ascii="Times New Roman" w:eastAsia="Calibri" w:hAnsi="Times New Roman" w:cs="Times New Roman"/>
          <w:sz w:val="18"/>
          <w:szCs w:val="18"/>
        </w:rPr>
        <w:t>651</w:t>
      </w:r>
      <w:r w:rsidRPr="003F1281">
        <w:rPr>
          <w:rFonts w:ascii="Times New Roman" w:eastAsia="Calibri" w:hAnsi="Times New Roman" w:cs="Times New Roman"/>
          <w:sz w:val="18"/>
          <w:szCs w:val="18"/>
        </w:rPr>
        <w:t xml:space="preserve"> z </w:t>
      </w:r>
      <w:proofErr w:type="spellStart"/>
      <w:r w:rsidRPr="003F1281">
        <w:rPr>
          <w:rFonts w:ascii="Times New Roman" w:eastAsia="Calibri" w:hAnsi="Times New Roman" w:cs="Times New Roman"/>
          <w:sz w:val="18"/>
          <w:szCs w:val="18"/>
        </w:rPr>
        <w:t>późn</w:t>
      </w:r>
      <w:proofErr w:type="spellEnd"/>
      <w:r w:rsidRPr="003F1281">
        <w:rPr>
          <w:rFonts w:ascii="Times New Roman" w:eastAsia="Calibri" w:hAnsi="Times New Roman" w:cs="Times New Roman"/>
          <w:sz w:val="18"/>
          <w:szCs w:val="18"/>
        </w:rPr>
        <w:t>. zm.) w wypadku gdy adwokat prowadzący sprawę nie może wziąć osobiście udziału w rozprawie lub wykonać osobiście poszczególnych czynności w sprawie, może on udzielić substytucji.</w:t>
      </w:r>
    </w:p>
    <w:p w14:paraId="2E79ECDD" w14:textId="013E579B" w:rsidR="007C5C00" w:rsidRPr="003F1281" w:rsidRDefault="007C5C00" w:rsidP="007C5C00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F1281">
        <w:rPr>
          <w:rFonts w:ascii="Times New Roman" w:eastAsia="Calibri" w:hAnsi="Times New Roman" w:cs="Times New Roman"/>
          <w:sz w:val="18"/>
          <w:szCs w:val="18"/>
        </w:rPr>
        <w:t>6.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F1281">
        <w:rPr>
          <w:rFonts w:ascii="Times New Roman" w:eastAsia="Calibri" w:hAnsi="Times New Roman" w:cs="Times New Roman"/>
          <w:sz w:val="18"/>
          <w:szCs w:val="18"/>
        </w:rPr>
        <w:t>Zgodnie z art. 77 ust. 5 ustawy z dnia 26 maja 1982 r. – Prawo o adwokaturze (Dz. U. z 20</w:t>
      </w:r>
      <w:r>
        <w:rPr>
          <w:rFonts w:ascii="Times New Roman" w:eastAsia="Calibri" w:hAnsi="Times New Roman" w:cs="Times New Roman"/>
          <w:sz w:val="18"/>
          <w:szCs w:val="18"/>
        </w:rPr>
        <w:t>20</w:t>
      </w:r>
      <w:r w:rsidRPr="003F1281">
        <w:rPr>
          <w:rFonts w:ascii="Times New Roman" w:eastAsia="Calibri" w:hAnsi="Times New Roman" w:cs="Times New Roman"/>
          <w:sz w:val="18"/>
          <w:szCs w:val="18"/>
        </w:rPr>
        <w:t xml:space="preserve"> r. poz. 1</w:t>
      </w:r>
      <w:r>
        <w:rPr>
          <w:rFonts w:ascii="Times New Roman" w:eastAsia="Calibri" w:hAnsi="Times New Roman" w:cs="Times New Roman"/>
          <w:sz w:val="18"/>
          <w:szCs w:val="18"/>
        </w:rPr>
        <w:t>651</w:t>
      </w:r>
      <w:r w:rsidRPr="003F1281">
        <w:rPr>
          <w:rFonts w:ascii="Times New Roman" w:eastAsia="Calibri" w:hAnsi="Times New Roman" w:cs="Times New Roman"/>
          <w:sz w:val="18"/>
          <w:szCs w:val="18"/>
        </w:rPr>
        <w:t xml:space="preserve"> z </w:t>
      </w:r>
      <w:proofErr w:type="spellStart"/>
      <w:r w:rsidRPr="003F1281">
        <w:rPr>
          <w:rFonts w:ascii="Times New Roman" w:eastAsia="Calibri" w:hAnsi="Times New Roman" w:cs="Times New Roman"/>
          <w:sz w:val="18"/>
          <w:szCs w:val="18"/>
        </w:rPr>
        <w:t>późn</w:t>
      </w:r>
      <w:proofErr w:type="spellEnd"/>
      <w:r w:rsidRPr="003F1281">
        <w:rPr>
          <w:rFonts w:ascii="Times New Roman" w:eastAsia="Calibri" w:hAnsi="Times New Roman" w:cs="Times New Roman"/>
          <w:sz w:val="18"/>
          <w:szCs w:val="18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56B217D" w14:textId="77777777" w:rsidR="00B92C68" w:rsidRPr="007B22E0" w:rsidRDefault="00B92C68" w:rsidP="006A036B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sectPr w:rsidR="00B92C68" w:rsidRPr="007B22E0" w:rsidSect="006A0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0C04" w14:textId="77777777" w:rsidR="00B10121" w:rsidRDefault="00B10121">
      <w:pPr>
        <w:spacing w:after="0" w:line="240" w:lineRule="auto"/>
      </w:pPr>
      <w:r>
        <w:separator/>
      </w:r>
    </w:p>
  </w:endnote>
  <w:endnote w:type="continuationSeparator" w:id="0">
    <w:p w14:paraId="37BABE45" w14:textId="77777777" w:rsidR="00B10121" w:rsidRDefault="00B1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A506" w14:textId="77777777" w:rsidR="00BF495C" w:rsidRDefault="00BF49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08E8" w14:textId="77777777" w:rsidR="00BF495C" w:rsidRDefault="00BF49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630" w14:textId="77777777" w:rsidR="00BF495C" w:rsidRDefault="00BF4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843D" w14:textId="77777777" w:rsidR="00B10121" w:rsidRDefault="00B10121">
      <w:pPr>
        <w:spacing w:after="0" w:line="240" w:lineRule="auto"/>
      </w:pPr>
      <w:r>
        <w:separator/>
      </w:r>
    </w:p>
  </w:footnote>
  <w:footnote w:type="continuationSeparator" w:id="0">
    <w:p w14:paraId="0A7AA900" w14:textId="77777777" w:rsidR="00B10121" w:rsidRDefault="00B1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D90F" w14:textId="77777777" w:rsidR="00BF495C" w:rsidRDefault="00BF49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430" w14:textId="77777777" w:rsidR="00A86319" w:rsidRDefault="00B10121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FF6A" w14:textId="63443D1F" w:rsidR="009567DE" w:rsidRDefault="00F77A40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613035" wp14:editId="48724816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F80AC7E" w14:textId="77777777" w:rsidR="00BF495C" w:rsidRDefault="00BF495C" w:rsidP="00BF495C">
    <w:pPr>
      <w:spacing w:after="480" w:line="360" w:lineRule="auto"/>
      <w:rPr>
        <w:rFonts w:ascii="Arial" w:eastAsia="Times New Roman" w:hAnsi="Arial"/>
      </w:rPr>
    </w:pPr>
    <w:r>
      <w:rPr>
        <w:rFonts w:ascii="Arial" w:eastAsia="Times New Roman" w:hAnsi="Arial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4BE9B2E4" w14:textId="77777777" w:rsidR="00BF495C" w:rsidRDefault="00BF495C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3FCF"/>
    <w:multiLevelType w:val="hybridMultilevel"/>
    <w:tmpl w:val="DBA86B58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544AF"/>
    <w:rsid w:val="0006064E"/>
    <w:rsid w:val="000A0372"/>
    <w:rsid w:val="000A5D42"/>
    <w:rsid w:val="000B4630"/>
    <w:rsid w:val="000B4D51"/>
    <w:rsid w:val="000C1343"/>
    <w:rsid w:val="000E64E0"/>
    <w:rsid w:val="00134224"/>
    <w:rsid w:val="0014557E"/>
    <w:rsid w:val="00186CBE"/>
    <w:rsid w:val="001A257A"/>
    <w:rsid w:val="001C221E"/>
    <w:rsid w:val="001D0CFE"/>
    <w:rsid w:val="00207F54"/>
    <w:rsid w:val="00226232"/>
    <w:rsid w:val="00261E01"/>
    <w:rsid w:val="002807CD"/>
    <w:rsid w:val="002A1047"/>
    <w:rsid w:val="00316515"/>
    <w:rsid w:val="00320FC7"/>
    <w:rsid w:val="00357D2A"/>
    <w:rsid w:val="00372AFB"/>
    <w:rsid w:val="00381FEC"/>
    <w:rsid w:val="00397027"/>
    <w:rsid w:val="00397E68"/>
    <w:rsid w:val="003B07DF"/>
    <w:rsid w:val="003C5445"/>
    <w:rsid w:val="003C64FC"/>
    <w:rsid w:val="003D6E7E"/>
    <w:rsid w:val="003F2526"/>
    <w:rsid w:val="004003BD"/>
    <w:rsid w:val="00405667"/>
    <w:rsid w:val="004471F4"/>
    <w:rsid w:val="00482CC4"/>
    <w:rsid w:val="004A5E26"/>
    <w:rsid w:val="00532927"/>
    <w:rsid w:val="00537548"/>
    <w:rsid w:val="00544068"/>
    <w:rsid w:val="00544170"/>
    <w:rsid w:val="005475FF"/>
    <w:rsid w:val="00560E27"/>
    <w:rsid w:val="00573753"/>
    <w:rsid w:val="00584684"/>
    <w:rsid w:val="00586B69"/>
    <w:rsid w:val="00593A72"/>
    <w:rsid w:val="005C0FB5"/>
    <w:rsid w:val="005E278A"/>
    <w:rsid w:val="005F7613"/>
    <w:rsid w:val="00656450"/>
    <w:rsid w:val="006817A8"/>
    <w:rsid w:val="00682370"/>
    <w:rsid w:val="0068749B"/>
    <w:rsid w:val="006A036B"/>
    <w:rsid w:val="006A123F"/>
    <w:rsid w:val="006A43E6"/>
    <w:rsid w:val="006A5A2D"/>
    <w:rsid w:val="006E709F"/>
    <w:rsid w:val="006F528E"/>
    <w:rsid w:val="007101A9"/>
    <w:rsid w:val="007405CE"/>
    <w:rsid w:val="00764988"/>
    <w:rsid w:val="007733A6"/>
    <w:rsid w:val="007820E6"/>
    <w:rsid w:val="00790598"/>
    <w:rsid w:val="00793E8D"/>
    <w:rsid w:val="0079510B"/>
    <w:rsid w:val="007A739B"/>
    <w:rsid w:val="007B22E0"/>
    <w:rsid w:val="007C5C00"/>
    <w:rsid w:val="007D479F"/>
    <w:rsid w:val="007E4F75"/>
    <w:rsid w:val="008025D0"/>
    <w:rsid w:val="00810154"/>
    <w:rsid w:val="00814CEB"/>
    <w:rsid w:val="008302A0"/>
    <w:rsid w:val="00832872"/>
    <w:rsid w:val="0085349B"/>
    <w:rsid w:val="00865098"/>
    <w:rsid w:val="0086643F"/>
    <w:rsid w:val="008B6956"/>
    <w:rsid w:val="008C55A4"/>
    <w:rsid w:val="008C7539"/>
    <w:rsid w:val="008D4F75"/>
    <w:rsid w:val="008E08BA"/>
    <w:rsid w:val="008E453B"/>
    <w:rsid w:val="00902207"/>
    <w:rsid w:val="009027B2"/>
    <w:rsid w:val="00912EAC"/>
    <w:rsid w:val="00917220"/>
    <w:rsid w:val="00932D85"/>
    <w:rsid w:val="00946172"/>
    <w:rsid w:val="0094745B"/>
    <w:rsid w:val="00956661"/>
    <w:rsid w:val="009567DE"/>
    <w:rsid w:val="00965035"/>
    <w:rsid w:val="009B3759"/>
    <w:rsid w:val="009D36B4"/>
    <w:rsid w:val="00A016EF"/>
    <w:rsid w:val="00A61197"/>
    <w:rsid w:val="00A85BA8"/>
    <w:rsid w:val="00A93236"/>
    <w:rsid w:val="00AB622D"/>
    <w:rsid w:val="00AE013F"/>
    <w:rsid w:val="00B10121"/>
    <w:rsid w:val="00B16B2F"/>
    <w:rsid w:val="00B320A1"/>
    <w:rsid w:val="00B33377"/>
    <w:rsid w:val="00B92C68"/>
    <w:rsid w:val="00BA1F17"/>
    <w:rsid w:val="00BD2EFF"/>
    <w:rsid w:val="00BD77FC"/>
    <w:rsid w:val="00BF495C"/>
    <w:rsid w:val="00C02BB3"/>
    <w:rsid w:val="00C353C2"/>
    <w:rsid w:val="00C56192"/>
    <w:rsid w:val="00C63295"/>
    <w:rsid w:val="00C70E53"/>
    <w:rsid w:val="00C72A28"/>
    <w:rsid w:val="00CC1442"/>
    <w:rsid w:val="00CC7B38"/>
    <w:rsid w:val="00CD1D61"/>
    <w:rsid w:val="00CD4055"/>
    <w:rsid w:val="00CD45D9"/>
    <w:rsid w:val="00CE695A"/>
    <w:rsid w:val="00D44F01"/>
    <w:rsid w:val="00D657E1"/>
    <w:rsid w:val="00D74F67"/>
    <w:rsid w:val="00D871C4"/>
    <w:rsid w:val="00D87B58"/>
    <w:rsid w:val="00D9745C"/>
    <w:rsid w:val="00DB363B"/>
    <w:rsid w:val="00DD26B1"/>
    <w:rsid w:val="00E01D38"/>
    <w:rsid w:val="00E02F4B"/>
    <w:rsid w:val="00E1602F"/>
    <w:rsid w:val="00E377D1"/>
    <w:rsid w:val="00E53F49"/>
    <w:rsid w:val="00E70300"/>
    <w:rsid w:val="00E9132D"/>
    <w:rsid w:val="00E95667"/>
    <w:rsid w:val="00EA4695"/>
    <w:rsid w:val="00EC70F9"/>
    <w:rsid w:val="00ED5E69"/>
    <w:rsid w:val="00EF3B5A"/>
    <w:rsid w:val="00F6051B"/>
    <w:rsid w:val="00F77A40"/>
    <w:rsid w:val="00F956B4"/>
    <w:rsid w:val="00F97E32"/>
    <w:rsid w:val="00FA3E6C"/>
    <w:rsid w:val="00FB604D"/>
    <w:rsid w:val="00FC33F3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E4EF"/>
  <w15:docId w15:val="{DA131CEB-1321-4915-AAD0-ECCB04B0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1.22 Czerniakowska 169 - Zawiadomienie BIP stron o wszczęciu postępowania. Wersja dostępna cyfrowo. Ogłoszono w BIP w dniu 31 stycznia 2022 r.</dc:title>
  <dc:creator/>
  <cp:lastModifiedBy>Młodawski Grzegorz  (DPA)</cp:lastModifiedBy>
  <cp:revision>4</cp:revision>
  <cp:lastPrinted>2018-10-18T11:20:00Z</cp:lastPrinted>
  <dcterms:created xsi:type="dcterms:W3CDTF">2022-01-31T14:33:00Z</dcterms:created>
  <dcterms:modified xsi:type="dcterms:W3CDTF">2022-01-31T15:14:00Z</dcterms:modified>
</cp:coreProperties>
</file>