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CD53FD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CD53FD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4AE912E6" w:rsidR="00405329" w:rsidRPr="00D8004A" w:rsidRDefault="003F6F82" w:rsidP="00CD53FD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0D189C">
        <w:rPr>
          <w:rStyle w:val="FontStyle42"/>
          <w:rFonts w:ascii="Arial" w:hAnsi="Arial" w:cs="Arial"/>
          <w:color w:val="000000" w:themeColor="text1"/>
          <w:sz w:val="28"/>
          <w:szCs w:val="28"/>
        </w:rPr>
        <w:t>26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października 2022 r.</w:t>
      </w:r>
    </w:p>
    <w:p w14:paraId="583B003D" w14:textId="368F81B3" w:rsidR="00CF5F1A" w:rsidRPr="00D8004A" w:rsidRDefault="003F6F82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0D189C">
        <w:rPr>
          <w:rStyle w:val="FontStyle41"/>
          <w:rFonts w:ascii="Arial" w:hAnsi="Arial" w:cs="Arial"/>
          <w:color w:val="000000" w:themeColor="text1"/>
          <w:sz w:val="28"/>
          <w:szCs w:val="28"/>
        </w:rPr>
        <w:t>78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663F518B" w:rsidR="00405329" w:rsidRPr="00D8004A" w:rsidRDefault="00CF5F1A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0D189C">
        <w:rPr>
          <w:rStyle w:val="FontStyle41"/>
          <w:rFonts w:ascii="Arial" w:hAnsi="Arial" w:cs="Arial"/>
          <w:color w:val="000000" w:themeColor="text1"/>
          <w:sz w:val="28"/>
          <w:szCs w:val="28"/>
        </w:rPr>
        <w:t>32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22A8DFA5" w14:textId="77777777" w:rsidR="00190EDD" w:rsidRPr="00D8004A" w:rsidRDefault="00190EDD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EA01A30" w14:textId="1DB8061D" w:rsidR="00405329" w:rsidRPr="00D8004A" w:rsidRDefault="00CF5F1A" w:rsidP="00CD53FD">
      <w:pPr>
        <w:pStyle w:val="Nagwek1"/>
        <w:spacing w:after="480" w:line="360" w:lineRule="auto"/>
        <w:rPr>
          <w:rStyle w:val="FontStyle40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0"/>
          <w:rFonts w:ascii="Arial" w:hAnsi="Arial" w:cs="Arial"/>
          <w:color w:val="000000" w:themeColor="text1"/>
          <w:spacing w:val="60"/>
          <w:sz w:val="28"/>
          <w:szCs w:val="28"/>
        </w:rPr>
        <w:t>POSTANOWIENIE</w:t>
      </w:r>
    </w:p>
    <w:p w14:paraId="1F1989A4" w14:textId="77777777" w:rsidR="00405329" w:rsidRPr="00D8004A" w:rsidRDefault="00405329" w:rsidP="00CD53FD">
      <w:pPr>
        <w:pStyle w:val="Style5"/>
        <w:widowControl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E8AC50E" w14:textId="77777777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lastRenderedPageBreak/>
        <w:t xml:space="preserve">Przewodniczący Komisji: 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26ACC422" w14:textId="77777777" w:rsidR="00190EDD" w:rsidRPr="00D8004A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31C22921" w14:textId="4CED0D77" w:rsidR="00405329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Członkowie Komisji:</w:t>
      </w:r>
    </w:p>
    <w:p w14:paraId="3D2A6227" w14:textId="77777777" w:rsidR="00190EDD" w:rsidRPr="000D189C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262825FA" w14:textId="0B347055" w:rsidR="000D189C" w:rsidRDefault="000D189C" w:rsidP="00CD53FD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0D189C">
        <w:rPr>
          <w:rFonts w:ascii="Arial" w:eastAsia="Calibri" w:hAnsi="Arial" w:cs="Arial"/>
          <w:kern w:val="3"/>
          <w:sz w:val="28"/>
          <w:szCs w:val="28"/>
          <w:lang w:eastAsia="en-US"/>
        </w:rPr>
        <w:t>Paweł Lisiecki, Bartłomiej Opaliński, Wiktor Klimiuk, Łukasz Kondratko, Robert Kropiwnicki, Jan Mosiński, Adam Zieliński,</w:t>
      </w:r>
    </w:p>
    <w:p w14:paraId="75C633E8" w14:textId="4FC252FA" w:rsidR="000D189C" w:rsidRDefault="000D189C" w:rsidP="00CD53FD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6CF618DC" w14:textId="38249A2C" w:rsidR="000D189C" w:rsidRDefault="000D189C" w:rsidP="00CD53FD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6F3B5356" w14:textId="77777777" w:rsidR="000D189C" w:rsidRPr="000D189C" w:rsidRDefault="000D189C" w:rsidP="00CD53FD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25B93DE0" w14:textId="35876A5D" w:rsidR="000D189C" w:rsidRPr="00333013" w:rsidRDefault="000D189C" w:rsidP="00CD53FD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D189C">
        <w:rPr>
          <w:rFonts w:ascii="Arial" w:eastAsia="Calibri" w:hAnsi="Arial" w:cs="Arial"/>
          <w:sz w:val="28"/>
          <w:szCs w:val="28"/>
          <w:lang w:eastAsia="en-US"/>
        </w:rPr>
        <w:t xml:space="preserve">po rozpoznaniu w dniu 26 października </w:t>
      </w:r>
      <w:r w:rsidRPr="000D189C">
        <w:rPr>
          <w:rFonts w:ascii="Arial" w:eastAsia="Times New Roman" w:hAnsi="Arial" w:cs="Arial"/>
          <w:color w:val="000000" w:themeColor="text1"/>
          <w:sz w:val="28"/>
          <w:szCs w:val="28"/>
        </w:rPr>
        <w:t>2022 r.</w:t>
      </w:r>
      <w:r w:rsidRPr="000D189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Pr="000D189C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</w:t>
      </w:r>
      <w:bookmarkStart w:id="0" w:name="_Hlk78205642"/>
      <w:r w:rsidRPr="000D189C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</w:t>
      </w:r>
      <w:bookmarkStart w:id="1" w:name="_Hlk77668048"/>
      <w:r w:rsidRPr="000D189C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przedmiocie decyzji</w:t>
      </w:r>
      <w:bookmarkStart w:id="2" w:name="_Hlk104275419"/>
      <w:r w:rsidRPr="000D189C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Prezydenta m.st. Warszawy z dnia </w:t>
      </w:r>
      <w:r w:rsidR="00AD6AB6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 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października 1998 r.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ustanawiającej prawo użytkowania wieczystego do gruntu o powierzchni 829 m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 xml:space="preserve">2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oznaczonego jako działki ewidencyjne nr 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i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(poprzednio nr ) z obrębu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br/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>, położonego w Warszawie przy ulicy Olkuskiej 9, dla którego Sąd Rejonowy dla W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 W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>prowadzi księgę wieczystą n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r   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>, dawne oznaczenie hipoteczne „O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M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A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>F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rejestru hipotecznego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>”</w:t>
      </w:r>
      <w:bookmarkEnd w:id="1"/>
      <w:r w:rsidRPr="000D189C">
        <w:rPr>
          <w:rFonts w:ascii="Arial" w:eastAsia="Times New Roman" w:hAnsi="Arial" w:cs="Arial"/>
          <w:bCs/>
          <w:color w:val="000000"/>
          <w:sz w:val="28"/>
          <w:szCs w:val="28"/>
        </w:rPr>
        <w:t>,</w:t>
      </w:r>
      <w:bookmarkEnd w:id="0"/>
      <w:bookmarkEnd w:id="2"/>
    </w:p>
    <w:p w14:paraId="4E877126" w14:textId="70AE67F3" w:rsidR="000D189C" w:rsidRPr="000D189C" w:rsidRDefault="000D189C" w:rsidP="00CD53FD">
      <w:pPr>
        <w:widowControl/>
        <w:autoSpaceDE/>
        <w:adjustRightInd/>
        <w:spacing w:after="480"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bookmarkStart w:id="3" w:name="_Hlk74923147"/>
      <w:r w:rsidRPr="000D189C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0D189C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0D189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Miasta Stołecznego Warszawy, </w:t>
      </w:r>
      <w:bookmarkEnd w:id="3"/>
      <w:r w:rsidRPr="000D189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B </w:t>
      </w:r>
      <w:r w:rsidRPr="000D189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Z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0D189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następców prawnych E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</w:t>
      </w:r>
      <w:r w:rsidRPr="000D189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K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</w:t>
      </w:r>
      <w:r w:rsidRPr="000D189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następców prawnych  B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</w:t>
      </w:r>
      <w:r w:rsidRPr="000D189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K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   </w:t>
      </w:r>
      <w:r w:rsidRPr="000D189C">
        <w:rPr>
          <w:rFonts w:ascii="Arial" w:eastAsiaTheme="minorHAnsi" w:hAnsi="Arial" w:cs="Arial"/>
          <w:sz w:val="28"/>
          <w:szCs w:val="28"/>
          <w:lang w:eastAsia="en-US"/>
        </w:rPr>
        <w:t>,</w:t>
      </w:r>
    </w:p>
    <w:p w14:paraId="7714988B" w14:textId="0676A9F7" w:rsidR="007618A6" w:rsidRPr="000D189C" w:rsidRDefault="007618A6" w:rsidP="00CD53FD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06CC2926" w14:textId="77777777" w:rsidR="007618A6" w:rsidRPr="007618A6" w:rsidRDefault="007618A6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7C6C9A02" w14:textId="079B0918" w:rsidR="007618A6" w:rsidRPr="007618A6" w:rsidRDefault="007618A6" w:rsidP="00CD53FD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</w:t>
      </w:r>
    </w:p>
    <w:p w14:paraId="11630AC0" w14:textId="77777777" w:rsidR="007618A6" w:rsidRPr="00D8004A" w:rsidRDefault="007618A6" w:rsidP="00CD53FD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4173BCCA" w14:textId="77777777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758C329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9C3E71D" w14:textId="101E76EA" w:rsidR="00CF5F1A" w:rsidRPr="00D8004A" w:rsidRDefault="00CF5F1A" w:rsidP="00CD53FD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postanawia:</w:t>
      </w:r>
    </w:p>
    <w:p w14:paraId="7BC4A733" w14:textId="424F5892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4A405CDB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1B24595B" w14:textId="4037CFB0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  <w:r w:rsidRPr="00D8004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1B8A07A" w14:textId="7DC00EA0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t>1. 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D8004A">
        <w:rPr>
          <w:rFonts w:ascii="Arial" w:eastAsia="Calibri" w:hAnsi="Arial" w:cs="Arial"/>
          <w:bCs/>
          <w:color w:val="000000" w:themeColor="text1"/>
          <w:sz w:val="28"/>
          <w:szCs w:val="28"/>
        </w:rPr>
        <w:t>;</w:t>
      </w:r>
    </w:p>
    <w:p w14:paraId="4BFE084F" w14:textId="77777777" w:rsidR="007618A6" w:rsidRPr="00D8004A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02F16275" w14:textId="4000E9B6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 xml:space="preserve">2. na podstawie art. 16 ust. 3 i ust. 4 ustawy zawiadomić o wydaniu niniejszego postanowienia poprzez ogłoszenie w Biuletynie Informacji Publicznej, </w:t>
      </w:r>
      <w:r w:rsidRPr="00D8004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na stronie podmiotowej urzędu obsługującego Ministra Sprawiedliwości.</w:t>
      </w:r>
    </w:p>
    <w:p w14:paraId="116CCF3D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6DD6CAEA" w:rsidR="00CF5F1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43353BD" w14:textId="77777777" w:rsidR="000D189C" w:rsidRPr="00D8004A" w:rsidRDefault="000D189C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0DF7BC25" w:rsidR="00CF5F1A" w:rsidRPr="000D189C" w:rsidRDefault="000D189C" w:rsidP="00CD53FD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189C"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  <w:t xml:space="preserve">Przewodniczący Komisji </w:t>
      </w:r>
    </w:p>
    <w:p w14:paraId="29A5AF93" w14:textId="77777777" w:rsidR="00405329" w:rsidRPr="00D8004A" w:rsidRDefault="00405329" w:rsidP="00CD53FD">
      <w:pPr>
        <w:pStyle w:val="Style3"/>
        <w:widowControl/>
        <w:spacing w:after="480" w:line="360" w:lineRule="auto"/>
        <w:ind w:left="346"/>
        <w:rPr>
          <w:rFonts w:ascii="Arial" w:hAnsi="Arial" w:cs="Arial"/>
          <w:color w:val="000000" w:themeColor="text1"/>
          <w:sz w:val="28"/>
          <w:szCs w:val="28"/>
        </w:rPr>
      </w:pPr>
    </w:p>
    <w:p w14:paraId="305B4AAE" w14:textId="7E12C4BA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1121D11" w14:textId="1EF1D4A4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E776BA6" w14:textId="77777777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125A2670" w14:textId="77777777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B8C7D37" w14:textId="77777777" w:rsidR="003F6F82" w:rsidRPr="00D8004A" w:rsidRDefault="003F6F82" w:rsidP="00CD53FD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264BE8B" w14:textId="77777777" w:rsidR="007618A6" w:rsidRPr="007618A6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E9E6778" w14:textId="23F871E2" w:rsidR="007618A6" w:rsidRPr="007618A6" w:rsidRDefault="007618A6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1DF46380" w14:textId="77777777" w:rsidR="007618A6" w:rsidRPr="007618A6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lastRenderedPageBreak/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2A4BADE0" w14:textId="50FBAD3B" w:rsidR="003F6F82" w:rsidRDefault="003F6F82" w:rsidP="00CD53FD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A3F8" w14:textId="77777777" w:rsidR="00371BB2" w:rsidRDefault="00371BB2">
      <w:r>
        <w:separator/>
      </w:r>
    </w:p>
  </w:endnote>
  <w:endnote w:type="continuationSeparator" w:id="0">
    <w:p w14:paraId="3EA6AA57" w14:textId="77777777" w:rsidR="00371BB2" w:rsidRDefault="0037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9211" w14:textId="77777777" w:rsidR="00371BB2" w:rsidRDefault="00371BB2">
      <w:r>
        <w:separator/>
      </w:r>
    </w:p>
  </w:footnote>
  <w:footnote w:type="continuationSeparator" w:id="0">
    <w:p w14:paraId="1C9EE00B" w14:textId="77777777" w:rsidR="00371BB2" w:rsidRDefault="0037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D189C"/>
    <w:rsid w:val="000D2F88"/>
    <w:rsid w:val="000F6619"/>
    <w:rsid w:val="00133AA9"/>
    <w:rsid w:val="001478F2"/>
    <w:rsid w:val="00150E5C"/>
    <w:rsid w:val="00190EDD"/>
    <w:rsid w:val="001A0D73"/>
    <w:rsid w:val="00223759"/>
    <w:rsid w:val="00292D3F"/>
    <w:rsid w:val="0030791F"/>
    <w:rsid w:val="00333013"/>
    <w:rsid w:val="00371BB2"/>
    <w:rsid w:val="003C3A35"/>
    <w:rsid w:val="003F6F82"/>
    <w:rsid w:val="00405329"/>
    <w:rsid w:val="004D4D38"/>
    <w:rsid w:val="00530D0E"/>
    <w:rsid w:val="00562B44"/>
    <w:rsid w:val="006178AF"/>
    <w:rsid w:val="0064489A"/>
    <w:rsid w:val="006467E8"/>
    <w:rsid w:val="006854EB"/>
    <w:rsid w:val="007618A6"/>
    <w:rsid w:val="00792D01"/>
    <w:rsid w:val="007E1FBD"/>
    <w:rsid w:val="007F035F"/>
    <w:rsid w:val="008D2A4C"/>
    <w:rsid w:val="009244EA"/>
    <w:rsid w:val="00964C36"/>
    <w:rsid w:val="009C76E8"/>
    <w:rsid w:val="00AD6AB6"/>
    <w:rsid w:val="00B60057"/>
    <w:rsid w:val="00BA190F"/>
    <w:rsid w:val="00C02E56"/>
    <w:rsid w:val="00CD53FD"/>
    <w:rsid w:val="00CF5F1A"/>
    <w:rsid w:val="00D8004A"/>
    <w:rsid w:val="00DA606B"/>
    <w:rsid w:val="00DC026D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4</cp:revision>
  <cp:lastPrinted>2022-11-03T11:48:00Z</cp:lastPrinted>
  <dcterms:created xsi:type="dcterms:W3CDTF">2022-11-03T11:49:00Z</dcterms:created>
  <dcterms:modified xsi:type="dcterms:W3CDTF">2022-11-03T12:31:00Z</dcterms:modified>
</cp:coreProperties>
</file>