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F2A8" w14:textId="1DCDB276" w:rsidR="00EA7798" w:rsidRPr="00EA7798" w:rsidRDefault="00EA7798" w:rsidP="00EA7798">
      <w:pPr>
        <w:widowControl/>
        <w:spacing w:after="480" w:line="360" w:lineRule="auto"/>
        <w:ind w:right="45"/>
        <w:jc w:val="both"/>
        <w:rPr>
          <w:rFonts w:ascii="Arial" w:eastAsia="Times New Roman" w:hAnsi="Arial" w:cs="Arial"/>
          <w:color w:val="000000"/>
          <w:sz w:val="28"/>
          <w:szCs w:val="28"/>
        </w:rPr>
      </w:pPr>
      <w:r w:rsidRPr="00EA7798">
        <w:rPr>
          <w:rFonts w:ascii="Arial" w:eastAsia="Times New Roman" w:hAnsi="Arial" w:cs="Arial"/>
          <w:b/>
          <w:noProof/>
          <w:color w:val="57575B"/>
          <w:sz w:val="28"/>
          <w:szCs w:val="28"/>
        </w:rPr>
        <w:drawing>
          <wp:inline distT="0" distB="0" distL="0" distR="0" wp14:anchorId="50F3E2DC" wp14:editId="199C574C">
            <wp:extent cx="2590800" cy="619125"/>
            <wp:effectExtent l="0" t="0" r="0" b="0"/>
            <wp:docPr id="3"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6AE43C8D" w14:textId="7456165A" w:rsidR="00EA7798" w:rsidRPr="00EA7798" w:rsidRDefault="00EA7798" w:rsidP="00EA7798">
      <w:pPr>
        <w:widowControl/>
        <w:spacing w:after="480" w:line="360" w:lineRule="auto"/>
        <w:ind w:right="45"/>
        <w:jc w:val="both"/>
        <w:rPr>
          <w:rStyle w:val="FontStyle38"/>
          <w:rFonts w:ascii="Arial" w:eastAsia="Times New Roman" w:hAnsi="Arial" w:cs="Arial"/>
          <w:sz w:val="28"/>
          <w:szCs w:val="28"/>
        </w:rPr>
      </w:pPr>
      <w:r w:rsidRPr="00EA7798">
        <w:rPr>
          <w:rFonts w:ascii="Arial" w:eastAsia="Times New Roman" w:hAnsi="Arial" w:cs="Arial"/>
          <w:color w:val="000000"/>
          <w:sz w:val="28"/>
          <w:szCs w:val="28"/>
        </w:rPr>
        <w:t>W nagłówku, po lewej stronie, znajduje się logo Komisji do spraw reprywatyzacji nieruchomości warszawskich zawierające godło państwa polskiego i podkreślenie w formie miniaturki flagi RP</w:t>
      </w:r>
    </w:p>
    <w:p w14:paraId="21C65B5F" w14:textId="0BF25645" w:rsidR="00CE16AD" w:rsidRDefault="00000000" w:rsidP="00CE16AD">
      <w:pPr>
        <w:pStyle w:val="Style3"/>
        <w:widowControl/>
        <w:spacing w:before="41" w:after="480" w:line="360" w:lineRule="auto"/>
        <w:ind w:firstLine="0"/>
        <w:rPr>
          <w:rStyle w:val="FontStyle38"/>
          <w:rFonts w:ascii="Arial" w:hAnsi="Arial" w:cs="Arial"/>
          <w:sz w:val="28"/>
          <w:szCs w:val="28"/>
        </w:rPr>
      </w:pPr>
      <w:r w:rsidRPr="00CE16AD">
        <w:rPr>
          <w:rStyle w:val="FontStyle38"/>
          <w:rFonts w:ascii="Arial" w:hAnsi="Arial" w:cs="Arial"/>
          <w:sz w:val="28"/>
          <w:szCs w:val="28"/>
        </w:rPr>
        <w:t xml:space="preserve">Warszawa, dnia 11 stycznia 2023 r. </w:t>
      </w:r>
    </w:p>
    <w:p w14:paraId="7C3BB5A8" w14:textId="1A509DE7" w:rsidR="00000000" w:rsidRPr="00CE16AD" w:rsidRDefault="00000000" w:rsidP="00CE16AD">
      <w:pPr>
        <w:pStyle w:val="Style3"/>
        <w:widowControl/>
        <w:spacing w:before="41" w:after="480" w:line="360" w:lineRule="auto"/>
        <w:ind w:firstLine="0"/>
        <w:rPr>
          <w:rFonts w:ascii="Arial" w:hAnsi="Arial" w:cs="Arial"/>
          <w:sz w:val="28"/>
          <w:szCs w:val="28"/>
        </w:rPr>
      </w:pPr>
      <w:r w:rsidRPr="00CE16AD">
        <w:rPr>
          <w:rStyle w:val="FontStyle37"/>
          <w:rFonts w:ascii="Arial" w:hAnsi="Arial" w:cs="Arial"/>
          <w:b w:val="0"/>
          <w:bCs w:val="0"/>
          <w:sz w:val="28"/>
          <w:szCs w:val="28"/>
        </w:rPr>
        <w:t>Sygn. akt KR VI R 77/22</w:t>
      </w:r>
    </w:p>
    <w:p w14:paraId="0D4D7464" w14:textId="61C72548" w:rsidR="00000000" w:rsidRDefault="00000000" w:rsidP="009C14C7">
      <w:pPr>
        <w:pStyle w:val="Nagwek1"/>
        <w:rPr>
          <w:rStyle w:val="FontStyle31"/>
          <w:rFonts w:ascii="Arial" w:hAnsi="Arial" w:cs="Arial"/>
          <w:sz w:val="28"/>
          <w:szCs w:val="28"/>
        </w:rPr>
      </w:pPr>
      <w:r w:rsidRPr="00CE16AD">
        <w:rPr>
          <w:rStyle w:val="FontStyle31"/>
          <w:rFonts w:ascii="Arial" w:hAnsi="Arial" w:cs="Arial"/>
          <w:sz w:val="28"/>
          <w:szCs w:val="28"/>
        </w:rPr>
        <w:t xml:space="preserve">DECYZJA </w:t>
      </w:r>
      <w:r w:rsidRPr="00CE16AD">
        <w:rPr>
          <w:rStyle w:val="FontStyle30"/>
          <w:rFonts w:ascii="Arial" w:hAnsi="Arial" w:cs="Arial"/>
          <w:sz w:val="28"/>
          <w:szCs w:val="28"/>
        </w:rPr>
        <w:t xml:space="preserve">nr KR VI R </w:t>
      </w:r>
      <w:r w:rsidRPr="00CE16AD">
        <w:rPr>
          <w:rStyle w:val="FontStyle31"/>
          <w:rFonts w:ascii="Arial" w:hAnsi="Arial" w:cs="Arial"/>
          <w:sz w:val="28"/>
          <w:szCs w:val="28"/>
        </w:rPr>
        <w:t>77/22</w:t>
      </w:r>
    </w:p>
    <w:p w14:paraId="2FEE2123" w14:textId="77777777" w:rsidR="009C14C7" w:rsidRPr="009C14C7" w:rsidRDefault="009C14C7" w:rsidP="009C14C7"/>
    <w:p w14:paraId="093F126C" w14:textId="77777777" w:rsidR="00E80F15" w:rsidRDefault="00000000" w:rsidP="00CE16AD">
      <w:pPr>
        <w:pStyle w:val="Style5"/>
        <w:widowControl/>
        <w:spacing w:before="53" w:after="480" w:line="360" w:lineRule="auto"/>
        <w:ind w:right="1728"/>
        <w:rPr>
          <w:rStyle w:val="FontStyle38"/>
          <w:rFonts w:ascii="Arial" w:hAnsi="Arial" w:cs="Arial"/>
          <w:sz w:val="28"/>
          <w:szCs w:val="28"/>
        </w:rPr>
      </w:pPr>
      <w:r w:rsidRPr="00CE16AD">
        <w:rPr>
          <w:rStyle w:val="FontStyle38"/>
          <w:rFonts w:ascii="Arial" w:hAnsi="Arial" w:cs="Arial"/>
          <w:sz w:val="28"/>
          <w:szCs w:val="28"/>
        </w:rPr>
        <w:t xml:space="preserve">Komisja do spraw reprywatyzacji nieruchomości warszawskich w składzie: </w:t>
      </w:r>
    </w:p>
    <w:p w14:paraId="01379A51" w14:textId="77777777" w:rsidR="00E80F15" w:rsidRDefault="00000000" w:rsidP="00CE16AD">
      <w:pPr>
        <w:pStyle w:val="Style5"/>
        <w:widowControl/>
        <w:spacing w:before="53" w:after="480" w:line="360" w:lineRule="auto"/>
        <w:ind w:right="1728"/>
        <w:rPr>
          <w:rStyle w:val="FontStyle38"/>
          <w:rFonts w:ascii="Arial" w:hAnsi="Arial" w:cs="Arial"/>
          <w:sz w:val="28"/>
          <w:szCs w:val="28"/>
        </w:rPr>
      </w:pPr>
      <w:r w:rsidRPr="00CE16AD">
        <w:rPr>
          <w:rStyle w:val="FontStyle37"/>
          <w:rFonts w:ascii="Arial" w:hAnsi="Arial" w:cs="Arial"/>
          <w:b w:val="0"/>
          <w:bCs w:val="0"/>
          <w:sz w:val="28"/>
          <w:szCs w:val="28"/>
        </w:rPr>
        <w:t xml:space="preserve">Przewodniczący Komisji: </w:t>
      </w:r>
      <w:r w:rsidRPr="00CE16AD">
        <w:rPr>
          <w:rStyle w:val="FontStyle38"/>
          <w:rFonts w:ascii="Arial" w:hAnsi="Arial" w:cs="Arial"/>
          <w:sz w:val="28"/>
          <w:szCs w:val="28"/>
        </w:rPr>
        <w:t xml:space="preserve">Sebastian Kaleta </w:t>
      </w:r>
    </w:p>
    <w:p w14:paraId="6F76D6CC" w14:textId="53B27B78" w:rsidR="00000000" w:rsidRPr="00CE16AD" w:rsidRDefault="00000000" w:rsidP="00CE16AD">
      <w:pPr>
        <w:pStyle w:val="Style5"/>
        <w:widowControl/>
        <w:spacing w:before="53" w:after="480" w:line="360" w:lineRule="auto"/>
        <w:ind w:right="1728"/>
        <w:rPr>
          <w:rStyle w:val="FontStyle37"/>
          <w:rFonts w:ascii="Arial" w:hAnsi="Arial" w:cs="Arial"/>
          <w:b w:val="0"/>
          <w:bCs w:val="0"/>
          <w:sz w:val="28"/>
          <w:szCs w:val="28"/>
        </w:rPr>
      </w:pPr>
      <w:r w:rsidRPr="00CE16AD">
        <w:rPr>
          <w:rStyle w:val="FontStyle37"/>
          <w:rFonts w:ascii="Arial" w:hAnsi="Arial" w:cs="Arial"/>
          <w:b w:val="0"/>
          <w:bCs w:val="0"/>
          <w:sz w:val="28"/>
          <w:szCs w:val="28"/>
        </w:rPr>
        <w:t>Członkowie Komisji:</w:t>
      </w:r>
    </w:p>
    <w:p w14:paraId="3D1B5256" w14:textId="77777777" w:rsidR="00000000" w:rsidRPr="00CE16AD" w:rsidRDefault="00000000" w:rsidP="00CE16AD">
      <w:pPr>
        <w:pStyle w:val="Style6"/>
        <w:widowControl/>
        <w:spacing w:before="14" w:after="480" w:line="360" w:lineRule="auto"/>
        <w:ind w:right="7"/>
        <w:jc w:val="left"/>
        <w:rPr>
          <w:rStyle w:val="FontStyle38"/>
          <w:rFonts w:ascii="Arial" w:hAnsi="Arial" w:cs="Arial"/>
          <w:sz w:val="28"/>
          <w:szCs w:val="28"/>
        </w:rPr>
      </w:pPr>
      <w:r w:rsidRPr="00CE16AD">
        <w:rPr>
          <w:rStyle w:val="FontStyle38"/>
          <w:rFonts w:ascii="Arial" w:hAnsi="Arial" w:cs="Arial"/>
          <w:sz w:val="28"/>
          <w:szCs w:val="28"/>
        </w:rPr>
        <w:t>Paweł Lisiecki, Bartłomiej Opaliński, Łukasz Kondratko, Jan Mosiński, Sławomir Potapowicz, Wiktor Klimiuk</w:t>
      </w:r>
    </w:p>
    <w:p w14:paraId="6C806760" w14:textId="0953431B" w:rsidR="00000000" w:rsidRPr="00CE16AD" w:rsidRDefault="00000000" w:rsidP="00CE16AD">
      <w:pPr>
        <w:pStyle w:val="Style5"/>
        <w:widowControl/>
        <w:spacing w:after="480" w:line="360" w:lineRule="auto"/>
        <w:rPr>
          <w:rStyle w:val="FontStyle38"/>
          <w:rFonts w:ascii="Arial" w:hAnsi="Arial" w:cs="Arial"/>
          <w:sz w:val="28"/>
          <w:szCs w:val="28"/>
        </w:rPr>
      </w:pPr>
      <w:r w:rsidRPr="00CE16AD">
        <w:rPr>
          <w:rStyle w:val="FontStyle38"/>
          <w:rFonts w:ascii="Arial" w:hAnsi="Arial" w:cs="Arial"/>
          <w:sz w:val="28"/>
          <w:szCs w:val="28"/>
        </w:rPr>
        <w:t>po rozpoznaniu w dniu 11 stycznia 2023 r. na posiedzeniu niejawnym,</w:t>
      </w:r>
      <w:r w:rsidR="00E80F15">
        <w:rPr>
          <w:rStyle w:val="FontStyle38"/>
          <w:rFonts w:ascii="Arial" w:hAnsi="Arial" w:cs="Arial"/>
          <w:sz w:val="28"/>
          <w:szCs w:val="28"/>
        </w:rPr>
        <w:t xml:space="preserve"> </w:t>
      </w:r>
      <w:r w:rsidRPr="00CE16AD">
        <w:rPr>
          <w:rStyle w:val="FontStyle38"/>
          <w:rFonts w:ascii="Arial" w:hAnsi="Arial" w:cs="Arial"/>
          <w:sz w:val="28"/>
          <w:szCs w:val="28"/>
        </w:rPr>
        <w:t>sprawy w przedmiocie decyzji Prezydenta m.st. Warszawy z dnia      marca 2015 r. nr</w:t>
      </w:r>
      <w:r w:rsidR="00CE16AD">
        <w:rPr>
          <w:rStyle w:val="FontStyle38"/>
          <w:rFonts w:ascii="Arial" w:hAnsi="Arial" w:cs="Arial"/>
          <w:sz w:val="28"/>
          <w:szCs w:val="28"/>
        </w:rPr>
        <w:t xml:space="preserve"> </w:t>
      </w:r>
      <w:r w:rsidRPr="00CE16AD">
        <w:rPr>
          <w:rStyle w:val="FontStyle38"/>
          <w:rFonts w:ascii="Arial" w:hAnsi="Arial" w:cs="Arial"/>
          <w:sz w:val="28"/>
          <w:szCs w:val="28"/>
        </w:rPr>
        <w:t>dotyczącej nieruchomości położonej w Warszawie przy ul. Franciszka</w:t>
      </w:r>
      <w:r w:rsidR="00CE16AD">
        <w:rPr>
          <w:rStyle w:val="FontStyle38"/>
          <w:rFonts w:ascii="Arial" w:hAnsi="Arial" w:cs="Arial"/>
          <w:sz w:val="28"/>
          <w:szCs w:val="28"/>
        </w:rPr>
        <w:t xml:space="preserve"> </w:t>
      </w:r>
      <w:r w:rsidRPr="00CE16AD">
        <w:rPr>
          <w:rStyle w:val="FontStyle38"/>
          <w:rFonts w:ascii="Arial" w:hAnsi="Arial" w:cs="Arial"/>
          <w:sz w:val="28"/>
          <w:szCs w:val="28"/>
        </w:rPr>
        <w:t>Salezego 1,</w:t>
      </w:r>
    </w:p>
    <w:p w14:paraId="23CA1113" w14:textId="1C7763B7" w:rsidR="00000000" w:rsidRPr="00CE16AD" w:rsidRDefault="00000000" w:rsidP="009C14C7">
      <w:pPr>
        <w:pStyle w:val="Style5"/>
        <w:widowControl/>
        <w:tabs>
          <w:tab w:val="left" w:pos="7171"/>
        </w:tabs>
        <w:spacing w:before="7" w:after="480" w:line="360" w:lineRule="auto"/>
        <w:rPr>
          <w:rStyle w:val="FontStyle38"/>
          <w:rFonts w:ascii="Arial" w:hAnsi="Arial" w:cs="Arial"/>
          <w:sz w:val="28"/>
          <w:szCs w:val="28"/>
        </w:rPr>
      </w:pPr>
      <w:r w:rsidRPr="00CE16AD">
        <w:rPr>
          <w:rStyle w:val="FontStyle38"/>
          <w:rFonts w:ascii="Arial" w:hAnsi="Arial" w:cs="Arial"/>
          <w:sz w:val="28"/>
          <w:szCs w:val="28"/>
        </w:rPr>
        <w:lastRenderedPageBreak/>
        <w:t xml:space="preserve">z udziałem stron: Miasta Stołecznego Warszawy, </w:t>
      </w:r>
      <w:bookmarkStart w:id="0" w:name="_Hlk124944815"/>
      <w:r w:rsidRPr="00CE16AD">
        <w:rPr>
          <w:rStyle w:val="FontStyle38"/>
          <w:rFonts w:ascii="Arial" w:hAnsi="Arial" w:cs="Arial"/>
          <w:sz w:val="28"/>
          <w:szCs w:val="28"/>
        </w:rPr>
        <w:t>J</w:t>
      </w:r>
      <w:r w:rsidR="00CE16AD">
        <w:rPr>
          <w:rStyle w:val="FontStyle38"/>
          <w:rFonts w:ascii="Arial" w:hAnsi="Arial" w:cs="Arial"/>
          <w:sz w:val="28"/>
          <w:szCs w:val="28"/>
        </w:rPr>
        <w:t>S, P</w:t>
      </w:r>
      <w:r w:rsidRPr="00CE16AD">
        <w:rPr>
          <w:rStyle w:val="FontStyle38"/>
          <w:rFonts w:ascii="Arial" w:hAnsi="Arial" w:cs="Arial"/>
          <w:sz w:val="28"/>
          <w:szCs w:val="28"/>
        </w:rPr>
        <w:t xml:space="preserve"> S</w:t>
      </w:r>
      <w:r w:rsidR="00CE16AD">
        <w:rPr>
          <w:rStyle w:val="FontStyle38"/>
          <w:rFonts w:ascii="Arial" w:hAnsi="Arial" w:cs="Arial"/>
          <w:sz w:val="28"/>
          <w:szCs w:val="28"/>
        </w:rPr>
        <w:t>,</w:t>
      </w:r>
      <w:bookmarkEnd w:id="0"/>
      <w:r w:rsidR="00E80F15">
        <w:rPr>
          <w:rStyle w:val="FontStyle38"/>
          <w:rFonts w:ascii="Arial" w:hAnsi="Arial" w:cs="Arial"/>
          <w:sz w:val="28"/>
          <w:szCs w:val="28"/>
        </w:rPr>
        <w:t xml:space="preserve"> </w:t>
      </w:r>
      <w:r w:rsidR="00E80F15" w:rsidRPr="00E80F15">
        <w:rPr>
          <w:rStyle w:val="FontStyle38"/>
          <w:rFonts w:ascii="Arial" w:hAnsi="Arial" w:cs="Arial"/>
          <w:sz w:val="28"/>
          <w:szCs w:val="28"/>
        </w:rPr>
        <w:t>AS,BD-P,</w:t>
      </w:r>
      <w:r w:rsidR="00E80F15">
        <w:rPr>
          <w:rStyle w:val="FontStyle38"/>
          <w:rFonts w:ascii="Arial" w:hAnsi="Arial" w:cs="Arial"/>
          <w:sz w:val="28"/>
          <w:szCs w:val="28"/>
        </w:rPr>
        <w:t xml:space="preserve"> </w:t>
      </w:r>
      <w:r w:rsidR="00E80F15" w:rsidRPr="00E80F15">
        <w:rPr>
          <w:rStyle w:val="FontStyle38"/>
          <w:rFonts w:ascii="Arial" w:hAnsi="Arial" w:cs="Arial"/>
          <w:sz w:val="28"/>
          <w:szCs w:val="28"/>
        </w:rPr>
        <w:t>AC,</w:t>
      </w:r>
      <w:r w:rsidR="00E80F15">
        <w:rPr>
          <w:rStyle w:val="FontStyle38"/>
          <w:rFonts w:ascii="Arial" w:hAnsi="Arial" w:cs="Arial"/>
          <w:sz w:val="28"/>
          <w:szCs w:val="28"/>
        </w:rPr>
        <w:t xml:space="preserve"> </w:t>
      </w:r>
      <w:r w:rsidR="00E80F15" w:rsidRPr="00E80F15">
        <w:rPr>
          <w:rStyle w:val="FontStyle38"/>
          <w:rFonts w:ascii="Arial" w:hAnsi="Arial" w:cs="Arial"/>
          <w:sz w:val="28"/>
          <w:szCs w:val="28"/>
        </w:rPr>
        <w:t>BG,</w:t>
      </w:r>
      <w:r w:rsidR="00E80F15">
        <w:rPr>
          <w:rStyle w:val="FontStyle38"/>
          <w:rFonts w:ascii="Arial" w:hAnsi="Arial" w:cs="Arial"/>
          <w:sz w:val="28"/>
          <w:szCs w:val="28"/>
        </w:rPr>
        <w:t xml:space="preserve"> </w:t>
      </w:r>
      <w:r w:rsidR="00E80F15" w:rsidRPr="00E80F15">
        <w:rPr>
          <w:rStyle w:val="FontStyle38"/>
          <w:rFonts w:ascii="Arial" w:hAnsi="Arial" w:cs="Arial"/>
          <w:sz w:val="28"/>
          <w:szCs w:val="28"/>
        </w:rPr>
        <w:t>MŻ</w:t>
      </w:r>
      <w:r w:rsidR="00E80F15">
        <w:rPr>
          <w:rStyle w:val="FontStyle38"/>
          <w:rFonts w:ascii="Arial" w:hAnsi="Arial" w:cs="Arial"/>
          <w:sz w:val="28"/>
          <w:szCs w:val="28"/>
        </w:rPr>
        <w:t xml:space="preserve"> </w:t>
      </w:r>
      <w:r w:rsidR="00E80F15" w:rsidRPr="00E80F15">
        <w:rPr>
          <w:rStyle w:val="FontStyle38"/>
          <w:rFonts w:ascii="Arial" w:hAnsi="Arial" w:cs="Arial"/>
          <w:sz w:val="28"/>
          <w:szCs w:val="28"/>
        </w:rPr>
        <w:t>i</w:t>
      </w:r>
      <w:r w:rsidR="00E80F15">
        <w:rPr>
          <w:rStyle w:val="FontStyle38"/>
          <w:rFonts w:ascii="Arial" w:hAnsi="Arial" w:cs="Arial"/>
          <w:sz w:val="28"/>
          <w:szCs w:val="28"/>
        </w:rPr>
        <w:t xml:space="preserve"> </w:t>
      </w:r>
      <w:r w:rsidR="00E80F15" w:rsidRPr="00E80F15">
        <w:rPr>
          <w:rStyle w:val="FontStyle38"/>
          <w:rFonts w:ascii="Arial" w:hAnsi="Arial" w:cs="Arial"/>
          <w:sz w:val="28"/>
          <w:szCs w:val="28"/>
        </w:rPr>
        <w:t>JŻ</w:t>
      </w:r>
    </w:p>
    <w:p w14:paraId="37C8B860" w14:textId="6EF34C00" w:rsidR="00000000" w:rsidRPr="00CE16AD" w:rsidRDefault="00000000" w:rsidP="009C14C7">
      <w:pPr>
        <w:pStyle w:val="Style6"/>
        <w:widowControl/>
        <w:spacing w:before="100" w:beforeAutospacing="1" w:after="480" w:line="360" w:lineRule="auto"/>
        <w:ind w:right="6"/>
        <w:jc w:val="left"/>
        <w:rPr>
          <w:rStyle w:val="FontStyle38"/>
          <w:rFonts w:ascii="Arial" w:hAnsi="Arial" w:cs="Arial"/>
          <w:sz w:val="28"/>
          <w:szCs w:val="28"/>
        </w:rPr>
        <w:sectPr w:rsidR="00000000" w:rsidRPr="00CE16AD">
          <w:footerReference w:type="even" r:id="rId8"/>
          <w:footerReference w:type="default" r:id="rId9"/>
          <w:footerReference w:type="first" r:id="rId10"/>
          <w:type w:val="continuous"/>
          <w:pgSz w:w="11905" w:h="16837"/>
          <w:pgMar w:top="1152" w:right="1460" w:bottom="1440" w:left="1352" w:header="708" w:footer="708" w:gutter="0"/>
          <w:cols w:space="60"/>
          <w:noEndnote/>
          <w:titlePg/>
        </w:sectPr>
      </w:pPr>
      <w:r w:rsidRPr="00CE16AD">
        <w:rPr>
          <w:rStyle w:val="FontStyle38"/>
          <w:rFonts w:ascii="Arial" w:hAnsi="Arial" w:cs="Arial"/>
          <w:sz w:val="28"/>
          <w:szCs w:val="28"/>
        </w:rPr>
        <w:t>na podstawie art. 29 ust. 1 pkt 3a i art. 30 ust. 1 pkt 4 ustawy z dnia 9 marca 2017 r. o szczególnych zasadach usuwania skutków prawnych decyzji reprywatyzacyjnych dotyczących nieruchomości warszawskich, wydanych z naruszeniem prawa (Dz. U. z 2021 r. poz. 795; dalej: ustawa z dnia 9 marca 2017 r.) w zw. z art. 7 ust. 1 i 2 Dekretu z dnia 26 października 1945 r. o własności i użytkowaniu gruntów na obszarze m. st. Warszawy (Dz. U. poz. 279 oraz z 1985 r. poz. 99; dalej: Dekret z dnia 26 października 1945 r.) oraz w zw. z art. 28, art. 105 § 1 i art. 156 § 1 pkt 2 ustawy z dnia 14 czerwca 1960 r. Kodeks postępowania administracyjnego (Dz. U. z 2022 r. poz. 2000; dalej: k.p.a.) w zw. z art. 38 ust. 1 ustawy z dnia 9 marca 2017 r</w:t>
      </w:r>
    </w:p>
    <w:p w14:paraId="1907CB0D" w14:textId="06B78D38" w:rsidR="00000000" w:rsidRPr="00CE16AD" w:rsidRDefault="00000000" w:rsidP="00E80F15">
      <w:pPr>
        <w:pStyle w:val="Style7"/>
        <w:widowControl/>
        <w:spacing w:before="50" w:after="480" w:line="360" w:lineRule="auto"/>
        <w:rPr>
          <w:rFonts w:ascii="Arial" w:hAnsi="Arial" w:cs="Arial"/>
          <w:sz w:val="28"/>
          <w:szCs w:val="28"/>
        </w:rPr>
      </w:pPr>
      <w:r w:rsidRPr="00CE16AD">
        <w:rPr>
          <w:rStyle w:val="FontStyle37"/>
          <w:rFonts w:ascii="Arial" w:hAnsi="Arial" w:cs="Arial"/>
          <w:b w:val="0"/>
          <w:bCs w:val="0"/>
          <w:sz w:val="28"/>
          <w:szCs w:val="28"/>
        </w:rPr>
        <w:t>orzeka:</w:t>
      </w:r>
    </w:p>
    <w:p w14:paraId="785E8ED4" w14:textId="0858EE80" w:rsidR="00000000" w:rsidRDefault="00000000" w:rsidP="00E80F15">
      <w:pPr>
        <w:pStyle w:val="Nagwek1"/>
        <w:rPr>
          <w:rStyle w:val="FontStyle38"/>
          <w:rFonts w:ascii="Arial" w:hAnsi="Arial" w:cs="Arial"/>
          <w:b w:val="0"/>
          <w:bCs w:val="0"/>
          <w:sz w:val="28"/>
          <w:szCs w:val="28"/>
        </w:rPr>
      </w:pPr>
      <w:r w:rsidRPr="00CE16AD">
        <w:rPr>
          <w:rStyle w:val="FontStyle38"/>
          <w:rFonts w:ascii="Arial" w:hAnsi="Arial" w:cs="Arial"/>
          <w:b w:val="0"/>
          <w:bCs w:val="0"/>
          <w:sz w:val="28"/>
          <w:szCs w:val="28"/>
        </w:rPr>
        <w:t>stwierdzić nieważność decyzji Prezydenta m.st. Warszawy z dnia</w:t>
      </w:r>
      <w:r w:rsidR="009C14C7">
        <w:rPr>
          <w:rStyle w:val="FontStyle38"/>
          <w:rFonts w:ascii="Arial" w:hAnsi="Arial" w:cs="Arial"/>
          <w:sz w:val="28"/>
          <w:szCs w:val="28"/>
        </w:rPr>
        <w:t xml:space="preserve"> </w:t>
      </w:r>
      <w:r w:rsidRPr="00CE16AD">
        <w:rPr>
          <w:rStyle w:val="FontStyle38"/>
          <w:rFonts w:ascii="Arial" w:hAnsi="Arial" w:cs="Arial"/>
          <w:b w:val="0"/>
          <w:bCs w:val="0"/>
          <w:sz w:val="28"/>
          <w:szCs w:val="28"/>
        </w:rPr>
        <w:t>marca</w:t>
      </w:r>
      <w:r w:rsidR="009C14C7">
        <w:rPr>
          <w:rStyle w:val="FontStyle38"/>
          <w:rFonts w:ascii="Arial" w:hAnsi="Arial" w:cs="Arial"/>
          <w:sz w:val="28"/>
          <w:szCs w:val="28"/>
        </w:rPr>
        <w:t xml:space="preserve"> </w:t>
      </w:r>
      <w:r w:rsidRPr="00CE16AD">
        <w:rPr>
          <w:rStyle w:val="FontStyle38"/>
          <w:rFonts w:ascii="Arial" w:hAnsi="Arial" w:cs="Arial"/>
          <w:b w:val="0"/>
          <w:bCs w:val="0"/>
          <w:sz w:val="28"/>
          <w:szCs w:val="28"/>
        </w:rPr>
        <w:t>2015 r., nr . w całości.</w:t>
      </w:r>
    </w:p>
    <w:p w14:paraId="56C25AD2" w14:textId="77777777" w:rsidR="00E80F15" w:rsidRPr="00E80F15" w:rsidRDefault="00E80F15" w:rsidP="00E80F15"/>
    <w:p w14:paraId="3D158008" w14:textId="77777777" w:rsidR="009C14C7" w:rsidRDefault="00000000" w:rsidP="009C14C7">
      <w:pPr>
        <w:pStyle w:val="Nagwek1"/>
        <w:rPr>
          <w:rStyle w:val="FontStyle37"/>
          <w:rFonts w:ascii="Arial" w:hAnsi="Arial" w:cs="Arial"/>
          <w:b/>
          <w:bCs/>
          <w:sz w:val="28"/>
          <w:szCs w:val="28"/>
        </w:rPr>
      </w:pPr>
      <w:r w:rsidRPr="00CE16AD">
        <w:rPr>
          <w:rStyle w:val="FontStyle37"/>
          <w:rFonts w:ascii="Arial" w:hAnsi="Arial" w:cs="Arial"/>
          <w:sz w:val="28"/>
          <w:szCs w:val="28"/>
        </w:rPr>
        <w:t>UZASADNIE</w:t>
      </w:r>
    </w:p>
    <w:p w14:paraId="5E9A415E" w14:textId="6938FFEC" w:rsidR="00000000" w:rsidRPr="00CE16AD" w:rsidRDefault="00000000" w:rsidP="009C14C7">
      <w:pPr>
        <w:pStyle w:val="Style9"/>
        <w:widowControl/>
        <w:spacing w:before="235" w:after="480" w:line="360" w:lineRule="auto"/>
        <w:ind w:right="3629"/>
        <w:jc w:val="left"/>
        <w:rPr>
          <w:rStyle w:val="FontStyle37"/>
          <w:rFonts w:ascii="Arial" w:hAnsi="Arial" w:cs="Arial"/>
          <w:b w:val="0"/>
          <w:bCs w:val="0"/>
          <w:sz w:val="28"/>
          <w:szCs w:val="28"/>
        </w:rPr>
      </w:pPr>
      <w:r w:rsidRPr="00CE16AD">
        <w:rPr>
          <w:rStyle w:val="FontStyle37"/>
          <w:rFonts w:ascii="Arial" w:hAnsi="Arial" w:cs="Arial"/>
          <w:b w:val="0"/>
          <w:bCs w:val="0"/>
          <w:sz w:val="28"/>
          <w:szCs w:val="28"/>
        </w:rPr>
        <w:t>I.</w:t>
      </w:r>
    </w:p>
    <w:p w14:paraId="5ECA91C8" w14:textId="2873D07D" w:rsidR="00000000" w:rsidRDefault="00000000" w:rsidP="009573CB">
      <w:pPr>
        <w:pStyle w:val="Nagwek1"/>
        <w:rPr>
          <w:rStyle w:val="FontStyle37"/>
          <w:rFonts w:ascii="Arial" w:hAnsi="Arial" w:cs="Arial"/>
          <w:sz w:val="28"/>
          <w:szCs w:val="28"/>
        </w:rPr>
      </w:pPr>
      <w:r w:rsidRPr="00CE16AD">
        <w:rPr>
          <w:rStyle w:val="FontStyle37"/>
          <w:rFonts w:ascii="Arial" w:hAnsi="Arial" w:cs="Arial"/>
          <w:sz w:val="28"/>
          <w:szCs w:val="28"/>
        </w:rPr>
        <w:t>Przebieg postępowania administracyjnego przed Komisją do spraw reprywatyzacji nieruchomości warszawskich.</w:t>
      </w:r>
    </w:p>
    <w:p w14:paraId="7E12052D" w14:textId="77777777" w:rsidR="009573CB" w:rsidRPr="009573CB" w:rsidRDefault="009573CB" w:rsidP="009573CB"/>
    <w:p w14:paraId="00C10BDF" w14:textId="7C2291B8" w:rsidR="00000000" w:rsidRPr="00CE16AD" w:rsidRDefault="00000000" w:rsidP="009C14C7">
      <w:pPr>
        <w:pStyle w:val="Style11"/>
        <w:widowControl/>
        <w:tabs>
          <w:tab w:val="left" w:pos="3110"/>
        </w:tabs>
        <w:spacing w:after="480" w:line="360" w:lineRule="auto"/>
        <w:ind w:firstLine="0"/>
        <w:jc w:val="left"/>
        <w:rPr>
          <w:rStyle w:val="FontStyle38"/>
          <w:rFonts w:ascii="Arial" w:hAnsi="Arial" w:cs="Arial"/>
          <w:sz w:val="28"/>
          <w:szCs w:val="28"/>
        </w:rPr>
      </w:pPr>
      <w:r w:rsidRPr="00CE16AD">
        <w:rPr>
          <w:rStyle w:val="FontStyle38"/>
          <w:rFonts w:ascii="Arial" w:hAnsi="Arial" w:cs="Arial"/>
          <w:sz w:val="28"/>
          <w:szCs w:val="28"/>
        </w:rPr>
        <w:t>Postanowieniem z dnia 26 października 2022 r., sygn. akt KR VI R 77/22, Komisja do</w:t>
      </w:r>
      <w:r w:rsidR="009C14C7">
        <w:rPr>
          <w:rStyle w:val="FontStyle38"/>
          <w:rFonts w:ascii="Arial" w:hAnsi="Arial" w:cs="Arial"/>
          <w:sz w:val="28"/>
          <w:szCs w:val="28"/>
        </w:rPr>
        <w:t xml:space="preserve"> </w:t>
      </w:r>
      <w:r w:rsidRPr="00CE16AD">
        <w:rPr>
          <w:rStyle w:val="FontStyle38"/>
          <w:rFonts w:ascii="Arial" w:hAnsi="Arial" w:cs="Arial"/>
          <w:sz w:val="28"/>
          <w:szCs w:val="28"/>
        </w:rPr>
        <w:t>spraw reprywatyzacji nieruchomości warszawskich (dalej: Komisja), działając na podstawie</w:t>
      </w:r>
      <w:r w:rsidR="009C14C7">
        <w:rPr>
          <w:rStyle w:val="FontStyle38"/>
          <w:rFonts w:ascii="Arial" w:hAnsi="Arial" w:cs="Arial"/>
          <w:sz w:val="28"/>
          <w:szCs w:val="28"/>
        </w:rPr>
        <w:t xml:space="preserve"> </w:t>
      </w:r>
      <w:r w:rsidRPr="00CE16AD">
        <w:rPr>
          <w:rStyle w:val="FontStyle38"/>
          <w:rFonts w:ascii="Arial" w:hAnsi="Arial" w:cs="Arial"/>
          <w:sz w:val="28"/>
          <w:szCs w:val="28"/>
        </w:rPr>
        <w:t xml:space="preserve">art. 15 ust. 2 i 3 w zw. z art. 16 </w:t>
      </w:r>
      <w:r w:rsidRPr="00CE16AD">
        <w:rPr>
          <w:rStyle w:val="FontStyle38"/>
          <w:rFonts w:ascii="Arial" w:hAnsi="Arial" w:cs="Arial"/>
          <w:sz w:val="28"/>
          <w:szCs w:val="28"/>
        </w:rPr>
        <w:lastRenderedPageBreak/>
        <w:t>ust. 1 i 2 ustawy z dnia 9 marca 2017 r., wszczęła z urzędu</w:t>
      </w:r>
      <w:r w:rsidR="009C14C7">
        <w:rPr>
          <w:rStyle w:val="FontStyle38"/>
          <w:rFonts w:ascii="Arial" w:hAnsi="Arial" w:cs="Arial"/>
          <w:sz w:val="28"/>
          <w:szCs w:val="28"/>
        </w:rPr>
        <w:t xml:space="preserve"> </w:t>
      </w:r>
      <w:r w:rsidRPr="00CE16AD">
        <w:rPr>
          <w:rStyle w:val="FontStyle38"/>
          <w:rFonts w:ascii="Arial" w:hAnsi="Arial" w:cs="Arial"/>
          <w:sz w:val="28"/>
          <w:szCs w:val="28"/>
        </w:rPr>
        <w:t>postępowanie rozpoznawcze w sprawie decyzji Prezydenta m.st. Warszawy z dnia marca</w:t>
      </w:r>
      <w:r w:rsidR="009C14C7">
        <w:rPr>
          <w:rStyle w:val="FontStyle38"/>
          <w:rFonts w:ascii="Arial" w:hAnsi="Arial" w:cs="Arial"/>
          <w:sz w:val="28"/>
          <w:szCs w:val="28"/>
        </w:rPr>
        <w:t xml:space="preserve"> </w:t>
      </w:r>
      <w:r w:rsidRPr="00CE16AD">
        <w:rPr>
          <w:rStyle w:val="FontStyle38"/>
          <w:rFonts w:ascii="Arial" w:hAnsi="Arial" w:cs="Arial"/>
          <w:sz w:val="28"/>
          <w:szCs w:val="28"/>
        </w:rPr>
        <w:t>20</w:t>
      </w:r>
      <w:r w:rsidR="009C14C7">
        <w:rPr>
          <w:rStyle w:val="FontStyle38"/>
          <w:rFonts w:ascii="Arial" w:hAnsi="Arial" w:cs="Arial"/>
          <w:sz w:val="28"/>
          <w:szCs w:val="28"/>
        </w:rPr>
        <w:t>1</w:t>
      </w:r>
      <w:r w:rsidRPr="00CE16AD">
        <w:rPr>
          <w:rStyle w:val="FontStyle38"/>
          <w:rFonts w:ascii="Arial" w:hAnsi="Arial" w:cs="Arial"/>
          <w:sz w:val="28"/>
          <w:szCs w:val="28"/>
        </w:rPr>
        <w:t xml:space="preserve">5 </w:t>
      </w:r>
      <w:r w:rsidRPr="00CE16AD">
        <w:rPr>
          <w:rStyle w:val="FontStyle41"/>
          <w:rFonts w:ascii="Arial" w:hAnsi="Arial" w:cs="Arial"/>
          <w:b w:val="0"/>
          <w:bCs w:val="0"/>
          <w:sz w:val="28"/>
          <w:szCs w:val="28"/>
        </w:rPr>
        <w:t xml:space="preserve">r. </w:t>
      </w:r>
      <w:r w:rsidRPr="00CE16AD">
        <w:rPr>
          <w:rStyle w:val="FontStyle38"/>
          <w:rFonts w:ascii="Arial" w:hAnsi="Arial" w:cs="Arial"/>
          <w:sz w:val="28"/>
          <w:szCs w:val="28"/>
        </w:rPr>
        <w:t>nr</w:t>
      </w:r>
      <w:r w:rsidR="009C14C7">
        <w:rPr>
          <w:rStyle w:val="FontStyle38"/>
          <w:rFonts w:ascii="Arial" w:hAnsi="Arial" w:cs="Arial"/>
          <w:sz w:val="28"/>
          <w:szCs w:val="28"/>
        </w:rPr>
        <w:t xml:space="preserve"> </w:t>
      </w:r>
      <w:r w:rsidRPr="00CE16AD">
        <w:rPr>
          <w:rStyle w:val="FontStyle38"/>
          <w:rFonts w:ascii="Arial" w:hAnsi="Arial" w:cs="Arial"/>
          <w:sz w:val="28"/>
          <w:szCs w:val="28"/>
        </w:rPr>
        <w:t>ustanawiającej prawo użytkowania wieczystego do udziału</w:t>
      </w:r>
      <w:r w:rsidR="009C14C7">
        <w:rPr>
          <w:rStyle w:val="FontStyle38"/>
          <w:rFonts w:ascii="Arial" w:hAnsi="Arial" w:cs="Arial"/>
          <w:sz w:val="28"/>
          <w:szCs w:val="28"/>
        </w:rPr>
        <w:t xml:space="preserve"> </w:t>
      </w:r>
      <w:r w:rsidRPr="00CE16AD">
        <w:rPr>
          <w:rStyle w:val="FontStyle38"/>
          <w:rFonts w:ascii="Arial" w:hAnsi="Arial" w:cs="Arial"/>
          <w:sz w:val="28"/>
          <w:szCs w:val="28"/>
        </w:rPr>
        <w:t>wynoszącego 0,6520 części zabudowanego gruntu o pow. 405 nr, oznaczonego jako dz. ew. nr</w:t>
      </w:r>
      <w:r w:rsidR="009C14C7">
        <w:rPr>
          <w:rStyle w:val="FontStyle38"/>
          <w:rFonts w:ascii="Arial" w:hAnsi="Arial" w:cs="Arial"/>
          <w:sz w:val="28"/>
          <w:szCs w:val="28"/>
        </w:rPr>
        <w:t xml:space="preserve"> </w:t>
      </w:r>
      <w:r w:rsidRPr="00CE16AD">
        <w:rPr>
          <w:rStyle w:val="FontStyle38"/>
          <w:rFonts w:ascii="Arial" w:hAnsi="Arial" w:cs="Arial"/>
          <w:sz w:val="28"/>
          <w:szCs w:val="28"/>
        </w:rPr>
        <w:t>z obrębu</w:t>
      </w:r>
      <w:r w:rsidRPr="00CE16AD">
        <w:rPr>
          <w:rStyle w:val="FontStyle38"/>
          <w:rFonts w:ascii="Arial" w:hAnsi="Arial" w:cs="Arial"/>
          <w:sz w:val="28"/>
          <w:szCs w:val="28"/>
        </w:rPr>
        <w:tab/>
        <w:t>położonego w Warszawie przy ul. Franciszka Salezego 1, dla którego</w:t>
      </w:r>
      <w:r w:rsidR="009C14C7">
        <w:rPr>
          <w:rStyle w:val="FontStyle38"/>
          <w:rFonts w:ascii="Arial" w:hAnsi="Arial" w:cs="Arial"/>
          <w:sz w:val="28"/>
          <w:szCs w:val="28"/>
        </w:rPr>
        <w:t xml:space="preserve"> </w:t>
      </w:r>
      <w:r w:rsidRPr="00CE16AD">
        <w:rPr>
          <w:rStyle w:val="FontStyle38"/>
          <w:rFonts w:ascii="Arial" w:hAnsi="Arial" w:cs="Arial"/>
          <w:sz w:val="28"/>
          <w:szCs w:val="28"/>
        </w:rPr>
        <w:t>Sąd Rejonowy dla W - M</w:t>
      </w:r>
      <w:r w:rsidRPr="00CE16AD">
        <w:rPr>
          <w:rStyle w:val="FontStyle38"/>
          <w:rFonts w:ascii="Arial" w:hAnsi="Arial" w:cs="Arial"/>
          <w:sz w:val="28"/>
          <w:szCs w:val="28"/>
        </w:rPr>
        <w:tab/>
      </w:r>
      <w:r w:rsidR="009C14C7">
        <w:rPr>
          <w:rStyle w:val="FontStyle38"/>
          <w:rFonts w:ascii="Arial" w:hAnsi="Arial" w:cs="Arial"/>
          <w:sz w:val="28"/>
          <w:szCs w:val="28"/>
        </w:rPr>
        <w:t xml:space="preserve"> </w:t>
      </w:r>
      <w:r w:rsidRPr="00CE16AD">
        <w:rPr>
          <w:rStyle w:val="FontStyle38"/>
          <w:rFonts w:ascii="Arial" w:hAnsi="Arial" w:cs="Arial"/>
          <w:sz w:val="28"/>
          <w:szCs w:val="28"/>
        </w:rPr>
        <w:t>w W</w:t>
      </w:r>
      <w:r w:rsidR="009C14C7">
        <w:rPr>
          <w:rStyle w:val="FontStyle38"/>
          <w:rFonts w:ascii="Arial" w:hAnsi="Arial" w:cs="Arial"/>
          <w:sz w:val="28"/>
          <w:szCs w:val="28"/>
        </w:rPr>
        <w:t xml:space="preserve"> </w:t>
      </w:r>
      <w:r w:rsidRPr="00CE16AD">
        <w:rPr>
          <w:rStyle w:val="FontStyle38"/>
          <w:rFonts w:ascii="Arial" w:hAnsi="Arial" w:cs="Arial"/>
          <w:sz w:val="28"/>
          <w:szCs w:val="28"/>
        </w:rPr>
        <w:t>prowadzi księgę wieczystą nr</w:t>
      </w:r>
      <w:r w:rsidR="009C14C7">
        <w:rPr>
          <w:rStyle w:val="FontStyle38"/>
          <w:rFonts w:ascii="Arial" w:hAnsi="Arial" w:cs="Arial"/>
          <w:sz w:val="28"/>
          <w:szCs w:val="28"/>
        </w:rPr>
        <w:t xml:space="preserve"> </w:t>
      </w:r>
      <w:r w:rsidRPr="00CE16AD">
        <w:rPr>
          <w:rStyle w:val="FontStyle38"/>
          <w:rFonts w:ascii="Arial" w:hAnsi="Arial" w:cs="Arial"/>
          <w:sz w:val="28"/>
          <w:szCs w:val="28"/>
        </w:rPr>
        <w:t>dawne oznaczenie hipoteczne nr i</w:t>
      </w:r>
    </w:p>
    <w:p w14:paraId="08F10FA1" w14:textId="77777777" w:rsidR="00000000" w:rsidRPr="00CE16AD" w:rsidRDefault="00000000" w:rsidP="00E80F15">
      <w:pPr>
        <w:pStyle w:val="Style11"/>
        <w:widowControl/>
        <w:spacing w:after="480" w:line="360" w:lineRule="auto"/>
        <w:ind w:firstLine="0"/>
        <w:jc w:val="left"/>
        <w:rPr>
          <w:rStyle w:val="FontStyle38"/>
          <w:rFonts w:ascii="Arial" w:hAnsi="Arial" w:cs="Arial"/>
          <w:sz w:val="28"/>
          <w:szCs w:val="28"/>
        </w:rPr>
      </w:pPr>
      <w:r w:rsidRPr="00CE16AD">
        <w:rPr>
          <w:rStyle w:val="FontStyle38"/>
          <w:rFonts w:ascii="Arial" w:hAnsi="Arial" w:cs="Arial"/>
          <w:sz w:val="28"/>
          <w:szCs w:val="28"/>
        </w:rPr>
        <w:t>Postanowieniem z dnia 26 października 2022 r. Komisja na podstawie art. 26 ust. 2 ustawy z dnia 9 marca 2017 r. zawiadomiła o wszczęciu postępowania rozpoznawczego właściwe organy oraz sądy.</w:t>
      </w:r>
    </w:p>
    <w:p w14:paraId="22F14E03" w14:textId="77777777" w:rsidR="00000000" w:rsidRPr="00CE16AD" w:rsidRDefault="00000000" w:rsidP="00E80F15">
      <w:pPr>
        <w:pStyle w:val="Style11"/>
        <w:widowControl/>
        <w:spacing w:after="480" w:line="360" w:lineRule="auto"/>
        <w:ind w:firstLine="0"/>
        <w:jc w:val="left"/>
        <w:rPr>
          <w:rStyle w:val="FontStyle38"/>
          <w:rFonts w:ascii="Arial" w:hAnsi="Arial" w:cs="Arial"/>
          <w:sz w:val="28"/>
          <w:szCs w:val="28"/>
        </w:rPr>
      </w:pPr>
      <w:r w:rsidRPr="00CE16AD">
        <w:rPr>
          <w:rStyle w:val="FontStyle38"/>
          <w:rFonts w:ascii="Arial" w:hAnsi="Arial" w:cs="Arial"/>
          <w:sz w:val="28"/>
          <w:szCs w:val="28"/>
        </w:rPr>
        <w:t>Postanowieniem z dnia 26 października 2022 r. Komisja zwróciła się do Społecznej Rady o wydanie opinii w przedmiocie decyzji Prezydenta m.st. Warszawy z dnia marca 2015 r. nr</w:t>
      </w:r>
    </w:p>
    <w:p w14:paraId="6B2787B3" w14:textId="302E0414" w:rsidR="00000000" w:rsidRPr="009573CB" w:rsidRDefault="00000000" w:rsidP="00E80F15">
      <w:pPr>
        <w:pStyle w:val="Style11"/>
        <w:widowControl/>
        <w:tabs>
          <w:tab w:val="left" w:pos="8273"/>
        </w:tabs>
        <w:spacing w:after="480" w:line="360" w:lineRule="auto"/>
        <w:ind w:firstLine="0"/>
        <w:jc w:val="left"/>
        <w:rPr>
          <w:rStyle w:val="FontStyle38"/>
          <w:rFonts w:ascii="Arial" w:hAnsi="Arial" w:cs="Arial"/>
          <w:spacing w:val="30"/>
          <w:sz w:val="28"/>
          <w:szCs w:val="28"/>
        </w:rPr>
      </w:pPr>
      <w:r w:rsidRPr="00CE16AD">
        <w:rPr>
          <w:rStyle w:val="FontStyle38"/>
          <w:rFonts w:ascii="Arial" w:hAnsi="Arial" w:cs="Arial"/>
          <w:sz w:val="28"/>
          <w:szCs w:val="28"/>
        </w:rPr>
        <w:t>Zawiadomieniem z dnia 26 października 2022 r. Komisja poinformowała o wszczęciu</w:t>
      </w:r>
      <w:r w:rsidR="009C14C7">
        <w:rPr>
          <w:rStyle w:val="FontStyle38"/>
          <w:rFonts w:ascii="Arial" w:hAnsi="Arial" w:cs="Arial"/>
          <w:sz w:val="28"/>
          <w:szCs w:val="28"/>
        </w:rPr>
        <w:t xml:space="preserve"> </w:t>
      </w:r>
      <w:r w:rsidRPr="00CE16AD">
        <w:rPr>
          <w:rStyle w:val="FontStyle38"/>
          <w:rFonts w:ascii="Arial" w:hAnsi="Arial" w:cs="Arial"/>
          <w:sz w:val="28"/>
          <w:szCs w:val="28"/>
        </w:rPr>
        <w:t xml:space="preserve">postępowania rozpoznawczego: Miasto Stołeczne Warszawa, </w:t>
      </w:r>
      <w:r w:rsidR="009573CB" w:rsidRPr="009573CB">
        <w:rPr>
          <w:rStyle w:val="FontStyle38"/>
          <w:rFonts w:ascii="Arial" w:hAnsi="Arial" w:cs="Arial"/>
          <w:sz w:val="28"/>
          <w:szCs w:val="28"/>
        </w:rPr>
        <w:t>JS, P S, AS,</w:t>
      </w:r>
      <w:r w:rsidR="009573CB">
        <w:rPr>
          <w:rStyle w:val="FontStyle38"/>
          <w:rFonts w:ascii="Arial" w:hAnsi="Arial" w:cs="Arial"/>
          <w:sz w:val="28"/>
          <w:szCs w:val="28"/>
        </w:rPr>
        <w:t xml:space="preserve"> </w:t>
      </w:r>
      <w:r w:rsidR="009573CB" w:rsidRPr="009573CB">
        <w:rPr>
          <w:rStyle w:val="FontStyle38"/>
          <w:rFonts w:ascii="Arial" w:hAnsi="Arial" w:cs="Arial"/>
          <w:sz w:val="28"/>
          <w:szCs w:val="28"/>
        </w:rPr>
        <w:t>BD</w:t>
      </w:r>
      <w:r w:rsidR="009573CB">
        <w:rPr>
          <w:rStyle w:val="FontStyle38"/>
          <w:rFonts w:ascii="Arial" w:hAnsi="Arial" w:cs="Arial"/>
          <w:sz w:val="28"/>
          <w:szCs w:val="28"/>
        </w:rPr>
        <w:t>-</w:t>
      </w:r>
      <w:r w:rsidR="009573CB" w:rsidRPr="009573CB">
        <w:rPr>
          <w:rStyle w:val="FontStyle38"/>
          <w:rFonts w:ascii="Arial" w:hAnsi="Arial" w:cs="Arial"/>
          <w:sz w:val="28"/>
          <w:szCs w:val="28"/>
        </w:rPr>
        <w:t>P,</w:t>
      </w:r>
      <w:r w:rsidR="009573CB">
        <w:rPr>
          <w:rStyle w:val="FontStyle38"/>
          <w:rFonts w:ascii="Arial" w:hAnsi="Arial" w:cs="Arial"/>
          <w:sz w:val="28"/>
          <w:szCs w:val="28"/>
        </w:rPr>
        <w:t xml:space="preserve"> </w:t>
      </w:r>
      <w:r w:rsidR="009573CB" w:rsidRPr="009573CB">
        <w:rPr>
          <w:rStyle w:val="FontStyle38"/>
          <w:rFonts w:ascii="Arial" w:hAnsi="Arial" w:cs="Arial"/>
          <w:sz w:val="28"/>
          <w:szCs w:val="28"/>
        </w:rPr>
        <w:t>AC,</w:t>
      </w:r>
      <w:r w:rsidR="009573CB">
        <w:rPr>
          <w:rStyle w:val="FontStyle38"/>
          <w:rFonts w:ascii="Arial" w:hAnsi="Arial" w:cs="Arial"/>
          <w:sz w:val="28"/>
          <w:szCs w:val="28"/>
        </w:rPr>
        <w:t xml:space="preserve"> </w:t>
      </w:r>
      <w:r w:rsidR="009573CB" w:rsidRPr="009573CB">
        <w:rPr>
          <w:rStyle w:val="FontStyle38"/>
          <w:rFonts w:ascii="Arial" w:hAnsi="Arial" w:cs="Arial"/>
          <w:sz w:val="28"/>
          <w:szCs w:val="28"/>
        </w:rPr>
        <w:t>BG</w:t>
      </w:r>
      <w:r w:rsidR="009573CB">
        <w:rPr>
          <w:rStyle w:val="FontStyle38"/>
          <w:rFonts w:ascii="Arial" w:hAnsi="Arial" w:cs="Arial"/>
          <w:sz w:val="28"/>
          <w:szCs w:val="28"/>
        </w:rPr>
        <w:t xml:space="preserve"> </w:t>
      </w:r>
      <w:r w:rsidRPr="00CE16AD">
        <w:rPr>
          <w:rStyle w:val="FontStyle38"/>
          <w:rFonts w:ascii="Arial" w:hAnsi="Arial" w:cs="Arial"/>
          <w:sz w:val="28"/>
          <w:szCs w:val="28"/>
        </w:rPr>
        <w:t>i następców prawnych K Z</w:t>
      </w:r>
    </w:p>
    <w:p w14:paraId="74AEC57B" w14:textId="77777777" w:rsidR="009573CB" w:rsidRDefault="00000000" w:rsidP="00E80F15">
      <w:pPr>
        <w:pStyle w:val="Style11"/>
        <w:widowControl/>
        <w:spacing w:after="480" w:line="360" w:lineRule="auto"/>
        <w:ind w:firstLine="0"/>
        <w:jc w:val="left"/>
        <w:rPr>
          <w:rStyle w:val="FontStyle38"/>
          <w:rFonts w:ascii="Arial" w:hAnsi="Arial" w:cs="Arial"/>
          <w:sz w:val="28"/>
          <w:szCs w:val="28"/>
        </w:rPr>
      </w:pPr>
      <w:r w:rsidRPr="00CE16AD">
        <w:rPr>
          <w:rStyle w:val="FontStyle38"/>
          <w:rFonts w:ascii="Arial" w:hAnsi="Arial" w:cs="Arial"/>
          <w:sz w:val="28"/>
          <w:szCs w:val="28"/>
        </w:rPr>
        <w:t xml:space="preserve">Powyższe postanowienia i zawiadomienie z dnia 26 października 2022 r. zostały ogłoszone na stronie podmiotowej urzędu obsługującego Ministra Sprawiedliwości </w:t>
      </w:r>
      <w:r w:rsidRPr="00CE16AD">
        <w:rPr>
          <w:rStyle w:val="FontStyle38"/>
          <w:rFonts w:ascii="Arial" w:hAnsi="Arial" w:cs="Arial"/>
          <w:sz w:val="28"/>
          <w:szCs w:val="28"/>
          <w:lang w:val="en-US"/>
        </w:rPr>
        <w:t>(</w:t>
      </w:r>
      <w:hyperlink r:id="rId11" w:history="1">
        <w:r w:rsidRPr="009573CB">
          <w:rPr>
            <w:rStyle w:val="Hipercze"/>
            <w:rFonts w:ascii="Arial" w:hAnsi="Arial" w:cs="Arial"/>
            <w:color w:val="000000" w:themeColor="text1"/>
            <w:sz w:val="28"/>
            <w:szCs w:val="28"/>
            <w:u w:val="none"/>
            <w:lang w:val="en-US"/>
          </w:rPr>
          <w:t>www.gov.pl/sprawiedliwosc</w:t>
        </w:r>
      </w:hyperlink>
      <w:r w:rsidRPr="00CE16AD">
        <w:rPr>
          <w:rStyle w:val="FontStyle38"/>
          <w:rFonts w:ascii="Arial" w:hAnsi="Arial" w:cs="Arial"/>
          <w:sz w:val="28"/>
          <w:szCs w:val="28"/>
          <w:lang w:val="en-US"/>
        </w:rPr>
        <w:t>)</w:t>
      </w:r>
      <w:r w:rsidRPr="00CE16AD">
        <w:rPr>
          <w:rStyle w:val="FontStyle38"/>
          <w:rFonts w:ascii="Arial" w:hAnsi="Arial" w:cs="Arial"/>
          <w:sz w:val="28"/>
          <w:szCs w:val="28"/>
        </w:rPr>
        <w:t xml:space="preserve"> w zakładce Komisja Weryfikacyjna w dniu 3 listopada 2022 r.</w:t>
      </w:r>
    </w:p>
    <w:p w14:paraId="68B7C021" w14:textId="44A60D10" w:rsidR="00000000" w:rsidRPr="00CE16AD" w:rsidRDefault="00000000" w:rsidP="00E80F15">
      <w:pPr>
        <w:pStyle w:val="Style11"/>
        <w:widowControl/>
        <w:spacing w:after="480" w:line="360" w:lineRule="auto"/>
        <w:ind w:firstLine="0"/>
        <w:jc w:val="left"/>
        <w:rPr>
          <w:rStyle w:val="FontStyle38"/>
          <w:rFonts w:ascii="Arial" w:hAnsi="Arial" w:cs="Arial"/>
          <w:sz w:val="28"/>
          <w:szCs w:val="28"/>
        </w:rPr>
      </w:pPr>
      <w:r w:rsidRPr="00CE16AD">
        <w:rPr>
          <w:rStyle w:val="FontStyle38"/>
          <w:rFonts w:ascii="Arial" w:hAnsi="Arial" w:cs="Arial"/>
          <w:sz w:val="28"/>
          <w:szCs w:val="28"/>
        </w:rPr>
        <w:t>Zawiadomieniem z dnia 19 grudnia 2022 r. zawiadomiono strony - M</w:t>
      </w:r>
      <w:r w:rsidRPr="009573CB">
        <w:rPr>
          <w:rStyle w:val="FontStyle38"/>
          <w:rFonts w:ascii="Arial" w:hAnsi="Arial" w:cs="Arial"/>
          <w:i/>
          <w:iCs/>
          <w:sz w:val="28"/>
          <w:szCs w:val="28"/>
        </w:rPr>
        <w:br/>
      </w:r>
      <w:r w:rsidRPr="009573CB">
        <w:rPr>
          <w:rStyle w:val="FontStyle38"/>
          <w:rFonts w:ascii="Arial" w:hAnsi="Arial" w:cs="Arial"/>
          <w:i/>
          <w:iCs/>
          <w:spacing w:val="30"/>
          <w:sz w:val="28"/>
          <w:szCs w:val="28"/>
        </w:rPr>
        <w:t>Ż</w:t>
      </w:r>
      <w:r w:rsidR="009573CB">
        <w:rPr>
          <w:rStyle w:val="FontStyle38"/>
          <w:rFonts w:ascii="Arial" w:hAnsi="Arial" w:cs="Arial"/>
          <w:i/>
          <w:iCs/>
          <w:sz w:val="28"/>
          <w:szCs w:val="28"/>
        </w:rPr>
        <w:t xml:space="preserve"> </w:t>
      </w:r>
      <w:r w:rsidRPr="009573CB">
        <w:rPr>
          <w:rStyle w:val="FontStyle39"/>
          <w:rFonts w:ascii="Arial" w:hAnsi="Arial" w:cs="Arial"/>
          <w:i w:val="0"/>
          <w:iCs w:val="0"/>
          <w:sz w:val="28"/>
          <w:szCs w:val="28"/>
        </w:rPr>
        <w:t>i J</w:t>
      </w:r>
      <w:r w:rsidRPr="009573CB">
        <w:rPr>
          <w:rStyle w:val="FontStyle38"/>
          <w:rFonts w:ascii="Arial" w:hAnsi="Arial" w:cs="Arial"/>
          <w:i/>
          <w:iCs/>
          <w:spacing w:val="30"/>
          <w:sz w:val="28"/>
          <w:szCs w:val="28"/>
        </w:rPr>
        <w:t>Ż</w:t>
      </w:r>
      <w:r w:rsidR="009573CB">
        <w:rPr>
          <w:rStyle w:val="FontStyle38"/>
          <w:rFonts w:ascii="Arial" w:hAnsi="Arial" w:cs="Arial"/>
          <w:i/>
          <w:iCs/>
          <w:sz w:val="28"/>
          <w:szCs w:val="28"/>
        </w:rPr>
        <w:t xml:space="preserve"> </w:t>
      </w:r>
      <w:r w:rsidRPr="00CE16AD">
        <w:rPr>
          <w:rStyle w:val="FontStyle38"/>
          <w:rFonts w:ascii="Arial" w:hAnsi="Arial" w:cs="Arial"/>
          <w:spacing w:val="30"/>
          <w:sz w:val="28"/>
          <w:szCs w:val="28"/>
        </w:rPr>
        <w:t>o</w:t>
      </w:r>
      <w:r w:rsidRPr="00CE16AD">
        <w:rPr>
          <w:rStyle w:val="FontStyle38"/>
          <w:rFonts w:ascii="Arial" w:hAnsi="Arial" w:cs="Arial"/>
          <w:sz w:val="28"/>
          <w:szCs w:val="28"/>
        </w:rPr>
        <w:t xml:space="preserve"> wszczęciu postępowania rozpoznawczego.</w:t>
      </w:r>
    </w:p>
    <w:p w14:paraId="6C52A2D4" w14:textId="77777777" w:rsidR="00000000" w:rsidRPr="00CE16AD" w:rsidRDefault="00000000" w:rsidP="00E80F15">
      <w:pPr>
        <w:pStyle w:val="Style14"/>
        <w:widowControl/>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lastRenderedPageBreak/>
        <w:t>Powyższe zawiadomienie z dnia 19 grudnia 2022 r. zostało ogłoszone na stronie podmiotowej urzędu obsługującego Ministra Sprawiedliwości</w:t>
      </w:r>
      <w:r w:rsidRPr="00CE16AD">
        <w:rPr>
          <w:rStyle w:val="FontStyle38"/>
          <w:rFonts w:ascii="Arial" w:hAnsi="Arial" w:cs="Arial"/>
          <w:sz w:val="28"/>
          <w:szCs w:val="28"/>
          <w:lang w:val="en-US"/>
        </w:rPr>
        <w:t xml:space="preserve"> (</w:t>
      </w:r>
      <w:hyperlink r:id="rId12" w:history="1">
        <w:r w:rsidRPr="009573CB">
          <w:rPr>
            <w:rStyle w:val="Hipercze"/>
            <w:rFonts w:ascii="Arial" w:hAnsi="Arial" w:cs="Arial"/>
            <w:color w:val="000000" w:themeColor="text1"/>
            <w:sz w:val="28"/>
            <w:szCs w:val="28"/>
            <w:u w:val="none"/>
            <w:lang w:val="en-US"/>
          </w:rPr>
          <w:t>www.gov.pl/sprawiedliwosc</w:t>
        </w:r>
      </w:hyperlink>
      <w:r w:rsidRPr="009573CB">
        <w:rPr>
          <w:rStyle w:val="FontStyle38"/>
          <w:rFonts w:ascii="Arial" w:hAnsi="Arial" w:cs="Arial"/>
          <w:color w:val="000000" w:themeColor="text1"/>
          <w:sz w:val="28"/>
          <w:szCs w:val="28"/>
          <w:lang w:val="en-US"/>
        </w:rPr>
        <w:t>)</w:t>
      </w:r>
      <w:r w:rsidRPr="00CE16AD">
        <w:rPr>
          <w:rStyle w:val="FontStyle38"/>
          <w:rFonts w:ascii="Arial" w:hAnsi="Arial" w:cs="Arial"/>
          <w:sz w:val="28"/>
          <w:szCs w:val="28"/>
        </w:rPr>
        <w:t xml:space="preserve"> w zakładce Komisja Weryfikacyjna w dniu 20 grudnia 2022 r.</w:t>
      </w:r>
    </w:p>
    <w:p w14:paraId="393D8DFC" w14:textId="77777777" w:rsidR="00000000" w:rsidRPr="00CE16AD" w:rsidRDefault="00000000" w:rsidP="00E80F15">
      <w:pPr>
        <w:pStyle w:val="Style14"/>
        <w:widowControl/>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t>Zawiadomieniem z dnia 19 grudnia 2022 r. poinformowano strony o zakończeniu postępowania rozpoznawczego oraz o możliwości wypowiedzenia się co do zebranych dowodów i materiałów oraz zgłoszonych żądań.</w:t>
      </w:r>
    </w:p>
    <w:p w14:paraId="097CD6D7" w14:textId="77777777" w:rsidR="00000000" w:rsidRPr="00CE16AD" w:rsidRDefault="00000000" w:rsidP="00E80F15">
      <w:pPr>
        <w:pStyle w:val="Style14"/>
        <w:widowControl/>
        <w:spacing w:before="7" w:after="480" w:line="360" w:lineRule="auto"/>
        <w:ind w:firstLine="0"/>
        <w:rPr>
          <w:rStyle w:val="FontStyle38"/>
          <w:rFonts w:ascii="Arial" w:hAnsi="Arial" w:cs="Arial"/>
          <w:sz w:val="28"/>
          <w:szCs w:val="28"/>
        </w:rPr>
      </w:pPr>
      <w:r w:rsidRPr="00CE16AD">
        <w:rPr>
          <w:rStyle w:val="FontStyle38"/>
          <w:rFonts w:ascii="Arial" w:hAnsi="Arial" w:cs="Arial"/>
          <w:sz w:val="28"/>
          <w:szCs w:val="28"/>
        </w:rPr>
        <w:t>Powyższe zawiadomienie z dnia 19 grudnia 2022 r. zostało ogłoszone na stronie podmiotowej urzędu obsługującego Ministra Sprawiedliwości</w:t>
      </w:r>
      <w:r w:rsidRPr="00CE16AD">
        <w:rPr>
          <w:rStyle w:val="FontStyle38"/>
          <w:rFonts w:ascii="Arial" w:hAnsi="Arial" w:cs="Arial"/>
          <w:sz w:val="28"/>
          <w:szCs w:val="28"/>
          <w:lang w:val="en-US"/>
        </w:rPr>
        <w:t xml:space="preserve"> (</w:t>
      </w:r>
      <w:hyperlink r:id="rId13" w:history="1">
        <w:r w:rsidRPr="009573CB">
          <w:rPr>
            <w:rStyle w:val="Hipercze"/>
            <w:rFonts w:ascii="Arial" w:hAnsi="Arial" w:cs="Arial"/>
            <w:color w:val="000000" w:themeColor="text1"/>
            <w:sz w:val="28"/>
            <w:szCs w:val="28"/>
            <w:u w:val="none"/>
            <w:lang w:val="en-US"/>
          </w:rPr>
          <w:t>www.gov.pl/sprawiedliwosc</w:t>
        </w:r>
      </w:hyperlink>
      <w:r w:rsidRPr="00CE16AD">
        <w:rPr>
          <w:rStyle w:val="FontStyle38"/>
          <w:rFonts w:ascii="Arial" w:hAnsi="Arial" w:cs="Arial"/>
          <w:sz w:val="28"/>
          <w:szCs w:val="28"/>
          <w:lang w:val="en-US"/>
        </w:rPr>
        <w:t>)</w:t>
      </w:r>
      <w:r w:rsidRPr="00CE16AD">
        <w:rPr>
          <w:rStyle w:val="FontStyle38"/>
          <w:rFonts w:ascii="Arial" w:hAnsi="Arial" w:cs="Arial"/>
          <w:sz w:val="28"/>
          <w:szCs w:val="28"/>
        </w:rPr>
        <w:t xml:space="preserve"> w zakładce Komisja Weryfikacyjna w dniu 21 grudnia 2022 r.</w:t>
      </w:r>
    </w:p>
    <w:p w14:paraId="072636E4" w14:textId="576A8C5F" w:rsidR="00000000" w:rsidRPr="00CE16AD" w:rsidRDefault="00000000" w:rsidP="00E80F15">
      <w:pPr>
        <w:pStyle w:val="Style14"/>
        <w:widowControl/>
        <w:spacing w:before="7" w:after="480" w:line="360" w:lineRule="auto"/>
        <w:ind w:firstLine="0"/>
        <w:rPr>
          <w:rFonts w:ascii="Arial" w:hAnsi="Arial" w:cs="Arial"/>
          <w:sz w:val="28"/>
          <w:szCs w:val="28"/>
        </w:rPr>
      </w:pPr>
      <w:r w:rsidRPr="00CE16AD">
        <w:rPr>
          <w:rStyle w:val="FontStyle38"/>
          <w:rFonts w:ascii="Arial" w:hAnsi="Arial" w:cs="Arial"/>
          <w:sz w:val="28"/>
          <w:szCs w:val="28"/>
        </w:rPr>
        <w:t>Społeczna Rada w dniu 10 stycznia 2023 r. przedstawiła opinię dotyczącą decyzji Prezydenta m.st. Warszawy z dnia marca 2015 r., nr</w:t>
      </w:r>
    </w:p>
    <w:p w14:paraId="601473E9" w14:textId="77777777" w:rsidR="00000000" w:rsidRPr="00CE16AD" w:rsidRDefault="00000000" w:rsidP="00CE16AD">
      <w:pPr>
        <w:pStyle w:val="Style9"/>
        <w:widowControl/>
        <w:spacing w:before="50" w:after="480" w:line="360" w:lineRule="auto"/>
        <w:ind w:right="22"/>
        <w:jc w:val="left"/>
        <w:rPr>
          <w:rStyle w:val="FontStyle37"/>
          <w:rFonts w:ascii="Arial" w:hAnsi="Arial" w:cs="Arial"/>
          <w:b w:val="0"/>
          <w:bCs w:val="0"/>
          <w:sz w:val="28"/>
          <w:szCs w:val="28"/>
        </w:rPr>
      </w:pPr>
      <w:r w:rsidRPr="00CE16AD">
        <w:rPr>
          <w:rStyle w:val="FontStyle37"/>
          <w:rFonts w:ascii="Arial" w:hAnsi="Arial" w:cs="Arial"/>
          <w:b w:val="0"/>
          <w:bCs w:val="0"/>
          <w:sz w:val="28"/>
          <w:szCs w:val="28"/>
        </w:rPr>
        <w:t>II.</w:t>
      </w:r>
    </w:p>
    <w:p w14:paraId="3C0AB7E8" w14:textId="799F4534" w:rsidR="009573CB" w:rsidRDefault="00000000" w:rsidP="009573CB">
      <w:pPr>
        <w:pStyle w:val="Nagwek1"/>
        <w:rPr>
          <w:rStyle w:val="FontStyle37"/>
          <w:rFonts w:ascii="Arial" w:hAnsi="Arial" w:cs="Arial"/>
          <w:sz w:val="28"/>
          <w:szCs w:val="28"/>
        </w:rPr>
      </w:pPr>
      <w:r w:rsidRPr="00CE16AD">
        <w:rPr>
          <w:rStyle w:val="FontStyle37"/>
          <w:rFonts w:ascii="Arial" w:hAnsi="Arial" w:cs="Arial"/>
          <w:sz w:val="28"/>
          <w:szCs w:val="28"/>
        </w:rPr>
        <w:t xml:space="preserve">Na podstawie zebranego materiału dowodowego Komisja ustaliła, co następuje: </w:t>
      </w:r>
    </w:p>
    <w:p w14:paraId="6E2EC277" w14:textId="77777777" w:rsidR="009573CB" w:rsidRPr="009573CB" w:rsidRDefault="009573CB" w:rsidP="009573CB"/>
    <w:p w14:paraId="0BAF9C7F" w14:textId="2D980529" w:rsidR="00000000" w:rsidRPr="00CE16AD" w:rsidRDefault="00000000" w:rsidP="009573CB">
      <w:pPr>
        <w:pStyle w:val="Style7"/>
        <w:widowControl/>
        <w:spacing w:after="480" w:line="360" w:lineRule="auto"/>
        <w:rPr>
          <w:rStyle w:val="FontStyle37"/>
          <w:rFonts w:ascii="Arial" w:hAnsi="Arial" w:cs="Arial"/>
          <w:b w:val="0"/>
          <w:bCs w:val="0"/>
          <w:sz w:val="28"/>
          <w:szCs w:val="28"/>
        </w:rPr>
      </w:pPr>
      <w:r w:rsidRPr="00CE16AD">
        <w:rPr>
          <w:rStyle w:val="FontStyle37"/>
          <w:rFonts w:ascii="Arial" w:hAnsi="Arial" w:cs="Arial"/>
          <w:b w:val="0"/>
          <w:bCs w:val="0"/>
          <w:sz w:val="28"/>
          <w:szCs w:val="28"/>
        </w:rPr>
        <w:t>1. Opis nieruchomości.</w:t>
      </w:r>
    </w:p>
    <w:p w14:paraId="6B13685C" w14:textId="7B2FBFBC" w:rsidR="00000000" w:rsidRPr="00CE16AD" w:rsidRDefault="009573CB" w:rsidP="009573CB">
      <w:pPr>
        <w:pStyle w:val="Style17"/>
        <w:widowControl/>
        <w:tabs>
          <w:tab w:val="left" w:pos="1145"/>
          <w:tab w:val="left" w:pos="4774"/>
        </w:tabs>
        <w:spacing w:after="480" w:line="360" w:lineRule="auto"/>
        <w:ind w:right="122" w:firstLine="0"/>
        <w:jc w:val="left"/>
        <w:rPr>
          <w:rStyle w:val="FontStyle37"/>
          <w:rFonts w:ascii="Arial" w:hAnsi="Arial" w:cs="Arial"/>
          <w:b w:val="0"/>
          <w:bCs w:val="0"/>
          <w:sz w:val="28"/>
          <w:szCs w:val="28"/>
        </w:rPr>
      </w:pPr>
      <w:r>
        <w:rPr>
          <w:rStyle w:val="FontStyle38"/>
          <w:rFonts w:ascii="Arial" w:hAnsi="Arial" w:cs="Arial"/>
          <w:sz w:val="28"/>
          <w:szCs w:val="28"/>
        </w:rPr>
        <w:t>1.1.</w:t>
      </w:r>
      <w:r w:rsidR="00000000" w:rsidRPr="00CE16AD">
        <w:rPr>
          <w:rStyle w:val="FontStyle38"/>
          <w:rFonts w:ascii="Arial" w:hAnsi="Arial" w:cs="Arial"/>
          <w:sz w:val="28"/>
          <w:szCs w:val="28"/>
        </w:rPr>
        <w:t>Dawne nieruchomości: hip nr</w:t>
      </w:r>
      <w:r>
        <w:rPr>
          <w:rStyle w:val="FontStyle38"/>
          <w:rFonts w:ascii="Arial" w:hAnsi="Arial" w:cs="Arial"/>
          <w:sz w:val="28"/>
          <w:szCs w:val="28"/>
        </w:rPr>
        <w:t xml:space="preserve"> </w:t>
      </w:r>
      <w:r w:rsidR="00000000" w:rsidRPr="00CE16AD">
        <w:rPr>
          <w:rStyle w:val="FontStyle38"/>
          <w:rFonts w:ascii="Arial" w:hAnsi="Arial" w:cs="Arial"/>
          <w:sz w:val="28"/>
          <w:szCs w:val="28"/>
        </w:rPr>
        <w:t>pow. 454,26 m</w:t>
      </w:r>
      <w:r w:rsidR="00000000" w:rsidRPr="00CE16AD">
        <w:rPr>
          <w:rStyle w:val="FontStyle38"/>
          <w:rFonts w:ascii="Arial" w:hAnsi="Arial" w:cs="Arial"/>
          <w:sz w:val="28"/>
          <w:szCs w:val="28"/>
          <w:vertAlign w:val="superscript"/>
        </w:rPr>
        <w:t>2</w:t>
      </w:r>
      <w:r w:rsidR="00000000" w:rsidRPr="00CE16AD">
        <w:rPr>
          <w:rStyle w:val="FontStyle38"/>
          <w:rFonts w:ascii="Arial" w:hAnsi="Arial" w:cs="Arial"/>
          <w:sz w:val="28"/>
          <w:szCs w:val="28"/>
        </w:rPr>
        <w:t xml:space="preserve"> i hip nr</w:t>
      </w:r>
      <w:r>
        <w:rPr>
          <w:rStyle w:val="FontStyle38"/>
          <w:rFonts w:ascii="Arial" w:hAnsi="Arial" w:cs="Arial"/>
          <w:sz w:val="28"/>
          <w:szCs w:val="28"/>
        </w:rPr>
        <w:t xml:space="preserve"> </w:t>
      </w:r>
      <w:r w:rsidR="00000000" w:rsidRPr="00CE16AD">
        <w:rPr>
          <w:rStyle w:val="FontStyle38"/>
          <w:rFonts w:ascii="Arial" w:hAnsi="Arial" w:cs="Arial"/>
          <w:sz w:val="28"/>
          <w:szCs w:val="28"/>
        </w:rPr>
        <w:t>o pow. 113,94</w:t>
      </w:r>
      <w:r w:rsidR="00000000" w:rsidRPr="00CE16AD">
        <w:rPr>
          <w:rStyle w:val="FontStyle38"/>
          <w:rFonts w:ascii="Arial" w:hAnsi="Arial" w:cs="Arial"/>
          <w:sz w:val="28"/>
          <w:szCs w:val="28"/>
        </w:rPr>
        <w:br/>
        <w:t>nr położone były w Warszawie przy ul. Solec, a następnie przy ul. Franciszka Salezego 1.</w:t>
      </w:r>
    </w:p>
    <w:p w14:paraId="62978269" w14:textId="7407B854" w:rsidR="00000000" w:rsidRPr="00CE16AD" w:rsidRDefault="009573CB" w:rsidP="009573CB">
      <w:pPr>
        <w:pStyle w:val="Style17"/>
        <w:widowControl/>
        <w:tabs>
          <w:tab w:val="left" w:pos="1145"/>
          <w:tab w:val="left" w:pos="2959"/>
          <w:tab w:val="left" w:pos="3917"/>
          <w:tab w:val="left" w:pos="5162"/>
          <w:tab w:val="left" w:pos="6523"/>
        </w:tabs>
        <w:spacing w:after="480" w:line="360" w:lineRule="auto"/>
        <w:ind w:right="29" w:firstLine="0"/>
        <w:jc w:val="left"/>
        <w:rPr>
          <w:rStyle w:val="FontStyle37"/>
          <w:rFonts w:ascii="Arial" w:hAnsi="Arial" w:cs="Arial"/>
          <w:b w:val="0"/>
          <w:bCs w:val="0"/>
          <w:sz w:val="28"/>
          <w:szCs w:val="28"/>
        </w:rPr>
      </w:pPr>
      <w:r>
        <w:rPr>
          <w:rStyle w:val="FontStyle38"/>
          <w:rFonts w:ascii="Arial" w:hAnsi="Arial" w:cs="Arial"/>
          <w:sz w:val="28"/>
          <w:szCs w:val="28"/>
        </w:rPr>
        <w:lastRenderedPageBreak/>
        <w:t>1.2.</w:t>
      </w:r>
      <w:r w:rsidR="00000000" w:rsidRPr="00CE16AD">
        <w:rPr>
          <w:rStyle w:val="FontStyle38"/>
          <w:rFonts w:ascii="Arial" w:hAnsi="Arial" w:cs="Arial"/>
          <w:sz w:val="28"/>
          <w:szCs w:val="28"/>
        </w:rPr>
        <w:t>W skład ww. dawnych nieruchomości hipotecznych wchodzi m.in. obecna działka</w:t>
      </w:r>
      <w:r>
        <w:rPr>
          <w:rStyle w:val="FontStyle38"/>
          <w:rFonts w:ascii="Arial" w:hAnsi="Arial" w:cs="Arial"/>
          <w:sz w:val="28"/>
          <w:szCs w:val="28"/>
        </w:rPr>
        <w:t xml:space="preserve"> </w:t>
      </w:r>
      <w:r w:rsidR="00000000" w:rsidRPr="00CE16AD">
        <w:rPr>
          <w:rStyle w:val="FontStyle38"/>
          <w:rFonts w:ascii="Arial" w:hAnsi="Arial" w:cs="Arial"/>
          <w:sz w:val="28"/>
          <w:szCs w:val="28"/>
        </w:rPr>
        <w:t>ew. nr z obrębu</w:t>
      </w:r>
      <w:r w:rsidR="00000000" w:rsidRPr="00CE16AD">
        <w:rPr>
          <w:rStyle w:val="FontStyle38"/>
          <w:rFonts w:ascii="Arial" w:hAnsi="Arial" w:cs="Arial"/>
          <w:sz w:val="28"/>
          <w:szCs w:val="28"/>
        </w:rPr>
        <w:tab/>
        <w:t>o pow. 405 m</w:t>
      </w:r>
      <w:r w:rsidR="00000000" w:rsidRPr="00CE16AD">
        <w:rPr>
          <w:rStyle w:val="FontStyle38"/>
          <w:rFonts w:ascii="Arial" w:hAnsi="Arial" w:cs="Arial"/>
          <w:sz w:val="28"/>
          <w:szCs w:val="28"/>
          <w:vertAlign w:val="superscript"/>
        </w:rPr>
        <w:t>2</w:t>
      </w:r>
      <w:r w:rsidR="00000000" w:rsidRPr="00CE16AD">
        <w:rPr>
          <w:rStyle w:val="FontStyle38"/>
          <w:rFonts w:ascii="Arial" w:hAnsi="Arial" w:cs="Arial"/>
          <w:sz w:val="28"/>
          <w:szCs w:val="28"/>
        </w:rPr>
        <w:t>, położona przy ul. Franciszka Salezego 1. Dla</w:t>
      </w:r>
      <w:r>
        <w:rPr>
          <w:rStyle w:val="FontStyle38"/>
          <w:rFonts w:ascii="Arial" w:hAnsi="Arial" w:cs="Arial"/>
          <w:sz w:val="28"/>
          <w:szCs w:val="28"/>
        </w:rPr>
        <w:t xml:space="preserve"> </w:t>
      </w:r>
      <w:r w:rsidR="00000000" w:rsidRPr="00CE16AD">
        <w:rPr>
          <w:rStyle w:val="FontStyle38"/>
          <w:rFonts w:ascii="Arial" w:hAnsi="Arial" w:cs="Arial"/>
          <w:sz w:val="28"/>
          <w:szCs w:val="28"/>
        </w:rPr>
        <w:t>działki tej Sąd Rejonowy dla W</w:t>
      </w:r>
      <w:r>
        <w:rPr>
          <w:rStyle w:val="FontStyle38"/>
          <w:rFonts w:ascii="Arial" w:hAnsi="Arial" w:cs="Arial"/>
          <w:sz w:val="28"/>
          <w:szCs w:val="28"/>
        </w:rPr>
        <w:t xml:space="preserve"> </w:t>
      </w:r>
      <w:r w:rsidR="00000000" w:rsidRPr="00CE16AD">
        <w:rPr>
          <w:rStyle w:val="FontStyle38"/>
          <w:rFonts w:ascii="Arial" w:hAnsi="Arial" w:cs="Arial"/>
          <w:sz w:val="28"/>
          <w:szCs w:val="28"/>
        </w:rPr>
        <w:t>- M</w:t>
      </w:r>
      <w:r w:rsidR="00000000" w:rsidRPr="00CE16AD">
        <w:rPr>
          <w:rStyle w:val="FontStyle38"/>
          <w:rFonts w:ascii="Arial" w:hAnsi="Arial" w:cs="Arial"/>
          <w:sz w:val="28"/>
          <w:szCs w:val="28"/>
        </w:rPr>
        <w:tab/>
        <w:t>w W</w:t>
      </w:r>
      <w:r>
        <w:rPr>
          <w:rStyle w:val="FontStyle38"/>
          <w:rFonts w:ascii="Arial" w:hAnsi="Arial" w:cs="Arial"/>
          <w:sz w:val="28"/>
          <w:szCs w:val="28"/>
        </w:rPr>
        <w:t xml:space="preserve"> </w:t>
      </w:r>
      <w:r w:rsidR="00000000" w:rsidRPr="00CE16AD">
        <w:rPr>
          <w:rStyle w:val="FontStyle38"/>
          <w:rFonts w:ascii="Arial" w:hAnsi="Arial" w:cs="Arial"/>
          <w:sz w:val="28"/>
          <w:szCs w:val="28"/>
        </w:rPr>
        <w:t>prowadzi księgę wieczystą</w:t>
      </w:r>
      <w:r>
        <w:rPr>
          <w:rStyle w:val="FontStyle38"/>
          <w:rFonts w:ascii="Arial" w:hAnsi="Arial" w:cs="Arial"/>
          <w:sz w:val="28"/>
          <w:szCs w:val="28"/>
        </w:rPr>
        <w:t xml:space="preserve"> </w:t>
      </w:r>
      <w:r w:rsidR="00000000" w:rsidRPr="00CE16AD">
        <w:rPr>
          <w:rStyle w:val="FontStyle38"/>
          <w:rFonts w:ascii="Arial" w:hAnsi="Arial" w:cs="Arial"/>
          <w:sz w:val="28"/>
          <w:szCs w:val="28"/>
        </w:rPr>
        <w:t>nr . Jest ona zabudowana 4-kondygnacyjnym, murowanym budynkiem,</w:t>
      </w:r>
      <w:r>
        <w:rPr>
          <w:rStyle w:val="FontStyle38"/>
          <w:rFonts w:ascii="Arial" w:hAnsi="Arial" w:cs="Arial"/>
          <w:sz w:val="28"/>
          <w:szCs w:val="28"/>
        </w:rPr>
        <w:t xml:space="preserve"> </w:t>
      </w:r>
      <w:r w:rsidR="00000000" w:rsidRPr="00CE16AD">
        <w:rPr>
          <w:rStyle w:val="FontStyle38"/>
          <w:rFonts w:ascii="Arial" w:hAnsi="Arial" w:cs="Arial"/>
          <w:sz w:val="28"/>
          <w:szCs w:val="28"/>
        </w:rPr>
        <w:t>w którym znajdują się łącznie 34 lokale mieszkalne. Obiekt ten został wybudowanym w 1935r. W wyniku działań wojennych został on uszkodzony w 50,90 % - został wypalony i doszło do</w:t>
      </w:r>
      <w:r w:rsidR="00000000" w:rsidRPr="00CE16AD">
        <w:rPr>
          <w:rStyle w:val="FontStyle38"/>
          <w:rFonts w:ascii="Arial" w:hAnsi="Arial" w:cs="Arial"/>
          <w:sz w:val="28"/>
          <w:szCs w:val="28"/>
        </w:rPr>
        <w:br/>
        <w:t>zwalenia się części pięter. Jego gruntowny remont został</w:t>
      </w:r>
      <w:r>
        <w:rPr>
          <w:rStyle w:val="FontStyle38"/>
          <w:rFonts w:ascii="Arial" w:hAnsi="Arial" w:cs="Arial"/>
          <w:sz w:val="28"/>
          <w:szCs w:val="28"/>
        </w:rPr>
        <w:t xml:space="preserve"> </w:t>
      </w:r>
      <w:r w:rsidR="00000000" w:rsidRPr="00CE16AD">
        <w:rPr>
          <w:rStyle w:val="FontStyle38"/>
          <w:rFonts w:ascii="Arial" w:hAnsi="Arial" w:cs="Arial"/>
          <w:sz w:val="28"/>
          <w:szCs w:val="28"/>
        </w:rPr>
        <w:t>przeprowadzony w latach 1952-1954</w:t>
      </w:r>
      <w:r>
        <w:rPr>
          <w:rStyle w:val="FontStyle38"/>
          <w:rFonts w:ascii="Arial" w:hAnsi="Arial" w:cs="Arial"/>
          <w:sz w:val="28"/>
          <w:szCs w:val="28"/>
        </w:rPr>
        <w:t xml:space="preserve"> </w:t>
      </w:r>
      <w:r w:rsidR="00000000" w:rsidRPr="00CE16AD">
        <w:rPr>
          <w:rStyle w:val="FontStyle38"/>
          <w:rFonts w:ascii="Arial" w:hAnsi="Arial" w:cs="Arial"/>
          <w:sz w:val="28"/>
          <w:szCs w:val="28"/>
        </w:rPr>
        <w:t>na koszt CZ S</w:t>
      </w:r>
      <w:r>
        <w:rPr>
          <w:rStyle w:val="FontStyle38"/>
          <w:rFonts w:ascii="Arial" w:hAnsi="Arial" w:cs="Arial"/>
          <w:sz w:val="28"/>
          <w:szCs w:val="28"/>
        </w:rPr>
        <w:t>.</w:t>
      </w:r>
    </w:p>
    <w:p w14:paraId="79E30BB1" w14:textId="72CC3D3D" w:rsidR="00000000" w:rsidRPr="00CE16AD" w:rsidRDefault="009573CB" w:rsidP="00FE4AE9">
      <w:pPr>
        <w:pStyle w:val="Style17"/>
        <w:widowControl/>
        <w:tabs>
          <w:tab w:val="left" w:pos="1145"/>
        </w:tabs>
        <w:spacing w:before="7" w:after="480" w:line="360" w:lineRule="auto"/>
        <w:ind w:right="36" w:firstLine="0"/>
        <w:jc w:val="left"/>
        <w:rPr>
          <w:rStyle w:val="FontStyle38"/>
          <w:rFonts w:ascii="Arial" w:hAnsi="Arial" w:cs="Arial"/>
          <w:sz w:val="28"/>
          <w:szCs w:val="28"/>
        </w:rPr>
      </w:pPr>
      <w:r>
        <w:rPr>
          <w:rStyle w:val="FontStyle38"/>
          <w:rFonts w:ascii="Arial" w:hAnsi="Arial" w:cs="Arial"/>
          <w:sz w:val="28"/>
          <w:szCs w:val="28"/>
        </w:rPr>
        <w:t>1.3.</w:t>
      </w:r>
      <w:r w:rsidR="00000000" w:rsidRPr="00CE16AD">
        <w:rPr>
          <w:rStyle w:val="FontStyle38"/>
          <w:rFonts w:ascii="Arial" w:hAnsi="Arial" w:cs="Arial"/>
          <w:sz w:val="28"/>
          <w:szCs w:val="28"/>
        </w:rPr>
        <w:t>Aktualnie współwłaścicielem nieruchomości przy ul. Franciszka Salezego 1 jest Miasto Stołeczne Warszawa w udziale wynoszącym 0,6520 części. W pozostałym zakresie, tj. w udziale wynoszącym łącznie 0,3480 części stanowi ona współwłasność właścicieli 10 wyodrębnionych lokali mieszkalnych, znajdujących się w ww. budynku. Lokale te są oznaczone kolejno numerami: 4, 10,17/9,22,24,28,29,30,36 i 37. Zostały one wyodrębnione przed wydaniem decyzji reprywatyzacyjnej z dnia     marca 2015 r., nr</w:t>
      </w:r>
      <w:r w:rsidR="00000000" w:rsidRPr="00CE16AD">
        <w:rPr>
          <w:rStyle w:val="FontStyle38"/>
          <w:rFonts w:ascii="Arial" w:hAnsi="Arial" w:cs="Arial"/>
          <w:sz w:val="28"/>
          <w:szCs w:val="28"/>
        </w:rPr>
        <w:tab/>
        <w:t>. Z</w:t>
      </w:r>
      <w:r w:rsidR="00FE4AE9">
        <w:rPr>
          <w:rStyle w:val="FontStyle38"/>
          <w:rFonts w:ascii="Arial" w:hAnsi="Arial" w:cs="Arial"/>
          <w:sz w:val="28"/>
          <w:szCs w:val="28"/>
        </w:rPr>
        <w:t xml:space="preserve"> </w:t>
      </w:r>
      <w:r w:rsidR="00000000" w:rsidRPr="00CE16AD">
        <w:rPr>
          <w:rStyle w:val="FontStyle38"/>
          <w:rFonts w:ascii="Arial" w:hAnsi="Arial" w:cs="Arial"/>
          <w:sz w:val="28"/>
          <w:szCs w:val="28"/>
        </w:rPr>
        <w:t>wyodrębnieniem każdego z tych lokali wiązało się przyznanie jego właścicielowi stosownego udziału w użytkowaniu wieczystym nieruchomości - łącznie ustanowiono użytkowanie wieczyste w stosunku do 0,3480 jej części. W latach 2019-2020 prawa te zostały przekształcone w udziały w prawie własności przedmiotowej posesji.</w:t>
      </w:r>
    </w:p>
    <w:p w14:paraId="5C1ECA7E" w14:textId="46EB955F" w:rsidR="00000000" w:rsidRPr="00CE16AD" w:rsidRDefault="00000000" w:rsidP="00FE4AE9">
      <w:pPr>
        <w:pStyle w:val="Style6"/>
        <w:widowControl/>
        <w:spacing w:after="480" w:line="360" w:lineRule="auto"/>
        <w:jc w:val="left"/>
        <w:rPr>
          <w:rFonts w:ascii="Arial" w:hAnsi="Arial" w:cs="Arial"/>
          <w:sz w:val="28"/>
          <w:szCs w:val="28"/>
        </w:rPr>
      </w:pPr>
      <w:r w:rsidRPr="00CE16AD">
        <w:rPr>
          <w:rStyle w:val="FontStyle37"/>
          <w:rFonts w:ascii="Arial" w:hAnsi="Arial" w:cs="Arial"/>
          <w:b w:val="0"/>
          <w:bCs w:val="0"/>
          <w:sz w:val="28"/>
          <w:szCs w:val="28"/>
        </w:rPr>
        <w:t xml:space="preserve">1.4. </w:t>
      </w:r>
      <w:r w:rsidRPr="00CE16AD">
        <w:rPr>
          <w:rStyle w:val="FontStyle38"/>
          <w:rFonts w:ascii="Arial" w:hAnsi="Arial" w:cs="Arial"/>
          <w:sz w:val="28"/>
          <w:szCs w:val="28"/>
        </w:rPr>
        <w:t>Działka ew. nr nie jest obciążona prawami osób trzecich.</w:t>
      </w:r>
    </w:p>
    <w:p w14:paraId="244B17FF" w14:textId="77777777" w:rsidR="00000000" w:rsidRPr="00CE16AD" w:rsidRDefault="00000000" w:rsidP="00FE4AE9">
      <w:pPr>
        <w:pStyle w:val="Style9"/>
        <w:widowControl/>
        <w:spacing w:before="170" w:after="480" w:line="360" w:lineRule="auto"/>
        <w:jc w:val="left"/>
        <w:rPr>
          <w:rStyle w:val="FontStyle37"/>
          <w:rFonts w:ascii="Arial" w:hAnsi="Arial" w:cs="Arial"/>
          <w:b w:val="0"/>
          <w:bCs w:val="0"/>
          <w:sz w:val="28"/>
          <w:szCs w:val="28"/>
        </w:rPr>
      </w:pPr>
      <w:r w:rsidRPr="00CE16AD">
        <w:rPr>
          <w:rStyle w:val="FontStyle37"/>
          <w:rFonts w:ascii="Arial" w:hAnsi="Arial" w:cs="Arial"/>
          <w:b w:val="0"/>
          <w:bCs w:val="0"/>
          <w:sz w:val="28"/>
          <w:szCs w:val="28"/>
        </w:rPr>
        <w:t>2. Dawni właściciele i zbycie praw do nieruchomości.</w:t>
      </w:r>
    </w:p>
    <w:p w14:paraId="07D2F89D" w14:textId="38080EB4" w:rsidR="00000000" w:rsidRPr="00CE16AD" w:rsidRDefault="00FE4AE9" w:rsidP="00FE4AE9">
      <w:pPr>
        <w:pStyle w:val="Style18"/>
        <w:widowControl/>
        <w:tabs>
          <w:tab w:val="left" w:pos="1217"/>
          <w:tab w:val="left" w:pos="7819"/>
        </w:tabs>
        <w:spacing w:after="480" w:line="360" w:lineRule="auto"/>
        <w:ind w:firstLine="0"/>
        <w:rPr>
          <w:rStyle w:val="FontStyle38"/>
          <w:rFonts w:ascii="Arial" w:hAnsi="Arial" w:cs="Arial"/>
          <w:sz w:val="28"/>
          <w:szCs w:val="28"/>
        </w:rPr>
      </w:pPr>
      <w:r>
        <w:rPr>
          <w:rStyle w:val="FontStyle38"/>
          <w:rFonts w:ascii="Arial" w:hAnsi="Arial" w:cs="Arial"/>
          <w:sz w:val="28"/>
          <w:szCs w:val="28"/>
        </w:rPr>
        <w:lastRenderedPageBreak/>
        <w:t>2.1.</w:t>
      </w:r>
      <w:r w:rsidR="00000000" w:rsidRPr="00CE16AD">
        <w:rPr>
          <w:rStyle w:val="FontStyle38"/>
          <w:rFonts w:ascii="Arial" w:hAnsi="Arial" w:cs="Arial"/>
          <w:sz w:val="28"/>
          <w:szCs w:val="28"/>
        </w:rPr>
        <w:t>Zgodnie z zaświadczeniami Sądu Rejonowego dla W</w:t>
      </w:r>
      <w:r>
        <w:rPr>
          <w:rStyle w:val="FontStyle38"/>
          <w:rFonts w:ascii="Arial" w:hAnsi="Arial" w:cs="Arial"/>
          <w:sz w:val="28"/>
          <w:szCs w:val="28"/>
        </w:rPr>
        <w:t xml:space="preserve"> –</w:t>
      </w:r>
      <w:r w:rsidR="00000000" w:rsidRPr="00CE16AD">
        <w:rPr>
          <w:rStyle w:val="FontStyle38"/>
          <w:rFonts w:ascii="Arial" w:hAnsi="Arial" w:cs="Arial"/>
          <w:sz w:val="28"/>
          <w:szCs w:val="28"/>
        </w:rPr>
        <w:t xml:space="preserve"> M</w:t>
      </w:r>
      <w:r>
        <w:rPr>
          <w:rStyle w:val="FontStyle38"/>
          <w:rFonts w:ascii="Arial" w:hAnsi="Arial" w:cs="Arial"/>
          <w:sz w:val="28"/>
          <w:szCs w:val="28"/>
        </w:rPr>
        <w:t xml:space="preserve"> </w:t>
      </w:r>
      <w:r w:rsidR="00000000" w:rsidRPr="00CE16AD">
        <w:rPr>
          <w:rStyle w:val="FontStyle38"/>
          <w:rFonts w:ascii="Arial" w:hAnsi="Arial" w:cs="Arial"/>
          <w:sz w:val="28"/>
          <w:szCs w:val="28"/>
        </w:rPr>
        <w:t>w W</w:t>
      </w:r>
      <w:r>
        <w:rPr>
          <w:rStyle w:val="FontStyle38"/>
          <w:rFonts w:ascii="Arial" w:hAnsi="Arial" w:cs="Arial"/>
          <w:sz w:val="28"/>
          <w:szCs w:val="28"/>
        </w:rPr>
        <w:t xml:space="preserve"> </w:t>
      </w:r>
      <w:r w:rsidR="00000000" w:rsidRPr="00CE16AD">
        <w:rPr>
          <w:rStyle w:val="FontStyle38"/>
          <w:rFonts w:ascii="Arial" w:hAnsi="Arial" w:cs="Arial"/>
          <w:sz w:val="28"/>
          <w:szCs w:val="28"/>
        </w:rPr>
        <w:t>nr</w:t>
      </w:r>
      <w:r w:rsidR="00000000" w:rsidRPr="00CE16AD">
        <w:rPr>
          <w:rStyle w:val="FontStyle38"/>
          <w:rFonts w:ascii="Arial" w:hAnsi="Arial" w:cs="Arial"/>
          <w:sz w:val="28"/>
          <w:szCs w:val="28"/>
        </w:rPr>
        <w:tab/>
        <w:t>i nr</w:t>
      </w:r>
      <w:r>
        <w:rPr>
          <w:rStyle w:val="FontStyle38"/>
          <w:rFonts w:ascii="Arial" w:hAnsi="Arial" w:cs="Arial"/>
          <w:sz w:val="28"/>
          <w:szCs w:val="28"/>
        </w:rPr>
        <w:t xml:space="preserve"> </w:t>
      </w:r>
      <w:r w:rsidR="00000000" w:rsidRPr="00CE16AD">
        <w:rPr>
          <w:rStyle w:val="FontStyle38"/>
          <w:rFonts w:ascii="Arial" w:hAnsi="Arial" w:cs="Arial"/>
          <w:sz w:val="28"/>
          <w:szCs w:val="28"/>
        </w:rPr>
        <w:t>z dnia</w:t>
      </w:r>
      <w:r>
        <w:rPr>
          <w:rStyle w:val="FontStyle38"/>
          <w:rFonts w:ascii="Arial" w:hAnsi="Arial" w:cs="Arial"/>
          <w:sz w:val="28"/>
          <w:szCs w:val="28"/>
        </w:rPr>
        <w:t xml:space="preserve"> </w:t>
      </w:r>
      <w:r w:rsidR="00000000" w:rsidRPr="00CE16AD">
        <w:rPr>
          <w:rStyle w:val="FontStyle38"/>
          <w:rFonts w:ascii="Arial" w:hAnsi="Arial" w:cs="Arial"/>
          <w:sz w:val="28"/>
          <w:szCs w:val="28"/>
        </w:rPr>
        <w:t>stycznia 2010 r. nieruchomości hip nr</w:t>
      </w:r>
      <w:r>
        <w:rPr>
          <w:rStyle w:val="FontStyle38"/>
          <w:rFonts w:ascii="Arial" w:hAnsi="Arial" w:cs="Arial"/>
          <w:sz w:val="28"/>
          <w:szCs w:val="28"/>
        </w:rPr>
        <w:t xml:space="preserve"> </w:t>
      </w:r>
      <w:r w:rsidR="00000000" w:rsidRPr="00CE16AD">
        <w:rPr>
          <w:rStyle w:val="FontStyle38"/>
          <w:rFonts w:ascii="Arial" w:hAnsi="Arial" w:cs="Arial"/>
          <w:sz w:val="28"/>
          <w:szCs w:val="28"/>
        </w:rPr>
        <w:t>i uregulowane były ostatnimi wpisami jawnymi na rzecz JP</w:t>
      </w:r>
    </w:p>
    <w:p w14:paraId="354DD166" w14:textId="062C18E8" w:rsidR="00000000" w:rsidRPr="00CE16AD" w:rsidRDefault="00FE4AE9" w:rsidP="00FE4AE9">
      <w:pPr>
        <w:pStyle w:val="Style18"/>
        <w:widowControl/>
        <w:tabs>
          <w:tab w:val="left" w:pos="1116"/>
          <w:tab w:val="left" w:pos="3953"/>
        </w:tabs>
        <w:spacing w:after="480" w:line="360" w:lineRule="auto"/>
        <w:ind w:firstLine="0"/>
        <w:rPr>
          <w:rStyle w:val="FontStyle38"/>
          <w:rFonts w:ascii="Arial" w:hAnsi="Arial" w:cs="Arial"/>
          <w:sz w:val="28"/>
          <w:szCs w:val="28"/>
        </w:rPr>
      </w:pPr>
      <w:r>
        <w:rPr>
          <w:rStyle w:val="FontStyle38"/>
          <w:rFonts w:ascii="Arial" w:hAnsi="Arial" w:cs="Arial"/>
          <w:sz w:val="28"/>
          <w:szCs w:val="28"/>
        </w:rPr>
        <w:t>2.2.</w:t>
      </w:r>
      <w:r w:rsidR="00000000" w:rsidRPr="00CE16AD">
        <w:rPr>
          <w:rStyle w:val="FontStyle38"/>
          <w:rFonts w:ascii="Arial" w:hAnsi="Arial" w:cs="Arial"/>
          <w:sz w:val="28"/>
          <w:szCs w:val="28"/>
        </w:rPr>
        <w:t>Na podstawie testamentu własnoręcznego z dnia maja 1942 r., ogłoszonego przez</w:t>
      </w:r>
      <w:r>
        <w:rPr>
          <w:rStyle w:val="FontStyle38"/>
          <w:rFonts w:ascii="Arial" w:hAnsi="Arial" w:cs="Arial"/>
          <w:sz w:val="28"/>
          <w:szCs w:val="28"/>
        </w:rPr>
        <w:t xml:space="preserve"> </w:t>
      </w:r>
      <w:r w:rsidR="00000000" w:rsidRPr="00CE16AD">
        <w:rPr>
          <w:rStyle w:val="FontStyle38"/>
          <w:rFonts w:ascii="Arial" w:hAnsi="Arial" w:cs="Arial"/>
          <w:sz w:val="28"/>
          <w:szCs w:val="28"/>
        </w:rPr>
        <w:t>Prezesa Sądu Okręgowego w W</w:t>
      </w:r>
      <w:r w:rsidR="00000000" w:rsidRPr="00CE16AD">
        <w:rPr>
          <w:rStyle w:val="FontStyle38"/>
          <w:rFonts w:ascii="Arial" w:hAnsi="Arial" w:cs="Arial"/>
          <w:sz w:val="28"/>
          <w:szCs w:val="28"/>
        </w:rPr>
        <w:tab/>
      </w:r>
      <w:r>
        <w:rPr>
          <w:rStyle w:val="FontStyle38"/>
          <w:rFonts w:ascii="Arial" w:hAnsi="Arial" w:cs="Arial"/>
          <w:sz w:val="28"/>
          <w:szCs w:val="28"/>
        </w:rPr>
        <w:t xml:space="preserve"> </w:t>
      </w:r>
      <w:r w:rsidR="00000000" w:rsidRPr="00CE16AD">
        <w:rPr>
          <w:rStyle w:val="FontStyle38"/>
          <w:rFonts w:ascii="Arial" w:hAnsi="Arial" w:cs="Arial"/>
          <w:sz w:val="28"/>
          <w:szCs w:val="28"/>
        </w:rPr>
        <w:t>w dniu maja 1943 r., własność ww. nieruchomości</w:t>
      </w:r>
      <w:r>
        <w:rPr>
          <w:rStyle w:val="FontStyle38"/>
          <w:rFonts w:ascii="Arial" w:hAnsi="Arial" w:cs="Arial"/>
          <w:sz w:val="28"/>
          <w:szCs w:val="28"/>
        </w:rPr>
        <w:t xml:space="preserve"> </w:t>
      </w:r>
      <w:r w:rsidR="00000000" w:rsidRPr="00CE16AD">
        <w:rPr>
          <w:rStyle w:val="FontStyle38"/>
          <w:rFonts w:ascii="Arial" w:hAnsi="Arial" w:cs="Arial"/>
          <w:sz w:val="28"/>
          <w:szCs w:val="28"/>
        </w:rPr>
        <w:t>hipotecznych przeszła na syna właściciela hipotecznego - J Z P</w:t>
      </w:r>
      <w:r>
        <w:rPr>
          <w:rStyle w:val="FontStyle38"/>
          <w:rFonts w:ascii="Arial" w:hAnsi="Arial" w:cs="Arial"/>
          <w:sz w:val="28"/>
          <w:szCs w:val="28"/>
        </w:rPr>
        <w:t xml:space="preserve"> </w:t>
      </w:r>
      <w:r w:rsidR="00000000" w:rsidRPr="00CE16AD">
        <w:rPr>
          <w:rStyle w:val="FontStyle38"/>
          <w:rFonts w:ascii="Arial" w:hAnsi="Arial" w:cs="Arial"/>
          <w:sz w:val="28"/>
          <w:szCs w:val="28"/>
        </w:rPr>
        <w:t>w 2/3 części, oraz na jego wnuczkę M</w:t>
      </w:r>
      <w:r w:rsidR="00000000" w:rsidRPr="00CE16AD">
        <w:rPr>
          <w:rStyle w:val="FontStyle38"/>
          <w:rFonts w:ascii="Arial" w:hAnsi="Arial" w:cs="Arial"/>
          <w:spacing w:val="250"/>
          <w:sz w:val="28"/>
          <w:szCs w:val="28"/>
        </w:rPr>
        <w:t>K</w:t>
      </w:r>
      <w:r w:rsidR="00000000" w:rsidRPr="00CE16AD">
        <w:rPr>
          <w:rStyle w:val="FontStyle38"/>
          <w:rFonts w:ascii="Arial" w:hAnsi="Arial" w:cs="Arial"/>
          <w:sz w:val="28"/>
          <w:szCs w:val="28"/>
        </w:rPr>
        <w:t>w 1/3 części. W związku z tym</w:t>
      </w:r>
      <w:r>
        <w:rPr>
          <w:rStyle w:val="FontStyle38"/>
          <w:rFonts w:ascii="Arial" w:hAnsi="Arial" w:cs="Arial"/>
          <w:sz w:val="28"/>
          <w:szCs w:val="28"/>
        </w:rPr>
        <w:t xml:space="preserve"> </w:t>
      </w:r>
      <w:r w:rsidR="00000000" w:rsidRPr="00CE16AD">
        <w:rPr>
          <w:rStyle w:val="FontStyle38"/>
          <w:rFonts w:ascii="Arial" w:hAnsi="Arial" w:cs="Arial"/>
          <w:sz w:val="28"/>
          <w:szCs w:val="28"/>
        </w:rPr>
        <w:t>wnioskiem nr z dnia maja 1944 r. zwrócono się o wpisanie tych spadkobierców jako właścicieli nieruchomości. Wniosek ten został zatwierdzony postanowieniem z dnia czerwca 1944 r.</w:t>
      </w:r>
    </w:p>
    <w:p w14:paraId="056713CB" w14:textId="5BDD7898" w:rsidR="00000000" w:rsidRPr="00CE16AD" w:rsidRDefault="00FE4AE9" w:rsidP="00FE4AE9">
      <w:pPr>
        <w:pStyle w:val="Style18"/>
        <w:widowControl/>
        <w:tabs>
          <w:tab w:val="left" w:pos="1195"/>
          <w:tab w:val="left" w:pos="3053"/>
        </w:tabs>
        <w:spacing w:after="480" w:line="360" w:lineRule="auto"/>
        <w:ind w:firstLine="0"/>
        <w:rPr>
          <w:rStyle w:val="FontStyle37"/>
          <w:rFonts w:ascii="Arial" w:hAnsi="Arial" w:cs="Arial"/>
          <w:b w:val="0"/>
          <w:bCs w:val="0"/>
          <w:sz w:val="28"/>
          <w:szCs w:val="28"/>
        </w:rPr>
      </w:pPr>
      <w:r>
        <w:rPr>
          <w:rStyle w:val="FontStyle38"/>
          <w:rFonts w:ascii="Arial" w:hAnsi="Arial" w:cs="Arial"/>
          <w:spacing w:val="30"/>
          <w:sz w:val="28"/>
          <w:szCs w:val="28"/>
        </w:rPr>
        <w:t>2.3.</w:t>
      </w:r>
      <w:r w:rsidR="00000000" w:rsidRPr="00CE16AD">
        <w:rPr>
          <w:rStyle w:val="FontStyle38"/>
          <w:rFonts w:ascii="Arial" w:hAnsi="Arial" w:cs="Arial"/>
          <w:spacing w:val="30"/>
          <w:sz w:val="28"/>
          <w:szCs w:val="28"/>
        </w:rPr>
        <w:t>M</w:t>
      </w:r>
      <w:r w:rsidR="00000000" w:rsidRPr="00CE16AD">
        <w:rPr>
          <w:rStyle w:val="FontStyle38"/>
          <w:rFonts w:ascii="Arial" w:hAnsi="Arial" w:cs="Arial"/>
          <w:sz w:val="28"/>
          <w:szCs w:val="28"/>
        </w:rPr>
        <w:t xml:space="preserve"> </w:t>
      </w:r>
      <w:r w:rsidR="00000000" w:rsidRPr="00CE16AD">
        <w:rPr>
          <w:rStyle w:val="FontStyle38"/>
          <w:rFonts w:ascii="Arial" w:hAnsi="Arial" w:cs="Arial"/>
          <w:spacing w:val="30"/>
          <w:sz w:val="28"/>
          <w:szCs w:val="28"/>
        </w:rPr>
        <w:t>K</w:t>
      </w:r>
      <w:r>
        <w:rPr>
          <w:rStyle w:val="FontStyle38"/>
          <w:rFonts w:ascii="Arial" w:hAnsi="Arial" w:cs="Arial"/>
          <w:sz w:val="28"/>
          <w:szCs w:val="28"/>
        </w:rPr>
        <w:t xml:space="preserve"> </w:t>
      </w:r>
      <w:r w:rsidR="00000000" w:rsidRPr="00CE16AD">
        <w:rPr>
          <w:rStyle w:val="FontStyle38"/>
          <w:rFonts w:ascii="Arial" w:hAnsi="Arial" w:cs="Arial"/>
          <w:spacing w:val="30"/>
          <w:sz w:val="28"/>
          <w:szCs w:val="28"/>
        </w:rPr>
        <w:t>w</w:t>
      </w:r>
      <w:r w:rsidR="00000000" w:rsidRPr="00CE16AD">
        <w:rPr>
          <w:rStyle w:val="FontStyle38"/>
          <w:rFonts w:ascii="Arial" w:hAnsi="Arial" w:cs="Arial"/>
          <w:sz w:val="28"/>
          <w:szCs w:val="28"/>
        </w:rPr>
        <w:t xml:space="preserve"> dniu grudnia 1944 r. zawarła związek małżeński,</w:t>
      </w:r>
      <w:r w:rsidR="00000000" w:rsidRPr="00CE16AD">
        <w:rPr>
          <w:rStyle w:val="FontStyle38"/>
          <w:rFonts w:ascii="Arial" w:hAnsi="Arial" w:cs="Arial"/>
          <w:sz w:val="28"/>
          <w:szCs w:val="28"/>
        </w:rPr>
        <w:br/>
        <w:t>przyjmując nazwisko S</w:t>
      </w:r>
    </w:p>
    <w:p w14:paraId="65A49AFD" w14:textId="164E5691" w:rsidR="00000000" w:rsidRPr="00CE16AD" w:rsidRDefault="00000000" w:rsidP="00FE4AE9">
      <w:pPr>
        <w:pStyle w:val="Style23"/>
        <w:widowControl/>
        <w:tabs>
          <w:tab w:val="left" w:pos="1080"/>
          <w:tab w:val="left" w:pos="5580"/>
          <w:tab w:val="left" w:pos="6718"/>
        </w:tabs>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t>2.4.</w:t>
      </w:r>
      <w:r w:rsidRPr="00CE16AD">
        <w:rPr>
          <w:rStyle w:val="FontStyle38"/>
          <w:rFonts w:ascii="Arial" w:hAnsi="Arial" w:cs="Arial"/>
          <w:sz w:val="28"/>
          <w:szCs w:val="28"/>
        </w:rPr>
        <w:t>Postanowieniem Sądu Grodzkiego w G z dnia kwietnia 1948 r., sygn. akt</w:t>
      </w:r>
      <w:r w:rsidR="00FE4AE9">
        <w:rPr>
          <w:rStyle w:val="FontStyle38"/>
          <w:rFonts w:ascii="Arial" w:hAnsi="Arial" w:cs="Arial"/>
          <w:sz w:val="28"/>
          <w:szCs w:val="28"/>
        </w:rPr>
        <w:t xml:space="preserve"> </w:t>
      </w:r>
      <w:r w:rsidRPr="00CE16AD">
        <w:rPr>
          <w:rStyle w:val="FontStyle38"/>
          <w:rFonts w:ascii="Arial" w:hAnsi="Arial" w:cs="Arial"/>
          <w:sz w:val="28"/>
          <w:szCs w:val="28"/>
        </w:rPr>
        <w:t>stwierdzono, że spadek po J</w:t>
      </w:r>
      <w:r w:rsidR="00FE4AE9">
        <w:rPr>
          <w:rStyle w:val="FontStyle38"/>
          <w:rFonts w:ascii="Arial" w:hAnsi="Arial" w:cs="Arial"/>
          <w:sz w:val="28"/>
          <w:szCs w:val="28"/>
        </w:rPr>
        <w:t>Z</w:t>
      </w:r>
      <w:r w:rsidRPr="00CE16AD">
        <w:rPr>
          <w:rStyle w:val="FontStyle38"/>
          <w:rFonts w:ascii="Arial" w:hAnsi="Arial" w:cs="Arial"/>
          <w:sz w:val="28"/>
          <w:szCs w:val="28"/>
        </w:rPr>
        <w:t>P</w:t>
      </w:r>
      <w:r w:rsidR="00FE4AE9">
        <w:rPr>
          <w:rStyle w:val="FontStyle38"/>
          <w:rFonts w:ascii="Arial" w:hAnsi="Arial" w:cs="Arial"/>
          <w:sz w:val="28"/>
          <w:szCs w:val="28"/>
        </w:rPr>
        <w:t xml:space="preserve"> </w:t>
      </w:r>
      <w:r w:rsidRPr="00CE16AD">
        <w:rPr>
          <w:rStyle w:val="FontStyle38"/>
          <w:rFonts w:ascii="Arial" w:hAnsi="Arial" w:cs="Arial"/>
          <w:sz w:val="28"/>
          <w:szCs w:val="28"/>
        </w:rPr>
        <w:t>na mocy ustawy nabyły</w:t>
      </w:r>
      <w:r w:rsidR="00FE4AE9">
        <w:rPr>
          <w:rStyle w:val="FontStyle38"/>
          <w:rFonts w:ascii="Arial" w:hAnsi="Arial" w:cs="Arial"/>
          <w:sz w:val="28"/>
          <w:szCs w:val="28"/>
        </w:rPr>
        <w:t xml:space="preserve"> </w:t>
      </w:r>
      <w:r w:rsidRPr="00CE16AD">
        <w:rPr>
          <w:rStyle w:val="FontStyle38"/>
          <w:rFonts w:ascii="Arial" w:hAnsi="Arial" w:cs="Arial"/>
          <w:sz w:val="28"/>
          <w:szCs w:val="28"/>
        </w:rPr>
        <w:t>JP</w:t>
      </w:r>
      <w:r w:rsidR="00FE4AE9">
        <w:rPr>
          <w:rStyle w:val="FontStyle38"/>
          <w:rFonts w:ascii="Arial" w:hAnsi="Arial" w:cs="Arial"/>
          <w:sz w:val="28"/>
          <w:szCs w:val="28"/>
        </w:rPr>
        <w:t xml:space="preserve"> </w:t>
      </w:r>
      <w:r w:rsidRPr="00CE16AD">
        <w:rPr>
          <w:rStyle w:val="FontStyle38"/>
          <w:rFonts w:ascii="Arial" w:hAnsi="Arial" w:cs="Arial"/>
          <w:sz w:val="28"/>
          <w:szCs w:val="28"/>
        </w:rPr>
        <w:t>w 1/4 części spadku i AS</w:t>
      </w:r>
      <w:r w:rsidR="00FE4AE9">
        <w:rPr>
          <w:rStyle w:val="FontStyle38"/>
          <w:rFonts w:ascii="Arial" w:hAnsi="Arial" w:cs="Arial"/>
          <w:sz w:val="28"/>
          <w:szCs w:val="28"/>
        </w:rPr>
        <w:t xml:space="preserve"> </w:t>
      </w:r>
      <w:r w:rsidRPr="00CE16AD">
        <w:rPr>
          <w:rStyle w:val="FontStyle38"/>
          <w:rFonts w:ascii="Arial" w:hAnsi="Arial" w:cs="Arial"/>
          <w:sz w:val="28"/>
          <w:szCs w:val="28"/>
        </w:rPr>
        <w:t>w 3/4 części spadku.</w:t>
      </w:r>
    </w:p>
    <w:p w14:paraId="31D77F9C" w14:textId="77777777" w:rsidR="00FE4AE9" w:rsidRDefault="00000000" w:rsidP="00FE4AE9">
      <w:pPr>
        <w:pStyle w:val="Style18"/>
        <w:widowControl/>
        <w:tabs>
          <w:tab w:val="left" w:pos="1123"/>
          <w:tab w:val="left" w:pos="3708"/>
        </w:tabs>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t>2.5.</w:t>
      </w:r>
      <w:r w:rsidRPr="00CE16AD">
        <w:rPr>
          <w:rStyle w:val="FontStyle38"/>
          <w:rFonts w:ascii="Arial" w:hAnsi="Arial" w:cs="Arial"/>
          <w:sz w:val="28"/>
          <w:szCs w:val="28"/>
        </w:rPr>
        <w:t>Na podstawie umowy kupna-sprzedaży zawartej w formie aktu notarialnego przed</w:t>
      </w:r>
      <w:r w:rsidR="00FE4AE9">
        <w:rPr>
          <w:rStyle w:val="FontStyle38"/>
          <w:rFonts w:ascii="Arial" w:hAnsi="Arial" w:cs="Arial"/>
          <w:sz w:val="28"/>
          <w:szCs w:val="28"/>
        </w:rPr>
        <w:t xml:space="preserve"> </w:t>
      </w:r>
      <w:r w:rsidRPr="00CE16AD">
        <w:rPr>
          <w:rStyle w:val="FontStyle32"/>
          <w:rFonts w:ascii="Arial" w:hAnsi="Arial" w:cs="Arial"/>
          <w:sz w:val="28"/>
          <w:szCs w:val="28"/>
        </w:rPr>
        <w:t xml:space="preserve">H </w:t>
      </w:r>
      <w:r w:rsidRPr="00CE16AD">
        <w:rPr>
          <w:rStyle w:val="FontStyle38"/>
          <w:rFonts w:ascii="Arial" w:hAnsi="Arial" w:cs="Arial"/>
          <w:sz w:val="28"/>
          <w:szCs w:val="28"/>
        </w:rPr>
        <w:t xml:space="preserve">E - </w:t>
      </w:r>
      <w:r w:rsidRPr="00CE16AD">
        <w:rPr>
          <w:rStyle w:val="FontStyle32"/>
          <w:rFonts w:ascii="Arial" w:hAnsi="Arial" w:cs="Arial"/>
          <w:sz w:val="28"/>
          <w:szCs w:val="28"/>
        </w:rPr>
        <w:t>K</w:t>
      </w:r>
      <w:r w:rsidRPr="00CE16AD">
        <w:rPr>
          <w:rStyle w:val="FontStyle38"/>
          <w:rFonts w:ascii="Arial" w:hAnsi="Arial" w:cs="Arial"/>
          <w:sz w:val="28"/>
          <w:szCs w:val="28"/>
        </w:rPr>
        <w:t xml:space="preserve"> pełniącym obowiązki Sędziego Sądu Okręgowego</w:t>
      </w:r>
      <w:r w:rsidR="00FE4AE9">
        <w:rPr>
          <w:rStyle w:val="FontStyle38"/>
          <w:rFonts w:ascii="Arial" w:hAnsi="Arial" w:cs="Arial"/>
          <w:sz w:val="28"/>
          <w:szCs w:val="28"/>
        </w:rPr>
        <w:t xml:space="preserve"> </w:t>
      </w:r>
      <w:r w:rsidRPr="00CE16AD">
        <w:rPr>
          <w:rStyle w:val="FontStyle38"/>
          <w:rFonts w:ascii="Arial" w:hAnsi="Arial" w:cs="Arial"/>
          <w:sz w:val="28"/>
          <w:szCs w:val="28"/>
        </w:rPr>
        <w:t>i notariusza w G, w dniu</w:t>
      </w:r>
      <w:r w:rsidR="00FE4AE9">
        <w:rPr>
          <w:rStyle w:val="FontStyle38"/>
          <w:rFonts w:ascii="Arial" w:hAnsi="Arial" w:cs="Arial"/>
          <w:sz w:val="28"/>
          <w:szCs w:val="28"/>
        </w:rPr>
        <w:t xml:space="preserve"> m</w:t>
      </w:r>
      <w:r w:rsidRPr="00CE16AD">
        <w:rPr>
          <w:rStyle w:val="FontStyle38"/>
          <w:rFonts w:ascii="Arial" w:hAnsi="Arial" w:cs="Arial"/>
          <w:sz w:val="28"/>
          <w:szCs w:val="28"/>
        </w:rPr>
        <w:t>aja 1948 r., Nr repertorium        na rok 1948, M</w:t>
      </w:r>
      <w:r w:rsidR="00FE4AE9">
        <w:rPr>
          <w:rStyle w:val="FontStyle38"/>
          <w:rFonts w:ascii="Arial" w:hAnsi="Arial" w:cs="Arial"/>
          <w:sz w:val="28"/>
          <w:szCs w:val="28"/>
        </w:rPr>
        <w:t xml:space="preserve"> </w:t>
      </w:r>
      <w:r w:rsidRPr="00CE16AD">
        <w:rPr>
          <w:rStyle w:val="FontStyle38"/>
          <w:rFonts w:ascii="Arial" w:hAnsi="Arial" w:cs="Arial"/>
          <w:sz w:val="28"/>
          <w:szCs w:val="28"/>
        </w:rPr>
        <w:t>Ś</w:t>
      </w:r>
      <w:r w:rsidR="00FE4AE9">
        <w:rPr>
          <w:rStyle w:val="FontStyle38"/>
          <w:rFonts w:ascii="Arial" w:hAnsi="Arial" w:cs="Arial"/>
          <w:sz w:val="28"/>
          <w:szCs w:val="28"/>
        </w:rPr>
        <w:t xml:space="preserve"> </w:t>
      </w:r>
      <w:r w:rsidRPr="00CE16AD">
        <w:rPr>
          <w:rStyle w:val="FontStyle38"/>
          <w:rFonts w:ascii="Arial" w:hAnsi="Arial" w:cs="Arial"/>
          <w:sz w:val="28"/>
          <w:szCs w:val="28"/>
        </w:rPr>
        <w:t>sprzedała swoje udziały w wysokości po 1/3 części w prawach własności</w:t>
      </w:r>
      <w:r w:rsidR="00FE4AE9">
        <w:rPr>
          <w:rStyle w:val="FontStyle38"/>
          <w:rFonts w:ascii="Arial" w:hAnsi="Arial" w:cs="Arial"/>
          <w:sz w:val="28"/>
          <w:szCs w:val="28"/>
        </w:rPr>
        <w:t xml:space="preserve"> </w:t>
      </w:r>
      <w:r w:rsidRPr="00CE16AD">
        <w:rPr>
          <w:rStyle w:val="FontStyle38"/>
          <w:rFonts w:ascii="Arial" w:hAnsi="Arial" w:cs="Arial"/>
          <w:sz w:val="28"/>
          <w:szCs w:val="28"/>
        </w:rPr>
        <w:t>nieruchomości warszawskich hip nr</w:t>
      </w:r>
      <w:r w:rsidR="00FE4AE9">
        <w:rPr>
          <w:rStyle w:val="FontStyle38"/>
          <w:rFonts w:ascii="Arial" w:hAnsi="Arial" w:cs="Arial"/>
          <w:sz w:val="28"/>
          <w:szCs w:val="28"/>
        </w:rPr>
        <w:t xml:space="preserve"> </w:t>
      </w:r>
      <w:r w:rsidRPr="00CE16AD">
        <w:rPr>
          <w:rStyle w:val="FontStyle38"/>
          <w:rFonts w:ascii="Arial" w:hAnsi="Arial" w:cs="Arial"/>
          <w:sz w:val="28"/>
          <w:szCs w:val="28"/>
        </w:rPr>
        <w:t>i</w:t>
      </w:r>
      <w:r w:rsidR="00FE4AE9">
        <w:rPr>
          <w:rStyle w:val="FontStyle38"/>
          <w:rFonts w:ascii="Arial" w:hAnsi="Arial" w:cs="Arial"/>
          <w:sz w:val="28"/>
          <w:szCs w:val="28"/>
        </w:rPr>
        <w:t xml:space="preserve"> za </w:t>
      </w:r>
      <w:r w:rsidRPr="00CE16AD">
        <w:rPr>
          <w:rStyle w:val="FontStyle38"/>
          <w:rFonts w:ascii="Arial" w:hAnsi="Arial" w:cs="Arial"/>
          <w:sz w:val="28"/>
          <w:szCs w:val="28"/>
        </w:rPr>
        <w:t>łączną kwotę 1 000 000,00 zł. Przy czym</w:t>
      </w:r>
      <w:r w:rsidR="00FE4AE9">
        <w:rPr>
          <w:rStyle w:val="FontStyle38"/>
          <w:rFonts w:ascii="Arial" w:hAnsi="Arial" w:cs="Arial"/>
          <w:sz w:val="28"/>
          <w:szCs w:val="28"/>
        </w:rPr>
        <w:t xml:space="preserve"> </w:t>
      </w:r>
      <w:r w:rsidRPr="00CE16AD">
        <w:rPr>
          <w:rStyle w:val="FontStyle38"/>
          <w:rFonts w:ascii="Arial" w:hAnsi="Arial" w:cs="Arial"/>
          <w:sz w:val="28"/>
          <w:szCs w:val="28"/>
        </w:rPr>
        <w:t>sprzedała ona:</w:t>
      </w:r>
    </w:p>
    <w:p w14:paraId="010CF923" w14:textId="466C1C7E" w:rsidR="00000000" w:rsidRPr="00CE16AD" w:rsidRDefault="00000000" w:rsidP="00FE4AE9">
      <w:pPr>
        <w:pStyle w:val="Style18"/>
        <w:widowControl/>
        <w:tabs>
          <w:tab w:val="left" w:pos="1123"/>
          <w:tab w:val="left" w:pos="3708"/>
        </w:tabs>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t>-</w:t>
      </w:r>
      <w:r w:rsidR="00E80F15" w:rsidRPr="00CE16AD">
        <w:rPr>
          <w:rStyle w:val="FontStyle38"/>
          <w:rFonts w:ascii="Arial" w:hAnsi="Arial" w:cs="Arial"/>
          <w:sz w:val="28"/>
          <w:szCs w:val="28"/>
        </w:rPr>
        <w:t>R</w:t>
      </w:r>
      <w:r w:rsidR="00E80F15">
        <w:rPr>
          <w:rStyle w:val="FontStyle38"/>
          <w:rFonts w:ascii="Arial" w:hAnsi="Arial" w:cs="Arial"/>
          <w:spacing w:val="150"/>
          <w:sz w:val="28"/>
          <w:szCs w:val="28"/>
        </w:rPr>
        <w:t xml:space="preserve"> </w:t>
      </w:r>
      <w:r w:rsidR="00E80F15" w:rsidRPr="00CE16AD">
        <w:rPr>
          <w:rStyle w:val="FontStyle38"/>
          <w:rFonts w:ascii="Arial" w:hAnsi="Arial" w:cs="Arial"/>
          <w:sz w:val="28"/>
          <w:szCs w:val="28"/>
        </w:rPr>
        <w:t>re</w:t>
      </w:r>
      <w:r w:rsidR="00E80F15">
        <w:rPr>
          <w:rStyle w:val="FontStyle38"/>
          <w:rFonts w:ascii="Arial" w:hAnsi="Arial" w:cs="Arial"/>
          <w:sz w:val="28"/>
          <w:szCs w:val="28"/>
        </w:rPr>
        <w:t>pre</w:t>
      </w:r>
      <w:r w:rsidR="00E80F15" w:rsidRPr="00CE16AD">
        <w:rPr>
          <w:rStyle w:val="FontStyle38"/>
          <w:rFonts w:ascii="Arial" w:hAnsi="Arial" w:cs="Arial"/>
          <w:sz w:val="28"/>
          <w:szCs w:val="28"/>
        </w:rPr>
        <w:t>zentowanemu</w:t>
      </w:r>
      <w:r w:rsidRPr="00CE16AD">
        <w:rPr>
          <w:rStyle w:val="FontStyle38"/>
          <w:rFonts w:ascii="Arial" w:hAnsi="Arial" w:cs="Arial"/>
          <w:sz w:val="28"/>
          <w:szCs w:val="28"/>
        </w:rPr>
        <w:t xml:space="preserve"> przy sporządzaniu aktu przez Z</w:t>
      </w:r>
      <w:r w:rsidR="00FE4AE9">
        <w:rPr>
          <w:rStyle w:val="FontStyle38"/>
          <w:rFonts w:ascii="Arial" w:hAnsi="Arial" w:cs="Arial"/>
          <w:sz w:val="28"/>
          <w:szCs w:val="28"/>
        </w:rPr>
        <w:t xml:space="preserve"> </w:t>
      </w:r>
      <w:r w:rsidRPr="00CE16AD">
        <w:rPr>
          <w:rStyle w:val="FontStyle38"/>
          <w:rFonts w:ascii="Arial" w:hAnsi="Arial" w:cs="Arial"/>
          <w:sz w:val="28"/>
          <w:szCs w:val="28"/>
        </w:rPr>
        <w:t>Z</w:t>
      </w:r>
      <w:r w:rsidRPr="00CE16AD">
        <w:rPr>
          <w:rStyle w:val="FontStyle38"/>
          <w:rFonts w:ascii="Arial" w:hAnsi="Arial" w:cs="Arial"/>
          <w:sz w:val="28"/>
          <w:szCs w:val="28"/>
        </w:rPr>
        <w:tab/>
        <w:t>udziały w wysokości po 1/6 części za kwotę 500 000,00 zł,</w:t>
      </w:r>
    </w:p>
    <w:p w14:paraId="69BE6F95" w14:textId="194A94CB" w:rsidR="00000000" w:rsidRPr="00CE16AD" w:rsidRDefault="00000000" w:rsidP="00CE16AD">
      <w:pPr>
        <w:pStyle w:val="Style6"/>
        <w:widowControl/>
        <w:tabs>
          <w:tab w:val="left" w:pos="1973"/>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lastRenderedPageBreak/>
        <w:t>-J S</w:t>
      </w:r>
      <w:r w:rsidR="00FE4AE9">
        <w:rPr>
          <w:rStyle w:val="FontStyle38"/>
          <w:rFonts w:ascii="Arial" w:hAnsi="Arial" w:cs="Arial"/>
          <w:sz w:val="28"/>
          <w:szCs w:val="28"/>
        </w:rPr>
        <w:t xml:space="preserve"> </w:t>
      </w:r>
      <w:r w:rsidRPr="00CE16AD">
        <w:rPr>
          <w:rStyle w:val="FontStyle38"/>
          <w:rFonts w:ascii="Arial" w:hAnsi="Arial" w:cs="Arial"/>
          <w:sz w:val="28"/>
          <w:szCs w:val="28"/>
        </w:rPr>
        <w:t>udziały w wysokości po 1/12 części za kwotę 250 000,00 zł,</w:t>
      </w:r>
    </w:p>
    <w:p w14:paraId="49CB85FD" w14:textId="5B1E0065" w:rsidR="00000000" w:rsidRPr="00CE16AD" w:rsidRDefault="00000000" w:rsidP="00CE16AD">
      <w:pPr>
        <w:pStyle w:val="Style6"/>
        <w:widowControl/>
        <w:tabs>
          <w:tab w:val="left" w:pos="886"/>
        </w:tabs>
        <w:spacing w:before="7" w:after="480" w:line="360" w:lineRule="auto"/>
        <w:jc w:val="left"/>
        <w:rPr>
          <w:rStyle w:val="FontStyle38"/>
          <w:rFonts w:ascii="Arial" w:hAnsi="Arial" w:cs="Arial"/>
          <w:sz w:val="28"/>
          <w:szCs w:val="28"/>
        </w:rPr>
      </w:pPr>
      <w:r w:rsidRPr="00CE16AD">
        <w:rPr>
          <w:rStyle w:val="FontStyle38"/>
          <w:rFonts w:ascii="Arial" w:hAnsi="Arial" w:cs="Arial"/>
          <w:sz w:val="28"/>
          <w:szCs w:val="28"/>
        </w:rPr>
        <w:t>-ES</w:t>
      </w:r>
      <w:r w:rsidR="00FE4AE9">
        <w:rPr>
          <w:rStyle w:val="FontStyle38"/>
          <w:rFonts w:ascii="Arial" w:hAnsi="Arial" w:cs="Arial"/>
          <w:sz w:val="28"/>
          <w:szCs w:val="28"/>
        </w:rPr>
        <w:t xml:space="preserve"> </w:t>
      </w:r>
      <w:r w:rsidRPr="00CE16AD">
        <w:rPr>
          <w:rStyle w:val="FontStyle38"/>
          <w:rFonts w:ascii="Arial" w:hAnsi="Arial" w:cs="Arial"/>
          <w:sz w:val="28"/>
          <w:szCs w:val="28"/>
        </w:rPr>
        <w:t>udziały w wysokości po 1/12 części za kwotę 250 000,00 zł.</w:t>
      </w:r>
    </w:p>
    <w:p w14:paraId="0B35CD20" w14:textId="5B18EF74" w:rsidR="00000000" w:rsidRPr="00CE16AD" w:rsidRDefault="00FE4AE9" w:rsidP="00116EE4">
      <w:pPr>
        <w:pStyle w:val="Style18"/>
        <w:widowControl/>
        <w:tabs>
          <w:tab w:val="left" w:pos="1109"/>
          <w:tab w:val="left" w:pos="1152"/>
          <w:tab w:val="left" w:pos="2628"/>
          <w:tab w:val="left" w:pos="5501"/>
          <w:tab w:val="left" w:pos="8287"/>
        </w:tabs>
        <w:spacing w:before="50" w:after="480" w:line="360" w:lineRule="auto"/>
        <w:ind w:firstLine="0"/>
        <w:rPr>
          <w:rStyle w:val="FontStyle38"/>
          <w:rFonts w:ascii="Arial" w:hAnsi="Arial" w:cs="Arial"/>
          <w:sz w:val="28"/>
          <w:szCs w:val="28"/>
        </w:rPr>
      </w:pPr>
      <w:r>
        <w:rPr>
          <w:rStyle w:val="FontStyle38"/>
          <w:rFonts w:ascii="Arial" w:hAnsi="Arial" w:cs="Arial"/>
          <w:sz w:val="28"/>
          <w:szCs w:val="28"/>
        </w:rPr>
        <w:t>2.6.</w:t>
      </w:r>
      <w:r w:rsidR="00000000" w:rsidRPr="00CE16AD">
        <w:rPr>
          <w:rStyle w:val="FontStyle38"/>
          <w:rFonts w:ascii="Arial" w:hAnsi="Arial" w:cs="Arial"/>
          <w:sz w:val="28"/>
          <w:szCs w:val="28"/>
        </w:rPr>
        <w:t>Na podstawie umowy kupna-sprzedaży zawartej w formie aktu notarialnego przed</w:t>
      </w:r>
      <w:r>
        <w:rPr>
          <w:rStyle w:val="FontStyle38"/>
          <w:rFonts w:ascii="Arial" w:hAnsi="Arial" w:cs="Arial"/>
          <w:sz w:val="28"/>
          <w:szCs w:val="28"/>
        </w:rPr>
        <w:t xml:space="preserve"> </w:t>
      </w:r>
      <w:r w:rsidR="00000000" w:rsidRPr="00CE16AD">
        <w:rPr>
          <w:rStyle w:val="FontStyle38"/>
          <w:rFonts w:ascii="Arial" w:hAnsi="Arial" w:cs="Arial"/>
          <w:sz w:val="28"/>
          <w:szCs w:val="28"/>
        </w:rPr>
        <w:t>A</w:t>
      </w:r>
      <w:r w:rsidR="00000000" w:rsidRPr="00CE16AD">
        <w:rPr>
          <w:rStyle w:val="FontStyle38"/>
          <w:rFonts w:ascii="Arial" w:hAnsi="Arial" w:cs="Arial"/>
          <w:sz w:val="28"/>
          <w:szCs w:val="28"/>
        </w:rPr>
        <w:tab/>
        <w:t>E</w:t>
      </w:r>
      <w:r>
        <w:rPr>
          <w:rStyle w:val="FontStyle38"/>
          <w:rFonts w:ascii="Arial" w:hAnsi="Arial" w:cs="Arial"/>
          <w:sz w:val="28"/>
          <w:szCs w:val="28"/>
        </w:rPr>
        <w:t xml:space="preserve"> </w:t>
      </w:r>
      <w:r w:rsidR="00000000" w:rsidRPr="00CE16AD">
        <w:rPr>
          <w:rStyle w:val="FontStyle38"/>
          <w:rFonts w:ascii="Arial" w:hAnsi="Arial" w:cs="Arial"/>
          <w:sz w:val="28"/>
          <w:szCs w:val="28"/>
        </w:rPr>
        <w:t>zastępcą notariusza H</w:t>
      </w:r>
      <w:r>
        <w:rPr>
          <w:rStyle w:val="FontStyle38"/>
          <w:rFonts w:ascii="Arial" w:hAnsi="Arial" w:cs="Arial"/>
          <w:sz w:val="28"/>
          <w:szCs w:val="28"/>
        </w:rPr>
        <w:t xml:space="preserve"> </w:t>
      </w:r>
      <w:r w:rsidR="00000000" w:rsidRPr="00CE16AD">
        <w:rPr>
          <w:rStyle w:val="FontStyle38"/>
          <w:rFonts w:ascii="Arial" w:hAnsi="Arial" w:cs="Arial"/>
          <w:sz w:val="28"/>
          <w:szCs w:val="28"/>
        </w:rPr>
        <w:t>E - K, w dniu</w:t>
      </w:r>
      <w:r>
        <w:rPr>
          <w:rStyle w:val="FontStyle38"/>
          <w:rFonts w:ascii="Arial" w:hAnsi="Arial" w:cs="Arial"/>
          <w:sz w:val="28"/>
          <w:szCs w:val="28"/>
        </w:rPr>
        <w:t xml:space="preserve"> </w:t>
      </w:r>
      <w:r w:rsidR="00000000" w:rsidRPr="00CE16AD">
        <w:rPr>
          <w:rStyle w:val="FontStyle38"/>
          <w:rFonts w:ascii="Arial" w:hAnsi="Arial" w:cs="Arial"/>
          <w:sz w:val="28"/>
          <w:szCs w:val="28"/>
        </w:rPr>
        <w:t>sierpnia 1948 r., Nr repertoriu</w:t>
      </w:r>
      <w:r>
        <w:rPr>
          <w:rStyle w:val="FontStyle38"/>
          <w:rFonts w:ascii="Arial" w:hAnsi="Arial" w:cs="Arial"/>
          <w:sz w:val="28"/>
          <w:szCs w:val="28"/>
        </w:rPr>
        <w:t xml:space="preserve">m </w:t>
      </w:r>
      <w:r w:rsidR="00000000" w:rsidRPr="00CE16AD">
        <w:rPr>
          <w:rStyle w:val="FontStyle38"/>
          <w:rFonts w:ascii="Arial" w:hAnsi="Arial" w:cs="Arial"/>
          <w:sz w:val="28"/>
          <w:szCs w:val="28"/>
        </w:rPr>
        <w:t>na rok 1948, J</w:t>
      </w:r>
      <w:r>
        <w:rPr>
          <w:rStyle w:val="FontStyle38"/>
          <w:rFonts w:ascii="Arial" w:hAnsi="Arial" w:cs="Arial"/>
          <w:sz w:val="28"/>
          <w:szCs w:val="28"/>
        </w:rPr>
        <w:t xml:space="preserve"> </w:t>
      </w:r>
      <w:r w:rsidR="00000000" w:rsidRPr="00CE16AD">
        <w:rPr>
          <w:rStyle w:val="FontStyle38"/>
          <w:rFonts w:ascii="Arial" w:hAnsi="Arial" w:cs="Arial"/>
          <w:sz w:val="28"/>
          <w:szCs w:val="28"/>
        </w:rPr>
        <w:t>R</w:t>
      </w:r>
      <w:r>
        <w:rPr>
          <w:rStyle w:val="FontStyle38"/>
          <w:rFonts w:ascii="Arial" w:hAnsi="Arial" w:cs="Arial"/>
          <w:sz w:val="28"/>
          <w:szCs w:val="28"/>
        </w:rPr>
        <w:t xml:space="preserve"> </w:t>
      </w:r>
      <w:r w:rsidR="00000000" w:rsidRPr="00CE16AD">
        <w:rPr>
          <w:rStyle w:val="FontStyle38"/>
          <w:rFonts w:ascii="Arial" w:hAnsi="Arial" w:cs="Arial"/>
          <w:sz w:val="28"/>
          <w:szCs w:val="28"/>
        </w:rPr>
        <w:t>i A S</w:t>
      </w:r>
      <w:r>
        <w:rPr>
          <w:rStyle w:val="FontStyle38"/>
          <w:rFonts w:ascii="Arial" w:hAnsi="Arial" w:cs="Arial"/>
          <w:sz w:val="28"/>
          <w:szCs w:val="28"/>
        </w:rPr>
        <w:t xml:space="preserve"> </w:t>
      </w:r>
      <w:r w:rsidR="00000000" w:rsidRPr="00CE16AD">
        <w:rPr>
          <w:rStyle w:val="FontStyle38"/>
          <w:rFonts w:ascii="Arial" w:hAnsi="Arial" w:cs="Arial"/>
          <w:sz w:val="28"/>
          <w:szCs w:val="28"/>
        </w:rPr>
        <w:t>sprzedały za łączną kwotę 2</w:t>
      </w:r>
      <w:r>
        <w:rPr>
          <w:rStyle w:val="FontStyle38"/>
          <w:rFonts w:ascii="Arial" w:hAnsi="Arial" w:cs="Arial"/>
          <w:sz w:val="28"/>
          <w:szCs w:val="28"/>
        </w:rPr>
        <w:t> </w:t>
      </w:r>
      <w:r w:rsidR="00000000" w:rsidRPr="00CE16AD">
        <w:rPr>
          <w:rStyle w:val="FontStyle38"/>
          <w:rFonts w:ascii="Arial" w:hAnsi="Arial" w:cs="Arial"/>
          <w:sz w:val="28"/>
          <w:szCs w:val="28"/>
        </w:rPr>
        <w:t>000</w:t>
      </w:r>
      <w:r>
        <w:rPr>
          <w:rStyle w:val="FontStyle38"/>
          <w:rFonts w:ascii="Arial" w:hAnsi="Arial" w:cs="Arial"/>
          <w:sz w:val="28"/>
          <w:szCs w:val="28"/>
        </w:rPr>
        <w:t xml:space="preserve"> </w:t>
      </w:r>
      <w:r w:rsidR="00000000" w:rsidRPr="00CE16AD">
        <w:rPr>
          <w:rStyle w:val="FontStyle38"/>
          <w:rFonts w:ascii="Arial" w:hAnsi="Arial" w:cs="Arial"/>
          <w:sz w:val="28"/>
          <w:szCs w:val="28"/>
        </w:rPr>
        <w:t>000,00 zł swoje części spadkowe w nieruchomościach</w:t>
      </w:r>
      <w:r>
        <w:rPr>
          <w:rStyle w:val="FontStyle38"/>
          <w:rFonts w:ascii="Arial" w:hAnsi="Arial" w:cs="Arial"/>
          <w:sz w:val="28"/>
          <w:szCs w:val="28"/>
        </w:rPr>
        <w:t xml:space="preserve"> </w:t>
      </w:r>
      <w:r w:rsidR="00000000" w:rsidRPr="00CE16AD">
        <w:rPr>
          <w:rStyle w:val="FontStyle38"/>
          <w:rFonts w:ascii="Arial" w:hAnsi="Arial" w:cs="Arial"/>
          <w:sz w:val="28"/>
          <w:szCs w:val="28"/>
        </w:rPr>
        <w:t>warszawskich hip nr</w:t>
      </w:r>
      <w:r>
        <w:rPr>
          <w:rStyle w:val="FontStyle38"/>
          <w:rFonts w:ascii="Arial" w:hAnsi="Arial" w:cs="Arial"/>
          <w:sz w:val="28"/>
          <w:szCs w:val="28"/>
        </w:rPr>
        <w:t xml:space="preserve"> </w:t>
      </w:r>
      <w:r w:rsidR="00000000" w:rsidRPr="00CE16AD">
        <w:rPr>
          <w:rStyle w:val="FontStyle38"/>
          <w:rFonts w:ascii="Arial" w:hAnsi="Arial" w:cs="Arial"/>
          <w:sz w:val="28"/>
          <w:szCs w:val="28"/>
        </w:rPr>
        <w:t>i</w:t>
      </w:r>
      <w:r>
        <w:rPr>
          <w:rStyle w:val="FontStyle38"/>
          <w:rFonts w:ascii="Arial" w:hAnsi="Arial" w:cs="Arial"/>
          <w:sz w:val="28"/>
          <w:szCs w:val="28"/>
        </w:rPr>
        <w:t xml:space="preserve"> </w:t>
      </w:r>
      <w:r w:rsidR="00000000" w:rsidRPr="00CE16AD">
        <w:rPr>
          <w:rStyle w:val="FontStyle38"/>
          <w:rFonts w:ascii="Arial" w:hAnsi="Arial" w:cs="Arial"/>
          <w:sz w:val="28"/>
          <w:szCs w:val="28"/>
        </w:rPr>
        <w:t xml:space="preserve">. Przy czym </w:t>
      </w:r>
      <w:r>
        <w:rPr>
          <w:rStyle w:val="FontStyle38"/>
          <w:rFonts w:ascii="Arial" w:hAnsi="Arial" w:cs="Arial"/>
          <w:sz w:val="28"/>
          <w:szCs w:val="28"/>
        </w:rPr>
        <w:t>J</w:t>
      </w:r>
      <w:r w:rsidR="00000000" w:rsidRPr="00CE16AD">
        <w:rPr>
          <w:rStyle w:val="FontStyle38"/>
          <w:rFonts w:ascii="Arial" w:hAnsi="Arial" w:cs="Arial"/>
          <w:sz w:val="28"/>
          <w:szCs w:val="28"/>
        </w:rPr>
        <w:t xml:space="preserve"> P</w:t>
      </w:r>
      <w:r w:rsidR="00000000" w:rsidRPr="00CE16AD">
        <w:rPr>
          <w:rStyle w:val="FontStyle38"/>
          <w:rFonts w:ascii="Arial" w:hAnsi="Arial" w:cs="Arial"/>
          <w:sz w:val="28"/>
          <w:szCs w:val="28"/>
        </w:rPr>
        <w:tab/>
        <w:t>sprzedała ze stanowiących jej</w:t>
      </w:r>
      <w:r w:rsidR="00116EE4">
        <w:rPr>
          <w:rStyle w:val="FontStyle38"/>
          <w:rFonts w:ascii="Arial" w:hAnsi="Arial" w:cs="Arial"/>
          <w:sz w:val="28"/>
          <w:szCs w:val="28"/>
        </w:rPr>
        <w:t xml:space="preserve"> </w:t>
      </w:r>
      <w:r w:rsidR="00000000" w:rsidRPr="00CE16AD">
        <w:rPr>
          <w:rStyle w:val="FontStyle38"/>
          <w:rFonts w:ascii="Arial" w:hAnsi="Arial" w:cs="Arial"/>
          <w:sz w:val="28"/>
          <w:szCs w:val="28"/>
        </w:rPr>
        <w:t>własność 2/12 części obydwu nieruchomości: 1/12 część K</w:t>
      </w:r>
      <w:r w:rsidR="00116EE4">
        <w:rPr>
          <w:rStyle w:val="FontStyle38"/>
          <w:rFonts w:ascii="Arial" w:hAnsi="Arial" w:cs="Arial"/>
          <w:sz w:val="28"/>
          <w:szCs w:val="28"/>
        </w:rPr>
        <w:t xml:space="preserve"> </w:t>
      </w:r>
      <w:r w:rsidR="00000000" w:rsidRPr="00CE16AD">
        <w:rPr>
          <w:rStyle w:val="FontStyle38"/>
          <w:rFonts w:ascii="Arial" w:hAnsi="Arial" w:cs="Arial"/>
          <w:sz w:val="28"/>
          <w:szCs w:val="28"/>
        </w:rPr>
        <w:t>Z</w:t>
      </w:r>
      <w:r w:rsidR="00116EE4">
        <w:rPr>
          <w:rStyle w:val="FontStyle38"/>
          <w:rFonts w:ascii="Arial" w:hAnsi="Arial" w:cs="Arial"/>
          <w:sz w:val="28"/>
          <w:szCs w:val="28"/>
        </w:rPr>
        <w:t xml:space="preserve"> </w:t>
      </w:r>
      <w:r w:rsidR="00000000" w:rsidRPr="00CE16AD">
        <w:rPr>
          <w:rStyle w:val="FontStyle38"/>
          <w:rFonts w:ascii="Arial" w:hAnsi="Arial" w:cs="Arial"/>
          <w:sz w:val="28"/>
          <w:szCs w:val="28"/>
        </w:rPr>
        <w:t>oraz dwie</w:t>
      </w:r>
      <w:r w:rsidR="00116EE4">
        <w:rPr>
          <w:rStyle w:val="FontStyle38"/>
          <w:rFonts w:ascii="Arial" w:hAnsi="Arial" w:cs="Arial"/>
          <w:sz w:val="28"/>
          <w:szCs w:val="28"/>
        </w:rPr>
        <w:t xml:space="preserve"> </w:t>
      </w:r>
      <w:r w:rsidR="00000000" w:rsidRPr="00CE16AD">
        <w:rPr>
          <w:rStyle w:val="FontStyle38"/>
          <w:rFonts w:ascii="Arial" w:hAnsi="Arial" w:cs="Arial"/>
          <w:sz w:val="28"/>
          <w:szCs w:val="28"/>
        </w:rPr>
        <w:t>części po 1/24 J        i ES</w:t>
      </w:r>
      <w:r w:rsidR="00000000" w:rsidRPr="00CE16AD">
        <w:rPr>
          <w:rStyle w:val="FontStyle38"/>
          <w:rFonts w:ascii="Arial" w:hAnsi="Arial" w:cs="Arial"/>
          <w:spacing w:val="110"/>
          <w:sz w:val="28"/>
          <w:szCs w:val="28"/>
        </w:rPr>
        <w:t>.</w:t>
      </w:r>
      <w:r w:rsidR="00116EE4">
        <w:rPr>
          <w:rStyle w:val="FontStyle38"/>
          <w:rFonts w:ascii="Arial" w:hAnsi="Arial" w:cs="Arial"/>
          <w:spacing w:val="110"/>
          <w:sz w:val="28"/>
          <w:szCs w:val="28"/>
        </w:rPr>
        <w:t>Z</w:t>
      </w:r>
      <w:r w:rsidR="00000000" w:rsidRPr="00CE16AD">
        <w:rPr>
          <w:rStyle w:val="FontStyle38"/>
          <w:rFonts w:ascii="Arial" w:hAnsi="Arial" w:cs="Arial"/>
          <w:sz w:val="28"/>
          <w:szCs w:val="28"/>
        </w:rPr>
        <w:t xml:space="preserve"> kolei </w:t>
      </w:r>
      <w:r w:rsidR="00000000" w:rsidRPr="00CE16AD">
        <w:rPr>
          <w:rStyle w:val="FontStyle38"/>
          <w:rFonts w:ascii="Arial" w:hAnsi="Arial" w:cs="Arial"/>
          <w:spacing w:val="450"/>
          <w:sz w:val="28"/>
          <w:szCs w:val="28"/>
        </w:rPr>
        <w:t>A</w:t>
      </w:r>
      <w:r w:rsidR="00116EE4">
        <w:rPr>
          <w:rStyle w:val="FontStyle38"/>
          <w:rFonts w:ascii="Arial" w:hAnsi="Arial" w:cs="Arial"/>
          <w:spacing w:val="450"/>
          <w:sz w:val="28"/>
          <w:szCs w:val="28"/>
        </w:rPr>
        <w:t>S</w:t>
      </w:r>
      <w:r w:rsidR="00000000" w:rsidRPr="00CE16AD">
        <w:rPr>
          <w:rStyle w:val="FontStyle38"/>
          <w:rFonts w:ascii="Arial" w:hAnsi="Arial" w:cs="Arial"/>
          <w:sz w:val="28"/>
          <w:szCs w:val="28"/>
        </w:rPr>
        <w:t>ze stanowiących jej</w:t>
      </w:r>
      <w:r w:rsidR="00116EE4">
        <w:rPr>
          <w:rStyle w:val="FontStyle38"/>
          <w:rFonts w:ascii="Arial" w:hAnsi="Arial" w:cs="Arial"/>
          <w:sz w:val="28"/>
          <w:szCs w:val="28"/>
        </w:rPr>
        <w:t xml:space="preserve"> </w:t>
      </w:r>
      <w:r w:rsidR="00000000" w:rsidRPr="00CE16AD">
        <w:rPr>
          <w:rStyle w:val="FontStyle38"/>
          <w:rFonts w:ascii="Arial" w:hAnsi="Arial" w:cs="Arial"/>
          <w:sz w:val="28"/>
          <w:szCs w:val="28"/>
        </w:rPr>
        <w:t>własność 6/12 części obydwu nieruchomości sprzedała: KZ</w:t>
      </w:r>
      <w:r w:rsidR="00116EE4">
        <w:rPr>
          <w:rStyle w:val="FontStyle38"/>
          <w:rFonts w:ascii="Arial" w:hAnsi="Arial" w:cs="Arial"/>
          <w:sz w:val="28"/>
          <w:szCs w:val="28"/>
        </w:rPr>
        <w:t xml:space="preserve"> </w:t>
      </w:r>
      <w:r w:rsidR="00000000" w:rsidRPr="00CE16AD">
        <w:rPr>
          <w:rStyle w:val="FontStyle38"/>
          <w:rFonts w:ascii="Arial" w:hAnsi="Arial" w:cs="Arial"/>
          <w:sz w:val="28"/>
          <w:szCs w:val="28"/>
        </w:rPr>
        <w:t>3/12 części</w:t>
      </w:r>
      <w:r w:rsidR="00116EE4">
        <w:rPr>
          <w:rStyle w:val="FontStyle38"/>
          <w:rFonts w:ascii="Arial" w:hAnsi="Arial" w:cs="Arial"/>
          <w:sz w:val="28"/>
          <w:szCs w:val="28"/>
        </w:rPr>
        <w:t xml:space="preserve"> </w:t>
      </w:r>
      <w:r w:rsidR="00000000" w:rsidRPr="00CE16AD">
        <w:rPr>
          <w:rStyle w:val="FontStyle38"/>
          <w:rFonts w:ascii="Arial" w:hAnsi="Arial" w:cs="Arial"/>
          <w:sz w:val="28"/>
          <w:szCs w:val="28"/>
        </w:rPr>
        <w:t>oraz dwie części po 3/24 J        i E S</w:t>
      </w:r>
    </w:p>
    <w:p w14:paraId="5AF8CB82" w14:textId="706788BB" w:rsidR="00116EE4" w:rsidRDefault="00116EE4" w:rsidP="00116EE4">
      <w:pPr>
        <w:pStyle w:val="Style18"/>
        <w:widowControl/>
        <w:tabs>
          <w:tab w:val="left" w:pos="1109"/>
          <w:tab w:val="left" w:pos="2477"/>
          <w:tab w:val="left" w:pos="3802"/>
          <w:tab w:val="left" w:pos="6062"/>
          <w:tab w:val="left" w:pos="6912"/>
        </w:tabs>
        <w:spacing w:after="480" w:line="360" w:lineRule="auto"/>
        <w:ind w:firstLine="0"/>
        <w:rPr>
          <w:rStyle w:val="FontStyle38"/>
          <w:rFonts w:ascii="Arial" w:hAnsi="Arial" w:cs="Arial"/>
          <w:sz w:val="28"/>
          <w:szCs w:val="28"/>
        </w:rPr>
      </w:pPr>
      <w:r>
        <w:rPr>
          <w:rStyle w:val="FontStyle38"/>
          <w:rFonts w:ascii="Arial" w:hAnsi="Arial" w:cs="Arial"/>
          <w:sz w:val="28"/>
          <w:szCs w:val="28"/>
        </w:rPr>
        <w:t>2.7.</w:t>
      </w:r>
      <w:r w:rsidR="00000000" w:rsidRPr="00CE16AD">
        <w:rPr>
          <w:rStyle w:val="FontStyle38"/>
          <w:rFonts w:ascii="Arial" w:hAnsi="Arial" w:cs="Arial"/>
          <w:sz w:val="28"/>
          <w:szCs w:val="28"/>
        </w:rPr>
        <w:t xml:space="preserve">W dniu października 1948 r. wpłynęły do Sądu Grodzkiego w W </w:t>
      </w:r>
      <w:r>
        <w:rPr>
          <w:rStyle w:val="FontStyle38"/>
          <w:rFonts w:ascii="Arial" w:hAnsi="Arial" w:cs="Arial"/>
          <w:sz w:val="28"/>
          <w:szCs w:val="28"/>
        </w:rPr>
        <w:t>w</w:t>
      </w:r>
      <w:r w:rsidR="00000000" w:rsidRPr="00CE16AD">
        <w:rPr>
          <w:rStyle w:val="FontStyle38"/>
          <w:rFonts w:ascii="Arial" w:hAnsi="Arial" w:cs="Arial"/>
          <w:sz w:val="28"/>
          <w:szCs w:val="28"/>
        </w:rPr>
        <w:t>nioski</w:t>
      </w:r>
      <w:r>
        <w:rPr>
          <w:rStyle w:val="FontStyle38"/>
          <w:rFonts w:ascii="Arial" w:hAnsi="Arial" w:cs="Arial"/>
          <w:sz w:val="28"/>
          <w:szCs w:val="28"/>
        </w:rPr>
        <w:t xml:space="preserve"> </w:t>
      </w:r>
      <w:r w:rsidR="00000000" w:rsidRPr="00CE16AD">
        <w:rPr>
          <w:rStyle w:val="FontStyle38"/>
          <w:rFonts w:ascii="Arial" w:hAnsi="Arial" w:cs="Arial"/>
          <w:sz w:val="28"/>
          <w:szCs w:val="28"/>
        </w:rPr>
        <w:t>o wpisanie</w:t>
      </w:r>
      <w:r>
        <w:rPr>
          <w:rStyle w:val="FontStyle38"/>
          <w:rFonts w:ascii="Arial" w:hAnsi="Arial" w:cs="Arial"/>
          <w:sz w:val="28"/>
          <w:szCs w:val="28"/>
        </w:rPr>
        <w:t xml:space="preserve"> K</w:t>
      </w:r>
      <w:r w:rsidR="00000000" w:rsidRPr="00CE16AD">
        <w:rPr>
          <w:rStyle w:val="FontStyle38"/>
          <w:rFonts w:ascii="Arial" w:hAnsi="Arial" w:cs="Arial"/>
          <w:sz w:val="28"/>
          <w:szCs w:val="28"/>
        </w:rPr>
        <w:t>Z</w:t>
      </w:r>
      <w:r>
        <w:rPr>
          <w:rStyle w:val="FontStyle38"/>
          <w:rFonts w:ascii="Arial" w:hAnsi="Arial" w:cs="Arial"/>
          <w:sz w:val="28"/>
          <w:szCs w:val="28"/>
        </w:rPr>
        <w:t xml:space="preserve"> </w:t>
      </w:r>
      <w:r w:rsidR="00000000" w:rsidRPr="00CE16AD">
        <w:rPr>
          <w:rStyle w:val="FontStyle38"/>
          <w:rFonts w:ascii="Arial" w:hAnsi="Arial" w:cs="Arial"/>
          <w:sz w:val="28"/>
          <w:szCs w:val="28"/>
        </w:rPr>
        <w:t>oraz J i ES</w:t>
      </w:r>
      <w:r>
        <w:rPr>
          <w:rStyle w:val="FontStyle38"/>
          <w:rFonts w:ascii="Arial" w:hAnsi="Arial" w:cs="Arial"/>
          <w:sz w:val="28"/>
          <w:szCs w:val="28"/>
        </w:rPr>
        <w:t xml:space="preserve"> </w:t>
      </w:r>
      <w:r w:rsidR="00000000" w:rsidRPr="00CE16AD">
        <w:rPr>
          <w:rStyle w:val="FontStyle38"/>
          <w:rFonts w:ascii="Arial" w:hAnsi="Arial" w:cs="Arial"/>
          <w:sz w:val="28"/>
          <w:szCs w:val="28"/>
        </w:rPr>
        <w:t>jako właścicieli ww.</w:t>
      </w:r>
      <w:r>
        <w:rPr>
          <w:rStyle w:val="FontStyle38"/>
          <w:rFonts w:ascii="Arial" w:hAnsi="Arial" w:cs="Arial"/>
          <w:sz w:val="28"/>
          <w:szCs w:val="28"/>
        </w:rPr>
        <w:t xml:space="preserve"> </w:t>
      </w:r>
      <w:r w:rsidR="00000000" w:rsidRPr="00CE16AD">
        <w:rPr>
          <w:rStyle w:val="FontStyle38"/>
          <w:rFonts w:ascii="Arial" w:hAnsi="Arial" w:cs="Arial"/>
          <w:sz w:val="28"/>
          <w:szCs w:val="28"/>
        </w:rPr>
        <w:t>nieruchomości hipotecznych.</w:t>
      </w:r>
    </w:p>
    <w:p w14:paraId="20FA5B9D" w14:textId="53756D8E" w:rsidR="00000000" w:rsidRPr="00CE16AD" w:rsidRDefault="00000000" w:rsidP="00116EE4">
      <w:pPr>
        <w:pStyle w:val="Style18"/>
        <w:widowControl/>
        <w:tabs>
          <w:tab w:val="left" w:pos="1109"/>
          <w:tab w:val="left" w:pos="2477"/>
          <w:tab w:val="left" w:pos="3802"/>
          <w:tab w:val="left" w:pos="6062"/>
          <w:tab w:val="left" w:pos="6912"/>
        </w:tabs>
        <w:spacing w:after="480" w:line="360" w:lineRule="auto"/>
        <w:ind w:firstLine="0"/>
        <w:rPr>
          <w:rStyle w:val="FontStyle37"/>
          <w:rFonts w:ascii="Arial" w:hAnsi="Arial" w:cs="Arial"/>
          <w:b w:val="0"/>
          <w:bCs w:val="0"/>
          <w:sz w:val="28"/>
          <w:szCs w:val="28"/>
        </w:rPr>
      </w:pPr>
      <w:r w:rsidRPr="00CE16AD">
        <w:rPr>
          <w:rStyle w:val="FontStyle37"/>
          <w:rFonts w:ascii="Arial" w:hAnsi="Arial" w:cs="Arial"/>
          <w:b w:val="0"/>
          <w:bCs w:val="0"/>
          <w:sz w:val="28"/>
          <w:szCs w:val="28"/>
        </w:rPr>
        <w:t>3. Spadkobranie po J S</w:t>
      </w:r>
    </w:p>
    <w:p w14:paraId="09366781" w14:textId="4BD24DDC" w:rsidR="00000000" w:rsidRPr="00CE16AD" w:rsidRDefault="00116EE4" w:rsidP="00116EE4">
      <w:pPr>
        <w:pStyle w:val="Style18"/>
        <w:widowControl/>
        <w:tabs>
          <w:tab w:val="left" w:pos="1130"/>
          <w:tab w:val="left" w:pos="6322"/>
          <w:tab w:val="left" w:pos="7726"/>
        </w:tabs>
        <w:spacing w:after="480" w:line="360" w:lineRule="auto"/>
        <w:ind w:firstLine="0"/>
        <w:rPr>
          <w:rStyle w:val="FontStyle38"/>
          <w:rFonts w:ascii="Arial" w:hAnsi="Arial" w:cs="Arial"/>
          <w:sz w:val="28"/>
          <w:szCs w:val="28"/>
        </w:rPr>
      </w:pPr>
      <w:r>
        <w:rPr>
          <w:rStyle w:val="FontStyle38"/>
          <w:rFonts w:ascii="Arial" w:hAnsi="Arial" w:cs="Arial"/>
          <w:sz w:val="28"/>
          <w:szCs w:val="28"/>
        </w:rPr>
        <w:t>3.1.</w:t>
      </w:r>
      <w:r w:rsidR="00000000" w:rsidRPr="00CE16AD">
        <w:rPr>
          <w:rStyle w:val="FontStyle38"/>
          <w:rFonts w:ascii="Arial" w:hAnsi="Arial" w:cs="Arial"/>
          <w:sz w:val="28"/>
          <w:szCs w:val="28"/>
        </w:rPr>
        <w:t>Postanowieniem Sądu Rejonowego dla W- M</w:t>
      </w:r>
      <w:r>
        <w:rPr>
          <w:rStyle w:val="FontStyle38"/>
          <w:rFonts w:ascii="Arial" w:hAnsi="Arial" w:cs="Arial"/>
          <w:sz w:val="28"/>
          <w:szCs w:val="28"/>
        </w:rPr>
        <w:t xml:space="preserve"> </w:t>
      </w:r>
      <w:r w:rsidR="00000000" w:rsidRPr="00CE16AD">
        <w:rPr>
          <w:rStyle w:val="FontStyle38"/>
          <w:rFonts w:ascii="Arial" w:hAnsi="Arial" w:cs="Arial"/>
          <w:sz w:val="28"/>
          <w:szCs w:val="28"/>
        </w:rPr>
        <w:t>w W</w:t>
      </w:r>
      <w:r>
        <w:rPr>
          <w:rStyle w:val="FontStyle38"/>
          <w:rFonts w:ascii="Arial" w:hAnsi="Arial" w:cs="Arial"/>
          <w:sz w:val="28"/>
          <w:szCs w:val="28"/>
        </w:rPr>
        <w:t xml:space="preserve"> </w:t>
      </w:r>
      <w:r w:rsidR="00000000" w:rsidRPr="00CE16AD">
        <w:rPr>
          <w:rStyle w:val="FontStyle38"/>
          <w:rFonts w:ascii="Arial" w:hAnsi="Arial" w:cs="Arial"/>
          <w:sz w:val="28"/>
          <w:szCs w:val="28"/>
        </w:rPr>
        <w:t>z dnia</w:t>
      </w:r>
      <w:r>
        <w:rPr>
          <w:rStyle w:val="FontStyle38"/>
          <w:rFonts w:ascii="Arial" w:hAnsi="Arial" w:cs="Arial"/>
          <w:sz w:val="28"/>
          <w:szCs w:val="28"/>
        </w:rPr>
        <w:t xml:space="preserve"> </w:t>
      </w:r>
      <w:r w:rsidR="00000000" w:rsidRPr="00CE16AD">
        <w:rPr>
          <w:rStyle w:val="FontStyle38"/>
          <w:rFonts w:ascii="Arial" w:hAnsi="Arial" w:cs="Arial"/>
          <w:sz w:val="28"/>
          <w:szCs w:val="28"/>
        </w:rPr>
        <w:t>kwietnia 1999 r., sygn. akt, stwierdzono, że spadek po JS</w:t>
      </w:r>
      <w:r>
        <w:rPr>
          <w:rStyle w:val="FontStyle38"/>
          <w:rFonts w:ascii="Arial" w:hAnsi="Arial" w:cs="Arial"/>
          <w:sz w:val="28"/>
          <w:szCs w:val="28"/>
        </w:rPr>
        <w:t xml:space="preserve"> </w:t>
      </w:r>
      <w:r w:rsidR="00000000" w:rsidRPr="00CE16AD">
        <w:rPr>
          <w:rStyle w:val="FontStyle38"/>
          <w:rFonts w:ascii="Arial" w:hAnsi="Arial" w:cs="Arial"/>
          <w:sz w:val="28"/>
          <w:szCs w:val="28"/>
        </w:rPr>
        <w:t>na podstawie testamentu notarialnego z dnia</w:t>
      </w:r>
      <w:r>
        <w:rPr>
          <w:rStyle w:val="FontStyle38"/>
          <w:rFonts w:ascii="Arial" w:hAnsi="Arial" w:cs="Arial"/>
          <w:sz w:val="28"/>
          <w:szCs w:val="28"/>
        </w:rPr>
        <w:t xml:space="preserve"> </w:t>
      </w:r>
      <w:r w:rsidR="00000000" w:rsidRPr="00CE16AD">
        <w:rPr>
          <w:rStyle w:val="FontStyle38"/>
          <w:rFonts w:ascii="Arial" w:hAnsi="Arial" w:cs="Arial"/>
          <w:sz w:val="28"/>
          <w:szCs w:val="28"/>
        </w:rPr>
        <w:t>lipca sierpnia 1968 r., nr</w:t>
      </w:r>
      <w:r>
        <w:rPr>
          <w:rStyle w:val="FontStyle38"/>
          <w:rFonts w:ascii="Arial" w:hAnsi="Arial" w:cs="Arial"/>
          <w:sz w:val="28"/>
          <w:szCs w:val="28"/>
        </w:rPr>
        <w:t xml:space="preserve"> </w:t>
      </w:r>
      <w:r w:rsidR="00000000" w:rsidRPr="00CE16AD">
        <w:rPr>
          <w:rStyle w:val="FontStyle38"/>
          <w:rFonts w:ascii="Arial" w:hAnsi="Arial" w:cs="Arial"/>
          <w:sz w:val="28"/>
          <w:szCs w:val="28"/>
        </w:rPr>
        <w:t>, nabyli:</w:t>
      </w:r>
      <w:r>
        <w:rPr>
          <w:rStyle w:val="FontStyle38"/>
          <w:rFonts w:ascii="Arial" w:hAnsi="Arial" w:cs="Arial"/>
          <w:sz w:val="28"/>
          <w:szCs w:val="28"/>
        </w:rPr>
        <w:t xml:space="preserve"> </w:t>
      </w:r>
      <w:r w:rsidR="00000000" w:rsidRPr="00CE16AD">
        <w:rPr>
          <w:rStyle w:val="FontStyle38"/>
          <w:rFonts w:ascii="Arial" w:hAnsi="Arial" w:cs="Arial"/>
          <w:sz w:val="28"/>
          <w:szCs w:val="28"/>
        </w:rPr>
        <w:t xml:space="preserve">M C </w:t>
      </w:r>
      <w:r>
        <w:rPr>
          <w:rStyle w:val="FontStyle38"/>
          <w:rFonts w:ascii="Arial" w:hAnsi="Arial" w:cs="Arial"/>
          <w:sz w:val="28"/>
          <w:szCs w:val="28"/>
        </w:rPr>
        <w:t>w</w:t>
      </w:r>
      <w:r w:rsidR="00000000" w:rsidRPr="00CE16AD">
        <w:rPr>
          <w:rStyle w:val="FontStyle38"/>
          <w:rFonts w:ascii="Arial" w:hAnsi="Arial" w:cs="Arial"/>
          <w:sz w:val="28"/>
          <w:szCs w:val="28"/>
        </w:rPr>
        <w:t xml:space="preserve"> 3/4 części, oraz B</w:t>
      </w:r>
      <w:r>
        <w:rPr>
          <w:rStyle w:val="FontStyle38"/>
          <w:rFonts w:ascii="Arial" w:hAnsi="Arial" w:cs="Arial"/>
          <w:sz w:val="28"/>
          <w:szCs w:val="28"/>
        </w:rPr>
        <w:t xml:space="preserve"> </w:t>
      </w:r>
      <w:r w:rsidR="00000000" w:rsidRPr="00CE16AD">
        <w:rPr>
          <w:rStyle w:val="FontStyle38"/>
          <w:rFonts w:ascii="Arial" w:hAnsi="Arial" w:cs="Arial"/>
          <w:sz w:val="28"/>
          <w:szCs w:val="28"/>
        </w:rPr>
        <w:t xml:space="preserve">i L </w:t>
      </w:r>
      <w:r>
        <w:rPr>
          <w:rStyle w:val="FontStyle38"/>
          <w:rFonts w:ascii="Arial" w:hAnsi="Arial" w:cs="Arial"/>
          <w:sz w:val="28"/>
          <w:szCs w:val="28"/>
        </w:rPr>
        <w:t xml:space="preserve">D </w:t>
      </w:r>
      <w:r w:rsidR="00000000" w:rsidRPr="00CE16AD">
        <w:rPr>
          <w:rStyle w:val="FontStyle38"/>
          <w:rFonts w:ascii="Arial" w:hAnsi="Arial" w:cs="Arial"/>
          <w:sz w:val="28"/>
          <w:szCs w:val="28"/>
        </w:rPr>
        <w:t>w 1/4 części.</w:t>
      </w:r>
    </w:p>
    <w:p w14:paraId="072D79A3" w14:textId="7167F5D5" w:rsidR="00000000" w:rsidRPr="00CE16AD" w:rsidRDefault="00116EE4" w:rsidP="00116EE4">
      <w:pPr>
        <w:pStyle w:val="Style18"/>
        <w:widowControl/>
        <w:tabs>
          <w:tab w:val="left" w:pos="1130"/>
          <w:tab w:val="left" w:pos="6732"/>
          <w:tab w:val="left" w:pos="8014"/>
        </w:tabs>
        <w:spacing w:after="480" w:line="360" w:lineRule="auto"/>
        <w:ind w:firstLine="0"/>
        <w:rPr>
          <w:rStyle w:val="FontStyle37"/>
          <w:rFonts w:ascii="Arial" w:hAnsi="Arial" w:cs="Arial"/>
          <w:b w:val="0"/>
          <w:bCs w:val="0"/>
          <w:sz w:val="28"/>
          <w:szCs w:val="28"/>
        </w:rPr>
      </w:pPr>
      <w:r>
        <w:rPr>
          <w:rStyle w:val="FontStyle38"/>
          <w:rFonts w:ascii="Arial" w:hAnsi="Arial" w:cs="Arial"/>
          <w:sz w:val="28"/>
          <w:szCs w:val="28"/>
        </w:rPr>
        <w:t>3.2.</w:t>
      </w:r>
      <w:r w:rsidR="00000000" w:rsidRPr="00CE16AD">
        <w:rPr>
          <w:rStyle w:val="FontStyle38"/>
          <w:rFonts w:ascii="Arial" w:hAnsi="Arial" w:cs="Arial"/>
          <w:sz w:val="28"/>
          <w:szCs w:val="28"/>
        </w:rPr>
        <w:t>Postanowieniem Sądu Rejonowego dla m.st. W</w:t>
      </w:r>
      <w:r>
        <w:rPr>
          <w:rStyle w:val="FontStyle38"/>
          <w:rFonts w:ascii="Arial" w:hAnsi="Arial" w:cs="Arial"/>
          <w:sz w:val="28"/>
          <w:szCs w:val="28"/>
        </w:rPr>
        <w:t xml:space="preserve"> </w:t>
      </w:r>
      <w:r w:rsidR="00000000" w:rsidRPr="00CE16AD">
        <w:rPr>
          <w:rStyle w:val="FontStyle38"/>
          <w:rFonts w:ascii="Arial" w:hAnsi="Arial" w:cs="Arial"/>
          <w:sz w:val="28"/>
          <w:szCs w:val="28"/>
        </w:rPr>
        <w:t>w W</w:t>
      </w:r>
      <w:r>
        <w:rPr>
          <w:rStyle w:val="FontStyle38"/>
          <w:rFonts w:ascii="Arial" w:hAnsi="Arial" w:cs="Arial"/>
          <w:sz w:val="28"/>
          <w:szCs w:val="28"/>
        </w:rPr>
        <w:t xml:space="preserve"> </w:t>
      </w:r>
      <w:r w:rsidR="00000000" w:rsidRPr="00CE16AD">
        <w:rPr>
          <w:rStyle w:val="FontStyle38"/>
          <w:rFonts w:ascii="Arial" w:hAnsi="Arial" w:cs="Arial"/>
          <w:sz w:val="28"/>
          <w:szCs w:val="28"/>
        </w:rPr>
        <w:t>z dnia</w:t>
      </w:r>
      <w:r>
        <w:rPr>
          <w:rStyle w:val="FontStyle38"/>
          <w:rFonts w:ascii="Arial" w:hAnsi="Arial" w:cs="Arial"/>
          <w:sz w:val="28"/>
          <w:szCs w:val="28"/>
        </w:rPr>
        <w:t xml:space="preserve"> </w:t>
      </w:r>
      <w:r w:rsidR="00000000" w:rsidRPr="00CE16AD">
        <w:rPr>
          <w:rStyle w:val="FontStyle38"/>
          <w:rFonts w:ascii="Arial" w:hAnsi="Arial" w:cs="Arial"/>
          <w:sz w:val="28"/>
          <w:szCs w:val="28"/>
        </w:rPr>
        <w:t>maja 1976 r., sygn. akt, stwierdzono, że spadek po MC</w:t>
      </w:r>
      <w:r>
        <w:rPr>
          <w:rStyle w:val="FontStyle38"/>
          <w:rFonts w:ascii="Arial" w:hAnsi="Arial" w:cs="Arial"/>
          <w:sz w:val="28"/>
          <w:szCs w:val="28"/>
        </w:rPr>
        <w:t xml:space="preserve"> </w:t>
      </w:r>
      <w:r w:rsidR="00000000" w:rsidRPr="00CE16AD">
        <w:rPr>
          <w:rStyle w:val="FontStyle38"/>
          <w:rFonts w:ascii="Arial" w:hAnsi="Arial" w:cs="Arial"/>
          <w:sz w:val="28"/>
          <w:szCs w:val="28"/>
        </w:rPr>
        <w:t>na</w:t>
      </w:r>
      <w:r>
        <w:rPr>
          <w:rStyle w:val="FontStyle38"/>
          <w:rFonts w:ascii="Arial" w:hAnsi="Arial" w:cs="Arial"/>
          <w:sz w:val="28"/>
          <w:szCs w:val="28"/>
        </w:rPr>
        <w:t xml:space="preserve"> </w:t>
      </w:r>
      <w:r w:rsidR="00000000" w:rsidRPr="00CE16AD">
        <w:rPr>
          <w:rStyle w:val="FontStyle38"/>
          <w:rFonts w:ascii="Arial" w:hAnsi="Arial" w:cs="Arial"/>
          <w:sz w:val="28"/>
          <w:szCs w:val="28"/>
        </w:rPr>
        <w:t>podstawie testamentu z dnia, marca 1974 r. nabyli: AS</w:t>
      </w:r>
      <w:r>
        <w:rPr>
          <w:rStyle w:val="FontStyle38"/>
          <w:rFonts w:ascii="Arial" w:hAnsi="Arial" w:cs="Arial"/>
          <w:sz w:val="28"/>
          <w:szCs w:val="28"/>
        </w:rPr>
        <w:t>,</w:t>
      </w:r>
      <w:r w:rsidR="00000000" w:rsidRPr="00CE16AD">
        <w:rPr>
          <w:rStyle w:val="FontStyle38"/>
          <w:rFonts w:ascii="Arial" w:hAnsi="Arial" w:cs="Arial"/>
          <w:sz w:val="28"/>
          <w:szCs w:val="28"/>
        </w:rPr>
        <w:t xml:space="preserve"> AS oraz</w:t>
      </w:r>
      <w:r>
        <w:rPr>
          <w:rStyle w:val="FontStyle38"/>
          <w:rFonts w:ascii="Arial" w:hAnsi="Arial" w:cs="Arial"/>
          <w:sz w:val="28"/>
          <w:szCs w:val="28"/>
        </w:rPr>
        <w:t xml:space="preserve"> </w:t>
      </w:r>
      <w:r w:rsidR="00000000" w:rsidRPr="00CE16AD">
        <w:rPr>
          <w:rStyle w:val="FontStyle38"/>
          <w:rFonts w:ascii="Arial" w:hAnsi="Arial" w:cs="Arial"/>
          <w:sz w:val="28"/>
          <w:szCs w:val="28"/>
        </w:rPr>
        <w:t>PS, każdy po 1/3 części spadku.</w:t>
      </w:r>
    </w:p>
    <w:p w14:paraId="76AF15FF" w14:textId="015DC78F" w:rsidR="00000000" w:rsidRPr="00CE16AD" w:rsidRDefault="00000000" w:rsidP="00116EE4">
      <w:pPr>
        <w:pStyle w:val="Style18"/>
        <w:widowControl/>
        <w:tabs>
          <w:tab w:val="left" w:pos="425"/>
          <w:tab w:val="left" w:pos="5047"/>
        </w:tabs>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lastRenderedPageBreak/>
        <w:t>3.3.</w:t>
      </w:r>
      <w:r w:rsidR="00116EE4" w:rsidRPr="00CE16AD">
        <w:rPr>
          <w:rStyle w:val="FontStyle38"/>
          <w:rFonts w:ascii="Arial" w:hAnsi="Arial" w:cs="Arial"/>
          <w:sz w:val="28"/>
          <w:szCs w:val="28"/>
        </w:rPr>
        <w:t xml:space="preserve"> </w:t>
      </w:r>
      <w:r w:rsidRPr="00CE16AD">
        <w:rPr>
          <w:rStyle w:val="FontStyle38"/>
          <w:rFonts w:ascii="Arial" w:hAnsi="Arial" w:cs="Arial"/>
          <w:sz w:val="28"/>
          <w:szCs w:val="28"/>
        </w:rPr>
        <w:t>Postanowieniem Sądu Rejonowego w G</w:t>
      </w:r>
      <w:r w:rsidR="00116EE4">
        <w:rPr>
          <w:rStyle w:val="FontStyle38"/>
          <w:rFonts w:ascii="Arial" w:hAnsi="Arial" w:cs="Arial"/>
          <w:sz w:val="28"/>
          <w:szCs w:val="28"/>
        </w:rPr>
        <w:t xml:space="preserve"> </w:t>
      </w:r>
      <w:r w:rsidRPr="00CE16AD">
        <w:rPr>
          <w:rStyle w:val="FontStyle38"/>
          <w:rFonts w:ascii="Arial" w:hAnsi="Arial" w:cs="Arial"/>
          <w:sz w:val="28"/>
          <w:szCs w:val="28"/>
        </w:rPr>
        <w:t>z dnia</w:t>
      </w:r>
      <w:r w:rsidR="00116EE4">
        <w:rPr>
          <w:rStyle w:val="FontStyle38"/>
          <w:rFonts w:ascii="Arial" w:hAnsi="Arial" w:cs="Arial"/>
          <w:sz w:val="28"/>
          <w:szCs w:val="28"/>
        </w:rPr>
        <w:t xml:space="preserve"> </w:t>
      </w:r>
      <w:r w:rsidRPr="00CE16AD">
        <w:rPr>
          <w:rStyle w:val="FontStyle38"/>
          <w:rFonts w:ascii="Arial" w:hAnsi="Arial" w:cs="Arial"/>
          <w:sz w:val="28"/>
          <w:szCs w:val="28"/>
        </w:rPr>
        <w:t>sierpnia 1998 r., sygn. akt</w:t>
      </w:r>
      <w:r w:rsidR="00116EE4">
        <w:rPr>
          <w:rStyle w:val="FontStyle38"/>
          <w:rFonts w:ascii="Arial" w:hAnsi="Arial" w:cs="Arial"/>
          <w:sz w:val="28"/>
          <w:szCs w:val="28"/>
        </w:rPr>
        <w:t xml:space="preserve"> </w:t>
      </w:r>
      <w:r w:rsidRPr="00CE16AD">
        <w:rPr>
          <w:rStyle w:val="FontStyle38"/>
          <w:rFonts w:ascii="Arial" w:hAnsi="Arial" w:cs="Arial"/>
          <w:sz w:val="28"/>
          <w:szCs w:val="28"/>
        </w:rPr>
        <w:t>stwierdzono, że spadek po LD</w:t>
      </w:r>
      <w:r w:rsidR="00116EE4">
        <w:rPr>
          <w:rStyle w:val="FontStyle38"/>
          <w:rFonts w:ascii="Arial" w:hAnsi="Arial" w:cs="Arial"/>
          <w:sz w:val="28"/>
          <w:szCs w:val="28"/>
        </w:rPr>
        <w:t xml:space="preserve"> </w:t>
      </w:r>
      <w:r w:rsidRPr="00CE16AD">
        <w:rPr>
          <w:rStyle w:val="FontStyle38"/>
          <w:rFonts w:ascii="Arial" w:hAnsi="Arial" w:cs="Arial"/>
          <w:sz w:val="28"/>
          <w:szCs w:val="28"/>
        </w:rPr>
        <w:t>na podstawie testamentu z dnia marca 1996 r. nabyła BD w całości.</w:t>
      </w:r>
    </w:p>
    <w:p w14:paraId="35EBC568" w14:textId="5E2639A9" w:rsidR="00000000" w:rsidRPr="00CE16AD" w:rsidRDefault="00E04481" w:rsidP="00E04481">
      <w:pPr>
        <w:pStyle w:val="Style18"/>
        <w:widowControl/>
        <w:tabs>
          <w:tab w:val="left" w:pos="1130"/>
          <w:tab w:val="left" w:pos="7675"/>
        </w:tabs>
        <w:spacing w:after="480" w:line="360" w:lineRule="auto"/>
        <w:ind w:firstLine="0"/>
        <w:rPr>
          <w:rStyle w:val="FontStyle37"/>
          <w:rFonts w:ascii="Arial" w:hAnsi="Arial" w:cs="Arial"/>
          <w:b w:val="0"/>
          <w:bCs w:val="0"/>
          <w:sz w:val="28"/>
          <w:szCs w:val="28"/>
        </w:rPr>
      </w:pPr>
      <w:r>
        <w:rPr>
          <w:rStyle w:val="FontStyle38"/>
          <w:rFonts w:ascii="Arial" w:hAnsi="Arial" w:cs="Arial"/>
          <w:sz w:val="28"/>
          <w:szCs w:val="28"/>
        </w:rPr>
        <w:t>3.4.</w:t>
      </w:r>
      <w:r w:rsidR="00000000" w:rsidRPr="00CE16AD">
        <w:rPr>
          <w:rStyle w:val="FontStyle38"/>
          <w:rFonts w:ascii="Arial" w:hAnsi="Arial" w:cs="Arial"/>
          <w:sz w:val="28"/>
          <w:szCs w:val="28"/>
        </w:rPr>
        <w:t>Na podstawie aktu poświadczenia dziedziczenia Rep nr</w:t>
      </w:r>
      <w:r>
        <w:rPr>
          <w:rStyle w:val="FontStyle38"/>
          <w:rFonts w:ascii="Arial" w:hAnsi="Arial" w:cs="Arial"/>
          <w:sz w:val="28"/>
          <w:szCs w:val="28"/>
        </w:rPr>
        <w:t xml:space="preserve"> </w:t>
      </w:r>
      <w:r w:rsidR="00000000" w:rsidRPr="00CE16AD">
        <w:rPr>
          <w:rStyle w:val="FontStyle38"/>
          <w:rFonts w:ascii="Arial" w:hAnsi="Arial" w:cs="Arial"/>
          <w:sz w:val="28"/>
          <w:szCs w:val="28"/>
        </w:rPr>
        <w:t>z dnia lutego</w:t>
      </w:r>
      <w:r w:rsidR="00000000" w:rsidRPr="00CE16AD">
        <w:rPr>
          <w:rStyle w:val="FontStyle38"/>
          <w:rFonts w:ascii="Arial" w:hAnsi="Arial" w:cs="Arial"/>
          <w:sz w:val="28"/>
          <w:szCs w:val="28"/>
        </w:rPr>
        <w:br/>
        <w:t>2015r., sporządzonego przed notariuszem J W , poświadczono, że spadek po</w:t>
      </w:r>
      <w:r>
        <w:rPr>
          <w:rStyle w:val="FontStyle38"/>
          <w:rFonts w:ascii="Arial" w:hAnsi="Arial" w:cs="Arial"/>
          <w:sz w:val="28"/>
          <w:szCs w:val="28"/>
        </w:rPr>
        <w:t xml:space="preserve"> </w:t>
      </w:r>
      <w:r w:rsidR="00000000" w:rsidRPr="00CE16AD">
        <w:rPr>
          <w:rStyle w:val="FontStyle38"/>
          <w:rFonts w:ascii="Arial" w:hAnsi="Arial" w:cs="Arial"/>
          <w:sz w:val="28"/>
          <w:szCs w:val="28"/>
        </w:rPr>
        <w:t>BD</w:t>
      </w:r>
      <w:r>
        <w:rPr>
          <w:rStyle w:val="FontStyle38"/>
          <w:rFonts w:ascii="Arial" w:hAnsi="Arial" w:cs="Arial"/>
          <w:sz w:val="28"/>
          <w:szCs w:val="28"/>
        </w:rPr>
        <w:t xml:space="preserve"> </w:t>
      </w:r>
      <w:r w:rsidR="00000000" w:rsidRPr="00CE16AD">
        <w:rPr>
          <w:rStyle w:val="FontStyle38"/>
          <w:rFonts w:ascii="Arial" w:hAnsi="Arial" w:cs="Arial"/>
          <w:sz w:val="28"/>
          <w:szCs w:val="28"/>
        </w:rPr>
        <w:t>nabyła na podstawie ustawy BD - P w całości wprost.</w:t>
      </w:r>
    </w:p>
    <w:p w14:paraId="3A73B8CD" w14:textId="77777777" w:rsidR="00E04481" w:rsidRDefault="00E04481" w:rsidP="00E04481">
      <w:pPr>
        <w:pStyle w:val="Style18"/>
        <w:widowControl/>
        <w:tabs>
          <w:tab w:val="left" w:pos="1130"/>
          <w:tab w:val="left" w:pos="6725"/>
          <w:tab w:val="left" w:pos="8136"/>
        </w:tabs>
        <w:spacing w:after="480" w:line="360" w:lineRule="auto"/>
        <w:ind w:firstLine="0"/>
        <w:rPr>
          <w:rStyle w:val="FontStyle38"/>
          <w:rFonts w:ascii="Arial" w:hAnsi="Arial" w:cs="Arial"/>
          <w:sz w:val="28"/>
          <w:szCs w:val="28"/>
        </w:rPr>
      </w:pPr>
      <w:r>
        <w:rPr>
          <w:rStyle w:val="FontStyle38"/>
          <w:rFonts w:ascii="Arial" w:hAnsi="Arial" w:cs="Arial"/>
          <w:sz w:val="28"/>
          <w:szCs w:val="28"/>
        </w:rPr>
        <w:t>3.5.</w:t>
      </w:r>
      <w:r w:rsidR="00000000" w:rsidRPr="00CE16AD">
        <w:rPr>
          <w:rStyle w:val="FontStyle38"/>
          <w:rFonts w:ascii="Arial" w:hAnsi="Arial" w:cs="Arial"/>
          <w:sz w:val="28"/>
          <w:szCs w:val="28"/>
        </w:rPr>
        <w:t>Postanowieniem Sądu Rejonowego dla m.st. W</w:t>
      </w:r>
      <w:r>
        <w:rPr>
          <w:rStyle w:val="FontStyle38"/>
          <w:rFonts w:ascii="Arial" w:hAnsi="Arial" w:cs="Arial"/>
          <w:sz w:val="28"/>
          <w:szCs w:val="28"/>
        </w:rPr>
        <w:t xml:space="preserve"> </w:t>
      </w:r>
      <w:r w:rsidR="00000000" w:rsidRPr="00CE16AD">
        <w:rPr>
          <w:rStyle w:val="FontStyle38"/>
          <w:rFonts w:ascii="Arial" w:hAnsi="Arial" w:cs="Arial"/>
          <w:sz w:val="28"/>
          <w:szCs w:val="28"/>
        </w:rPr>
        <w:t>w W</w:t>
      </w:r>
      <w:r>
        <w:rPr>
          <w:rStyle w:val="FontStyle38"/>
          <w:rFonts w:ascii="Arial" w:hAnsi="Arial" w:cs="Arial"/>
          <w:sz w:val="28"/>
          <w:szCs w:val="28"/>
        </w:rPr>
        <w:t xml:space="preserve"> </w:t>
      </w:r>
      <w:r w:rsidR="00000000" w:rsidRPr="00CE16AD">
        <w:rPr>
          <w:rStyle w:val="FontStyle38"/>
          <w:rFonts w:ascii="Arial" w:hAnsi="Arial" w:cs="Arial"/>
          <w:sz w:val="28"/>
          <w:szCs w:val="28"/>
        </w:rPr>
        <w:t>z dnia</w:t>
      </w:r>
      <w:r>
        <w:rPr>
          <w:rStyle w:val="FontStyle38"/>
          <w:rFonts w:ascii="Arial" w:hAnsi="Arial" w:cs="Arial"/>
          <w:sz w:val="28"/>
          <w:szCs w:val="28"/>
        </w:rPr>
        <w:t xml:space="preserve"> </w:t>
      </w:r>
      <w:r w:rsidR="00000000" w:rsidRPr="00CE16AD">
        <w:rPr>
          <w:rStyle w:val="FontStyle38"/>
          <w:rFonts w:ascii="Arial" w:hAnsi="Arial" w:cs="Arial"/>
          <w:sz w:val="28"/>
          <w:szCs w:val="28"/>
        </w:rPr>
        <w:t>lutego 2007 r., sygn. akt</w:t>
      </w:r>
      <w:r>
        <w:rPr>
          <w:rStyle w:val="FontStyle38"/>
          <w:rFonts w:ascii="Arial" w:hAnsi="Arial" w:cs="Arial"/>
          <w:sz w:val="28"/>
          <w:szCs w:val="28"/>
        </w:rPr>
        <w:t xml:space="preserve"> </w:t>
      </w:r>
      <w:r w:rsidR="00000000" w:rsidRPr="00CE16AD">
        <w:rPr>
          <w:rStyle w:val="FontStyle38"/>
          <w:rFonts w:ascii="Arial" w:hAnsi="Arial" w:cs="Arial"/>
          <w:sz w:val="28"/>
          <w:szCs w:val="28"/>
        </w:rPr>
        <w:t>, stwierdzono, że spadek po A</w:t>
      </w:r>
      <w:r>
        <w:rPr>
          <w:rStyle w:val="FontStyle38"/>
          <w:rFonts w:ascii="Arial" w:hAnsi="Arial" w:cs="Arial"/>
          <w:sz w:val="28"/>
          <w:szCs w:val="28"/>
        </w:rPr>
        <w:t xml:space="preserve"> </w:t>
      </w:r>
      <w:r w:rsidR="00000000" w:rsidRPr="00CE16AD">
        <w:rPr>
          <w:rStyle w:val="FontStyle38"/>
          <w:rFonts w:ascii="Arial" w:hAnsi="Arial" w:cs="Arial"/>
          <w:sz w:val="28"/>
          <w:szCs w:val="28"/>
        </w:rPr>
        <w:t>S</w:t>
      </w:r>
      <w:r>
        <w:rPr>
          <w:rStyle w:val="FontStyle38"/>
          <w:rFonts w:ascii="Arial" w:hAnsi="Arial" w:cs="Arial"/>
          <w:sz w:val="28"/>
          <w:szCs w:val="28"/>
        </w:rPr>
        <w:t xml:space="preserve"> </w:t>
      </w:r>
      <w:r w:rsidR="00000000" w:rsidRPr="00CE16AD">
        <w:rPr>
          <w:rStyle w:val="FontStyle38"/>
          <w:rFonts w:ascii="Arial" w:hAnsi="Arial" w:cs="Arial"/>
          <w:sz w:val="28"/>
          <w:szCs w:val="28"/>
        </w:rPr>
        <w:t>na podstawie</w:t>
      </w:r>
      <w:r w:rsidR="00000000" w:rsidRPr="00CE16AD">
        <w:rPr>
          <w:rStyle w:val="FontStyle38"/>
          <w:rFonts w:ascii="Arial" w:hAnsi="Arial" w:cs="Arial"/>
          <w:sz w:val="28"/>
          <w:szCs w:val="28"/>
        </w:rPr>
        <w:br/>
        <w:t>testamentów własnoręcznych z dnia</w:t>
      </w:r>
      <w:r>
        <w:rPr>
          <w:rStyle w:val="FontStyle38"/>
          <w:rFonts w:ascii="Arial" w:hAnsi="Arial" w:cs="Arial"/>
          <w:sz w:val="28"/>
          <w:szCs w:val="28"/>
        </w:rPr>
        <w:t xml:space="preserve"> </w:t>
      </w:r>
      <w:r w:rsidR="00000000" w:rsidRPr="00CE16AD">
        <w:rPr>
          <w:rStyle w:val="FontStyle38"/>
          <w:rFonts w:ascii="Arial" w:hAnsi="Arial" w:cs="Arial"/>
          <w:sz w:val="28"/>
          <w:szCs w:val="28"/>
        </w:rPr>
        <w:t>listopada 1997 r. nabyli z dobrodziejstwem inwentarza</w:t>
      </w:r>
      <w:r>
        <w:rPr>
          <w:rStyle w:val="FontStyle38"/>
          <w:rFonts w:ascii="Arial" w:hAnsi="Arial" w:cs="Arial"/>
          <w:sz w:val="28"/>
          <w:szCs w:val="28"/>
        </w:rPr>
        <w:t xml:space="preserve"> </w:t>
      </w:r>
      <w:r w:rsidR="00000000" w:rsidRPr="00CE16AD">
        <w:rPr>
          <w:rStyle w:val="FontStyle38"/>
          <w:rFonts w:ascii="Arial" w:hAnsi="Arial" w:cs="Arial"/>
          <w:sz w:val="28"/>
          <w:szCs w:val="28"/>
        </w:rPr>
        <w:t>JS i PS</w:t>
      </w:r>
      <w:r>
        <w:rPr>
          <w:rStyle w:val="FontStyle38"/>
          <w:rFonts w:ascii="Arial" w:hAnsi="Arial" w:cs="Arial"/>
          <w:sz w:val="28"/>
          <w:szCs w:val="28"/>
        </w:rPr>
        <w:t xml:space="preserve"> </w:t>
      </w:r>
      <w:r w:rsidR="00000000" w:rsidRPr="00CE16AD">
        <w:rPr>
          <w:rStyle w:val="FontStyle38"/>
          <w:rFonts w:ascii="Arial" w:hAnsi="Arial" w:cs="Arial"/>
          <w:sz w:val="28"/>
          <w:szCs w:val="28"/>
        </w:rPr>
        <w:t>po 1/2 każdy z nich.</w:t>
      </w:r>
    </w:p>
    <w:p w14:paraId="3CD461A8" w14:textId="3B475424" w:rsidR="00000000" w:rsidRPr="00CE16AD" w:rsidRDefault="00000000" w:rsidP="00E04481">
      <w:pPr>
        <w:pStyle w:val="Style18"/>
        <w:widowControl/>
        <w:tabs>
          <w:tab w:val="left" w:pos="1130"/>
          <w:tab w:val="left" w:pos="6725"/>
          <w:tab w:val="left" w:pos="8136"/>
        </w:tabs>
        <w:spacing w:after="480" w:line="360" w:lineRule="auto"/>
        <w:ind w:firstLine="0"/>
        <w:rPr>
          <w:rStyle w:val="FontStyle37"/>
          <w:rFonts w:ascii="Arial" w:hAnsi="Arial" w:cs="Arial"/>
          <w:b w:val="0"/>
          <w:bCs w:val="0"/>
          <w:sz w:val="28"/>
          <w:szCs w:val="28"/>
        </w:rPr>
      </w:pPr>
      <w:r w:rsidRPr="00CE16AD">
        <w:rPr>
          <w:rStyle w:val="FontStyle37"/>
          <w:rFonts w:ascii="Arial" w:hAnsi="Arial" w:cs="Arial"/>
          <w:b w:val="0"/>
          <w:bCs w:val="0"/>
          <w:sz w:val="28"/>
          <w:szCs w:val="28"/>
        </w:rPr>
        <w:t>4. Spadkobranie po E S.</w:t>
      </w:r>
    </w:p>
    <w:p w14:paraId="4268D01D" w14:textId="6F995871" w:rsidR="00000000" w:rsidRPr="00CE16AD" w:rsidRDefault="00000000" w:rsidP="00E04481">
      <w:pPr>
        <w:pStyle w:val="Style26"/>
        <w:widowControl/>
        <w:tabs>
          <w:tab w:val="left" w:pos="1102"/>
          <w:tab w:val="left" w:pos="5940"/>
          <w:tab w:val="left" w:pos="7085"/>
          <w:tab w:val="left" w:pos="8510"/>
        </w:tabs>
        <w:spacing w:before="50" w:after="480" w:line="360" w:lineRule="auto"/>
        <w:ind w:right="29"/>
        <w:jc w:val="left"/>
        <w:rPr>
          <w:rStyle w:val="FontStyle38"/>
          <w:rFonts w:ascii="Arial" w:hAnsi="Arial" w:cs="Arial"/>
          <w:sz w:val="28"/>
          <w:szCs w:val="28"/>
        </w:rPr>
      </w:pPr>
      <w:r w:rsidRPr="00CE16AD">
        <w:rPr>
          <w:rStyle w:val="FontStyle37"/>
          <w:rFonts w:ascii="Arial" w:hAnsi="Arial" w:cs="Arial"/>
          <w:b w:val="0"/>
          <w:bCs w:val="0"/>
          <w:sz w:val="28"/>
          <w:szCs w:val="28"/>
        </w:rPr>
        <w:t>4.1.</w:t>
      </w:r>
      <w:r w:rsidRPr="00CE16AD">
        <w:rPr>
          <w:rStyle w:val="FontStyle38"/>
          <w:rFonts w:ascii="Arial" w:hAnsi="Arial" w:cs="Arial"/>
          <w:sz w:val="28"/>
          <w:szCs w:val="28"/>
        </w:rPr>
        <w:t>Postanowieniem Sądu Rejonowego dla W</w:t>
      </w:r>
      <w:r w:rsidRPr="00CE16AD">
        <w:rPr>
          <w:rStyle w:val="FontStyle38"/>
          <w:rFonts w:ascii="Arial" w:hAnsi="Arial" w:cs="Arial"/>
          <w:sz w:val="28"/>
          <w:szCs w:val="28"/>
        </w:rPr>
        <w:tab/>
      </w:r>
      <w:r w:rsidRPr="00CE16AD">
        <w:rPr>
          <w:rStyle w:val="FontStyle38"/>
          <w:rFonts w:ascii="Arial" w:hAnsi="Arial" w:cs="Arial"/>
          <w:spacing w:val="30"/>
          <w:sz w:val="28"/>
          <w:szCs w:val="28"/>
        </w:rPr>
        <w:t>-M.w</w:t>
      </w:r>
      <w:r w:rsidRPr="00CE16AD">
        <w:rPr>
          <w:rStyle w:val="FontStyle38"/>
          <w:rFonts w:ascii="Arial" w:hAnsi="Arial" w:cs="Arial"/>
          <w:sz w:val="28"/>
          <w:szCs w:val="28"/>
        </w:rPr>
        <w:t xml:space="preserve"> W</w:t>
      </w:r>
      <w:r w:rsidRPr="00CE16AD">
        <w:rPr>
          <w:rStyle w:val="FontStyle38"/>
          <w:rFonts w:ascii="Arial" w:hAnsi="Arial" w:cs="Arial"/>
          <w:sz w:val="28"/>
          <w:szCs w:val="28"/>
        </w:rPr>
        <w:tab/>
        <w:t>z dnia</w:t>
      </w:r>
      <w:r w:rsidR="00E04481">
        <w:rPr>
          <w:rStyle w:val="FontStyle38"/>
          <w:rFonts w:ascii="Arial" w:hAnsi="Arial" w:cs="Arial"/>
          <w:sz w:val="28"/>
          <w:szCs w:val="28"/>
        </w:rPr>
        <w:t xml:space="preserve"> l</w:t>
      </w:r>
      <w:r w:rsidRPr="00CE16AD">
        <w:rPr>
          <w:rStyle w:val="FontStyle38"/>
          <w:rFonts w:ascii="Arial" w:hAnsi="Arial" w:cs="Arial"/>
          <w:sz w:val="28"/>
          <w:szCs w:val="28"/>
        </w:rPr>
        <w:t>istopada 1999 r., sygn. akt, stwierdzono, że spadek po ES na</w:t>
      </w:r>
      <w:r w:rsidR="00E04481">
        <w:rPr>
          <w:rStyle w:val="FontStyle38"/>
          <w:rFonts w:ascii="Arial" w:hAnsi="Arial" w:cs="Arial"/>
          <w:sz w:val="28"/>
          <w:szCs w:val="28"/>
        </w:rPr>
        <w:t xml:space="preserve"> </w:t>
      </w:r>
      <w:r w:rsidRPr="00CE16AD">
        <w:rPr>
          <w:rStyle w:val="FontStyle38"/>
          <w:rFonts w:ascii="Arial" w:hAnsi="Arial" w:cs="Arial"/>
          <w:sz w:val="28"/>
          <w:szCs w:val="28"/>
        </w:rPr>
        <w:t>podstawie ustawy nabyli: JS</w:t>
      </w:r>
      <w:r w:rsidR="00E04481">
        <w:rPr>
          <w:rStyle w:val="FontStyle38"/>
          <w:rFonts w:ascii="Arial" w:hAnsi="Arial" w:cs="Arial"/>
          <w:sz w:val="28"/>
          <w:szCs w:val="28"/>
        </w:rPr>
        <w:t xml:space="preserve"> </w:t>
      </w:r>
      <w:r w:rsidRPr="00CE16AD">
        <w:rPr>
          <w:rStyle w:val="FontStyle38"/>
          <w:rFonts w:ascii="Arial" w:hAnsi="Arial" w:cs="Arial"/>
          <w:sz w:val="28"/>
          <w:szCs w:val="28"/>
        </w:rPr>
        <w:t>w 1/2 części, MP, S P</w:t>
      </w:r>
      <w:r w:rsidR="00E04481">
        <w:rPr>
          <w:rStyle w:val="FontStyle38"/>
          <w:rFonts w:ascii="Arial" w:hAnsi="Arial" w:cs="Arial"/>
          <w:sz w:val="28"/>
          <w:szCs w:val="28"/>
        </w:rPr>
        <w:t xml:space="preserve"> </w:t>
      </w:r>
      <w:r w:rsidRPr="00CE16AD">
        <w:rPr>
          <w:rStyle w:val="FontStyle38"/>
          <w:rFonts w:ascii="Arial" w:hAnsi="Arial" w:cs="Arial"/>
          <w:spacing w:val="80"/>
          <w:sz w:val="28"/>
          <w:szCs w:val="28"/>
        </w:rPr>
        <w:t>i</w:t>
      </w:r>
      <w:r w:rsidR="00E04481">
        <w:rPr>
          <w:rStyle w:val="FontStyle38"/>
          <w:rFonts w:ascii="Arial" w:hAnsi="Arial" w:cs="Arial"/>
          <w:spacing w:val="80"/>
          <w:sz w:val="28"/>
          <w:szCs w:val="28"/>
        </w:rPr>
        <w:t>H</w:t>
      </w:r>
      <w:r w:rsidRPr="00CE16AD">
        <w:rPr>
          <w:rStyle w:val="FontStyle38"/>
          <w:rFonts w:ascii="Arial" w:hAnsi="Arial" w:cs="Arial"/>
          <w:sz w:val="28"/>
          <w:szCs w:val="28"/>
        </w:rPr>
        <w:t>B</w:t>
      </w:r>
      <w:r w:rsidR="00E04481">
        <w:rPr>
          <w:rStyle w:val="FontStyle38"/>
          <w:rFonts w:ascii="Arial" w:hAnsi="Arial" w:cs="Arial"/>
          <w:sz w:val="28"/>
          <w:szCs w:val="28"/>
        </w:rPr>
        <w:t xml:space="preserve"> </w:t>
      </w:r>
      <w:r w:rsidRPr="00CE16AD">
        <w:rPr>
          <w:rStyle w:val="FontStyle38"/>
          <w:rFonts w:ascii="Arial" w:hAnsi="Arial" w:cs="Arial"/>
          <w:sz w:val="28"/>
          <w:szCs w:val="28"/>
        </w:rPr>
        <w:t xml:space="preserve">po 1/8 części oraz AC </w:t>
      </w:r>
      <w:r w:rsidR="00E04481">
        <w:rPr>
          <w:rStyle w:val="FontStyle38"/>
          <w:rFonts w:ascii="Arial" w:hAnsi="Arial" w:cs="Arial"/>
          <w:sz w:val="28"/>
          <w:szCs w:val="28"/>
        </w:rPr>
        <w:t>i A</w:t>
      </w:r>
      <w:r w:rsidRPr="00CE16AD">
        <w:rPr>
          <w:rStyle w:val="FontStyle38"/>
          <w:rFonts w:ascii="Arial" w:hAnsi="Arial" w:cs="Arial"/>
          <w:sz w:val="28"/>
          <w:szCs w:val="28"/>
        </w:rPr>
        <w:t>G</w:t>
      </w:r>
      <w:r w:rsidR="00E04481">
        <w:rPr>
          <w:rStyle w:val="FontStyle38"/>
          <w:rFonts w:ascii="Arial" w:hAnsi="Arial" w:cs="Arial"/>
          <w:sz w:val="28"/>
          <w:szCs w:val="28"/>
        </w:rPr>
        <w:t xml:space="preserve"> </w:t>
      </w:r>
      <w:r w:rsidRPr="00CE16AD">
        <w:rPr>
          <w:rStyle w:val="FontStyle38"/>
          <w:rFonts w:ascii="Arial" w:hAnsi="Arial" w:cs="Arial"/>
          <w:sz w:val="28"/>
          <w:szCs w:val="28"/>
        </w:rPr>
        <w:t>po 1/16 części.</w:t>
      </w:r>
    </w:p>
    <w:p w14:paraId="4A04C54C" w14:textId="5AAA1DF3" w:rsidR="00000000" w:rsidRPr="00CE16AD" w:rsidRDefault="00E04481" w:rsidP="00E04481">
      <w:pPr>
        <w:pStyle w:val="Style17"/>
        <w:widowControl/>
        <w:tabs>
          <w:tab w:val="left" w:pos="1123"/>
          <w:tab w:val="left" w:pos="5940"/>
          <w:tab w:val="left" w:pos="7056"/>
        </w:tabs>
        <w:spacing w:after="480" w:line="360" w:lineRule="auto"/>
        <w:ind w:right="29" w:firstLine="0"/>
        <w:jc w:val="left"/>
        <w:rPr>
          <w:rStyle w:val="FontStyle37"/>
          <w:rFonts w:ascii="Arial" w:hAnsi="Arial" w:cs="Arial"/>
          <w:b w:val="0"/>
          <w:bCs w:val="0"/>
          <w:sz w:val="28"/>
          <w:szCs w:val="28"/>
        </w:rPr>
      </w:pPr>
      <w:r>
        <w:rPr>
          <w:rStyle w:val="FontStyle38"/>
          <w:rFonts w:ascii="Arial" w:hAnsi="Arial" w:cs="Arial"/>
          <w:sz w:val="28"/>
          <w:szCs w:val="28"/>
        </w:rPr>
        <w:t>4.2.</w:t>
      </w:r>
      <w:r w:rsidR="00000000" w:rsidRPr="00CE16AD">
        <w:rPr>
          <w:rStyle w:val="FontStyle38"/>
          <w:rFonts w:ascii="Arial" w:hAnsi="Arial" w:cs="Arial"/>
          <w:sz w:val="28"/>
          <w:szCs w:val="28"/>
        </w:rPr>
        <w:t>Postanowieniem Sądu Rejonowego w G</w:t>
      </w:r>
      <w:r>
        <w:rPr>
          <w:rStyle w:val="FontStyle38"/>
          <w:rFonts w:ascii="Arial" w:hAnsi="Arial" w:cs="Arial"/>
          <w:sz w:val="28"/>
          <w:szCs w:val="28"/>
        </w:rPr>
        <w:t xml:space="preserve"> </w:t>
      </w:r>
      <w:r w:rsidR="00000000" w:rsidRPr="00CE16AD">
        <w:rPr>
          <w:rStyle w:val="FontStyle38"/>
          <w:rFonts w:ascii="Arial" w:hAnsi="Arial" w:cs="Arial"/>
          <w:sz w:val="28"/>
          <w:szCs w:val="28"/>
        </w:rPr>
        <w:t>z dnia października 1983 r.,</w:t>
      </w:r>
      <w:r w:rsidR="00000000" w:rsidRPr="00CE16AD">
        <w:rPr>
          <w:rStyle w:val="FontStyle38"/>
          <w:rFonts w:ascii="Arial" w:hAnsi="Arial" w:cs="Arial"/>
          <w:sz w:val="28"/>
          <w:szCs w:val="28"/>
        </w:rPr>
        <w:br/>
        <w:t>sygn. akt stwierdzono, że spadek po S P</w:t>
      </w:r>
      <w:r>
        <w:rPr>
          <w:rStyle w:val="FontStyle38"/>
          <w:rFonts w:ascii="Arial" w:hAnsi="Arial" w:cs="Arial"/>
          <w:sz w:val="28"/>
          <w:szCs w:val="28"/>
        </w:rPr>
        <w:t xml:space="preserve"> </w:t>
      </w:r>
      <w:r w:rsidR="00000000" w:rsidRPr="00CE16AD">
        <w:rPr>
          <w:rStyle w:val="FontStyle38"/>
          <w:rFonts w:ascii="Arial" w:hAnsi="Arial" w:cs="Arial"/>
          <w:sz w:val="28"/>
          <w:szCs w:val="28"/>
        </w:rPr>
        <w:t>na podstawie ustawy</w:t>
      </w:r>
      <w:r>
        <w:rPr>
          <w:rStyle w:val="FontStyle38"/>
          <w:rFonts w:ascii="Arial" w:hAnsi="Arial" w:cs="Arial"/>
          <w:sz w:val="28"/>
          <w:szCs w:val="28"/>
        </w:rPr>
        <w:t xml:space="preserve"> </w:t>
      </w:r>
      <w:r w:rsidR="00000000" w:rsidRPr="00CE16AD">
        <w:rPr>
          <w:rStyle w:val="FontStyle38"/>
          <w:rFonts w:ascii="Arial" w:hAnsi="Arial" w:cs="Arial"/>
          <w:sz w:val="28"/>
          <w:szCs w:val="28"/>
        </w:rPr>
        <w:t>nabyli: J P oraz B D, każdy w 1/2 części spadku z dobrodziejstwem</w:t>
      </w:r>
      <w:r>
        <w:rPr>
          <w:rStyle w:val="FontStyle38"/>
          <w:rFonts w:ascii="Arial" w:hAnsi="Arial" w:cs="Arial"/>
          <w:sz w:val="28"/>
          <w:szCs w:val="28"/>
        </w:rPr>
        <w:t xml:space="preserve"> </w:t>
      </w:r>
      <w:r w:rsidR="00000000" w:rsidRPr="00CE16AD">
        <w:rPr>
          <w:rStyle w:val="FontStyle38"/>
          <w:rFonts w:ascii="Arial" w:hAnsi="Arial" w:cs="Arial"/>
          <w:sz w:val="28"/>
          <w:szCs w:val="28"/>
        </w:rPr>
        <w:t>inwentarza.</w:t>
      </w:r>
    </w:p>
    <w:p w14:paraId="296C2BFD" w14:textId="64FBB7D6" w:rsidR="00000000" w:rsidRPr="00CE16AD" w:rsidRDefault="00E04481" w:rsidP="00E04481">
      <w:pPr>
        <w:pStyle w:val="Style17"/>
        <w:widowControl/>
        <w:tabs>
          <w:tab w:val="left" w:pos="1123"/>
          <w:tab w:val="left" w:pos="6293"/>
          <w:tab w:val="left" w:pos="7690"/>
          <w:tab w:val="left" w:pos="8914"/>
        </w:tabs>
        <w:spacing w:after="480" w:line="360" w:lineRule="auto"/>
        <w:ind w:right="22" w:firstLine="0"/>
        <w:jc w:val="left"/>
        <w:rPr>
          <w:rStyle w:val="FontStyle38"/>
          <w:rFonts w:ascii="Arial" w:hAnsi="Arial" w:cs="Arial"/>
          <w:sz w:val="28"/>
          <w:szCs w:val="28"/>
        </w:rPr>
      </w:pPr>
      <w:r>
        <w:rPr>
          <w:rStyle w:val="FontStyle38"/>
          <w:rFonts w:ascii="Arial" w:hAnsi="Arial" w:cs="Arial"/>
          <w:sz w:val="28"/>
          <w:szCs w:val="28"/>
        </w:rPr>
        <w:t>4.3.</w:t>
      </w:r>
      <w:r w:rsidR="00000000" w:rsidRPr="00CE16AD">
        <w:rPr>
          <w:rStyle w:val="FontStyle38"/>
          <w:rFonts w:ascii="Arial" w:hAnsi="Arial" w:cs="Arial"/>
          <w:sz w:val="28"/>
          <w:szCs w:val="28"/>
        </w:rPr>
        <w:t>Postanowieniem Sądu Rejonowego dla W</w:t>
      </w:r>
      <w:r>
        <w:rPr>
          <w:rStyle w:val="FontStyle38"/>
          <w:rFonts w:ascii="Arial" w:hAnsi="Arial" w:cs="Arial"/>
          <w:sz w:val="28"/>
          <w:szCs w:val="28"/>
        </w:rPr>
        <w:t>-M</w:t>
      </w:r>
      <w:r w:rsidR="00000000" w:rsidRPr="00CE16AD">
        <w:rPr>
          <w:rStyle w:val="FontStyle38"/>
          <w:rFonts w:ascii="Arial" w:hAnsi="Arial" w:cs="Arial"/>
          <w:sz w:val="28"/>
          <w:szCs w:val="28"/>
        </w:rPr>
        <w:t>w W:</w:t>
      </w:r>
      <w:r>
        <w:rPr>
          <w:rStyle w:val="FontStyle38"/>
          <w:rFonts w:ascii="Arial" w:hAnsi="Arial" w:cs="Arial"/>
          <w:sz w:val="28"/>
          <w:szCs w:val="28"/>
        </w:rPr>
        <w:t xml:space="preserve"> </w:t>
      </w:r>
      <w:r w:rsidR="00000000" w:rsidRPr="00CE16AD">
        <w:rPr>
          <w:rStyle w:val="FontStyle38"/>
          <w:rFonts w:ascii="Arial" w:hAnsi="Arial" w:cs="Arial"/>
          <w:sz w:val="28"/>
          <w:szCs w:val="28"/>
        </w:rPr>
        <w:t>z dnia marca 2000 r., sygn. akt , stwierdzono, że spadek po A G na</w:t>
      </w:r>
      <w:r>
        <w:rPr>
          <w:rStyle w:val="FontStyle38"/>
          <w:rFonts w:ascii="Arial" w:hAnsi="Arial" w:cs="Arial"/>
          <w:sz w:val="28"/>
          <w:szCs w:val="28"/>
        </w:rPr>
        <w:t xml:space="preserve"> </w:t>
      </w:r>
      <w:r w:rsidR="00000000" w:rsidRPr="00CE16AD">
        <w:rPr>
          <w:rStyle w:val="FontStyle38"/>
          <w:rFonts w:ascii="Arial" w:hAnsi="Arial" w:cs="Arial"/>
          <w:sz w:val="28"/>
          <w:szCs w:val="28"/>
        </w:rPr>
        <w:t xml:space="preserve">podstawie ustawy nabyli: BG w 8/16 części, </w:t>
      </w:r>
      <w:r w:rsidR="00000000" w:rsidRPr="00CE16AD">
        <w:rPr>
          <w:rStyle w:val="FontStyle38"/>
          <w:rFonts w:ascii="Arial" w:hAnsi="Arial" w:cs="Arial"/>
          <w:spacing w:val="30"/>
          <w:sz w:val="28"/>
          <w:szCs w:val="28"/>
        </w:rPr>
        <w:t>A</w:t>
      </w:r>
      <w:r w:rsidR="00000000" w:rsidRPr="00CE16AD">
        <w:rPr>
          <w:rStyle w:val="FontStyle38"/>
          <w:rFonts w:ascii="Arial" w:hAnsi="Arial" w:cs="Arial"/>
          <w:sz w:val="28"/>
          <w:szCs w:val="28"/>
        </w:rPr>
        <w:t>C</w:t>
      </w:r>
      <w:r>
        <w:rPr>
          <w:rStyle w:val="FontStyle38"/>
          <w:rFonts w:ascii="Arial" w:hAnsi="Arial" w:cs="Arial"/>
          <w:sz w:val="28"/>
          <w:szCs w:val="28"/>
        </w:rPr>
        <w:t xml:space="preserve"> </w:t>
      </w:r>
      <w:r w:rsidR="00000000" w:rsidRPr="00CE16AD">
        <w:rPr>
          <w:rStyle w:val="FontStyle38"/>
          <w:rFonts w:ascii="Arial" w:hAnsi="Arial" w:cs="Arial"/>
          <w:sz w:val="28"/>
          <w:szCs w:val="28"/>
        </w:rPr>
        <w:t>w 5/16 części i O</w:t>
      </w:r>
      <w:r>
        <w:rPr>
          <w:rStyle w:val="FontStyle38"/>
          <w:rFonts w:ascii="Arial" w:hAnsi="Arial" w:cs="Arial"/>
          <w:sz w:val="28"/>
          <w:szCs w:val="28"/>
        </w:rPr>
        <w:t xml:space="preserve"> </w:t>
      </w:r>
      <w:r w:rsidR="00000000" w:rsidRPr="00CE16AD">
        <w:rPr>
          <w:rStyle w:val="FontStyle38"/>
          <w:rFonts w:ascii="Arial" w:hAnsi="Arial" w:cs="Arial"/>
          <w:sz w:val="28"/>
          <w:szCs w:val="28"/>
        </w:rPr>
        <w:t>S</w:t>
      </w:r>
      <w:r>
        <w:rPr>
          <w:rStyle w:val="FontStyle38"/>
          <w:rFonts w:ascii="Arial" w:hAnsi="Arial" w:cs="Arial"/>
          <w:sz w:val="28"/>
          <w:szCs w:val="28"/>
        </w:rPr>
        <w:t xml:space="preserve"> </w:t>
      </w:r>
      <w:r w:rsidR="00000000" w:rsidRPr="00CE16AD">
        <w:rPr>
          <w:rStyle w:val="FontStyle38"/>
          <w:rFonts w:ascii="Arial" w:hAnsi="Arial" w:cs="Arial"/>
          <w:sz w:val="28"/>
          <w:szCs w:val="28"/>
        </w:rPr>
        <w:t>w 3/16 części spadku.</w:t>
      </w:r>
    </w:p>
    <w:p w14:paraId="63B5F727" w14:textId="6898358A" w:rsidR="00000000" w:rsidRPr="00E04481" w:rsidRDefault="00000000" w:rsidP="00CE16AD">
      <w:pPr>
        <w:pStyle w:val="Style26"/>
        <w:widowControl/>
        <w:numPr>
          <w:ilvl w:val="0"/>
          <w:numId w:val="11"/>
        </w:numPr>
        <w:tabs>
          <w:tab w:val="left" w:pos="425"/>
          <w:tab w:val="left" w:pos="4961"/>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lastRenderedPageBreak/>
        <w:t>Postanowieniem Sądu Rejonowego w S</w:t>
      </w:r>
      <w:r w:rsidR="00E04481">
        <w:rPr>
          <w:rStyle w:val="FontStyle38"/>
          <w:rFonts w:ascii="Arial" w:hAnsi="Arial" w:cs="Arial"/>
          <w:sz w:val="28"/>
          <w:szCs w:val="28"/>
        </w:rPr>
        <w:t xml:space="preserve"> </w:t>
      </w:r>
      <w:r w:rsidRPr="00CE16AD">
        <w:rPr>
          <w:rStyle w:val="FontStyle38"/>
          <w:rFonts w:ascii="Arial" w:hAnsi="Arial" w:cs="Arial"/>
          <w:sz w:val="28"/>
          <w:szCs w:val="28"/>
        </w:rPr>
        <w:t>z dnia</w:t>
      </w:r>
      <w:r w:rsidR="00E04481">
        <w:rPr>
          <w:rStyle w:val="FontStyle38"/>
          <w:rFonts w:ascii="Arial" w:hAnsi="Arial" w:cs="Arial"/>
          <w:sz w:val="28"/>
          <w:szCs w:val="28"/>
        </w:rPr>
        <w:t xml:space="preserve"> </w:t>
      </w:r>
      <w:r w:rsidRPr="00CE16AD">
        <w:rPr>
          <w:rStyle w:val="FontStyle38"/>
          <w:rFonts w:ascii="Arial" w:hAnsi="Arial" w:cs="Arial"/>
          <w:sz w:val="28"/>
          <w:szCs w:val="28"/>
        </w:rPr>
        <w:t>sierpnia 2000 r., sygn. akt</w:t>
      </w:r>
      <w:r w:rsidR="00E04481">
        <w:rPr>
          <w:rStyle w:val="FontStyle38"/>
          <w:rFonts w:ascii="Arial" w:hAnsi="Arial" w:cs="Arial"/>
          <w:sz w:val="28"/>
          <w:szCs w:val="28"/>
        </w:rPr>
        <w:t xml:space="preserve"> </w:t>
      </w:r>
      <w:r w:rsidRPr="00E04481">
        <w:rPr>
          <w:rStyle w:val="FontStyle38"/>
          <w:rFonts w:ascii="Arial" w:hAnsi="Arial" w:cs="Arial"/>
          <w:sz w:val="28"/>
          <w:szCs w:val="28"/>
        </w:rPr>
        <w:t>stwierdzono, że spadek po MP</w:t>
      </w:r>
      <w:r w:rsidR="00E04481">
        <w:rPr>
          <w:rStyle w:val="FontStyle38"/>
          <w:rFonts w:ascii="Arial" w:hAnsi="Arial" w:cs="Arial"/>
          <w:sz w:val="28"/>
          <w:szCs w:val="28"/>
        </w:rPr>
        <w:t xml:space="preserve"> </w:t>
      </w:r>
      <w:r w:rsidRPr="00E04481">
        <w:rPr>
          <w:rStyle w:val="FontStyle38"/>
          <w:rFonts w:ascii="Arial" w:hAnsi="Arial" w:cs="Arial"/>
          <w:sz w:val="28"/>
          <w:szCs w:val="28"/>
        </w:rPr>
        <w:t>na podstawie ustawy nabyli:</w:t>
      </w:r>
      <w:r w:rsidR="00E04481">
        <w:rPr>
          <w:rStyle w:val="FontStyle38"/>
          <w:rFonts w:ascii="Arial" w:hAnsi="Arial" w:cs="Arial"/>
          <w:sz w:val="28"/>
          <w:szCs w:val="28"/>
        </w:rPr>
        <w:t xml:space="preserve"> </w:t>
      </w:r>
      <w:r w:rsidRPr="00E04481">
        <w:rPr>
          <w:rStyle w:val="FontStyle38"/>
          <w:rFonts w:ascii="Arial" w:hAnsi="Arial" w:cs="Arial"/>
          <w:sz w:val="28"/>
          <w:szCs w:val="28"/>
        </w:rPr>
        <w:t>SP</w:t>
      </w:r>
      <w:r w:rsidR="00E04481">
        <w:rPr>
          <w:rStyle w:val="FontStyle38"/>
          <w:rFonts w:ascii="Arial" w:hAnsi="Arial" w:cs="Arial"/>
          <w:sz w:val="28"/>
          <w:szCs w:val="28"/>
        </w:rPr>
        <w:t>,</w:t>
      </w:r>
      <w:r w:rsidRPr="00E04481">
        <w:rPr>
          <w:rStyle w:val="FontStyle38"/>
          <w:rFonts w:ascii="Arial" w:hAnsi="Arial" w:cs="Arial"/>
          <w:sz w:val="28"/>
          <w:szCs w:val="28"/>
        </w:rPr>
        <w:tab/>
        <w:t xml:space="preserve">H    </w:t>
      </w:r>
      <w:r w:rsidRPr="00E04481">
        <w:rPr>
          <w:rStyle w:val="FontStyle34"/>
          <w:rFonts w:ascii="Arial" w:hAnsi="Arial" w:cs="Arial"/>
          <w:sz w:val="28"/>
          <w:szCs w:val="28"/>
        </w:rPr>
        <w:t>B</w:t>
      </w:r>
      <w:r w:rsidRPr="00E04481">
        <w:rPr>
          <w:rStyle w:val="FontStyle38"/>
          <w:rFonts w:ascii="Arial" w:hAnsi="Arial" w:cs="Arial"/>
          <w:sz w:val="28"/>
          <w:szCs w:val="28"/>
        </w:rPr>
        <w:t>i AC, każde w 1/3 części spadku wprost. Nadto</w:t>
      </w:r>
      <w:r w:rsidR="00E04481">
        <w:rPr>
          <w:rStyle w:val="FontStyle38"/>
          <w:rFonts w:ascii="Arial" w:hAnsi="Arial" w:cs="Arial"/>
          <w:sz w:val="28"/>
          <w:szCs w:val="28"/>
        </w:rPr>
        <w:t xml:space="preserve"> </w:t>
      </w:r>
      <w:r w:rsidRPr="00E04481">
        <w:rPr>
          <w:rStyle w:val="FontStyle38"/>
          <w:rFonts w:ascii="Arial" w:hAnsi="Arial" w:cs="Arial"/>
          <w:sz w:val="28"/>
          <w:szCs w:val="28"/>
        </w:rPr>
        <w:t>stwierdzono, iż spadek po HB</w:t>
      </w:r>
      <w:r w:rsidR="00E04481">
        <w:rPr>
          <w:rStyle w:val="FontStyle38"/>
          <w:rFonts w:ascii="Arial" w:hAnsi="Arial" w:cs="Arial"/>
          <w:sz w:val="28"/>
          <w:szCs w:val="28"/>
        </w:rPr>
        <w:t xml:space="preserve"> </w:t>
      </w:r>
      <w:r w:rsidRPr="00E04481">
        <w:rPr>
          <w:rStyle w:val="FontStyle38"/>
          <w:rFonts w:ascii="Arial" w:hAnsi="Arial" w:cs="Arial"/>
          <w:sz w:val="28"/>
          <w:szCs w:val="28"/>
        </w:rPr>
        <w:t>na podstawie ustawy nabyli S P</w:t>
      </w:r>
      <w:r w:rsidR="00E04481">
        <w:rPr>
          <w:rStyle w:val="FontStyle38"/>
          <w:rFonts w:ascii="Arial" w:hAnsi="Arial" w:cs="Arial"/>
          <w:sz w:val="28"/>
          <w:szCs w:val="28"/>
        </w:rPr>
        <w:t xml:space="preserve"> </w:t>
      </w:r>
      <w:r w:rsidRPr="00E04481">
        <w:rPr>
          <w:rStyle w:val="FontStyle38"/>
          <w:rFonts w:ascii="Arial" w:hAnsi="Arial" w:cs="Arial"/>
          <w:sz w:val="28"/>
          <w:szCs w:val="28"/>
        </w:rPr>
        <w:t>i AC</w:t>
      </w:r>
      <w:r w:rsidR="00E04481">
        <w:rPr>
          <w:rStyle w:val="FontStyle38"/>
          <w:rFonts w:ascii="Arial" w:hAnsi="Arial" w:cs="Arial"/>
          <w:sz w:val="28"/>
          <w:szCs w:val="28"/>
        </w:rPr>
        <w:t xml:space="preserve"> </w:t>
      </w:r>
      <w:r w:rsidRPr="00E04481">
        <w:rPr>
          <w:rStyle w:val="FontStyle38"/>
          <w:rFonts w:ascii="Arial" w:hAnsi="Arial" w:cs="Arial"/>
          <w:sz w:val="28"/>
          <w:szCs w:val="28"/>
        </w:rPr>
        <w:t>każde w 1/2 części spadku wprost.</w:t>
      </w:r>
    </w:p>
    <w:p w14:paraId="47B371FD" w14:textId="0FCD0940" w:rsidR="00000000" w:rsidRPr="00E04481" w:rsidRDefault="00000000" w:rsidP="00E04481">
      <w:pPr>
        <w:pStyle w:val="Style26"/>
        <w:widowControl/>
        <w:numPr>
          <w:ilvl w:val="0"/>
          <w:numId w:val="12"/>
        </w:numPr>
        <w:tabs>
          <w:tab w:val="left" w:pos="418"/>
          <w:tab w:val="left" w:pos="5011"/>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t>Postanowieniem Sądu Rejonowego w G</w:t>
      </w:r>
      <w:r w:rsidR="00E04481">
        <w:rPr>
          <w:rStyle w:val="FontStyle38"/>
          <w:rFonts w:ascii="Arial" w:hAnsi="Arial" w:cs="Arial"/>
          <w:sz w:val="28"/>
          <w:szCs w:val="28"/>
        </w:rPr>
        <w:t xml:space="preserve"> </w:t>
      </w:r>
      <w:r w:rsidRPr="00CE16AD">
        <w:rPr>
          <w:rStyle w:val="FontStyle38"/>
          <w:rFonts w:ascii="Arial" w:hAnsi="Arial" w:cs="Arial"/>
          <w:sz w:val="28"/>
          <w:szCs w:val="28"/>
        </w:rPr>
        <w:t>z dnia</w:t>
      </w:r>
      <w:r w:rsidR="00E04481">
        <w:rPr>
          <w:rStyle w:val="FontStyle38"/>
          <w:rFonts w:ascii="Arial" w:hAnsi="Arial" w:cs="Arial"/>
          <w:sz w:val="28"/>
          <w:szCs w:val="28"/>
        </w:rPr>
        <w:t xml:space="preserve"> </w:t>
      </w:r>
      <w:r w:rsidRPr="00CE16AD">
        <w:rPr>
          <w:rStyle w:val="FontStyle38"/>
          <w:rFonts w:ascii="Arial" w:hAnsi="Arial" w:cs="Arial"/>
          <w:sz w:val="28"/>
          <w:szCs w:val="28"/>
        </w:rPr>
        <w:t>grudnia 2003 r., sygn. akt</w:t>
      </w:r>
      <w:r w:rsidR="00E04481">
        <w:rPr>
          <w:rStyle w:val="FontStyle38"/>
          <w:rFonts w:ascii="Arial" w:hAnsi="Arial" w:cs="Arial"/>
          <w:sz w:val="28"/>
          <w:szCs w:val="28"/>
        </w:rPr>
        <w:t xml:space="preserve"> </w:t>
      </w:r>
      <w:r w:rsidRPr="00E04481">
        <w:rPr>
          <w:rStyle w:val="FontStyle38"/>
          <w:rFonts w:ascii="Arial" w:hAnsi="Arial" w:cs="Arial"/>
          <w:sz w:val="28"/>
          <w:szCs w:val="28"/>
        </w:rPr>
        <w:t>stwierdzono, że spadek po C C  -S na podstawie ustawy nabyli</w:t>
      </w:r>
      <w:r w:rsidR="00E04481">
        <w:rPr>
          <w:rStyle w:val="FontStyle38"/>
          <w:rFonts w:ascii="Arial" w:hAnsi="Arial" w:cs="Arial"/>
          <w:sz w:val="28"/>
          <w:szCs w:val="28"/>
        </w:rPr>
        <w:t xml:space="preserve"> </w:t>
      </w:r>
      <w:r w:rsidRPr="00E04481">
        <w:rPr>
          <w:rStyle w:val="FontStyle38"/>
          <w:rFonts w:ascii="Arial" w:hAnsi="Arial" w:cs="Arial"/>
          <w:spacing w:val="80"/>
          <w:sz w:val="28"/>
          <w:szCs w:val="28"/>
        </w:rPr>
        <w:t>L</w:t>
      </w:r>
      <w:r w:rsidRPr="00E04481">
        <w:rPr>
          <w:rStyle w:val="FontStyle38"/>
          <w:rFonts w:ascii="Arial" w:hAnsi="Arial" w:cs="Arial"/>
          <w:sz w:val="28"/>
          <w:szCs w:val="28"/>
        </w:rPr>
        <w:t xml:space="preserve">    </w:t>
      </w:r>
      <w:r w:rsidRPr="00E04481">
        <w:rPr>
          <w:rStyle w:val="FontStyle38"/>
          <w:rFonts w:ascii="Arial" w:hAnsi="Arial" w:cs="Arial"/>
          <w:spacing w:val="80"/>
          <w:sz w:val="28"/>
          <w:szCs w:val="28"/>
        </w:rPr>
        <w:t>S</w:t>
      </w:r>
      <w:r w:rsidRPr="00E04481">
        <w:rPr>
          <w:rStyle w:val="FontStyle38"/>
          <w:rFonts w:ascii="Arial" w:hAnsi="Arial" w:cs="Arial"/>
          <w:sz w:val="28"/>
          <w:szCs w:val="28"/>
        </w:rPr>
        <w:tab/>
      </w:r>
      <w:r w:rsidRPr="00E04481">
        <w:rPr>
          <w:rStyle w:val="FontStyle38"/>
          <w:rFonts w:ascii="Arial" w:hAnsi="Arial" w:cs="Arial"/>
          <w:spacing w:val="80"/>
          <w:sz w:val="28"/>
          <w:szCs w:val="28"/>
        </w:rPr>
        <w:t>oraz</w:t>
      </w:r>
      <w:r w:rsidRPr="00E04481">
        <w:rPr>
          <w:rStyle w:val="FontStyle38"/>
          <w:rFonts w:ascii="Arial" w:hAnsi="Arial" w:cs="Arial"/>
          <w:sz w:val="28"/>
          <w:szCs w:val="28"/>
        </w:rPr>
        <w:t xml:space="preserve"> </w:t>
      </w:r>
      <w:r w:rsidRPr="00E04481">
        <w:rPr>
          <w:rStyle w:val="FontStyle38"/>
          <w:rFonts w:ascii="Arial" w:hAnsi="Arial" w:cs="Arial"/>
          <w:spacing w:val="80"/>
          <w:sz w:val="28"/>
          <w:szCs w:val="28"/>
        </w:rPr>
        <w:t>AC</w:t>
      </w:r>
      <w:r w:rsidRPr="00E04481">
        <w:rPr>
          <w:rStyle w:val="FontStyle38"/>
          <w:rFonts w:ascii="Arial" w:hAnsi="Arial" w:cs="Arial"/>
          <w:sz w:val="28"/>
          <w:szCs w:val="28"/>
        </w:rPr>
        <w:t>po 1/2 części.</w:t>
      </w:r>
    </w:p>
    <w:p w14:paraId="48ECD92C" w14:textId="77777777" w:rsidR="00655E90" w:rsidRDefault="00655E90" w:rsidP="00655E90">
      <w:pPr>
        <w:pStyle w:val="Style17"/>
        <w:widowControl/>
        <w:tabs>
          <w:tab w:val="left" w:pos="1123"/>
          <w:tab w:val="left" w:pos="3665"/>
          <w:tab w:val="left" w:pos="7466"/>
        </w:tabs>
        <w:spacing w:after="480" w:line="360" w:lineRule="auto"/>
        <w:ind w:right="7" w:firstLine="0"/>
        <w:jc w:val="left"/>
        <w:rPr>
          <w:rStyle w:val="FontStyle37"/>
          <w:rFonts w:ascii="Arial" w:hAnsi="Arial" w:cs="Arial"/>
          <w:b w:val="0"/>
          <w:bCs w:val="0"/>
          <w:sz w:val="28"/>
          <w:szCs w:val="28"/>
        </w:rPr>
      </w:pPr>
      <w:r>
        <w:rPr>
          <w:rStyle w:val="FontStyle38"/>
          <w:rFonts w:ascii="Arial" w:hAnsi="Arial" w:cs="Arial"/>
          <w:sz w:val="28"/>
          <w:szCs w:val="28"/>
        </w:rPr>
        <w:t>4.6.</w:t>
      </w:r>
      <w:r w:rsidR="00000000" w:rsidRPr="00CE16AD">
        <w:rPr>
          <w:rStyle w:val="FontStyle38"/>
          <w:rFonts w:ascii="Arial" w:hAnsi="Arial" w:cs="Arial"/>
          <w:sz w:val="28"/>
          <w:szCs w:val="28"/>
        </w:rPr>
        <w:t xml:space="preserve">Postanowieniem Sądu Rejonowego G </w:t>
      </w:r>
      <w:r w:rsidR="00000000" w:rsidRPr="00CE16AD">
        <w:rPr>
          <w:rStyle w:val="FontStyle38"/>
          <w:rFonts w:ascii="Arial" w:hAnsi="Arial" w:cs="Arial"/>
          <w:spacing w:val="30"/>
          <w:sz w:val="28"/>
          <w:szCs w:val="28"/>
        </w:rPr>
        <w:t>-P</w:t>
      </w:r>
      <w:r w:rsidR="00000000" w:rsidRPr="00CE16AD">
        <w:rPr>
          <w:rStyle w:val="FontStyle38"/>
          <w:rFonts w:ascii="Arial" w:hAnsi="Arial" w:cs="Arial"/>
          <w:sz w:val="28"/>
          <w:szCs w:val="28"/>
        </w:rPr>
        <w:t xml:space="preserve"> </w:t>
      </w:r>
      <w:r w:rsidR="00000000" w:rsidRPr="00CE16AD">
        <w:rPr>
          <w:rStyle w:val="FontStyle38"/>
          <w:rFonts w:ascii="Arial" w:hAnsi="Arial" w:cs="Arial"/>
          <w:spacing w:val="30"/>
          <w:sz w:val="28"/>
          <w:szCs w:val="28"/>
        </w:rPr>
        <w:t>wG</w:t>
      </w:r>
      <w:r w:rsidR="00000000" w:rsidRPr="00CE16AD">
        <w:rPr>
          <w:rStyle w:val="FontStyle38"/>
          <w:rFonts w:ascii="Arial" w:hAnsi="Arial" w:cs="Arial"/>
          <w:sz w:val="28"/>
          <w:szCs w:val="28"/>
        </w:rPr>
        <w:t>z dnia listopada</w:t>
      </w:r>
      <w:r w:rsidR="00000000" w:rsidRPr="00CE16AD">
        <w:rPr>
          <w:rStyle w:val="FontStyle38"/>
          <w:rFonts w:ascii="Arial" w:hAnsi="Arial" w:cs="Arial"/>
          <w:sz w:val="28"/>
          <w:szCs w:val="28"/>
        </w:rPr>
        <w:br/>
        <w:t>2008 r., sygn. akt, stwierdzono, że spadek po J</w:t>
      </w:r>
      <w:r>
        <w:rPr>
          <w:rStyle w:val="FontStyle38"/>
          <w:rFonts w:ascii="Arial" w:hAnsi="Arial" w:cs="Arial"/>
          <w:sz w:val="28"/>
          <w:szCs w:val="28"/>
        </w:rPr>
        <w:t xml:space="preserve"> </w:t>
      </w:r>
      <w:r w:rsidR="00000000" w:rsidRPr="00CE16AD">
        <w:rPr>
          <w:rStyle w:val="FontStyle38"/>
          <w:rFonts w:ascii="Arial" w:hAnsi="Arial" w:cs="Arial"/>
          <w:sz w:val="28"/>
          <w:szCs w:val="28"/>
        </w:rPr>
        <w:t>P na</w:t>
      </w:r>
      <w:r>
        <w:rPr>
          <w:rStyle w:val="FontStyle38"/>
          <w:rFonts w:ascii="Arial" w:hAnsi="Arial" w:cs="Arial"/>
          <w:sz w:val="28"/>
          <w:szCs w:val="28"/>
        </w:rPr>
        <w:t xml:space="preserve"> </w:t>
      </w:r>
      <w:r w:rsidR="00000000" w:rsidRPr="00CE16AD">
        <w:rPr>
          <w:rStyle w:val="FontStyle38"/>
          <w:rFonts w:ascii="Arial" w:hAnsi="Arial" w:cs="Arial"/>
          <w:sz w:val="28"/>
          <w:szCs w:val="28"/>
        </w:rPr>
        <w:t>podstawie ustawy nabyła w całości B D</w:t>
      </w:r>
      <w:r>
        <w:rPr>
          <w:rStyle w:val="FontStyle38"/>
          <w:rFonts w:ascii="Arial" w:hAnsi="Arial" w:cs="Arial"/>
          <w:sz w:val="28"/>
          <w:szCs w:val="28"/>
        </w:rPr>
        <w:t>.</w:t>
      </w:r>
    </w:p>
    <w:p w14:paraId="2B5B557D" w14:textId="77777777" w:rsidR="00655E90" w:rsidRDefault="00655E90" w:rsidP="00655E90">
      <w:pPr>
        <w:pStyle w:val="Style17"/>
        <w:widowControl/>
        <w:tabs>
          <w:tab w:val="left" w:pos="1123"/>
          <w:tab w:val="left" w:pos="3665"/>
          <w:tab w:val="left" w:pos="7466"/>
        </w:tabs>
        <w:spacing w:after="480" w:line="360" w:lineRule="auto"/>
        <w:ind w:right="7" w:firstLine="0"/>
        <w:jc w:val="left"/>
        <w:rPr>
          <w:rStyle w:val="FontStyle38"/>
          <w:rFonts w:ascii="Arial" w:hAnsi="Arial" w:cs="Arial"/>
          <w:sz w:val="28"/>
          <w:szCs w:val="28"/>
        </w:rPr>
      </w:pPr>
      <w:r>
        <w:rPr>
          <w:rStyle w:val="FontStyle37"/>
          <w:rFonts w:ascii="Arial" w:hAnsi="Arial" w:cs="Arial"/>
          <w:b w:val="0"/>
          <w:bCs w:val="0"/>
          <w:sz w:val="28"/>
          <w:szCs w:val="28"/>
        </w:rPr>
        <w:t>4.7.</w:t>
      </w:r>
      <w:r w:rsidR="00000000" w:rsidRPr="00CE16AD">
        <w:rPr>
          <w:rStyle w:val="FontStyle38"/>
          <w:rFonts w:ascii="Arial" w:hAnsi="Arial" w:cs="Arial"/>
          <w:sz w:val="28"/>
          <w:szCs w:val="28"/>
        </w:rPr>
        <w:t>Na podstawie aktu poświadczenia dziedziczenia Rep nr.</w:t>
      </w:r>
      <w:r w:rsidR="00000000" w:rsidRPr="00CE16AD">
        <w:rPr>
          <w:rStyle w:val="FontStyle38"/>
          <w:rFonts w:ascii="Arial" w:hAnsi="Arial" w:cs="Arial"/>
          <w:sz w:val="28"/>
          <w:szCs w:val="28"/>
        </w:rPr>
        <w:tab/>
        <w:t>z dnia maja</w:t>
      </w:r>
      <w:r w:rsidR="00000000" w:rsidRPr="00CE16AD">
        <w:rPr>
          <w:rStyle w:val="FontStyle38"/>
          <w:rFonts w:ascii="Arial" w:hAnsi="Arial" w:cs="Arial"/>
          <w:sz w:val="28"/>
          <w:szCs w:val="28"/>
        </w:rPr>
        <w:br/>
        <w:t>2016 r., sporządzonego przed notariuszem E i O - B , poświadczono, że</w:t>
      </w:r>
      <w:r w:rsidR="00000000" w:rsidRPr="00CE16AD">
        <w:rPr>
          <w:rStyle w:val="FontStyle38"/>
          <w:rFonts w:ascii="Arial" w:hAnsi="Arial" w:cs="Arial"/>
          <w:sz w:val="28"/>
          <w:szCs w:val="28"/>
        </w:rPr>
        <w:br/>
        <w:t>spadek po L</w:t>
      </w:r>
      <w:r>
        <w:rPr>
          <w:rStyle w:val="FontStyle38"/>
          <w:rFonts w:ascii="Arial" w:hAnsi="Arial" w:cs="Arial"/>
          <w:spacing w:val="210"/>
          <w:sz w:val="28"/>
          <w:szCs w:val="28"/>
        </w:rPr>
        <w:t xml:space="preserve"> </w:t>
      </w:r>
      <w:r>
        <w:rPr>
          <w:rStyle w:val="FontStyle38"/>
          <w:rFonts w:ascii="Arial" w:hAnsi="Arial" w:cs="Arial"/>
          <w:spacing w:val="280"/>
          <w:sz w:val="28"/>
          <w:szCs w:val="28"/>
        </w:rPr>
        <w:t>z</w:t>
      </w:r>
      <w:r w:rsidR="00000000" w:rsidRPr="00CE16AD">
        <w:rPr>
          <w:rStyle w:val="FontStyle38"/>
          <w:rFonts w:ascii="Arial" w:hAnsi="Arial" w:cs="Arial"/>
          <w:sz w:val="28"/>
          <w:szCs w:val="28"/>
        </w:rPr>
        <w:t>mocy testamentu notarialnego z dnia kwietnia 2016 r. za</w:t>
      </w:r>
      <w:r w:rsidR="00000000" w:rsidRPr="00CE16AD">
        <w:rPr>
          <w:rStyle w:val="FontStyle38"/>
          <w:rFonts w:ascii="Arial" w:hAnsi="Arial" w:cs="Arial"/>
          <w:sz w:val="28"/>
          <w:szCs w:val="28"/>
        </w:rPr>
        <w:br/>
        <w:t>numerem Repertorium, sporządzonego przed tym samym notariuszem,</w:t>
      </w:r>
      <w:r w:rsidR="00000000" w:rsidRPr="00CE16AD">
        <w:rPr>
          <w:rStyle w:val="FontStyle38"/>
          <w:rFonts w:ascii="Arial" w:hAnsi="Arial" w:cs="Arial"/>
          <w:sz w:val="28"/>
          <w:szCs w:val="28"/>
        </w:rPr>
        <w:br/>
        <w:t>dziedziczy w całości A C</w:t>
      </w:r>
    </w:p>
    <w:p w14:paraId="401C7F2F" w14:textId="3872F4AE" w:rsidR="00000000" w:rsidRPr="00CE16AD" w:rsidRDefault="00000000" w:rsidP="00655E90">
      <w:pPr>
        <w:pStyle w:val="Style17"/>
        <w:widowControl/>
        <w:tabs>
          <w:tab w:val="left" w:pos="1123"/>
          <w:tab w:val="left" w:pos="3665"/>
          <w:tab w:val="left" w:pos="7466"/>
        </w:tabs>
        <w:spacing w:after="480" w:line="360" w:lineRule="auto"/>
        <w:ind w:right="7" w:firstLine="0"/>
        <w:jc w:val="left"/>
        <w:rPr>
          <w:rStyle w:val="FontStyle37"/>
          <w:rFonts w:ascii="Arial" w:hAnsi="Arial" w:cs="Arial"/>
          <w:b w:val="0"/>
          <w:bCs w:val="0"/>
          <w:sz w:val="28"/>
          <w:szCs w:val="28"/>
        </w:rPr>
      </w:pPr>
      <w:r w:rsidRPr="00CE16AD">
        <w:rPr>
          <w:rStyle w:val="FontStyle37"/>
          <w:rFonts w:ascii="Arial" w:hAnsi="Arial" w:cs="Arial"/>
          <w:b w:val="0"/>
          <w:bCs w:val="0"/>
          <w:sz w:val="28"/>
          <w:szCs w:val="28"/>
        </w:rPr>
        <w:t xml:space="preserve">5. Spadkobranie po </w:t>
      </w:r>
      <w:r w:rsidR="00655E90">
        <w:rPr>
          <w:rStyle w:val="FontStyle37"/>
          <w:rFonts w:ascii="Arial" w:hAnsi="Arial" w:cs="Arial"/>
          <w:b w:val="0"/>
          <w:bCs w:val="0"/>
          <w:sz w:val="28"/>
          <w:szCs w:val="28"/>
        </w:rPr>
        <w:t>K</w:t>
      </w:r>
      <w:r w:rsidRPr="00CE16AD">
        <w:rPr>
          <w:rStyle w:val="FontStyle37"/>
          <w:rFonts w:ascii="Arial" w:hAnsi="Arial" w:cs="Arial"/>
          <w:b w:val="0"/>
          <w:bCs w:val="0"/>
          <w:sz w:val="28"/>
          <w:szCs w:val="28"/>
        </w:rPr>
        <w:t>Z</w:t>
      </w:r>
    </w:p>
    <w:p w14:paraId="02E54340" w14:textId="4B58DA94" w:rsidR="00000000" w:rsidRPr="00CE16AD" w:rsidRDefault="00000000" w:rsidP="00655E90">
      <w:pPr>
        <w:pStyle w:val="Style6"/>
        <w:widowControl/>
        <w:tabs>
          <w:tab w:val="left" w:pos="8172"/>
        </w:tabs>
        <w:spacing w:after="480" w:line="360" w:lineRule="auto"/>
        <w:jc w:val="left"/>
        <w:rPr>
          <w:rStyle w:val="FontStyle38"/>
          <w:rFonts w:ascii="Arial" w:hAnsi="Arial" w:cs="Arial"/>
          <w:sz w:val="28"/>
          <w:szCs w:val="28"/>
        </w:rPr>
      </w:pPr>
      <w:r w:rsidRPr="00CE16AD">
        <w:rPr>
          <w:rStyle w:val="FontStyle37"/>
          <w:rFonts w:ascii="Arial" w:hAnsi="Arial" w:cs="Arial"/>
          <w:b w:val="0"/>
          <w:bCs w:val="0"/>
          <w:sz w:val="28"/>
          <w:szCs w:val="28"/>
        </w:rPr>
        <w:t xml:space="preserve">5.1. </w:t>
      </w:r>
      <w:r w:rsidRPr="00CE16AD">
        <w:rPr>
          <w:rStyle w:val="FontStyle38"/>
          <w:rFonts w:ascii="Arial" w:hAnsi="Arial" w:cs="Arial"/>
          <w:sz w:val="28"/>
          <w:szCs w:val="28"/>
        </w:rPr>
        <w:t>Na podstawie aktu poświadczenia dziedziczenia Rep</w:t>
      </w:r>
      <w:r w:rsidR="00655E90">
        <w:rPr>
          <w:rStyle w:val="FontStyle38"/>
          <w:rFonts w:ascii="Arial" w:hAnsi="Arial" w:cs="Arial"/>
          <w:sz w:val="28"/>
          <w:szCs w:val="28"/>
        </w:rPr>
        <w:t xml:space="preserve"> </w:t>
      </w:r>
      <w:r w:rsidRPr="00CE16AD">
        <w:rPr>
          <w:rStyle w:val="FontStyle38"/>
          <w:rFonts w:ascii="Arial" w:hAnsi="Arial" w:cs="Arial"/>
          <w:sz w:val="28"/>
          <w:szCs w:val="28"/>
        </w:rPr>
        <w:t>nr</w:t>
      </w:r>
      <w:r w:rsidR="00655E90">
        <w:rPr>
          <w:rStyle w:val="FontStyle38"/>
          <w:rFonts w:ascii="Arial" w:hAnsi="Arial" w:cs="Arial"/>
          <w:sz w:val="28"/>
          <w:szCs w:val="28"/>
        </w:rPr>
        <w:t xml:space="preserve"> </w:t>
      </w:r>
      <w:r w:rsidRPr="00CE16AD">
        <w:rPr>
          <w:rStyle w:val="FontStyle38"/>
          <w:rFonts w:ascii="Arial" w:hAnsi="Arial" w:cs="Arial"/>
          <w:sz w:val="28"/>
          <w:szCs w:val="28"/>
        </w:rPr>
        <w:t>z dnia</w:t>
      </w:r>
      <w:r w:rsidR="00655E90">
        <w:rPr>
          <w:rStyle w:val="FontStyle38"/>
          <w:rFonts w:ascii="Arial" w:hAnsi="Arial" w:cs="Arial"/>
          <w:sz w:val="28"/>
          <w:szCs w:val="28"/>
        </w:rPr>
        <w:t xml:space="preserve"> </w:t>
      </w:r>
      <w:r w:rsidRPr="00CE16AD">
        <w:rPr>
          <w:rStyle w:val="FontStyle38"/>
          <w:rFonts w:ascii="Arial" w:hAnsi="Arial" w:cs="Arial"/>
          <w:sz w:val="28"/>
          <w:szCs w:val="28"/>
        </w:rPr>
        <w:t>sierpnia 2019 r., sporządzonego przed notariuszem W W, poświadczono, że</w:t>
      </w:r>
      <w:r w:rsidR="00655E90">
        <w:rPr>
          <w:rStyle w:val="FontStyle38"/>
          <w:rFonts w:ascii="Arial" w:hAnsi="Arial" w:cs="Arial"/>
          <w:sz w:val="28"/>
          <w:szCs w:val="28"/>
        </w:rPr>
        <w:t xml:space="preserve"> s</w:t>
      </w:r>
      <w:r w:rsidRPr="00CE16AD">
        <w:rPr>
          <w:rStyle w:val="FontStyle38"/>
          <w:rFonts w:ascii="Arial" w:hAnsi="Arial" w:cs="Arial"/>
          <w:sz w:val="28"/>
          <w:szCs w:val="28"/>
        </w:rPr>
        <w:t>padek po KZ</w:t>
      </w:r>
      <w:r w:rsidR="00655E90">
        <w:rPr>
          <w:rStyle w:val="FontStyle38"/>
          <w:rFonts w:ascii="Arial" w:hAnsi="Arial" w:cs="Arial"/>
          <w:sz w:val="28"/>
          <w:szCs w:val="28"/>
        </w:rPr>
        <w:t xml:space="preserve"> </w:t>
      </w:r>
      <w:r w:rsidRPr="00CE16AD">
        <w:rPr>
          <w:rStyle w:val="FontStyle38"/>
          <w:rFonts w:ascii="Arial" w:hAnsi="Arial" w:cs="Arial"/>
          <w:sz w:val="28"/>
          <w:szCs w:val="28"/>
        </w:rPr>
        <w:t>nabyła wprost na podstawie ustawy w całości A</w:t>
      </w:r>
      <w:r w:rsidR="00655E90">
        <w:rPr>
          <w:rStyle w:val="FontStyle38"/>
          <w:rFonts w:ascii="Arial" w:hAnsi="Arial" w:cs="Arial"/>
          <w:sz w:val="28"/>
          <w:szCs w:val="28"/>
        </w:rPr>
        <w:t>Ż</w:t>
      </w:r>
    </w:p>
    <w:p w14:paraId="457737D9" w14:textId="439AD1F0" w:rsidR="00000000" w:rsidRPr="00CE16AD" w:rsidRDefault="00000000" w:rsidP="00655E90">
      <w:pPr>
        <w:pStyle w:val="Style14"/>
        <w:widowControl/>
        <w:tabs>
          <w:tab w:val="left" w:pos="6818"/>
        </w:tabs>
        <w:spacing w:before="50"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lastRenderedPageBreak/>
        <w:t xml:space="preserve">5.2. </w:t>
      </w:r>
      <w:r w:rsidRPr="00CE16AD">
        <w:rPr>
          <w:rStyle w:val="FontStyle38"/>
          <w:rFonts w:ascii="Arial" w:hAnsi="Arial" w:cs="Arial"/>
          <w:sz w:val="28"/>
          <w:szCs w:val="28"/>
        </w:rPr>
        <w:t>Na podstawie aktu poświadczenia dziedziczenia Rep   nr</w:t>
      </w:r>
      <w:r w:rsidRPr="00CE16AD">
        <w:rPr>
          <w:rStyle w:val="FontStyle38"/>
          <w:rFonts w:ascii="Arial" w:hAnsi="Arial" w:cs="Arial"/>
          <w:sz w:val="28"/>
          <w:szCs w:val="28"/>
        </w:rPr>
        <w:tab/>
        <w:t>z dnia stycznia</w:t>
      </w:r>
      <w:r w:rsidR="00655E90">
        <w:rPr>
          <w:rStyle w:val="FontStyle38"/>
          <w:rFonts w:ascii="Arial" w:hAnsi="Arial" w:cs="Arial"/>
          <w:sz w:val="28"/>
          <w:szCs w:val="28"/>
        </w:rPr>
        <w:t xml:space="preserve"> </w:t>
      </w:r>
      <w:r w:rsidRPr="00CE16AD">
        <w:rPr>
          <w:rStyle w:val="FontStyle38"/>
          <w:rFonts w:ascii="Arial" w:hAnsi="Arial" w:cs="Arial"/>
          <w:sz w:val="28"/>
          <w:szCs w:val="28"/>
        </w:rPr>
        <w:t>2021 r., sporządzonego przed notariuszem WW</w:t>
      </w:r>
      <w:r w:rsidRPr="00CE16AD">
        <w:rPr>
          <w:rStyle w:val="FontStyle38"/>
          <w:rFonts w:ascii="Arial" w:hAnsi="Arial" w:cs="Arial"/>
          <w:sz w:val="28"/>
          <w:szCs w:val="28"/>
        </w:rPr>
        <w:tab/>
        <w:t>poświadczono, że spadek po</w:t>
      </w:r>
      <w:r w:rsidR="00655E90">
        <w:rPr>
          <w:rStyle w:val="FontStyle38"/>
          <w:rFonts w:ascii="Arial" w:hAnsi="Arial" w:cs="Arial"/>
          <w:sz w:val="28"/>
          <w:szCs w:val="28"/>
        </w:rPr>
        <w:t xml:space="preserve"> </w:t>
      </w:r>
      <w:r w:rsidRPr="00CE16AD">
        <w:rPr>
          <w:rStyle w:val="FontStyle38"/>
          <w:rFonts w:ascii="Arial" w:hAnsi="Arial" w:cs="Arial"/>
          <w:sz w:val="28"/>
          <w:szCs w:val="28"/>
        </w:rPr>
        <w:t>AŻ</w:t>
      </w:r>
      <w:r w:rsidR="00655E90">
        <w:rPr>
          <w:rStyle w:val="FontStyle38"/>
          <w:rFonts w:ascii="Arial" w:hAnsi="Arial" w:cs="Arial"/>
          <w:sz w:val="28"/>
          <w:szCs w:val="28"/>
        </w:rPr>
        <w:t xml:space="preserve"> </w:t>
      </w:r>
      <w:r w:rsidRPr="00CE16AD">
        <w:rPr>
          <w:rStyle w:val="FontStyle38"/>
          <w:rFonts w:ascii="Arial" w:hAnsi="Arial" w:cs="Arial"/>
          <w:sz w:val="28"/>
          <w:szCs w:val="28"/>
        </w:rPr>
        <w:t>nabyli na podstawie ustawy MŻ</w:t>
      </w:r>
      <w:r w:rsidR="00655E90">
        <w:rPr>
          <w:rStyle w:val="FontStyle38"/>
          <w:rFonts w:ascii="Arial" w:hAnsi="Arial" w:cs="Arial"/>
          <w:sz w:val="28"/>
          <w:szCs w:val="28"/>
        </w:rPr>
        <w:t xml:space="preserve"> </w:t>
      </w:r>
      <w:r w:rsidRPr="00CE16AD">
        <w:rPr>
          <w:rStyle w:val="FontStyle38"/>
          <w:rFonts w:ascii="Arial" w:hAnsi="Arial" w:cs="Arial"/>
          <w:sz w:val="28"/>
          <w:szCs w:val="28"/>
        </w:rPr>
        <w:t>w udziale wynoszącym</w:t>
      </w:r>
      <w:r w:rsidR="00655E90">
        <w:rPr>
          <w:rStyle w:val="FontStyle38"/>
          <w:rFonts w:ascii="Arial" w:hAnsi="Arial" w:cs="Arial"/>
          <w:sz w:val="28"/>
          <w:szCs w:val="28"/>
        </w:rPr>
        <w:t xml:space="preserve"> </w:t>
      </w:r>
      <w:r w:rsidRPr="00CE16AD">
        <w:rPr>
          <w:rStyle w:val="FontStyle38"/>
          <w:rFonts w:ascii="Arial" w:hAnsi="Arial" w:cs="Arial"/>
          <w:sz w:val="28"/>
          <w:szCs w:val="28"/>
        </w:rPr>
        <w:t>1/2 części i J</w:t>
      </w:r>
      <w:r w:rsidR="00655E90">
        <w:rPr>
          <w:rStyle w:val="FontStyle38"/>
          <w:rFonts w:ascii="Arial" w:hAnsi="Arial" w:cs="Arial"/>
          <w:sz w:val="28"/>
          <w:szCs w:val="28"/>
        </w:rPr>
        <w:t xml:space="preserve">Ż </w:t>
      </w:r>
      <w:r w:rsidRPr="00CE16AD">
        <w:rPr>
          <w:rStyle w:val="FontStyle38"/>
          <w:rFonts w:ascii="Arial" w:hAnsi="Arial" w:cs="Arial"/>
          <w:sz w:val="28"/>
          <w:szCs w:val="28"/>
        </w:rPr>
        <w:t>w udziale wynoszącym 1/2 części.</w:t>
      </w:r>
    </w:p>
    <w:p w14:paraId="4DE4CBFE" w14:textId="2574AE98" w:rsidR="00000000" w:rsidRPr="00CE16AD" w:rsidRDefault="00000000" w:rsidP="00655E90">
      <w:pPr>
        <w:pStyle w:val="Style21"/>
        <w:widowControl/>
        <w:tabs>
          <w:tab w:val="left" w:pos="950"/>
        </w:tabs>
        <w:spacing w:before="178" w:after="480" w:line="360" w:lineRule="auto"/>
        <w:rPr>
          <w:rStyle w:val="FontStyle37"/>
          <w:rFonts w:ascii="Arial" w:hAnsi="Arial" w:cs="Arial"/>
          <w:b w:val="0"/>
          <w:bCs w:val="0"/>
          <w:sz w:val="28"/>
          <w:szCs w:val="28"/>
        </w:rPr>
      </w:pPr>
      <w:r w:rsidRPr="00CE16AD">
        <w:rPr>
          <w:rStyle w:val="FontStyle37"/>
          <w:rFonts w:ascii="Arial" w:hAnsi="Arial" w:cs="Arial"/>
          <w:b w:val="0"/>
          <w:bCs w:val="0"/>
          <w:sz w:val="28"/>
          <w:szCs w:val="28"/>
        </w:rPr>
        <w:t>6.Objecie gruntu i złożenie wniosku dekretowego.</w:t>
      </w:r>
    </w:p>
    <w:p w14:paraId="5D72A9EF" w14:textId="06B0B78C" w:rsidR="00000000" w:rsidRPr="00CE16AD" w:rsidRDefault="00000000" w:rsidP="00655E90">
      <w:pPr>
        <w:pStyle w:val="Style18"/>
        <w:widowControl/>
        <w:tabs>
          <w:tab w:val="left" w:pos="1138"/>
        </w:tabs>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t>6.1.</w:t>
      </w:r>
      <w:r w:rsidRPr="00CE16AD">
        <w:rPr>
          <w:rStyle w:val="FontStyle38"/>
          <w:rFonts w:ascii="Arial" w:hAnsi="Arial" w:cs="Arial"/>
          <w:sz w:val="28"/>
          <w:szCs w:val="28"/>
        </w:rPr>
        <w:t>Objęcie gruntu położonego przy ul. Franciszka Salezego 1 nastąpiło w dniu</w:t>
      </w:r>
      <w:r w:rsidR="00655E90">
        <w:rPr>
          <w:rStyle w:val="FontStyle38"/>
          <w:rFonts w:ascii="Arial" w:hAnsi="Arial" w:cs="Arial"/>
          <w:sz w:val="28"/>
          <w:szCs w:val="28"/>
        </w:rPr>
        <w:t xml:space="preserve"> </w:t>
      </w:r>
      <w:r w:rsidRPr="00CE16AD">
        <w:rPr>
          <w:rStyle w:val="FontStyle38"/>
          <w:rFonts w:ascii="Arial" w:hAnsi="Arial" w:cs="Arial"/>
          <w:sz w:val="28"/>
          <w:szCs w:val="28"/>
        </w:rPr>
        <w:t>sierpnia 1948 r., tj. w dniu ukazania się ogłoszenia w Dzienniku Urzędowym nr 20 Rady</w:t>
      </w:r>
      <w:r w:rsidR="00655E90">
        <w:rPr>
          <w:rStyle w:val="FontStyle38"/>
          <w:rFonts w:ascii="Arial" w:hAnsi="Arial" w:cs="Arial"/>
          <w:sz w:val="28"/>
          <w:szCs w:val="28"/>
        </w:rPr>
        <w:t xml:space="preserve"> </w:t>
      </w:r>
      <w:r w:rsidRPr="00CE16AD">
        <w:rPr>
          <w:rStyle w:val="FontStyle38"/>
          <w:rFonts w:ascii="Arial" w:hAnsi="Arial" w:cs="Arial"/>
          <w:sz w:val="28"/>
          <w:szCs w:val="28"/>
        </w:rPr>
        <w:t>Narodowej i Zarządu Miejskiego w m.st.</w:t>
      </w:r>
      <w:r w:rsidR="00655E90">
        <w:rPr>
          <w:rStyle w:val="FontStyle38"/>
          <w:rFonts w:ascii="Arial" w:hAnsi="Arial" w:cs="Arial"/>
          <w:sz w:val="28"/>
          <w:szCs w:val="28"/>
        </w:rPr>
        <w:t xml:space="preserve"> </w:t>
      </w:r>
      <w:r w:rsidRPr="00CE16AD">
        <w:rPr>
          <w:rStyle w:val="FontStyle38"/>
          <w:rFonts w:ascii="Arial" w:hAnsi="Arial" w:cs="Arial"/>
          <w:sz w:val="28"/>
          <w:szCs w:val="28"/>
        </w:rPr>
        <w:t>Warszawie. W związku z tym termin do złożenia</w:t>
      </w:r>
      <w:r w:rsidR="00655E90">
        <w:rPr>
          <w:rStyle w:val="FontStyle38"/>
          <w:rFonts w:ascii="Arial" w:hAnsi="Arial" w:cs="Arial"/>
          <w:sz w:val="28"/>
          <w:szCs w:val="28"/>
        </w:rPr>
        <w:t xml:space="preserve"> </w:t>
      </w:r>
      <w:r w:rsidRPr="00CE16AD">
        <w:rPr>
          <w:rStyle w:val="FontStyle38"/>
          <w:rFonts w:ascii="Arial" w:hAnsi="Arial" w:cs="Arial"/>
          <w:sz w:val="28"/>
          <w:szCs w:val="28"/>
        </w:rPr>
        <w:t>wniosku dekretowego upłynął w dni</w:t>
      </w:r>
      <w:r w:rsidR="00655E90">
        <w:rPr>
          <w:rStyle w:val="FontStyle38"/>
          <w:rFonts w:ascii="Arial" w:hAnsi="Arial" w:cs="Arial"/>
          <w:sz w:val="28"/>
          <w:szCs w:val="28"/>
        </w:rPr>
        <w:t>u</w:t>
      </w:r>
      <w:r w:rsidRPr="00CE16AD">
        <w:rPr>
          <w:rStyle w:val="FontStyle38"/>
          <w:rFonts w:ascii="Arial" w:hAnsi="Arial" w:cs="Arial"/>
          <w:sz w:val="28"/>
          <w:szCs w:val="28"/>
        </w:rPr>
        <w:t xml:space="preserve"> lutego 1949 r.</w:t>
      </w:r>
    </w:p>
    <w:p w14:paraId="7E7FF4CD" w14:textId="77777777" w:rsidR="00655E90" w:rsidRDefault="00000000" w:rsidP="00655E90">
      <w:pPr>
        <w:pStyle w:val="Style18"/>
        <w:widowControl/>
        <w:tabs>
          <w:tab w:val="left" w:pos="382"/>
          <w:tab w:val="left" w:pos="5616"/>
          <w:tab w:val="left" w:pos="6538"/>
        </w:tabs>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t>6.2.</w:t>
      </w:r>
      <w:r w:rsidR="00655E90" w:rsidRPr="00CE16AD">
        <w:rPr>
          <w:rStyle w:val="FontStyle38"/>
          <w:rFonts w:ascii="Arial" w:hAnsi="Arial" w:cs="Arial"/>
          <w:sz w:val="28"/>
          <w:szCs w:val="28"/>
        </w:rPr>
        <w:t xml:space="preserve"> </w:t>
      </w:r>
      <w:r w:rsidRPr="00CE16AD">
        <w:rPr>
          <w:rStyle w:val="FontStyle38"/>
          <w:rFonts w:ascii="Arial" w:hAnsi="Arial" w:cs="Arial"/>
          <w:sz w:val="28"/>
          <w:szCs w:val="28"/>
        </w:rPr>
        <w:t>Wnioskiem z dnia</w:t>
      </w:r>
      <w:r w:rsidR="00655E90">
        <w:rPr>
          <w:rStyle w:val="FontStyle38"/>
          <w:rFonts w:ascii="Arial" w:hAnsi="Arial" w:cs="Arial"/>
          <w:sz w:val="28"/>
          <w:szCs w:val="28"/>
        </w:rPr>
        <w:t xml:space="preserve"> </w:t>
      </w:r>
      <w:r w:rsidRPr="00CE16AD">
        <w:rPr>
          <w:rStyle w:val="FontStyle38"/>
          <w:rFonts w:ascii="Arial" w:hAnsi="Arial" w:cs="Arial"/>
          <w:sz w:val="28"/>
          <w:szCs w:val="28"/>
        </w:rPr>
        <w:t>października 1948 r. K</w:t>
      </w:r>
      <w:r w:rsidRPr="00CE16AD">
        <w:rPr>
          <w:rStyle w:val="FontStyle38"/>
          <w:rFonts w:ascii="Arial" w:hAnsi="Arial" w:cs="Arial"/>
          <w:sz w:val="28"/>
          <w:szCs w:val="28"/>
        </w:rPr>
        <w:tab/>
        <w:t>Z</w:t>
      </w:r>
      <w:r w:rsidR="00655E90">
        <w:rPr>
          <w:rStyle w:val="FontStyle38"/>
          <w:rFonts w:ascii="Arial" w:hAnsi="Arial" w:cs="Arial"/>
          <w:sz w:val="28"/>
          <w:szCs w:val="28"/>
        </w:rPr>
        <w:t xml:space="preserve"> </w:t>
      </w:r>
      <w:r w:rsidRPr="00CE16AD">
        <w:rPr>
          <w:rStyle w:val="FontStyle38"/>
          <w:rFonts w:ascii="Arial" w:hAnsi="Arial" w:cs="Arial"/>
          <w:sz w:val="28"/>
          <w:szCs w:val="28"/>
        </w:rPr>
        <w:t>oraz J i E</w:t>
      </w:r>
      <w:r w:rsidR="00655E90">
        <w:rPr>
          <w:rStyle w:val="FontStyle38"/>
          <w:rFonts w:ascii="Arial" w:hAnsi="Arial" w:cs="Arial"/>
          <w:sz w:val="28"/>
          <w:szCs w:val="28"/>
        </w:rPr>
        <w:t xml:space="preserve"> </w:t>
      </w:r>
      <w:r w:rsidRPr="00CE16AD">
        <w:rPr>
          <w:rStyle w:val="FontStyle38"/>
          <w:rFonts w:ascii="Arial" w:hAnsi="Arial" w:cs="Arial"/>
          <w:sz w:val="28"/>
          <w:szCs w:val="28"/>
        </w:rPr>
        <w:t>S wnieśli o przyznanie im za czynszem symbolicznym prawa własności czasowej do nieruchomości hip. nr i</w:t>
      </w:r>
    </w:p>
    <w:p w14:paraId="40044B6F" w14:textId="5ED3CD83" w:rsidR="00000000" w:rsidRPr="00CE16AD" w:rsidRDefault="00000000" w:rsidP="00655E90">
      <w:pPr>
        <w:pStyle w:val="Style18"/>
        <w:widowControl/>
        <w:tabs>
          <w:tab w:val="left" w:pos="382"/>
          <w:tab w:val="left" w:pos="5616"/>
          <w:tab w:val="left" w:pos="6538"/>
        </w:tabs>
        <w:spacing w:after="480" w:line="360" w:lineRule="auto"/>
        <w:ind w:firstLine="0"/>
        <w:rPr>
          <w:rStyle w:val="FontStyle37"/>
          <w:rFonts w:ascii="Arial" w:hAnsi="Arial" w:cs="Arial"/>
          <w:b w:val="0"/>
          <w:bCs w:val="0"/>
          <w:sz w:val="28"/>
          <w:szCs w:val="28"/>
        </w:rPr>
      </w:pPr>
      <w:r w:rsidRPr="00CE16AD">
        <w:rPr>
          <w:rStyle w:val="FontStyle37"/>
          <w:rFonts w:ascii="Arial" w:hAnsi="Arial" w:cs="Arial"/>
          <w:b w:val="0"/>
          <w:bCs w:val="0"/>
          <w:sz w:val="28"/>
          <w:szCs w:val="28"/>
        </w:rPr>
        <w:t>7.</w:t>
      </w:r>
      <w:r w:rsidRPr="00CE16AD">
        <w:rPr>
          <w:rStyle w:val="FontStyle37"/>
          <w:rFonts w:ascii="Arial" w:hAnsi="Arial" w:cs="Arial"/>
          <w:b w:val="0"/>
          <w:bCs w:val="0"/>
          <w:sz w:val="28"/>
          <w:szCs w:val="28"/>
        </w:rPr>
        <w:tab/>
        <w:t>Postępowanie dekretowe.</w:t>
      </w:r>
    </w:p>
    <w:p w14:paraId="3ADE6DE5" w14:textId="77777777" w:rsidR="00655E90" w:rsidRDefault="00655E90" w:rsidP="00655E90">
      <w:pPr>
        <w:pStyle w:val="Style18"/>
        <w:widowControl/>
        <w:tabs>
          <w:tab w:val="left" w:pos="1116"/>
        </w:tabs>
        <w:spacing w:after="480" w:line="360" w:lineRule="auto"/>
        <w:ind w:firstLine="0"/>
        <w:rPr>
          <w:rStyle w:val="FontStyle38"/>
          <w:rFonts w:ascii="Arial" w:hAnsi="Arial" w:cs="Arial"/>
          <w:sz w:val="28"/>
          <w:szCs w:val="28"/>
        </w:rPr>
      </w:pPr>
      <w:r>
        <w:rPr>
          <w:rStyle w:val="FontStyle38"/>
          <w:rFonts w:ascii="Arial" w:hAnsi="Arial" w:cs="Arial"/>
          <w:sz w:val="28"/>
          <w:szCs w:val="28"/>
        </w:rPr>
        <w:t>7.1.</w:t>
      </w:r>
      <w:r w:rsidR="00000000" w:rsidRPr="00CE16AD">
        <w:rPr>
          <w:rStyle w:val="FontStyle38"/>
          <w:rFonts w:ascii="Arial" w:hAnsi="Arial" w:cs="Arial"/>
          <w:sz w:val="28"/>
          <w:szCs w:val="28"/>
        </w:rPr>
        <w:t>Orzeczeniem administracyjnym z dnia</w:t>
      </w:r>
      <w:r>
        <w:rPr>
          <w:rStyle w:val="FontStyle38"/>
          <w:rFonts w:ascii="Arial" w:hAnsi="Arial" w:cs="Arial"/>
          <w:sz w:val="28"/>
          <w:szCs w:val="28"/>
        </w:rPr>
        <w:t xml:space="preserve"> </w:t>
      </w:r>
      <w:r w:rsidR="00000000" w:rsidRPr="00CE16AD">
        <w:rPr>
          <w:rStyle w:val="FontStyle38"/>
          <w:rFonts w:ascii="Arial" w:hAnsi="Arial" w:cs="Arial"/>
          <w:sz w:val="28"/>
          <w:szCs w:val="28"/>
        </w:rPr>
        <w:t>września 1954 r., znak</w:t>
      </w:r>
      <w:r>
        <w:rPr>
          <w:rStyle w:val="FontStyle38"/>
          <w:rFonts w:ascii="Arial" w:hAnsi="Arial" w:cs="Arial"/>
          <w:sz w:val="28"/>
          <w:szCs w:val="28"/>
        </w:rPr>
        <w:t xml:space="preserve"> </w:t>
      </w:r>
      <w:r w:rsidR="00000000" w:rsidRPr="00CE16AD">
        <w:rPr>
          <w:rStyle w:val="FontStyle38"/>
          <w:rFonts w:ascii="Arial" w:hAnsi="Arial" w:cs="Arial"/>
          <w:sz w:val="28"/>
          <w:szCs w:val="28"/>
        </w:rPr>
        <w:t>Prezydium Rady Narodowej w m.st. Warszawie odmówiło KZ oraz</w:t>
      </w:r>
      <w:r>
        <w:rPr>
          <w:rStyle w:val="FontStyle38"/>
          <w:rFonts w:ascii="Arial" w:hAnsi="Arial" w:cs="Arial"/>
          <w:sz w:val="28"/>
          <w:szCs w:val="28"/>
        </w:rPr>
        <w:t xml:space="preserve"> </w:t>
      </w:r>
      <w:r w:rsidR="00000000" w:rsidRPr="00CE16AD">
        <w:rPr>
          <w:rStyle w:val="FontStyle38"/>
          <w:rFonts w:ascii="Arial" w:hAnsi="Arial" w:cs="Arial"/>
          <w:sz w:val="28"/>
          <w:szCs w:val="28"/>
        </w:rPr>
        <w:t>E i JS przyznania prawa własności czasowej nieruchomości położonej przy ul. Franciszka Salezego 1. Stwierdzono również, że znajdujące się na nim budynki przeszły na własność Skarbu Państwa. W jego uzasadnieniu wskazano, że zachodzi konieczność przejęcia posesji na cele publiczne.</w:t>
      </w:r>
    </w:p>
    <w:p w14:paraId="4BEA7770" w14:textId="4F66E5AB" w:rsidR="00000000" w:rsidRPr="00CE16AD" w:rsidRDefault="00655E90" w:rsidP="00655E90">
      <w:pPr>
        <w:pStyle w:val="Style18"/>
        <w:widowControl/>
        <w:tabs>
          <w:tab w:val="left" w:pos="1116"/>
        </w:tabs>
        <w:spacing w:after="480" w:line="360" w:lineRule="auto"/>
        <w:ind w:firstLine="0"/>
        <w:rPr>
          <w:rStyle w:val="FontStyle37"/>
          <w:rFonts w:ascii="Arial" w:hAnsi="Arial" w:cs="Arial"/>
          <w:b w:val="0"/>
          <w:bCs w:val="0"/>
          <w:sz w:val="28"/>
          <w:szCs w:val="28"/>
        </w:rPr>
      </w:pPr>
      <w:r>
        <w:rPr>
          <w:rStyle w:val="FontStyle38"/>
          <w:rFonts w:ascii="Arial" w:hAnsi="Arial" w:cs="Arial"/>
          <w:sz w:val="28"/>
          <w:szCs w:val="28"/>
        </w:rPr>
        <w:t>7.2.</w:t>
      </w:r>
      <w:r w:rsidR="00000000" w:rsidRPr="00CE16AD">
        <w:rPr>
          <w:rStyle w:val="FontStyle38"/>
          <w:rFonts w:ascii="Arial" w:hAnsi="Arial" w:cs="Arial"/>
          <w:sz w:val="28"/>
          <w:szCs w:val="28"/>
        </w:rPr>
        <w:t>Odwołanie od powyższego orzeczenia w dniu</w:t>
      </w:r>
      <w:r>
        <w:rPr>
          <w:rStyle w:val="FontStyle38"/>
          <w:rFonts w:ascii="Arial" w:hAnsi="Arial" w:cs="Arial"/>
          <w:sz w:val="28"/>
          <w:szCs w:val="28"/>
        </w:rPr>
        <w:t xml:space="preserve"> </w:t>
      </w:r>
      <w:r w:rsidR="00000000" w:rsidRPr="00CE16AD">
        <w:rPr>
          <w:rStyle w:val="FontStyle38"/>
          <w:rFonts w:ascii="Arial" w:hAnsi="Arial" w:cs="Arial"/>
          <w:sz w:val="28"/>
          <w:szCs w:val="28"/>
        </w:rPr>
        <w:t>września 1954 r. wnieśli K</w:t>
      </w:r>
      <w:r>
        <w:rPr>
          <w:rStyle w:val="FontStyle38"/>
          <w:rFonts w:ascii="Arial" w:hAnsi="Arial" w:cs="Arial"/>
          <w:sz w:val="28"/>
          <w:szCs w:val="28"/>
        </w:rPr>
        <w:t xml:space="preserve"> </w:t>
      </w:r>
      <w:r w:rsidR="00000000" w:rsidRPr="00CE16AD">
        <w:rPr>
          <w:rStyle w:val="FontStyle38"/>
          <w:rFonts w:ascii="Arial" w:hAnsi="Arial" w:cs="Arial"/>
          <w:sz w:val="28"/>
          <w:szCs w:val="28"/>
        </w:rPr>
        <w:t>Z oraz J i ES</w:t>
      </w:r>
      <w:r>
        <w:rPr>
          <w:rStyle w:val="FontStyle38"/>
          <w:rFonts w:ascii="Arial" w:hAnsi="Arial" w:cs="Arial"/>
          <w:sz w:val="28"/>
          <w:szCs w:val="28"/>
        </w:rPr>
        <w:t xml:space="preserve"> </w:t>
      </w:r>
      <w:r w:rsidR="00000000" w:rsidRPr="00CE16AD">
        <w:rPr>
          <w:rStyle w:val="FontStyle38"/>
          <w:rFonts w:ascii="Arial" w:hAnsi="Arial" w:cs="Arial"/>
          <w:sz w:val="28"/>
          <w:szCs w:val="28"/>
        </w:rPr>
        <w:t>wnioskując o jego uchylenie.</w:t>
      </w:r>
    </w:p>
    <w:p w14:paraId="7CF4E910" w14:textId="09C167B8" w:rsidR="00000000" w:rsidRPr="00CE16AD" w:rsidRDefault="00000000" w:rsidP="00EB1639">
      <w:pPr>
        <w:pStyle w:val="Style14"/>
        <w:widowControl/>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lastRenderedPageBreak/>
        <w:t>W związku z powyższym, decyzją z dnia</w:t>
      </w:r>
      <w:r w:rsidR="00EB1639">
        <w:rPr>
          <w:rStyle w:val="FontStyle38"/>
          <w:rFonts w:ascii="Arial" w:hAnsi="Arial" w:cs="Arial"/>
          <w:sz w:val="28"/>
          <w:szCs w:val="28"/>
        </w:rPr>
        <w:t xml:space="preserve"> </w:t>
      </w:r>
      <w:r w:rsidRPr="00CE16AD">
        <w:rPr>
          <w:rStyle w:val="FontStyle38"/>
          <w:rFonts w:ascii="Arial" w:hAnsi="Arial" w:cs="Arial"/>
          <w:sz w:val="28"/>
          <w:szCs w:val="28"/>
        </w:rPr>
        <w:t>grudnia 1954 r., nr Ministerstwo Gospodarki Komunalnej utrzymało w mocy orzeczenie Prezydium Rady Narodowej w m.st. Warszawie z dnia</w:t>
      </w:r>
      <w:r w:rsidR="00EB1639">
        <w:rPr>
          <w:rStyle w:val="FontStyle38"/>
          <w:rFonts w:ascii="Arial" w:hAnsi="Arial" w:cs="Arial"/>
          <w:sz w:val="28"/>
          <w:szCs w:val="28"/>
        </w:rPr>
        <w:t xml:space="preserve"> </w:t>
      </w:r>
      <w:r w:rsidRPr="00CE16AD">
        <w:rPr>
          <w:rStyle w:val="FontStyle38"/>
          <w:rFonts w:ascii="Arial" w:hAnsi="Arial" w:cs="Arial"/>
          <w:sz w:val="28"/>
          <w:szCs w:val="28"/>
        </w:rPr>
        <w:t>września 1954 r., wskazując, że nie znalazło podstaw do jego zmiany.</w:t>
      </w:r>
    </w:p>
    <w:p w14:paraId="46C95866" w14:textId="77777777" w:rsidR="00EB1639" w:rsidRDefault="00000000" w:rsidP="00EB1639">
      <w:pPr>
        <w:pStyle w:val="Style18"/>
        <w:widowControl/>
        <w:tabs>
          <w:tab w:val="left" w:pos="1253"/>
          <w:tab w:val="left" w:pos="7898"/>
        </w:tabs>
        <w:spacing w:before="7" w:after="480" w:line="360" w:lineRule="auto"/>
        <w:ind w:right="29" w:firstLine="0"/>
        <w:rPr>
          <w:rStyle w:val="FontStyle38"/>
          <w:rFonts w:ascii="Arial" w:hAnsi="Arial" w:cs="Arial"/>
          <w:sz w:val="28"/>
          <w:szCs w:val="28"/>
        </w:rPr>
      </w:pPr>
      <w:r w:rsidRPr="00CE16AD">
        <w:rPr>
          <w:rStyle w:val="FontStyle37"/>
          <w:rFonts w:ascii="Arial" w:hAnsi="Arial" w:cs="Arial"/>
          <w:b w:val="0"/>
          <w:bCs w:val="0"/>
          <w:sz w:val="28"/>
          <w:szCs w:val="28"/>
        </w:rPr>
        <w:t>7.3.</w:t>
      </w:r>
      <w:r w:rsidR="00EB1639">
        <w:rPr>
          <w:rStyle w:val="FontStyle37"/>
          <w:rFonts w:ascii="Arial" w:hAnsi="Arial" w:cs="Arial"/>
          <w:b w:val="0"/>
          <w:bCs w:val="0"/>
          <w:sz w:val="28"/>
          <w:szCs w:val="28"/>
        </w:rPr>
        <w:t xml:space="preserve"> </w:t>
      </w:r>
      <w:r w:rsidRPr="00CE16AD">
        <w:rPr>
          <w:rStyle w:val="FontStyle38"/>
          <w:rFonts w:ascii="Arial" w:hAnsi="Arial" w:cs="Arial"/>
          <w:sz w:val="28"/>
          <w:szCs w:val="28"/>
        </w:rPr>
        <w:t>W dniu lipca 1999 r. pełnomocnik PS</w:t>
      </w:r>
      <w:r w:rsidR="00EB1639">
        <w:rPr>
          <w:rStyle w:val="FontStyle38"/>
          <w:rFonts w:ascii="Arial" w:hAnsi="Arial" w:cs="Arial"/>
          <w:sz w:val="28"/>
          <w:szCs w:val="28"/>
        </w:rPr>
        <w:t xml:space="preserve"> </w:t>
      </w:r>
      <w:r w:rsidRPr="00CE16AD">
        <w:rPr>
          <w:rStyle w:val="FontStyle38"/>
          <w:rFonts w:ascii="Arial" w:hAnsi="Arial" w:cs="Arial"/>
          <w:sz w:val="28"/>
          <w:szCs w:val="28"/>
        </w:rPr>
        <w:t>zwrócił się</w:t>
      </w:r>
      <w:r w:rsidR="00EB1639">
        <w:rPr>
          <w:rStyle w:val="FontStyle38"/>
          <w:rFonts w:ascii="Arial" w:hAnsi="Arial" w:cs="Arial"/>
          <w:sz w:val="28"/>
          <w:szCs w:val="28"/>
        </w:rPr>
        <w:t xml:space="preserve"> </w:t>
      </w:r>
      <w:r w:rsidRPr="00CE16AD">
        <w:rPr>
          <w:rStyle w:val="FontStyle38"/>
          <w:rFonts w:ascii="Arial" w:hAnsi="Arial" w:cs="Arial"/>
          <w:sz w:val="28"/>
          <w:szCs w:val="28"/>
        </w:rPr>
        <w:t>o stwierdzenie nieważności decyzji Ministerstwa Gospodarki Komunalnej z dnia grudnia</w:t>
      </w:r>
      <w:r w:rsidRPr="00CE16AD">
        <w:rPr>
          <w:rStyle w:val="FontStyle38"/>
          <w:rFonts w:ascii="Arial" w:hAnsi="Arial" w:cs="Arial"/>
          <w:sz w:val="28"/>
          <w:szCs w:val="28"/>
        </w:rPr>
        <w:br/>
        <w:t>1954 r.</w:t>
      </w:r>
    </w:p>
    <w:p w14:paraId="7A344676" w14:textId="437FDB19" w:rsidR="00000000" w:rsidRPr="00CE16AD" w:rsidRDefault="00000000" w:rsidP="00EB1639">
      <w:pPr>
        <w:pStyle w:val="Style18"/>
        <w:widowControl/>
        <w:tabs>
          <w:tab w:val="left" w:pos="1253"/>
          <w:tab w:val="left" w:pos="7898"/>
        </w:tabs>
        <w:spacing w:before="7" w:after="480" w:line="360" w:lineRule="auto"/>
        <w:ind w:right="29" w:firstLine="0"/>
        <w:rPr>
          <w:rStyle w:val="FontStyle38"/>
          <w:rFonts w:ascii="Arial" w:hAnsi="Arial" w:cs="Arial"/>
          <w:sz w:val="28"/>
          <w:szCs w:val="28"/>
        </w:rPr>
      </w:pPr>
      <w:r w:rsidRPr="00CE16AD">
        <w:rPr>
          <w:rStyle w:val="FontStyle38"/>
          <w:rFonts w:ascii="Arial" w:hAnsi="Arial" w:cs="Arial"/>
          <w:sz w:val="28"/>
          <w:szCs w:val="28"/>
        </w:rPr>
        <w:t>Wskutek tego, decyzją z dnia sie</w:t>
      </w:r>
      <w:r w:rsidR="00EB1639">
        <w:rPr>
          <w:rStyle w:val="FontStyle38"/>
          <w:rFonts w:ascii="Arial" w:hAnsi="Arial" w:cs="Arial"/>
          <w:sz w:val="28"/>
          <w:szCs w:val="28"/>
        </w:rPr>
        <w:t>r</w:t>
      </w:r>
      <w:r w:rsidRPr="00CE16AD">
        <w:rPr>
          <w:rStyle w:val="FontStyle38"/>
          <w:rFonts w:ascii="Arial" w:hAnsi="Arial" w:cs="Arial"/>
          <w:sz w:val="28"/>
          <w:szCs w:val="28"/>
        </w:rPr>
        <w:t>pnia 2001 r., nr, Prezes Urzędu</w:t>
      </w:r>
      <w:r w:rsidR="00EB1639">
        <w:rPr>
          <w:rStyle w:val="FontStyle38"/>
          <w:rFonts w:ascii="Arial" w:hAnsi="Arial" w:cs="Arial"/>
          <w:sz w:val="28"/>
          <w:szCs w:val="28"/>
        </w:rPr>
        <w:t xml:space="preserve"> </w:t>
      </w:r>
      <w:r w:rsidRPr="00CE16AD">
        <w:rPr>
          <w:rStyle w:val="FontStyle38"/>
          <w:rFonts w:ascii="Arial" w:hAnsi="Arial" w:cs="Arial"/>
          <w:sz w:val="28"/>
          <w:szCs w:val="28"/>
        </w:rPr>
        <w:t>Mieszkalnictwa i Rozwoju Miast odmówił stwierdzenia nieważności przedmiotowej decyzji Ministerstwa Gospodarki Komunalnej.</w:t>
      </w:r>
      <w:r w:rsidR="00EB1639">
        <w:rPr>
          <w:rStyle w:val="FontStyle38"/>
          <w:rFonts w:ascii="Arial" w:hAnsi="Arial" w:cs="Arial"/>
          <w:sz w:val="28"/>
          <w:szCs w:val="28"/>
        </w:rPr>
        <w:t xml:space="preserve"> </w:t>
      </w:r>
      <w:r w:rsidRPr="00CE16AD">
        <w:rPr>
          <w:rStyle w:val="FontStyle38"/>
          <w:rFonts w:ascii="Arial" w:hAnsi="Arial" w:cs="Arial"/>
          <w:sz w:val="28"/>
          <w:szCs w:val="28"/>
        </w:rPr>
        <w:t>W jej  uzasadnieniu</w:t>
      </w:r>
      <w:r w:rsidR="00EB1639">
        <w:rPr>
          <w:rStyle w:val="FontStyle38"/>
          <w:rFonts w:ascii="Arial" w:hAnsi="Arial" w:cs="Arial"/>
          <w:sz w:val="28"/>
          <w:szCs w:val="28"/>
        </w:rPr>
        <w:t xml:space="preserve"> </w:t>
      </w:r>
      <w:r w:rsidRPr="00CE16AD">
        <w:rPr>
          <w:rStyle w:val="FontStyle38"/>
          <w:rFonts w:ascii="Arial" w:hAnsi="Arial" w:cs="Arial"/>
          <w:sz w:val="28"/>
          <w:szCs w:val="28"/>
        </w:rPr>
        <w:t>stwierdził, że wskazane w orzeczeniu przesłanki odmowy przyznania prawa do gruntu znalazły swoje potwierdzenie w obowiązującym w dacie wydania decyzji planie zagospodarowania przestrzennego.</w:t>
      </w:r>
    </w:p>
    <w:p w14:paraId="50C5C71C" w14:textId="77777777" w:rsidR="00EB1639" w:rsidRDefault="00EB1639" w:rsidP="00EB1639">
      <w:pPr>
        <w:pStyle w:val="Style17"/>
        <w:widowControl/>
        <w:tabs>
          <w:tab w:val="left" w:pos="1130"/>
          <w:tab w:val="left" w:pos="6919"/>
        </w:tabs>
        <w:spacing w:after="480" w:line="360" w:lineRule="auto"/>
        <w:ind w:right="22" w:firstLine="0"/>
        <w:jc w:val="left"/>
        <w:rPr>
          <w:rStyle w:val="FontStyle38"/>
          <w:rFonts w:ascii="Arial" w:hAnsi="Arial" w:cs="Arial"/>
          <w:sz w:val="28"/>
          <w:szCs w:val="28"/>
        </w:rPr>
      </w:pPr>
      <w:r>
        <w:rPr>
          <w:rStyle w:val="FontStyle38"/>
          <w:rFonts w:ascii="Arial" w:hAnsi="Arial" w:cs="Arial"/>
          <w:sz w:val="28"/>
          <w:szCs w:val="28"/>
        </w:rPr>
        <w:t>7.4.</w:t>
      </w:r>
      <w:r w:rsidR="00000000" w:rsidRPr="00CE16AD">
        <w:rPr>
          <w:rStyle w:val="FontStyle38"/>
          <w:rFonts w:ascii="Arial" w:hAnsi="Arial" w:cs="Arial"/>
          <w:sz w:val="28"/>
          <w:szCs w:val="28"/>
        </w:rPr>
        <w:t xml:space="preserve">W dniu września 2001 r. pełnomocnik </w:t>
      </w:r>
      <w:r>
        <w:rPr>
          <w:rStyle w:val="FontStyle38"/>
          <w:rFonts w:ascii="Arial" w:hAnsi="Arial" w:cs="Arial"/>
          <w:sz w:val="28"/>
          <w:szCs w:val="28"/>
        </w:rPr>
        <w:t>P</w:t>
      </w:r>
      <w:r w:rsidR="00000000" w:rsidRPr="00CE16AD">
        <w:rPr>
          <w:rStyle w:val="FontStyle38"/>
          <w:rFonts w:ascii="Arial" w:hAnsi="Arial" w:cs="Arial"/>
          <w:sz w:val="28"/>
          <w:szCs w:val="28"/>
        </w:rPr>
        <w:t>S</w:t>
      </w:r>
      <w:r>
        <w:rPr>
          <w:rStyle w:val="FontStyle38"/>
          <w:rFonts w:ascii="Arial" w:hAnsi="Arial" w:cs="Arial"/>
          <w:sz w:val="28"/>
          <w:szCs w:val="28"/>
        </w:rPr>
        <w:t xml:space="preserve"> </w:t>
      </w:r>
      <w:r w:rsidR="00000000" w:rsidRPr="00CE16AD">
        <w:rPr>
          <w:rStyle w:val="FontStyle38"/>
          <w:rFonts w:ascii="Arial" w:hAnsi="Arial" w:cs="Arial"/>
          <w:sz w:val="28"/>
          <w:szCs w:val="28"/>
        </w:rPr>
        <w:t>zwrócił się o ponowne</w:t>
      </w:r>
      <w:r w:rsidR="00000000" w:rsidRPr="00CE16AD">
        <w:rPr>
          <w:rStyle w:val="FontStyle38"/>
          <w:rFonts w:ascii="Arial" w:hAnsi="Arial" w:cs="Arial"/>
          <w:sz w:val="28"/>
          <w:szCs w:val="28"/>
        </w:rPr>
        <w:br/>
        <w:t>rozpatrzenie sprawy zakończonej wydaniem decyzji z dnia</w:t>
      </w:r>
      <w:r>
        <w:rPr>
          <w:rStyle w:val="FontStyle38"/>
          <w:rFonts w:ascii="Arial" w:hAnsi="Arial" w:cs="Arial"/>
          <w:sz w:val="28"/>
          <w:szCs w:val="28"/>
        </w:rPr>
        <w:t xml:space="preserve"> </w:t>
      </w:r>
      <w:r w:rsidR="00000000" w:rsidRPr="00CE16AD">
        <w:rPr>
          <w:rStyle w:val="FontStyle38"/>
          <w:rFonts w:ascii="Arial" w:hAnsi="Arial" w:cs="Arial"/>
          <w:sz w:val="28"/>
          <w:szCs w:val="28"/>
        </w:rPr>
        <w:t>sierpnia 2001 r.</w:t>
      </w:r>
    </w:p>
    <w:p w14:paraId="45082E65" w14:textId="0BAE8E72" w:rsidR="00000000" w:rsidRPr="00CE16AD" w:rsidRDefault="00000000" w:rsidP="00EB1639">
      <w:pPr>
        <w:pStyle w:val="Style17"/>
        <w:widowControl/>
        <w:tabs>
          <w:tab w:val="left" w:pos="1130"/>
          <w:tab w:val="left" w:pos="6919"/>
        </w:tabs>
        <w:spacing w:after="480" w:line="360" w:lineRule="auto"/>
        <w:ind w:right="22" w:firstLine="0"/>
        <w:jc w:val="left"/>
        <w:rPr>
          <w:rStyle w:val="FontStyle38"/>
          <w:rFonts w:ascii="Arial" w:hAnsi="Arial" w:cs="Arial"/>
          <w:sz w:val="28"/>
          <w:szCs w:val="28"/>
        </w:rPr>
      </w:pPr>
      <w:r w:rsidRPr="00CE16AD">
        <w:rPr>
          <w:rStyle w:val="FontStyle38"/>
          <w:rFonts w:ascii="Arial" w:hAnsi="Arial" w:cs="Arial"/>
          <w:sz w:val="28"/>
          <w:szCs w:val="28"/>
        </w:rPr>
        <w:t xml:space="preserve">W związku z powyższym, decyzją z dnia </w:t>
      </w:r>
      <w:r w:rsidR="00EB1639">
        <w:rPr>
          <w:rStyle w:val="FontStyle38"/>
          <w:rFonts w:ascii="Arial" w:hAnsi="Arial" w:cs="Arial"/>
          <w:sz w:val="28"/>
          <w:szCs w:val="28"/>
        </w:rPr>
        <w:t>m</w:t>
      </w:r>
      <w:r w:rsidRPr="00CE16AD">
        <w:rPr>
          <w:rStyle w:val="FontStyle38"/>
          <w:rFonts w:ascii="Arial" w:hAnsi="Arial" w:cs="Arial"/>
          <w:sz w:val="28"/>
          <w:szCs w:val="28"/>
        </w:rPr>
        <w:t>arca 2002 r., nr , Prezes Urzędu Mieszkalnictwa i Rozwoju Miast utrzymał w mocy swoją decyzję z dnia sierpnia 2001 r. W jej uzasadnieniu wskazano, że właściwy</w:t>
      </w:r>
      <w:r w:rsidR="00EB1639">
        <w:rPr>
          <w:rStyle w:val="FontStyle38"/>
          <w:rFonts w:ascii="Arial" w:hAnsi="Arial" w:cs="Arial"/>
          <w:sz w:val="28"/>
          <w:szCs w:val="28"/>
        </w:rPr>
        <w:t xml:space="preserve"> </w:t>
      </w:r>
      <w:r w:rsidRPr="00CE16AD">
        <w:rPr>
          <w:rStyle w:val="FontStyle38"/>
          <w:rFonts w:ascii="Arial" w:hAnsi="Arial" w:cs="Arial"/>
          <w:sz w:val="28"/>
          <w:szCs w:val="28"/>
        </w:rPr>
        <w:t>miejscowy plan zagospodarowania przestrzennego stanowił, iż</w:t>
      </w:r>
      <w:r w:rsidR="00EB1639">
        <w:rPr>
          <w:rStyle w:val="FontStyle38"/>
          <w:rFonts w:ascii="Arial" w:hAnsi="Arial" w:cs="Arial"/>
          <w:sz w:val="28"/>
          <w:szCs w:val="28"/>
        </w:rPr>
        <w:t xml:space="preserve"> </w:t>
      </w:r>
      <w:r w:rsidRPr="00CE16AD">
        <w:rPr>
          <w:rStyle w:val="FontStyle38"/>
          <w:rFonts w:ascii="Arial" w:hAnsi="Arial" w:cs="Arial"/>
          <w:sz w:val="28"/>
          <w:szCs w:val="28"/>
        </w:rPr>
        <w:t>przedmiotowa nieruchomość przeznaczona była pod budynki i urządzenia użyteczności publicznej. Jednocześnie organy orzekające w sprawie były w posiadaniu informacji co do jej przeznaczenia.</w:t>
      </w:r>
    </w:p>
    <w:p w14:paraId="65E8A5DE" w14:textId="32F870E3" w:rsidR="00000000" w:rsidRPr="00CE16AD" w:rsidRDefault="00EB1639" w:rsidP="00EB1639">
      <w:pPr>
        <w:pStyle w:val="Style17"/>
        <w:widowControl/>
        <w:tabs>
          <w:tab w:val="left" w:pos="1130"/>
          <w:tab w:val="left" w:pos="7668"/>
        </w:tabs>
        <w:spacing w:after="480" w:line="360" w:lineRule="auto"/>
        <w:ind w:firstLine="0"/>
        <w:jc w:val="left"/>
        <w:rPr>
          <w:rStyle w:val="FontStyle37"/>
          <w:rFonts w:ascii="Arial" w:hAnsi="Arial" w:cs="Arial"/>
          <w:b w:val="0"/>
          <w:bCs w:val="0"/>
          <w:sz w:val="28"/>
          <w:szCs w:val="28"/>
        </w:rPr>
      </w:pPr>
      <w:r>
        <w:rPr>
          <w:rStyle w:val="FontStyle38"/>
          <w:rFonts w:ascii="Arial" w:hAnsi="Arial" w:cs="Arial"/>
          <w:sz w:val="28"/>
          <w:szCs w:val="28"/>
        </w:rPr>
        <w:lastRenderedPageBreak/>
        <w:t>7.5.</w:t>
      </w:r>
      <w:r w:rsidR="00000000" w:rsidRPr="00CE16AD">
        <w:rPr>
          <w:rStyle w:val="FontStyle38"/>
          <w:rFonts w:ascii="Arial" w:hAnsi="Arial" w:cs="Arial"/>
          <w:sz w:val="28"/>
          <w:szCs w:val="28"/>
        </w:rPr>
        <w:t>W dniu maja 2002 r. pełnomocnik PS</w:t>
      </w:r>
      <w:r>
        <w:rPr>
          <w:rStyle w:val="FontStyle38"/>
          <w:rFonts w:ascii="Arial" w:hAnsi="Arial" w:cs="Arial"/>
          <w:sz w:val="28"/>
          <w:szCs w:val="28"/>
        </w:rPr>
        <w:t xml:space="preserve"> </w:t>
      </w:r>
      <w:r w:rsidR="00000000" w:rsidRPr="00CE16AD">
        <w:rPr>
          <w:rStyle w:val="FontStyle38"/>
          <w:rFonts w:ascii="Arial" w:hAnsi="Arial" w:cs="Arial"/>
          <w:sz w:val="28"/>
          <w:szCs w:val="28"/>
        </w:rPr>
        <w:t>wniósł skargę</w:t>
      </w:r>
      <w:r w:rsidR="00000000" w:rsidRPr="00CE16AD">
        <w:rPr>
          <w:rStyle w:val="FontStyle38"/>
          <w:rFonts w:ascii="Arial" w:hAnsi="Arial" w:cs="Arial"/>
          <w:sz w:val="28"/>
          <w:szCs w:val="28"/>
        </w:rPr>
        <w:br/>
        <w:t>administracyjną na ww. decyzje Prezesa Urzędu Mieszkalnictwa i Rozwoju Miast, wnosząc</w:t>
      </w:r>
      <w:r>
        <w:rPr>
          <w:rStyle w:val="FontStyle38"/>
          <w:rFonts w:ascii="Arial" w:hAnsi="Arial" w:cs="Arial"/>
          <w:sz w:val="28"/>
          <w:szCs w:val="28"/>
        </w:rPr>
        <w:t xml:space="preserve"> </w:t>
      </w:r>
      <w:r w:rsidR="00000000" w:rsidRPr="00CE16AD">
        <w:rPr>
          <w:rStyle w:val="FontStyle38"/>
          <w:rFonts w:ascii="Arial" w:hAnsi="Arial" w:cs="Arial"/>
          <w:sz w:val="28"/>
          <w:szCs w:val="28"/>
        </w:rPr>
        <w:t>o ich uchylenie.</w:t>
      </w:r>
    </w:p>
    <w:p w14:paraId="293012F0" w14:textId="77777777" w:rsidR="00000000" w:rsidRPr="00CE16AD" w:rsidRDefault="00000000" w:rsidP="00EB1639">
      <w:pPr>
        <w:pStyle w:val="Style11"/>
        <w:widowControl/>
        <w:spacing w:after="480" w:line="360" w:lineRule="auto"/>
        <w:ind w:firstLine="0"/>
        <w:jc w:val="left"/>
        <w:rPr>
          <w:rStyle w:val="FontStyle38"/>
          <w:rFonts w:ascii="Arial" w:hAnsi="Arial" w:cs="Arial"/>
          <w:sz w:val="28"/>
          <w:szCs w:val="28"/>
        </w:rPr>
      </w:pPr>
      <w:r w:rsidRPr="00CE16AD">
        <w:rPr>
          <w:rStyle w:val="FontStyle38"/>
          <w:rFonts w:ascii="Arial" w:hAnsi="Arial" w:cs="Arial"/>
          <w:sz w:val="28"/>
          <w:szCs w:val="28"/>
        </w:rPr>
        <w:t xml:space="preserve">Na skutek tego, wyrokiem z dnia marca 2009 r., sygn. akt Wojewódzki Sąd Administracyjny w Warszawie uchylił decyzję Prezesa Urzędu Mieszkalnictwa Rozwoju Miast z dnia marca 2002 r. oraz poprzedzającą ją decyzję tego organu z dnia sierpnia 2001 r. W uzasadnieniu wyroku stwierdzono, że oba rozstrzygnięcia wydane zostały z naruszeniem art. </w:t>
      </w:r>
      <w:r w:rsidRPr="00CE16AD">
        <w:rPr>
          <w:rStyle w:val="FontStyle37"/>
          <w:rFonts w:ascii="Arial" w:hAnsi="Arial" w:cs="Arial"/>
          <w:b w:val="0"/>
          <w:bCs w:val="0"/>
          <w:sz w:val="28"/>
          <w:szCs w:val="28"/>
        </w:rPr>
        <w:t xml:space="preserve">7 </w:t>
      </w:r>
      <w:r w:rsidRPr="00CE16AD">
        <w:rPr>
          <w:rStyle w:val="FontStyle38"/>
          <w:rFonts w:ascii="Arial" w:hAnsi="Arial" w:cs="Arial"/>
          <w:sz w:val="28"/>
          <w:szCs w:val="28"/>
        </w:rPr>
        <w:t xml:space="preserve">k.p.a., art. </w:t>
      </w:r>
      <w:r w:rsidRPr="00CE16AD">
        <w:rPr>
          <w:rStyle w:val="FontStyle37"/>
          <w:rFonts w:ascii="Arial" w:hAnsi="Arial" w:cs="Arial"/>
          <w:b w:val="0"/>
          <w:bCs w:val="0"/>
          <w:sz w:val="28"/>
          <w:szCs w:val="28"/>
        </w:rPr>
        <w:t xml:space="preserve">77 </w:t>
      </w:r>
      <w:r w:rsidRPr="00CE16AD">
        <w:rPr>
          <w:rStyle w:val="FontStyle38"/>
          <w:rFonts w:ascii="Arial" w:hAnsi="Arial" w:cs="Arial"/>
          <w:sz w:val="28"/>
          <w:szCs w:val="28"/>
        </w:rPr>
        <w:t>§ 1 k.p.a. i art. 80 k.p.a. w stopniu mogącym mieć istotny wpływ na wynik sprawy, co uzasadniało ich uchylenie.</w:t>
      </w:r>
    </w:p>
    <w:p w14:paraId="34533A22" w14:textId="5CE260D0" w:rsidR="00000000" w:rsidRPr="00CE16AD" w:rsidRDefault="00EB1639" w:rsidP="00EB1639">
      <w:pPr>
        <w:pStyle w:val="Style17"/>
        <w:widowControl/>
        <w:tabs>
          <w:tab w:val="left" w:pos="1130"/>
          <w:tab w:val="left" w:pos="7135"/>
        </w:tabs>
        <w:spacing w:after="480" w:line="360" w:lineRule="auto"/>
        <w:ind w:firstLine="0"/>
        <w:jc w:val="left"/>
        <w:rPr>
          <w:rStyle w:val="FontStyle37"/>
          <w:rFonts w:ascii="Arial" w:hAnsi="Arial" w:cs="Arial"/>
          <w:b w:val="0"/>
          <w:bCs w:val="0"/>
          <w:sz w:val="28"/>
          <w:szCs w:val="28"/>
        </w:rPr>
      </w:pPr>
      <w:r>
        <w:rPr>
          <w:rStyle w:val="FontStyle38"/>
          <w:rFonts w:ascii="Arial" w:hAnsi="Arial" w:cs="Arial"/>
          <w:sz w:val="28"/>
          <w:szCs w:val="28"/>
        </w:rPr>
        <w:t>7.6.</w:t>
      </w:r>
      <w:r w:rsidR="00000000" w:rsidRPr="00CE16AD">
        <w:rPr>
          <w:rStyle w:val="FontStyle38"/>
          <w:rFonts w:ascii="Arial" w:hAnsi="Arial" w:cs="Arial"/>
          <w:sz w:val="28"/>
          <w:szCs w:val="28"/>
        </w:rPr>
        <w:t>Decyzją z dnia sierpnia 2013 r., nr</w:t>
      </w:r>
      <w:r>
        <w:rPr>
          <w:rStyle w:val="FontStyle38"/>
          <w:rFonts w:ascii="Arial" w:hAnsi="Arial" w:cs="Arial"/>
          <w:sz w:val="28"/>
          <w:szCs w:val="28"/>
        </w:rPr>
        <w:t xml:space="preserve"> M</w:t>
      </w:r>
      <w:r w:rsidR="00000000" w:rsidRPr="00CE16AD">
        <w:rPr>
          <w:rStyle w:val="FontStyle38"/>
          <w:rFonts w:ascii="Arial" w:hAnsi="Arial" w:cs="Arial"/>
          <w:sz w:val="28"/>
          <w:szCs w:val="28"/>
        </w:rPr>
        <w:t>inister Transportu,Budownictwa i Gospodarki Morskiej m.in. stwierdził nieważność decyzji Ministerstwa</w:t>
      </w:r>
      <w:r w:rsidR="00000000" w:rsidRPr="00CE16AD">
        <w:rPr>
          <w:rStyle w:val="FontStyle38"/>
          <w:rFonts w:ascii="Arial" w:hAnsi="Arial" w:cs="Arial"/>
          <w:sz w:val="28"/>
          <w:szCs w:val="28"/>
        </w:rPr>
        <w:br/>
        <w:t xml:space="preserve">Gospodarki Komunalnej z dnia </w:t>
      </w:r>
      <w:r>
        <w:rPr>
          <w:rStyle w:val="FontStyle38"/>
          <w:rFonts w:ascii="Arial" w:hAnsi="Arial" w:cs="Arial"/>
          <w:sz w:val="28"/>
          <w:szCs w:val="28"/>
        </w:rPr>
        <w:t>g</w:t>
      </w:r>
      <w:r w:rsidR="00000000" w:rsidRPr="00CE16AD">
        <w:rPr>
          <w:rStyle w:val="FontStyle38"/>
          <w:rFonts w:ascii="Arial" w:hAnsi="Arial" w:cs="Arial"/>
          <w:sz w:val="28"/>
          <w:szCs w:val="28"/>
        </w:rPr>
        <w:t>rudnia 1954 r. oraz utrzymanego nią w mocy orzeczenia</w:t>
      </w:r>
      <w:r>
        <w:rPr>
          <w:rStyle w:val="FontStyle38"/>
          <w:rFonts w:ascii="Arial" w:hAnsi="Arial" w:cs="Arial"/>
          <w:sz w:val="28"/>
          <w:szCs w:val="28"/>
        </w:rPr>
        <w:t xml:space="preserve"> </w:t>
      </w:r>
      <w:r w:rsidR="00000000" w:rsidRPr="00CE16AD">
        <w:rPr>
          <w:rStyle w:val="FontStyle38"/>
          <w:rFonts w:ascii="Arial" w:hAnsi="Arial" w:cs="Arial"/>
          <w:sz w:val="28"/>
          <w:szCs w:val="28"/>
        </w:rPr>
        <w:t>administracyjnego Prezydium Rady Narodowej w m.st. Warszawie z dnia września 1954 r.,w części nieruchomości stanowiącej obecnie działkę ewidencyjną nr z obrębu</w:t>
      </w:r>
    </w:p>
    <w:p w14:paraId="77EA05FC" w14:textId="77777777" w:rsidR="00000000" w:rsidRPr="00CE16AD" w:rsidRDefault="00000000" w:rsidP="00CE16AD">
      <w:pPr>
        <w:pStyle w:val="Style6"/>
        <w:widowControl/>
        <w:spacing w:after="480" w:line="360" w:lineRule="auto"/>
        <w:rPr>
          <w:rStyle w:val="FontStyle38"/>
          <w:rFonts w:ascii="Arial" w:hAnsi="Arial" w:cs="Arial"/>
          <w:sz w:val="28"/>
          <w:szCs w:val="28"/>
        </w:rPr>
      </w:pPr>
      <w:r w:rsidRPr="00CE16AD">
        <w:rPr>
          <w:rStyle w:val="FontStyle38"/>
          <w:rFonts w:ascii="Arial" w:hAnsi="Arial" w:cs="Arial"/>
          <w:sz w:val="28"/>
          <w:szCs w:val="28"/>
        </w:rPr>
        <w:t>W jej uzasadnieniu wskazano, że Prezydium nie zbadało dokładnie przeznaczenia nieruchomości i nie rozważyło w sposób prawidłowy, czy dotychczasowy właściciel może ją wykorzystywać zgodnie z jej przeznaczeniem.</w:t>
      </w:r>
    </w:p>
    <w:p w14:paraId="1095DD2B" w14:textId="407E9F2A" w:rsidR="00000000" w:rsidRPr="00CE16AD" w:rsidRDefault="00EB1639" w:rsidP="001F66B2">
      <w:pPr>
        <w:pStyle w:val="Style18"/>
        <w:widowControl/>
        <w:tabs>
          <w:tab w:val="left" w:pos="1130"/>
          <w:tab w:val="left" w:pos="6566"/>
          <w:tab w:val="left" w:pos="6689"/>
        </w:tabs>
        <w:spacing w:after="480" w:line="360" w:lineRule="auto"/>
        <w:ind w:firstLine="0"/>
        <w:rPr>
          <w:rStyle w:val="FontStyle38"/>
          <w:rFonts w:ascii="Arial" w:hAnsi="Arial" w:cs="Arial"/>
          <w:sz w:val="28"/>
          <w:szCs w:val="28"/>
        </w:rPr>
      </w:pPr>
      <w:r>
        <w:rPr>
          <w:rStyle w:val="FontStyle38"/>
          <w:rFonts w:ascii="Arial" w:hAnsi="Arial" w:cs="Arial"/>
          <w:sz w:val="28"/>
          <w:szCs w:val="28"/>
        </w:rPr>
        <w:t>7.7.</w:t>
      </w:r>
      <w:r w:rsidR="00000000" w:rsidRPr="00CE16AD">
        <w:rPr>
          <w:rStyle w:val="FontStyle38"/>
          <w:rFonts w:ascii="Arial" w:hAnsi="Arial" w:cs="Arial"/>
          <w:sz w:val="28"/>
          <w:szCs w:val="28"/>
        </w:rPr>
        <w:t>Decyzją z dnia  listopada 2014 r., nr</w:t>
      </w:r>
      <w:r>
        <w:rPr>
          <w:rStyle w:val="FontStyle38"/>
          <w:rFonts w:ascii="Arial" w:hAnsi="Arial" w:cs="Arial"/>
          <w:sz w:val="28"/>
          <w:szCs w:val="28"/>
        </w:rPr>
        <w:t xml:space="preserve"> </w:t>
      </w:r>
      <w:r w:rsidR="00000000" w:rsidRPr="00CE16AD">
        <w:rPr>
          <w:rStyle w:val="FontStyle38"/>
          <w:rFonts w:ascii="Arial" w:hAnsi="Arial" w:cs="Arial"/>
          <w:sz w:val="28"/>
          <w:szCs w:val="28"/>
        </w:rPr>
        <w:t>Prezydent m.st. Warszawy</w:t>
      </w:r>
      <w:r w:rsidR="00000000" w:rsidRPr="00CE16AD">
        <w:rPr>
          <w:rStyle w:val="FontStyle38"/>
          <w:rFonts w:ascii="Arial" w:hAnsi="Arial" w:cs="Arial"/>
          <w:sz w:val="28"/>
          <w:szCs w:val="28"/>
        </w:rPr>
        <w:br/>
        <w:t xml:space="preserve">odmówił: </w:t>
      </w:r>
      <w:r w:rsidR="001F66B2" w:rsidRPr="001F66B2">
        <w:rPr>
          <w:rStyle w:val="FontStyle38"/>
          <w:rFonts w:ascii="Arial" w:hAnsi="Arial" w:cs="Arial"/>
          <w:sz w:val="28"/>
          <w:szCs w:val="28"/>
        </w:rPr>
        <w:t>AS, JS, BD – P, BD,AC,L S,BG,K</w:t>
      </w:r>
      <w:r w:rsidR="001F66B2">
        <w:rPr>
          <w:rStyle w:val="FontStyle38"/>
          <w:rFonts w:ascii="Arial" w:hAnsi="Arial" w:cs="Arial"/>
          <w:sz w:val="28"/>
          <w:szCs w:val="28"/>
        </w:rPr>
        <w:t xml:space="preserve"> </w:t>
      </w:r>
      <w:r w:rsidR="001F66B2" w:rsidRPr="001F66B2">
        <w:rPr>
          <w:rStyle w:val="FontStyle38"/>
          <w:rFonts w:ascii="Arial" w:hAnsi="Arial" w:cs="Arial"/>
          <w:sz w:val="28"/>
          <w:szCs w:val="28"/>
        </w:rPr>
        <w:t>Z i</w:t>
      </w:r>
      <w:r w:rsidR="001F66B2">
        <w:rPr>
          <w:rStyle w:val="FontStyle38"/>
          <w:rFonts w:ascii="Arial" w:hAnsi="Arial" w:cs="Arial"/>
          <w:sz w:val="28"/>
          <w:szCs w:val="28"/>
        </w:rPr>
        <w:t xml:space="preserve"> </w:t>
      </w:r>
      <w:r w:rsidR="001F66B2" w:rsidRPr="001F66B2">
        <w:rPr>
          <w:rStyle w:val="FontStyle38"/>
          <w:rFonts w:ascii="Arial" w:hAnsi="Arial" w:cs="Arial"/>
          <w:sz w:val="28"/>
          <w:szCs w:val="28"/>
        </w:rPr>
        <w:t>PS</w:t>
      </w:r>
      <w:r w:rsidR="001F66B2">
        <w:rPr>
          <w:rStyle w:val="FontStyle38"/>
          <w:rFonts w:ascii="Arial" w:hAnsi="Arial" w:cs="Arial"/>
          <w:sz w:val="28"/>
          <w:szCs w:val="28"/>
        </w:rPr>
        <w:t xml:space="preserve"> </w:t>
      </w:r>
      <w:r w:rsidR="00000000" w:rsidRPr="00CE16AD">
        <w:rPr>
          <w:rStyle w:val="FontStyle38"/>
          <w:rFonts w:ascii="Arial" w:hAnsi="Arial" w:cs="Arial"/>
          <w:sz w:val="28"/>
          <w:szCs w:val="28"/>
        </w:rPr>
        <w:t>ustanowienia</w:t>
      </w:r>
      <w:r>
        <w:rPr>
          <w:rStyle w:val="FontStyle38"/>
          <w:rFonts w:ascii="Arial" w:hAnsi="Arial" w:cs="Arial"/>
          <w:sz w:val="28"/>
          <w:szCs w:val="28"/>
        </w:rPr>
        <w:t xml:space="preserve"> </w:t>
      </w:r>
      <w:r w:rsidR="00000000" w:rsidRPr="00CE16AD">
        <w:rPr>
          <w:rStyle w:val="FontStyle38"/>
          <w:rFonts w:ascii="Arial" w:hAnsi="Arial" w:cs="Arial"/>
          <w:sz w:val="28"/>
          <w:szCs w:val="28"/>
        </w:rPr>
        <w:t>prawa użytkowania</w:t>
      </w:r>
      <w:r w:rsidR="001F66B2">
        <w:rPr>
          <w:rStyle w:val="FontStyle38"/>
          <w:rFonts w:ascii="Arial" w:hAnsi="Arial" w:cs="Arial"/>
          <w:sz w:val="28"/>
          <w:szCs w:val="28"/>
        </w:rPr>
        <w:t xml:space="preserve"> </w:t>
      </w:r>
      <w:r w:rsidR="00000000" w:rsidRPr="00CE16AD">
        <w:rPr>
          <w:rStyle w:val="FontStyle38"/>
          <w:rFonts w:ascii="Arial" w:hAnsi="Arial" w:cs="Arial"/>
          <w:sz w:val="28"/>
          <w:szCs w:val="28"/>
        </w:rPr>
        <w:t>wieczystego w udziale wynoszącym 0,3480 części działki ew. nr</w:t>
      </w:r>
    </w:p>
    <w:p w14:paraId="60527656" w14:textId="77777777" w:rsidR="00000000" w:rsidRPr="00CE16AD" w:rsidRDefault="00000000" w:rsidP="001F66B2">
      <w:pPr>
        <w:pStyle w:val="Style11"/>
        <w:widowControl/>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lastRenderedPageBreak/>
        <w:t>W jej uzasadnieniu podkreślono fakt wyodrębnienia własności 10 lokali mieszkalnych w budynku przy ul. Franciszka Salezego 1 wraz z ustanowieniem prawa użytkowania wieczystego w ułamkowych częściach w tej nieruchomości w łącznej wysokości 0,3480 części. Tego rodzaju stan rzeczy uniemożliwiał zaś pozytywne rozpatrzenie wniosku dekretowego we wskazanym zakresie.</w:t>
      </w:r>
    </w:p>
    <w:p w14:paraId="5692B887" w14:textId="77777777" w:rsidR="00000000" w:rsidRPr="00CE16AD" w:rsidRDefault="00000000" w:rsidP="001F66B2">
      <w:pPr>
        <w:pStyle w:val="Style11"/>
        <w:widowControl/>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t>Odpis tej decyzji doręczono jej beneficjentom oraz ówczesnym właścicielom wyodrębnionych lokali.</w:t>
      </w:r>
    </w:p>
    <w:p w14:paraId="55BDF37A" w14:textId="1C9083E0" w:rsidR="00000000" w:rsidRPr="00CE16AD" w:rsidRDefault="00000000" w:rsidP="001F66B2">
      <w:pPr>
        <w:pStyle w:val="Style17"/>
        <w:widowControl/>
        <w:tabs>
          <w:tab w:val="left" w:pos="1145"/>
          <w:tab w:val="left" w:pos="6538"/>
        </w:tabs>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t>7.8.</w:t>
      </w:r>
      <w:r w:rsidR="001F66B2" w:rsidRPr="00CE16AD">
        <w:rPr>
          <w:rStyle w:val="FontStyle38"/>
          <w:rFonts w:ascii="Arial" w:hAnsi="Arial" w:cs="Arial"/>
          <w:sz w:val="28"/>
          <w:szCs w:val="28"/>
        </w:rPr>
        <w:t xml:space="preserve"> </w:t>
      </w:r>
      <w:r w:rsidRPr="00CE16AD">
        <w:rPr>
          <w:rStyle w:val="FontStyle38"/>
          <w:rFonts w:ascii="Arial" w:hAnsi="Arial" w:cs="Arial"/>
          <w:sz w:val="28"/>
          <w:szCs w:val="28"/>
        </w:rPr>
        <w:t>Decyzją z dnia marca 2015 r., nr</w:t>
      </w:r>
      <w:r w:rsidR="001F66B2">
        <w:rPr>
          <w:rStyle w:val="FontStyle38"/>
          <w:rFonts w:ascii="Arial" w:hAnsi="Arial" w:cs="Arial"/>
          <w:sz w:val="28"/>
          <w:szCs w:val="28"/>
        </w:rPr>
        <w:t xml:space="preserve"> </w:t>
      </w:r>
      <w:r w:rsidRPr="00CE16AD">
        <w:rPr>
          <w:rStyle w:val="FontStyle38"/>
          <w:rFonts w:ascii="Arial" w:hAnsi="Arial" w:cs="Arial"/>
          <w:sz w:val="28"/>
          <w:szCs w:val="28"/>
        </w:rPr>
        <w:t>Prezydent m.st. Warszawy</w:t>
      </w:r>
      <w:r w:rsidRPr="00CE16AD">
        <w:rPr>
          <w:rStyle w:val="FontStyle38"/>
          <w:rFonts w:ascii="Arial" w:hAnsi="Arial" w:cs="Arial"/>
          <w:sz w:val="28"/>
          <w:szCs w:val="28"/>
        </w:rPr>
        <w:br/>
        <w:t>ustanowił na 99 lat prawo użytkowania wieczystego w udziale wynoszącym</w:t>
      </w:r>
      <w:r w:rsidR="001F66B2">
        <w:rPr>
          <w:rStyle w:val="FontStyle38"/>
          <w:rFonts w:ascii="Arial" w:hAnsi="Arial" w:cs="Arial"/>
          <w:sz w:val="28"/>
          <w:szCs w:val="28"/>
        </w:rPr>
        <w:t xml:space="preserve"> </w:t>
      </w:r>
      <w:r w:rsidRPr="00CE16AD">
        <w:rPr>
          <w:rStyle w:val="FontStyle38"/>
          <w:rFonts w:ascii="Arial" w:hAnsi="Arial" w:cs="Arial"/>
          <w:sz w:val="28"/>
          <w:szCs w:val="28"/>
        </w:rPr>
        <w:t>0,6520 części do</w:t>
      </w:r>
      <w:r w:rsidR="001F66B2">
        <w:rPr>
          <w:rStyle w:val="FontStyle38"/>
          <w:rFonts w:ascii="Arial" w:hAnsi="Arial" w:cs="Arial"/>
          <w:sz w:val="28"/>
          <w:szCs w:val="28"/>
        </w:rPr>
        <w:t xml:space="preserve"> </w:t>
      </w:r>
      <w:r w:rsidRPr="00CE16AD">
        <w:rPr>
          <w:rStyle w:val="FontStyle38"/>
          <w:rFonts w:ascii="Arial" w:hAnsi="Arial" w:cs="Arial"/>
          <w:sz w:val="28"/>
          <w:szCs w:val="28"/>
        </w:rPr>
        <w:t>zabudowanego gruntu o powierzchni 405 m</w:t>
      </w:r>
      <w:r w:rsidRPr="00CE16AD">
        <w:rPr>
          <w:rStyle w:val="FontStyle38"/>
          <w:rFonts w:ascii="Arial" w:hAnsi="Arial" w:cs="Arial"/>
          <w:sz w:val="28"/>
          <w:szCs w:val="28"/>
          <w:vertAlign w:val="superscript"/>
        </w:rPr>
        <w:t>2</w:t>
      </w:r>
      <w:r w:rsidR="001F66B2">
        <w:rPr>
          <w:rStyle w:val="FontStyle38"/>
          <w:rFonts w:ascii="Arial" w:hAnsi="Arial" w:cs="Arial"/>
          <w:sz w:val="28"/>
          <w:szCs w:val="28"/>
        </w:rPr>
        <w:t xml:space="preserve"> </w:t>
      </w:r>
      <w:r w:rsidRPr="00CE16AD">
        <w:rPr>
          <w:rStyle w:val="FontStyle38"/>
          <w:rFonts w:ascii="Arial" w:hAnsi="Arial" w:cs="Arial"/>
          <w:sz w:val="28"/>
          <w:szCs w:val="28"/>
        </w:rPr>
        <w:t>położonego</w:t>
      </w:r>
      <w:r w:rsidR="001F66B2">
        <w:rPr>
          <w:rStyle w:val="FontStyle38"/>
          <w:rFonts w:ascii="Arial" w:hAnsi="Arial" w:cs="Arial"/>
          <w:sz w:val="28"/>
          <w:szCs w:val="28"/>
        </w:rPr>
        <w:t xml:space="preserve"> </w:t>
      </w:r>
      <w:r w:rsidRPr="00CE16AD">
        <w:rPr>
          <w:rStyle w:val="FontStyle38"/>
          <w:rFonts w:ascii="Arial" w:hAnsi="Arial" w:cs="Arial"/>
          <w:sz w:val="28"/>
          <w:szCs w:val="28"/>
        </w:rPr>
        <w:t>w</w:t>
      </w:r>
      <w:r w:rsidR="001F66B2">
        <w:rPr>
          <w:rStyle w:val="FontStyle38"/>
          <w:rFonts w:ascii="Arial" w:hAnsi="Arial" w:cs="Arial"/>
          <w:sz w:val="28"/>
          <w:szCs w:val="28"/>
        </w:rPr>
        <w:t xml:space="preserve"> </w:t>
      </w:r>
      <w:r w:rsidRPr="00CE16AD">
        <w:rPr>
          <w:rStyle w:val="FontStyle38"/>
          <w:rFonts w:ascii="Arial" w:hAnsi="Arial" w:cs="Arial"/>
          <w:sz w:val="28"/>
          <w:szCs w:val="28"/>
        </w:rPr>
        <w:t>Warszawie</w:t>
      </w:r>
      <w:r w:rsidR="001F66B2">
        <w:rPr>
          <w:rStyle w:val="FontStyle38"/>
          <w:rFonts w:ascii="Arial" w:hAnsi="Arial" w:cs="Arial"/>
          <w:sz w:val="28"/>
          <w:szCs w:val="28"/>
        </w:rPr>
        <w:t xml:space="preserve"> </w:t>
      </w:r>
      <w:r w:rsidRPr="00CE16AD">
        <w:rPr>
          <w:rStyle w:val="FontStyle38"/>
          <w:rFonts w:ascii="Arial" w:hAnsi="Arial" w:cs="Arial"/>
          <w:sz w:val="28"/>
          <w:szCs w:val="28"/>
        </w:rPr>
        <w:t>przy ul. Franciszka</w:t>
      </w:r>
      <w:r w:rsidR="001F66B2">
        <w:rPr>
          <w:rStyle w:val="FontStyle38"/>
          <w:rFonts w:ascii="Arial" w:hAnsi="Arial" w:cs="Arial"/>
          <w:sz w:val="28"/>
          <w:szCs w:val="28"/>
        </w:rPr>
        <w:t xml:space="preserve"> </w:t>
      </w:r>
      <w:r w:rsidRPr="00CE16AD">
        <w:rPr>
          <w:rStyle w:val="FontStyle38"/>
          <w:rFonts w:ascii="Arial" w:hAnsi="Arial" w:cs="Arial"/>
          <w:sz w:val="28"/>
          <w:szCs w:val="28"/>
        </w:rPr>
        <w:t xml:space="preserve">Salezego 1 stanowiącego działkę ew. nr </w:t>
      </w:r>
      <w:r w:rsidRPr="00CE16AD">
        <w:rPr>
          <w:rStyle w:val="FontStyle36"/>
          <w:rFonts w:ascii="Arial" w:hAnsi="Arial" w:cs="Arial"/>
          <w:sz w:val="28"/>
          <w:szCs w:val="28"/>
        </w:rPr>
        <w:t xml:space="preserve">z </w:t>
      </w:r>
      <w:r w:rsidRPr="00CE16AD">
        <w:rPr>
          <w:rStyle w:val="FontStyle38"/>
          <w:rFonts w:ascii="Arial" w:hAnsi="Arial" w:cs="Arial"/>
          <w:sz w:val="28"/>
          <w:szCs w:val="28"/>
        </w:rPr>
        <w:t>obrębu , dla którego Sąd Rejonowy dla</w:t>
      </w:r>
      <w:r w:rsidRPr="00CE16AD">
        <w:rPr>
          <w:rStyle w:val="FontStyle38"/>
          <w:rFonts w:ascii="Arial" w:hAnsi="Arial" w:cs="Arial"/>
          <w:sz w:val="28"/>
          <w:szCs w:val="28"/>
        </w:rPr>
        <w:br/>
        <w:t>W</w:t>
      </w:r>
      <w:r w:rsidR="001F66B2">
        <w:rPr>
          <w:rStyle w:val="FontStyle38"/>
          <w:rFonts w:ascii="Arial" w:hAnsi="Arial" w:cs="Arial"/>
          <w:sz w:val="28"/>
          <w:szCs w:val="28"/>
        </w:rPr>
        <w:t xml:space="preserve"> </w:t>
      </w:r>
      <w:r w:rsidRPr="00CE16AD">
        <w:rPr>
          <w:rStyle w:val="FontStyle38"/>
          <w:rFonts w:ascii="Arial" w:hAnsi="Arial" w:cs="Arial"/>
          <w:sz w:val="28"/>
          <w:szCs w:val="28"/>
        </w:rPr>
        <w:t>-</w:t>
      </w:r>
      <w:r w:rsidR="001F66B2">
        <w:rPr>
          <w:rStyle w:val="FontStyle38"/>
          <w:rFonts w:ascii="Arial" w:hAnsi="Arial" w:cs="Arial"/>
          <w:sz w:val="28"/>
          <w:szCs w:val="28"/>
        </w:rPr>
        <w:t xml:space="preserve"> </w:t>
      </w:r>
      <w:r w:rsidRPr="00CE16AD">
        <w:rPr>
          <w:rStyle w:val="FontStyle38"/>
          <w:rFonts w:ascii="Arial" w:hAnsi="Arial" w:cs="Arial"/>
          <w:sz w:val="28"/>
          <w:szCs w:val="28"/>
        </w:rPr>
        <w:t xml:space="preserve">M </w:t>
      </w:r>
      <w:r w:rsidR="001F66B2">
        <w:rPr>
          <w:rStyle w:val="FontStyle38"/>
          <w:rFonts w:ascii="Arial" w:hAnsi="Arial" w:cs="Arial"/>
          <w:sz w:val="28"/>
          <w:szCs w:val="28"/>
        </w:rPr>
        <w:t xml:space="preserve">w </w:t>
      </w:r>
      <w:r w:rsidRPr="00CE16AD">
        <w:rPr>
          <w:rStyle w:val="FontStyle38"/>
          <w:rFonts w:ascii="Arial" w:hAnsi="Arial" w:cs="Arial"/>
          <w:sz w:val="28"/>
          <w:szCs w:val="28"/>
        </w:rPr>
        <w:t>W prowadzi księgę wieczystą nr na</w:t>
      </w:r>
      <w:r w:rsidRPr="00CE16AD">
        <w:rPr>
          <w:rStyle w:val="FontStyle38"/>
          <w:rFonts w:ascii="Arial" w:hAnsi="Arial" w:cs="Arial"/>
          <w:sz w:val="28"/>
          <w:szCs w:val="28"/>
        </w:rPr>
        <w:br/>
        <w:t>rzecz:</w:t>
      </w:r>
    </w:p>
    <w:p w14:paraId="73326064" w14:textId="1DFFAA8E" w:rsidR="00000000" w:rsidRPr="00CE16AD" w:rsidRDefault="00000000" w:rsidP="00CE16AD">
      <w:pPr>
        <w:pStyle w:val="Style6"/>
        <w:widowControl/>
        <w:tabs>
          <w:tab w:val="left" w:pos="1202"/>
          <w:tab w:val="left" w:pos="2441"/>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t>-K</w:t>
      </w:r>
      <w:r w:rsidR="001F66B2">
        <w:rPr>
          <w:rStyle w:val="FontStyle38"/>
          <w:rFonts w:ascii="Arial" w:hAnsi="Arial" w:cs="Arial"/>
          <w:sz w:val="28"/>
          <w:szCs w:val="28"/>
        </w:rPr>
        <w:t xml:space="preserve"> </w:t>
      </w:r>
      <w:r w:rsidRPr="00CE16AD">
        <w:rPr>
          <w:rStyle w:val="FontStyle38"/>
          <w:rFonts w:ascii="Arial" w:hAnsi="Arial" w:cs="Arial"/>
          <w:sz w:val="28"/>
          <w:szCs w:val="28"/>
        </w:rPr>
        <w:t>Z</w:t>
      </w:r>
      <w:r w:rsidR="001F66B2">
        <w:rPr>
          <w:rStyle w:val="FontStyle38"/>
          <w:rFonts w:ascii="Arial" w:hAnsi="Arial" w:cs="Arial"/>
          <w:sz w:val="28"/>
          <w:szCs w:val="28"/>
        </w:rPr>
        <w:t xml:space="preserve"> </w:t>
      </w:r>
      <w:r w:rsidRPr="00CE16AD">
        <w:rPr>
          <w:rStyle w:val="FontStyle38"/>
          <w:rFonts w:ascii="Arial" w:hAnsi="Arial" w:cs="Arial"/>
          <w:sz w:val="28"/>
          <w:szCs w:val="28"/>
        </w:rPr>
        <w:t>w udziale 0, 326000000 części,</w:t>
      </w:r>
    </w:p>
    <w:p w14:paraId="6EA8CAB2" w14:textId="39EBD807" w:rsidR="00000000" w:rsidRPr="00CE16AD" w:rsidRDefault="00000000" w:rsidP="00CE16AD">
      <w:pPr>
        <w:pStyle w:val="Style6"/>
        <w:widowControl/>
        <w:tabs>
          <w:tab w:val="left" w:pos="1836"/>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t>-J</w:t>
      </w:r>
      <w:r w:rsidR="001F66B2">
        <w:rPr>
          <w:rStyle w:val="FontStyle38"/>
          <w:rFonts w:ascii="Arial" w:hAnsi="Arial" w:cs="Arial"/>
          <w:sz w:val="28"/>
          <w:szCs w:val="28"/>
        </w:rPr>
        <w:t xml:space="preserve"> </w:t>
      </w:r>
      <w:r w:rsidRPr="00CE16AD">
        <w:rPr>
          <w:rStyle w:val="FontStyle38"/>
          <w:rFonts w:ascii="Arial" w:hAnsi="Arial" w:cs="Arial"/>
          <w:sz w:val="28"/>
          <w:szCs w:val="28"/>
        </w:rPr>
        <w:t>S</w:t>
      </w:r>
      <w:r w:rsidR="001F66B2">
        <w:rPr>
          <w:rStyle w:val="FontStyle38"/>
          <w:rFonts w:ascii="Arial" w:hAnsi="Arial" w:cs="Arial"/>
          <w:sz w:val="28"/>
          <w:szCs w:val="28"/>
        </w:rPr>
        <w:t xml:space="preserve"> w</w:t>
      </w:r>
      <w:r w:rsidRPr="00CE16AD">
        <w:rPr>
          <w:rStyle w:val="FontStyle38"/>
          <w:rFonts w:ascii="Arial" w:hAnsi="Arial" w:cs="Arial"/>
          <w:sz w:val="28"/>
          <w:szCs w:val="28"/>
        </w:rPr>
        <w:t xml:space="preserve"> udziale 0,030562500 części,</w:t>
      </w:r>
    </w:p>
    <w:p w14:paraId="5C74FDEE" w14:textId="6E4E5051" w:rsidR="00000000" w:rsidRPr="00CE16AD" w:rsidRDefault="00000000" w:rsidP="00CE16AD">
      <w:pPr>
        <w:pStyle w:val="Style6"/>
        <w:widowControl/>
        <w:tabs>
          <w:tab w:val="left" w:pos="1922"/>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t>-PS</w:t>
      </w:r>
      <w:r w:rsidR="001F66B2">
        <w:rPr>
          <w:rStyle w:val="FontStyle38"/>
          <w:rFonts w:ascii="Arial" w:hAnsi="Arial" w:cs="Arial"/>
          <w:sz w:val="28"/>
          <w:szCs w:val="28"/>
        </w:rPr>
        <w:t xml:space="preserve"> </w:t>
      </w:r>
      <w:r w:rsidRPr="00CE16AD">
        <w:rPr>
          <w:rStyle w:val="FontStyle38"/>
          <w:rFonts w:ascii="Arial" w:hAnsi="Arial" w:cs="Arial"/>
          <w:sz w:val="28"/>
          <w:szCs w:val="28"/>
        </w:rPr>
        <w:t>w udziale 0,091687500 części,</w:t>
      </w:r>
    </w:p>
    <w:p w14:paraId="0F3E89A0" w14:textId="3239F3C6" w:rsidR="00000000" w:rsidRPr="00CE16AD" w:rsidRDefault="00000000" w:rsidP="00CE16AD">
      <w:pPr>
        <w:pStyle w:val="Style6"/>
        <w:widowControl/>
        <w:tabs>
          <w:tab w:val="left" w:pos="2225"/>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t>-AS</w:t>
      </w:r>
      <w:r w:rsidR="001F66B2">
        <w:rPr>
          <w:rStyle w:val="FontStyle38"/>
          <w:rFonts w:ascii="Arial" w:hAnsi="Arial" w:cs="Arial"/>
          <w:sz w:val="28"/>
          <w:szCs w:val="28"/>
        </w:rPr>
        <w:t xml:space="preserve"> </w:t>
      </w:r>
      <w:r w:rsidRPr="00CE16AD">
        <w:rPr>
          <w:rStyle w:val="FontStyle38"/>
          <w:rFonts w:ascii="Arial" w:hAnsi="Arial" w:cs="Arial"/>
          <w:sz w:val="28"/>
          <w:szCs w:val="28"/>
        </w:rPr>
        <w:t>w udziale 0,061125000 części,</w:t>
      </w:r>
    </w:p>
    <w:p w14:paraId="6D3283C2" w14:textId="0E3761B7" w:rsidR="00000000" w:rsidRPr="00CE16AD" w:rsidRDefault="00000000" w:rsidP="00CE16AD">
      <w:pPr>
        <w:pStyle w:val="Style6"/>
        <w:widowControl/>
        <w:tabs>
          <w:tab w:val="left" w:pos="2614"/>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t>-B</w:t>
      </w:r>
      <w:r w:rsidR="001F66B2">
        <w:rPr>
          <w:rStyle w:val="FontStyle38"/>
          <w:rFonts w:ascii="Arial" w:hAnsi="Arial" w:cs="Arial"/>
          <w:sz w:val="28"/>
          <w:szCs w:val="28"/>
        </w:rPr>
        <w:t xml:space="preserve"> </w:t>
      </w:r>
      <w:r w:rsidRPr="00CE16AD">
        <w:rPr>
          <w:rStyle w:val="FontStyle38"/>
          <w:rFonts w:ascii="Arial" w:hAnsi="Arial" w:cs="Arial"/>
          <w:sz w:val="28"/>
          <w:szCs w:val="28"/>
        </w:rPr>
        <w:t xml:space="preserve">D </w:t>
      </w:r>
      <w:r w:rsidR="001F66B2">
        <w:rPr>
          <w:rStyle w:val="FontStyle38"/>
          <w:rFonts w:ascii="Arial" w:hAnsi="Arial" w:cs="Arial"/>
          <w:sz w:val="28"/>
          <w:szCs w:val="28"/>
        </w:rPr>
        <w:t>–</w:t>
      </w:r>
      <w:r w:rsidRPr="00CE16AD">
        <w:rPr>
          <w:rStyle w:val="FontStyle38"/>
          <w:rFonts w:ascii="Arial" w:hAnsi="Arial" w:cs="Arial"/>
          <w:sz w:val="28"/>
          <w:szCs w:val="28"/>
        </w:rPr>
        <w:t xml:space="preserve"> P</w:t>
      </w:r>
      <w:r w:rsidR="001F66B2">
        <w:rPr>
          <w:rStyle w:val="FontStyle38"/>
          <w:rFonts w:ascii="Arial" w:hAnsi="Arial" w:cs="Arial"/>
          <w:spacing w:val="80"/>
          <w:sz w:val="28"/>
          <w:szCs w:val="28"/>
        </w:rPr>
        <w:t xml:space="preserve"> </w:t>
      </w:r>
      <w:r w:rsidRPr="00CE16AD">
        <w:rPr>
          <w:rStyle w:val="FontStyle38"/>
          <w:rFonts w:ascii="Arial" w:hAnsi="Arial" w:cs="Arial"/>
          <w:spacing w:val="80"/>
          <w:sz w:val="28"/>
          <w:szCs w:val="28"/>
        </w:rPr>
        <w:t>w</w:t>
      </w:r>
      <w:r w:rsidRPr="00CE16AD">
        <w:rPr>
          <w:rStyle w:val="FontStyle38"/>
          <w:rFonts w:ascii="Arial" w:hAnsi="Arial" w:cs="Arial"/>
          <w:sz w:val="28"/>
          <w:szCs w:val="28"/>
        </w:rPr>
        <w:t xml:space="preserve"> udziale 0,101875000 części,</w:t>
      </w:r>
    </w:p>
    <w:p w14:paraId="45F59200" w14:textId="45475C72" w:rsidR="00000000" w:rsidRPr="00CE16AD" w:rsidRDefault="00000000" w:rsidP="00CE16AD">
      <w:pPr>
        <w:pStyle w:val="Style6"/>
        <w:widowControl/>
        <w:tabs>
          <w:tab w:val="left" w:pos="1022"/>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t>-AC w udziale 0,034701396 części,</w:t>
      </w:r>
    </w:p>
    <w:p w14:paraId="78EEF2D2" w14:textId="58E20E69" w:rsidR="00000000" w:rsidRPr="00CE16AD" w:rsidRDefault="00000000" w:rsidP="00CE16AD">
      <w:pPr>
        <w:pStyle w:val="Style6"/>
        <w:widowControl/>
        <w:tabs>
          <w:tab w:val="left" w:pos="994"/>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lastRenderedPageBreak/>
        <w:t>-BG</w:t>
      </w:r>
      <w:r w:rsidR="001F66B2">
        <w:rPr>
          <w:rStyle w:val="FontStyle38"/>
          <w:rFonts w:ascii="Arial" w:hAnsi="Arial" w:cs="Arial"/>
          <w:sz w:val="28"/>
          <w:szCs w:val="28"/>
        </w:rPr>
        <w:t xml:space="preserve"> </w:t>
      </w:r>
      <w:r w:rsidRPr="00CE16AD">
        <w:rPr>
          <w:rStyle w:val="FontStyle38"/>
          <w:rFonts w:ascii="Arial" w:hAnsi="Arial" w:cs="Arial"/>
          <w:sz w:val="28"/>
          <w:szCs w:val="28"/>
        </w:rPr>
        <w:t>w udziale 0,005093750 części,</w:t>
      </w:r>
    </w:p>
    <w:p w14:paraId="01E666EB" w14:textId="64E2511B" w:rsidR="00000000" w:rsidRPr="00CE16AD" w:rsidRDefault="00000000" w:rsidP="00CE16AD">
      <w:pPr>
        <w:pStyle w:val="Style6"/>
        <w:widowControl/>
        <w:tabs>
          <w:tab w:val="left" w:pos="2282"/>
        </w:tabs>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t>-L</w:t>
      </w:r>
      <w:r w:rsidR="001F66B2">
        <w:rPr>
          <w:rStyle w:val="FontStyle38"/>
          <w:rFonts w:ascii="Arial" w:hAnsi="Arial" w:cs="Arial"/>
          <w:sz w:val="28"/>
          <w:szCs w:val="28"/>
        </w:rPr>
        <w:t xml:space="preserve"> </w:t>
      </w:r>
      <w:r w:rsidRPr="00CE16AD">
        <w:rPr>
          <w:rStyle w:val="FontStyle38"/>
          <w:rFonts w:ascii="Arial" w:hAnsi="Arial" w:cs="Arial"/>
          <w:sz w:val="28"/>
          <w:szCs w:val="28"/>
        </w:rPr>
        <w:t>S</w:t>
      </w:r>
      <w:r w:rsidR="001F66B2">
        <w:rPr>
          <w:rStyle w:val="FontStyle38"/>
          <w:rFonts w:ascii="Arial" w:hAnsi="Arial" w:cs="Arial"/>
          <w:sz w:val="28"/>
          <w:szCs w:val="28"/>
        </w:rPr>
        <w:t xml:space="preserve"> </w:t>
      </w:r>
      <w:r w:rsidRPr="00CE16AD">
        <w:rPr>
          <w:rStyle w:val="FontStyle38"/>
          <w:rFonts w:ascii="Arial" w:hAnsi="Arial" w:cs="Arial"/>
          <w:sz w:val="28"/>
          <w:szCs w:val="28"/>
        </w:rPr>
        <w:t>w udziale 0,000954854 części.</w:t>
      </w:r>
    </w:p>
    <w:p w14:paraId="7F06E5F6" w14:textId="77777777" w:rsidR="00000000" w:rsidRPr="00CE16AD" w:rsidRDefault="00000000" w:rsidP="001F66B2">
      <w:pPr>
        <w:pStyle w:val="Style11"/>
        <w:widowControl/>
        <w:spacing w:after="480" w:line="360" w:lineRule="auto"/>
        <w:ind w:firstLine="0"/>
        <w:jc w:val="left"/>
        <w:rPr>
          <w:rStyle w:val="FontStyle38"/>
          <w:rFonts w:ascii="Arial" w:hAnsi="Arial" w:cs="Arial"/>
          <w:sz w:val="28"/>
          <w:szCs w:val="28"/>
        </w:rPr>
      </w:pPr>
      <w:r w:rsidRPr="00CE16AD">
        <w:rPr>
          <w:rStyle w:val="FontStyle38"/>
          <w:rFonts w:ascii="Arial" w:hAnsi="Arial" w:cs="Arial"/>
          <w:sz w:val="28"/>
          <w:szCs w:val="28"/>
        </w:rPr>
        <w:t>Z tego tytułu ustalono czynsz symboliczny w wysokości 264,06 zł netto.</w:t>
      </w:r>
    </w:p>
    <w:p w14:paraId="053453EF" w14:textId="437440BD" w:rsidR="00000000" w:rsidRPr="00CE16AD" w:rsidRDefault="00000000" w:rsidP="001F66B2">
      <w:pPr>
        <w:pStyle w:val="Style11"/>
        <w:widowControl/>
        <w:tabs>
          <w:tab w:val="left" w:pos="5285"/>
        </w:tabs>
        <w:spacing w:after="480" w:line="360" w:lineRule="auto"/>
        <w:ind w:firstLine="0"/>
        <w:jc w:val="left"/>
        <w:rPr>
          <w:rStyle w:val="FontStyle38"/>
          <w:rFonts w:ascii="Arial" w:hAnsi="Arial" w:cs="Arial"/>
          <w:sz w:val="28"/>
          <w:szCs w:val="28"/>
        </w:rPr>
      </w:pPr>
      <w:r w:rsidRPr="00CE16AD">
        <w:rPr>
          <w:rStyle w:val="FontStyle38"/>
          <w:rFonts w:ascii="Arial" w:hAnsi="Arial" w:cs="Arial"/>
          <w:sz w:val="28"/>
          <w:szCs w:val="28"/>
        </w:rPr>
        <w:t>W jej uzasadnieniu wskazano, że to E</w:t>
      </w:r>
      <w:r w:rsidR="001F66B2">
        <w:rPr>
          <w:rStyle w:val="FontStyle38"/>
          <w:rFonts w:ascii="Arial" w:hAnsi="Arial" w:cs="Arial"/>
          <w:sz w:val="28"/>
          <w:szCs w:val="28"/>
        </w:rPr>
        <w:t xml:space="preserve"> </w:t>
      </w:r>
      <w:r w:rsidRPr="00CE16AD">
        <w:rPr>
          <w:rStyle w:val="FontStyle38"/>
          <w:rFonts w:ascii="Arial" w:hAnsi="Arial" w:cs="Arial"/>
          <w:sz w:val="28"/>
          <w:szCs w:val="28"/>
        </w:rPr>
        <w:t>i J</w:t>
      </w:r>
      <w:r w:rsidR="001F66B2">
        <w:rPr>
          <w:rStyle w:val="FontStyle38"/>
          <w:rFonts w:ascii="Arial" w:hAnsi="Arial" w:cs="Arial"/>
          <w:sz w:val="28"/>
          <w:szCs w:val="28"/>
        </w:rPr>
        <w:t xml:space="preserve"> </w:t>
      </w:r>
      <w:r w:rsidRPr="00CE16AD">
        <w:rPr>
          <w:rStyle w:val="FontStyle38"/>
          <w:rFonts w:ascii="Arial" w:hAnsi="Arial" w:cs="Arial"/>
          <w:sz w:val="28"/>
          <w:szCs w:val="28"/>
        </w:rPr>
        <w:t>S oraz K Z</w:t>
      </w:r>
      <w:r w:rsidR="001F66B2">
        <w:rPr>
          <w:rStyle w:val="FontStyle38"/>
          <w:rFonts w:ascii="Arial" w:hAnsi="Arial" w:cs="Arial"/>
          <w:sz w:val="28"/>
          <w:szCs w:val="28"/>
        </w:rPr>
        <w:t xml:space="preserve"> </w:t>
      </w:r>
      <w:r w:rsidRPr="00CE16AD">
        <w:rPr>
          <w:rStyle w:val="FontStyle38"/>
          <w:rFonts w:ascii="Arial" w:hAnsi="Arial" w:cs="Arial"/>
          <w:sz w:val="28"/>
          <w:szCs w:val="28"/>
        </w:rPr>
        <w:t>złożyli wniosek dekretowy w dniu października 1948 r. Wnioskodawcy swe prawa do</w:t>
      </w:r>
      <w:r w:rsidRPr="00CE16AD">
        <w:rPr>
          <w:rStyle w:val="FontStyle38"/>
          <w:rFonts w:ascii="Arial" w:hAnsi="Arial" w:cs="Arial"/>
          <w:sz w:val="28"/>
          <w:szCs w:val="28"/>
        </w:rPr>
        <w:br/>
        <w:t>nieruchomości nabyli zaś na podstawie aktów notarialnych z dnia maja 1948 r. (Nr</w:t>
      </w:r>
      <w:r w:rsidR="001F66B2">
        <w:rPr>
          <w:rStyle w:val="FontStyle38"/>
          <w:rFonts w:ascii="Arial" w:hAnsi="Arial" w:cs="Arial"/>
          <w:sz w:val="28"/>
          <w:szCs w:val="28"/>
        </w:rPr>
        <w:t xml:space="preserve"> </w:t>
      </w:r>
      <w:r w:rsidRPr="00CE16AD">
        <w:rPr>
          <w:rStyle w:val="FontStyle38"/>
          <w:rFonts w:ascii="Arial" w:hAnsi="Arial" w:cs="Arial"/>
          <w:sz w:val="28"/>
          <w:szCs w:val="28"/>
        </w:rPr>
        <w:t>repertorium na rok 1948) i sierpnia 1948 r. (Nr repertorium na rok 1948), co</w:t>
      </w:r>
      <w:r w:rsidR="001F66B2">
        <w:rPr>
          <w:rStyle w:val="FontStyle38"/>
          <w:rFonts w:ascii="Arial" w:hAnsi="Arial" w:cs="Arial"/>
          <w:sz w:val="28"/>
          <w:szCs w:val="28"/>
        </w:rPr>
        <w:t xml:space="preserve"> </w:t>
      </w:r>
      <w:r w:rsidRPr="00CE16AD">
        <w:rPr>
          <w:rStyle w:val="FontStyle38"/>
          <w:rFonts w:ascii="Arial" w:hAnsi="Arial" w:cs="Arial"/>
          <w:sz w:val="28"/>
          <w:szCs w:val="28"/>
        </w:rPr>
        <w:t>skutkowało złożeniem do Sądu Grodzkiego w W</w:t>
      </w:r>
      <w:r w:rsidR="001F66B2">
        <w:rPr>
          <w:rStyle w:val="FontStyle38"/>
          <w:rFonts w:ascii="Arial" w:hAnsi="Arial" w:cs="Arial"/>
          <w:sz w:val="28"/>
          <w:szCs w:val="28"/>
        </w:rPr>
        <w:t xml:space="preserve"> </w:t>
      </w:r>
      <w:r w:rsidRPr="00CE16AD">
        <w:rPr>
          <w:rStyle w:val="FontStyle38"/>
          <w:rFonts w:ascii="Arial" w:hAnsi="Arial" w:cs="Arial"/>
          <w:sz w:val="28"/>
          <w:szCs w:val="28"/>
        </w:rPr>
        <w:t>wniosków z dnia</w:t>
      </w:r>
      <w:r w:rsidR="001F66B2">
        <w:rPr>
          <w:rStyle w:val="FontStyle38"/>
          <w:rFonts w:ascii="Arial" w:hAnsi="Arial" w:cs="Arial"/>
          <w:sz w:val="28"/>
          <w:szCs w:val="28"/>
        </w:rPr>
        <w:t xml:space="preserve"> </w:t>
      </w:r>
      <w:r w:rsidRPr="00CE16AD">
        <w:rPr>
          <w:rStyle w:val="FontStyle38"/>
          <w:rFonts w:ascii="Arial" w:hAnsi="Arial" w:cs="Arial"/>
          <w:sz w:val="28"/>
          <w:szCs w:val="28"/>
        </w:rPr>
        <w:t>października 1948</w:t>
      </w:r>
      <w:r w:rsidR="001F66B2">
        <w:rPr>
          <w:rStyle w:val="FontStyle38"/>
          <w:rFonts w:ascii="Arial" w:hAnsi="Arial" w:cs="Arial"/>
          <w:sz w:val="28"/>
          <w:szCs w:val="28"/>
        </w:rPr>
        <w:t xml:space="preserve"> </w:t>
      </w:r>
      <w:r w:rsidRPr="00CE16AD">
        <w:rPr>
          <w:rStyle w:val="FontStyle38"/>
          <w:rFonts w:ascii="Arial" w:hAnsi="Arial" w:cs="Arial"/>
          <w:sz w:val="28"/>
          <w:szCs w:val="28"/>
        </w:rPr>
        <w:t>r. Z kolei przedmiotowe akty notarialne wraz z wydanymi później postanowieniami</w:t>
      </w:r>
      <w:r w:rsidR="001F66B2">
        <w:rPr>
          <w:rStyle w:val="FontStyle38"/>
          <w:rFonts w:ascii="Arial" w:hAnsi="Arial" w:cs="Arial"/>
          <w:sz w:val="28"/>
          <w:szCs w:val="28"/>
        </w:rPr>
        <w:t xml:space="preserve"> o</w:t>
      </w:r>
      <w:r w:rsidRPr="00CE16AD">
        <w:rPr>
          <w:rStyle w:val="FontStyle38"/>
          <w:rFonts w:ascii="Arial" w:hAnsi="Arial" w:cs="Arial"/>
          <w:sz w:val="28"/>
          <w:szCs w:val="28"/>
        </w:rPr>
        <w:tab/>
        <w:t>stwierdzeniu nabycia spadku i aktem poświadczenia dziedziczenia Rep nr</w:t>
      </w:r>
      <w:r w:rsidR="001F66B2">
        <w:rPr>
          <w:rStyle w:val="FontStyle38"/>
          <w:rFonts w:ascii="Arial" w:hAnsi="Arial" w:cs="Arial"/>
          <w:sz w:val="28"/>
          <w:szCs w:val="28"/>
        </w:rPr>
        <w:t xml:space="preserve"> </w:t>
      </w:r>
      <w:r w:rsidRPr="00CE16AD">
        <w:rPr>
          <w:rStyle w:val="FontStyle38"/>
          <w:rFonts w:ascii="Arial" w:hAnsi="Arial" w:cs="Arial"/>
          <w:sz w:val="28"/>
          <w:szCs w:val="28"/>
        </w:rPr>
        <w:t>z dnia lutego 2015 r. stanowiły podstawę określenia kręgu ich następców prawnych -beneficjentów decyzji.</w:t>
      </w:r>
    </w:p>
    <w:p w14:paraId="43849C2A" w14:textId="77777777" w:rsidR="00000000" w:rsidRPr="00CE16AD" w:rsidRDefault="00000000" w:rsidP="001F66B2">
      <w:pPr>
        <w:pStyle w:val="Style11"/>
        <w:widowControl/>
        <w:spacing w:before="7" w:after="480" w:line="360" w:lineRule="auto"/>
        <w:ind w:firstLine="0"/>
        <w:rPr>
          <w:rStyle w:val="FontStyle38"/>
          <w:rFonts w:ascii="Arial" w:hAnsi="Arial" w:cs="Arial"/>
          <w:sz w:val="28"/>
          <w:szCs w:val="28"/>
        </w:rPr>
      </w:pPr>
      <w:r w:rsidRPr="00CE16AD">
        <w:rPr>
          <w:rStyle w:val="FontStyle38"/>
          <w:rFonts w:ascii="Arial" w:hAnsi="Arial" w:cs="Arial"/>
          <w:sz w:val="28"/>
          <w:szCs w:val="28"/>
        </w:rPr>
        <w:t>Niniejsza decyzja reprywatyzacyjna nie została dotychczas wykonana poprzez zawarcie aktu notarialnego.</w:t>
      </w:r>
    </w:p>
    <w:p w14:paraId="175A576B" w14:textId="57F9B7C1" w:rsidR="00000000" w:rsidRPr="00CE16AD" w:rsidRDefault="00000000" w:rsidP="001F66B2">
      <w:pPr>
        <w:pStyle w:val="Style17"/>
        <w:widowControl/>
        <w:tabs>
          <w:tab w:val="left" w:pos="1145"/>
        </w:tabs>
        <w:spacing w:after="480" w:line="360" w:lineRule="auto"/>
        <w:ind w:firstLine="0"/>
        <w:jc w:val="left"/>
        <w:rPr>
          <w:rStyle w:val="FontStyle38"/>
          <w:rFonts w:ascii="Arial" w:hAnsi="Arial" w:cs="Arial"/>
          <w:sz w:val="28"/>
          <w:szCs w:val="28"/>
        </w:rPr>
      </w:pPr>
      <w:r w:rsidRPr="00CE16AD">
        <w:rPr>
          <w:rStyle w:val="FontStyle37"/>
          <w:rFonts w:ascii="Arial" w:hAnsi="Arial" w:cs="Arial"/>
          <w:b w:val="0"/>
          <w:bCs w:val="0"/>
          <w:sz w:val="28"/>
          <w:szCs w:val="28"/>
        </w:rPr>
        <w:t>7.9.</w:t>
      </w:r>
      <w:r w:rsidR="001F66B2">
        <w:rPr>
          <w:rStyle w:val="FontStyle37"/>
          <w:rFonts w:ascii="Arial" w:hAnsi="Arial" w:cs="Arial"/>
          <w:b w:val="0"/>
          <w:bCs w:val="0"/>
          <w:sz w:val="28"/>
          <w:szCs w:val="28"/>
        </w:rPr>
        <w:t xml:space="preserve"> </w:t>
      </w:r>
      <w:r w:rsidRPr="00CE16AD">
        <w:rPr>
          <w:rStyle w:val="FontStyle38"/>
          <w:rFonts w:ascii="Arial" w:hAnsi="Arial" w:cs="Arial"/>
          <w:sz w:val="28"/>
          <w:szCs w:val="28"/>
        </w:rPr>
        <w:t>Wnioskiem z dnia czerwca 2015 r. pełnomocnik S B</w:t>
      </w:r>
      <w:r w:rsidR="001F66B2">
        <w:rPr>
          <w:rStyle w:val="FontStyle38"/>
          <w:rFonts w:ascii="Arial" w:hAnsi="Arial" w:cs="Arial"/>
          <w:sz w:val="28"/>
          <w:szCs w:val="28"/>
        </w:rPr>
        <w:t xml:space="preserve"> i </w:t>
      </w:r>
      <w:r w:rsidRPr="00CE16AD">
        <w:rPr>
          <w:rStyle w:val="FontStyle38"/>
          <w:rFonts w:ascii="Arial" w:hAnsi="Arial" w:cs="Arial"/>
          <w:sz w:val="28"/>
          <w:szCs w:val="28"/>
        </w:rPr>
        <w:t>G</w:t>
      </w:r>
      <w:r w:rsidR="001F66B2">
        <w:rPr>
          <w:rStyle w:val="FontStyle38"/>
          <w:rFonts w:ascii="Arial" w:hAnsi="Arial" w:cs="Arial"/>
          <w:sz w:val="28"/>
          <w:szCs w:val="28"/>
        </w:rPr>
        <w:t xml:space="preserve"> </w:t>
      </w:r>
      <w:r w:rsidRPr="00CE16AD">
        <w:rPr>
          <w:rStyle w:val="FontStyle38"/>
          <w:rFonts w:ascii="Arial" w:hAnsi="Arial" w:cs="Arial"/>
          <w:sz w:val="28"/>
          <w:szCs w:val="28"/>
        </w:rPr>
        <w:t>M</w:t>
      </w:r>
      <w:r w:rsidRPr="00CE16AD">
        <w:rPr>
          <w:rStyle w:val="FontStyle38"/>
          <w:rFonts w:ascii="Arial" w:hAnsi="Arial" w:cs="Arial"/>
          <w:sz w:val="28"/>
          <w:szCs w:val="28"/>
        </w:rPr>
        <w:tab/>
        <w:t>- właścicieli lokali wyodrębnionych w budynku przy ul.</w:t>
      </w:r>
      <w:r w:rsidR="001F66B2">
        <w:rPr>
          <w:rStyle w:val="FontStyle38"/>
          <w:rFonts w:ascii="Arial" w:hAnsi="Arial" w:cs="Arial"/>
          <w:sz w:val="28"/>
          <w:szCs w:val="28"/>
        </w:rPr>
        <w:t xml:space="preserve"> </w:t>
      </w:r>
      <w:r w:rsidRPr="00CE16AD">
        <w:rPr>
          <w:rStyle w:val="FontStyle38"/>
          <w:rFonts w:ascii="Arial" w:hAnsi="Arial" w:cs="Arial"/>
          <w:sz w:val="28"/>
          <w:szCs w:val="28"/>
        </w:rPr>
        <w:t>Franciszka  Salezego</w:t>
      </w:r>
      <w:r w:rsidR="001F66B2">
        <w:rPr>
          <w:rStyle w:val="FontStyle38"/>
          <w:rFonts w:ascii="Arial" w:hAnsi="Arial" w:cs="Arial"/>
          <w:sz w:val="28"/>
          <w:szCs w:val="28"/>
        </w:rPr>
        <w:t xml:space="preserve"> </w:t>
      </w:r>
      <w:r w:rsidRPr="00CE16AD">
        <w:rPr>
          <w:rStyle w:val="FontStyle38"/>
          <w:rFonts w:ascii="Arial" w:hAnsi="Arial" w:cs="Arial"/>
          <w:sz w:val="28"/>
          <w:szCs w:val="28"/>
        </w:rPr>
        <w:t>1, zwrócił się o wznowienie postępowania administracyjnego</w:t>
      </w:r>
      <w:r w:rsidRPr="00CE16AD">
        <w:rPr>
          <w:rStyle w:val="FontStyle38"/>
          <w:rFonts w:ascii="Arial" w:hAnsi="Arial" w:cs="Arial"/>
          <w:sz w:val="28"/>
          <w:szCs w:val="28"/>
        </w:rPr>
        <w:br/>
        <w:t xml:space="preserve">zakończonego wydaniem decyzji z dnia </w:t>
      </w:r>
      <w:r w:rsidR="001F66B2">
        <w:rPr>
          <w:rStyle w:val="FontStyle38"/>
          <w:rFonts w:ascii="Arial" w:hAnsi="Arial" w:cs="Arial"/>
          <w:sz w:val="28"/>
          <w:szCs w:val="28"/>
        </w:rPr>
        <w:t>m</w:t>
      </w:r>
      <w:r w:rsidRPr="00CE16AD">
        <w:rPr>
          <w:rStyle w:val="FontStyle38"/>
          <w:rFonts w:ascii="Arial" w:hAnsi="Arial" w:cs="Arial"/>
          <w:sz w:val="28"/>
          <w:szCs w:val="28"/>
        </w:rPr>
        <w:t>arca 2015 r. Powołał się na niedoręczenie tego aktu jego mocodawcom w sytuacji, gdy byli oni stronami tego postępowania.</w:t>
      </w:r>
    </w:p>
    <w:p w14:paraId="33170301" w14:textId="77777777" w:rsidR="001F66B2" w:rsidRDefault="00000000" w:rsidP="001F66B2">
      <w:pPr>
        <w:pStyle w:val="Style15"/>
        <w:widowControl/>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lastRenderedPageBreak/>
        <w:t>W związku z powyższym, postanowieniem z dni</w:t>
      </w:r>
      <w:r w:rsidR="001F66B2">
        <w:rPr>
          <w:rStyle w:val="FontStyle38"/>
          <w:rFonts w:ascii="Arial" w:hAnsi="Arial" w:cs="Arial"/>
          <w:sz w:val="28"/>
          <w:szCs w:val="28"/>
        </w:rPr>
        <w:t>a</w:t>
      </w:r>
      <w:r w:rsidRPr="00CE16AD">
        <w:rPr>
          <w:rStyle w:val="FontStyle38"/>
          <w:rFonts w:ascii="Arial" w:hAnsi="Arial" w:cs="Arial"/>
          <w:sz w:val="28"/>
          <w:szCs w:val="28"/>
        </w:rPr>
        <w:t xml:space="preserve"> września 2015 r., nr Prezydent m.st. Warszawy wznowił postępowanie w przedmiotowej</w:t>
      </w:r>
      <w:r w:rsidR="001F66B2">
        <w:rPr>
          <w:rStyle w:val="FontStyle38"/>
          <w:rFonts w:ascii="Arial" w:hAnsi="Arial" w:cs="Arial"/>
          <w:sz w:val="28"/>
          <w:szCs w:val="28"/>
        </w:rPr>
        <w:t xml:space="preserve"> </w:t>
      </w:r>
      <w:r w:rsidRPr="00CE16AD">
        <w:rPr>
          <w:rStyle w:val="FontStyle38"/>
          <w:rFonts w:ascii="Arial" w:hAnsi="Arial" w:cs="Arial"/>
          <w:sz w:val="28"/>
          <w:szCs w:val="28"/>
        </w:rPr>
        <w:t>sprawie.</w:t>
      </w:r>
    </w:p>
    <w:p w14:paraId="4B9A936F" w14:textId="2CE1A2D3" w:rsidR="00000000" w:rsidRPr="00CE16AD" w:rsidRDefault="00000000" w:rsidP="001F66B2">
      <w:pPr>
        <w:pStyle w:val="Style15"/>
        <w:widowControl/>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t>Z kolei decyzją z dnia października 2015 r., nr</w:t>
      </w:r>
      <w:r w:rsidR="001F66B2">
        <w:rPr>
          <w:rStyle w:val="FontStyle38"/>
          <w:rFonts w:ascii="Arial" w:hAnsi="Arial" w:cs="Arial"/>
          <w:sz w:val="28"/>
          <w:szCs w:val="28"/>
        </w:rPr>
        <w:t xml:space="preserve"> </w:t>
      </w:r>
      <w:r w:rsidRPr="00CE16AD">
        <w:rPr>
          <w:rStyle w:val="FontStyle38"/>
          <w:rFonts w:ascii="Arial" w:hAnsi="Arial" w:cs="Arial"/>
          <w:sz w:val="28"/>
          <w:szCs w:val="28"/>
        </w:rPr>
        <w:t>Prezydent m.st.</w:t>
      </w:r>
      <w:r w:rsidR="001F66B2">
        <w:rPr>
          <w:rStyle w:val="FontStyle38"/>
          <w:rFonts w:ascii="Arial" w:hAnsi="Arial" w:cs="Arial"/>
          <w:sz w:val="28"/>
          <w:szCs w:val="28"/>
        </w:rPr>
        <w:t xml:space="preserve"> </w:t>
      </w:r>
      <w:r w:rsidRPr="00CE16AD">
        <w:rPr>
          <w:rStyle w:val="FontStyle38"/>
          <w:rFonts w:ascii="Arial" w:hAnsi="Arial" w:cs="Arial"/>
          <w:sz w:val="28"/>
          <w:szCs w:val="28"/>
        </w:rPr>
        <w:t>Warszawy odmówił uchylenia swej ostatecznej decyzji z dnia marca 2015 r. W jej uzasadnieniu stwierdzono, że właściciel wyodrębnionego lokalu nie jest stroną postępowania administracyjnego, w toku którego organ orzeka w zakresie udziału w prawie użytkowania wieczystego gruntu mu</w:t>
      </w:r>
      <w:r w:rsidR="001F66B2">
        <w:rPr>
          <w:rStyle w:val="FontStyle38"/>
          <w:rFonts w:ascii="Arial" w:hAnsi="Arial" w:cs="Arial"/>
          <w:sz w:val="28"/>
          <w:szCs w:val="28"/>
        </w:rPr>
        <w:t xml:space="preserve"> </w:t>
      </w:r>
      <w:r w:rsidRPr="00CE16AD">
        <w:rPr>
          <w:rStyle w:val="FontStyle38"/>
          <w:rFonts w:ascii="Arial" w:hAnsi="Arial" w:cs="Arial"/>
          <w:sz w:val="28"/>
          <w:szCs w:val="28"/>
        </w:rPr>
        <w:t>nieprzysługującego. W niniejszej sprawie rozstrzygnięcie co do udziału w prawie użytkowania wieczystego przysługującego właścicielom lokali nastąpiło w oddzielnym postępowaniu zakończonym wydaniem decyzji z dnia listopada 2014 r., w toku którego mieli oni status stron.</w:t>
      </w:r>
    </w:p>
    <w:p w14:paraId="0416F526" w14:textId="388EB292" w:rsidR="00000000" w:rsidRPr="00CE16AD" w:rsidRDefault="00000000" w:rsidP="001F66B2">
      <w:pPr>
        <w:pStyle w:val="Style17"/>
        <w:widowControl/>
        <w:tabs>
          <w:tab w:val="left" w:pos="1267"/>
          <w:tab w:val="left" w:pos="1930"/>
          <w:tab w:val="left" w:pos="3384"/>
        </w:tabs>
        <w:spacing w:after="480" w:line="360" w:lineRule="auto"/>
        <w:ind w:firstLine="0"/>
        <w:jc w:val="left"/>
        <w:rPr>
          <w:rStyle w:val="FontStyle38"/>
          <w:rFonts w:ascii="Arial" w:hAnsi="Arial" w:cs="Arial"/>
          <w:sz w:val="28"/>
          <w:szCs w:val="28"/>
        </w:rPr>
      </w:pPr>
      <w:r w:rsidRPr="00CE16AD">
        <w:rPr>
          <w:rStyle w:val="FontStyle37"/>
          <w:rFonts w:ascii="Arial" w:hAnsi="Arial" w:cs="Arial"/>
          <w:b w:val="0"/>
          <w:bCs w:val="0"/>
          <w:sz w:val="28"/>
          <w:szCs w:val="28"/>
        </w:rPr>
        <w:t>7.10</w:t>
      </w:r>
      <w:r w:rsidR="001F66B2">
        <w:rPr>
          <w:rStyle w:val="FontStyle37"/>
          <w:rFonts w:ascii="Arial" w:hAnsi="Arial" w:cs="Arial"/>
          <w:b w:val="0"/>
          <w:bCs w:val="0"/>
          <w:sz w:val="28"/>
          <w:szCs w:val="28"/>
        </w:rPr>
        <w:t xml:space="preserve">. </w:t>
      </w:r>
      <w:r w:rsidRPr="00CE16AD">
        <w:rPr>
          <w:rStyle w:val="FontStyle38"/>
          <w:rFonts w:ascii="Arial" w:hAnsi="Arial" w:cs="Arial"/>
          <w:sz w:val="28"/>
          <w:szCs w:val="28"/>
        </w:rPr>
        <w:t>W dniu</w:t>
      </w:r>
      <w:r w:rsidR="001F66B2">
        <w:rPr>
          <w:rStyle w:val="FontStyle38"/>
          <w:rFonts w:ascii="Arial" w:hAnsi="Arial" w:cs="Arial"/>
          <w:sz w:val="28"/>
          <w:szCs w:val="28"/>
        </w:rPr>
        <w:t xml:space="preserve"> </w:t>
      </w:r>
      <w:r w:rsidRPr="00CE16AD">
        <w:rPr>
          <w:rStyle w:val="FontStyle38"/>
          <w:rFonts w:ascii="Arial" w:hAnsi="Arial" w:cs="Arial"/>
          <w:sz w:val="28"/>
          <w:szCs w:val="28"/>
        </w:rPr>
        <w:t>listopada 2015 r. odwołanie od powyższej decyzji wnieśli S</w:t>
      </w:r>
      <w:r w:rsidRPr="00CE16AD">
        <w:rPr>
          <w:rStyle w:val="FontStyle38"/>
          <w:rFonts w:ascii="Arial" w:hAnsi="Arial" w:cs="Arial"/>
          <w:sz w:val="28"/>
          <w:szCs w:val="28"/>
        </w:rPr>
        <w:br/>
      </w:r>
      <w:r w:rsidRPr="00CE16AD">
        <w:rPr>
          <w:rStyle w:val="FontStyle38"/>
          <w:rFonts w:ascii="Arial" w:hAnsi="Arial" w:cs="Arial"/>
          <w:spacing w:val="80"/>
          <w:sz w:val="28"/>
          <w:szCs w:val="28"/>
        </w:rPr>
        <w:t>B</w:t>
      </w:r>
      <w:r w:rsidRPr="00CE16AD">
        <w:rPr>
          <w:rStyle w:val="FontStyle38"/>
          <w:rFonts w:ascii="Arial" w:hAnsi="Arial" w:cs="Arial"/>
          <w:sz w:val="28"/>
          <w:szCs w:val="28"/>
        </w:rPr>
        <w:t xml:space="preserve"> </w:t>
      </w:r>
      <w:r w:rsidRPr="00CE16AD">
        <w:rPr>
          <w:rStyle w:val="FontStyle38"/>
          <w:rFonts w:ascii="Arial" w:hAnsi="Arial" w:cs="Arial"/>
          <w:spacing w:val="80"/>
          <w:sz w:val="28"/>
          <w:szCs w:val="28"/>
        </w:rPr>
        <w:t>iG</w:t>
      </w:r>
      <w:r w:rsidRPr="00CE16AD">
        <w:rPr>
          <w:rStyle w:val="FontStyle38"/>
          <w:rFonts w:ascii="Arial" w:hAnsi="Arial" w:cs="Arial"/>
          <w:sz w:val="28"/>
          <w:szCs w:val="28"/>
        </w:rPr>
        <w:t>M</w:t>
      </w:r>
      <w:r w:rsidR="001F66B2">
        <w:rPr>
          <w:rStyle w:val="FontStyle38"/>
          <w:rFonts w:ascii="Arial" w:hAnsi="Arial" w:cs="Arial"/>
          <w:sz w:val="28"/>
          <w:szCs w:val="28"/>
        </w:rPr>
        <w:t xml:space="preserve">, </w:t>
      </w:r>
      <w:r w:rsidRPr="00CE16AD">
        <w:rPr>
          <w:rStyle w:val="FontStyle38"/>
          <w:rFonts w:ascii="Arial" w:hAnsi="Arial" w:cs="Arial"/>
          <w:sz w:val="28"/>
          <w:szCs w:val="28"/>
        </w:rPr>
        <w:t>wnioskując o jej uchylenie.</w:t>
      </w:r>
    </w:p>
    <w:p w14:paraId="090ABD44" w14:textId="77777777" w:rsidR="007A6834" w:rsidRDefault="00000000" w:rsidP="007A6834">
      <w:pPr>
        <w:pStyle w:val="Style15"/>
        <w:widowControl/>
        <w:tabs>
          <w:tab w:val="left" w:pos="7258"/>
        </w:tabs>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t>W związku z tym, decyzją z dnia</w:t>
      </w:r>
      <w:r w:rsidR="001F66B2">
        <w:rPr>
          <w:rStyle w:val="FontStyle38"/>
          <w:rFonts w:ascii="Arial" w:hAnsi="Arial" w:cs="Arial"/>
          <w:sz w:val="28"/>
          <w:szCs w:val="28"/>
        </w:rPr>
        <w:t xml:space="preserve"> </w:t>
      </w:r>
      <w:r w:rsidRPr="00CE16AD">
        <w:rPr>
          <w:rStyle w:val="FontStyle38"/>
          <w:rFonts w:ascii="Arial" w:hAnsi="Arial" w:cs="Arial"/>
          <w:sz w:val="28"/>
          <w:szCs w:val="28"/>
        </w:rPr>
        <w:t>marca 2016 r., nr</w:t>
      </w:r>
      <w:r w:rsidR="001F66B2">
        <w:rPr>
          <w:rStyle w:val="FontStyle38"/>
          <w:rFonts w:ascii="Arial" w:hAnsi="Arial" w:cs="Arial"/>
          <w:sz w:val="28"/>
          <w:szCs w:val="28"/>
        </w:rPr>
        <w:t xml:space="preserve"> </w:t>
      </w:r>
      <w:r w:rsidRPr="00CE16AD">
        <w:rPr>
          <w:rStyle w:val="FontStyle38"/>
          <w:rFonts w:ascii="Arial" w:hAnsi="Arial" w:cs="Arial"/>
          <w:sz w:val="28"/>
          <w:szCs w:val="28"/>
        </w:rPr>
        <w:t>Samorządowe</w:t>
      </w:r>
      <w:r w:rsidR="001F66B2">
        <w:rPr>
          <w:rStyle w:val="FontStyle38"/>
          <w:rFonts w:ascii="Arial" w:hAnsi="Arial" w:cs="Arial"/>
          <w:sz w:val="28"/>
          <w:szCs w:val="28"/>
        </w:rPr>
        <w:t xml:space="preserve"> </w:t>
      </w:r>
      <w:r w:rsidRPr="00CE16AD">
        <w:rPr>
          <w:rStyle w:val="FontStyle38"/>
          <w:rFonts w:ascii="Arial" w:hAnsi="Arial" w:cs="Arial"/>
          <w:sz w:val="28"/>
          <w:szCs w:val="28"/>
        </w:rPr>
        <w:t>Kolegium Odwoławcze w W</w:t>
      </w:r>
      <w:r w:rsidR="001F66B2">
        <w:rPr>
          <w:rStyle w:val="FontStyle38"/>
          <w:rFonts w:ascii="Arial" w:hAnsi="Arial" w:cs="Arial"/>
          <w:sz w:val="28"/>
          <w:szCs w:val="28"/>
        </w:rPr>
        <w:t xml:space="preserve"> </w:t>
      </w:r>
      <w:r w:rsidRPr="00CE16AD">
        <w:rPr>
          <w:rStyle w:val="FontStyle38"/>
          <w:rFonts w:ascii="Arial" w:hAnsi="Arial" w:cs="Arial"/>
          <w:sz w:val="28"/>
          <w:szCs w:val="28"/>
        </w:rPr>
        <w:t>utrzymało w mocy decyzję organu I instancji. W jej</w:t>
      </w:r>
      <w:r w:rsidR="001F66B2">
        <w:rPr>
          <w:rStyle w:val="FontStyle38"/>
          <w:rFonts w:ascii="Arial" w:hAnsi="Arial" w:cs="Arial"/>
          <w:sz w:val="28"/>
          <w:szCs w:val="28"/>
        </w:rPr>
        <w:t xml:space="preserve"> </w:t>
      </w:r>
      <w:r w:rsidRPr="00CE16AD">
        <w:rPr>
          <w:rStyle w:val="FontStyle38"/>
          <w:rFonts w:ascii="Arial" w:hAnsi="Arial" w:cs="Arial"/>
          <w:sz w:val="28"/>
          <w:szCs w:val="28"/>
        </w:rPr>
        <w:t>uzasadnieniu wskazano, że Kolegium podziela argumenty przedstawione w zaskarżonym akcie. Skarżący mieli bowiem status stron w postępowaniu zakończonym wydaniem decyzji z dnia listopada 2014 r. Nie mieli zaś interesu prawnego w postępowaniu dotyczącym ustanowienia użytkowania wieczystego w pozostałym zakresie.</w:t>
      </w:r>
    </w:p>
    <w:p w14:paraId="0E33CC9F" w14:textId="542AE24E" w:rsidR="00000000" w:rsidRPr="00CE16AD" w:rsidRDefault="00000000" w:rsidP="007A6834">
      <w:pPr>
        <w:pStyle w:val="Style15"/>
        <w:widowControl/>
        <w:tabs>
          <w:tab w:val="left" w:pos="7258"/>
        </w:tabs>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t>7.11.</w:t>
      </w:r>
      <w:r w:rsidR="007A6834" w:rsidRPr="00CE16AD">
        <w:rPr>
          <w:rStyle w:val="FontStyle38"/>
          <w:rFonts w:ascii="Arial" w:hAnsi="Arial" w:cs="Arial"/>
          <w:sz w:val="28"/>
          <w:szCs w:val="28"/>
        </w:rPr>
        <w:t xml:space="preserve"> </w:t>
      </w:r>
      <w:r w:rsidRPr="00CE16AD">
        <w:rPr>
          <w:rStyle w:val="FontStyle38"/>
          <w:rFonts w:ascii="Arial" w:hAnsi="Arial" w:cs="Arial"/>
          <w:sz w:val="28"/>
          <w:szCs w:val="28"/>
        </w:rPr>
        <w:t>W dniu</w:t>
      </w:r>
      <w:r w:rsidR="007A6834">
        <w:rPr>
          <w:rStyle w:val="FontStyle38"/>
          <w:rFonts w:ascii="Arial" w:hAnsi="Arial" w:cs="Arial"/>
          <w:sz w:val="28"/>
          <w:szCs w:val="28"/>
        </w:rPr>
        <w:t xml:space="preserve"> </w:t>
      </w:r>
      <w:r w:rsidRPr="00CE16AD">
        <w:rPr>
          <w:rStyle w:val="FontStyle38"/>
          <w:rFonts w:ascii="Arial" w:hAnsi="Arial" w:cs="Arial"/>
          <w:sz w:val="28"/>
          <w:szCs w:val="28"/>
        </w:rPr>
        <w:t>maja 2016 r. pełnomocnik S</w:t>
      </w:r>
      <w:r w:rsidR="007A6834">
        <w:rPr>
          <w:rStyle w:val="FontStyle38"/>
          <w:rFonts w:ascii="Arial" w:hAnsi="Arial" w:cs="Arial"/>
          <w:sz w:val="28"/>
          <w:szCs w:val="28"/>
        </w:rPr>
        <w:t xml:space="preserve"> </w:t>
      </w:r>
      <w:r w:rsidRPr="00CE16AD">
        <w:rPr>
          <w:rStyle w:val="FontStyle38"/>
          <w:rFonts w:ascii="Arial" w:hAnsi="Arial" w:cs="Arial"/>
          <w:sz w:val="28"/>
          <w:szCs w:val="28"/>
        </w:rPr>
        <w:t>B</w:t>
      </w:r>
      <w:r w:rsidR="007A6834">
        <w:rPr>
          <w:rStyle w:val="FontStyle38"/>
          <w:rFonts w:ascii="Arial" w:hAnsi="Arial" w:cs="Arial"/>
          <w:sz w:val="28"/>
          <w:szCs w:val="28"/>
        </w:rPr>
        <w:t xml:space="preserve"> </w:t>
      </w:r>
      <w:r w:rsidRPr="00CE16AD">
        <w:rPr>
          <w:rStyle w:val="FontStyle38"/>
          <w:rFonts w:ascii="Arial" w:hAnsi="Arial" w:cs="Arial"/>
          <w:sz w:val="28"/>
          <w:szCs w:val="28"/>
        </w:rPr>
        <w:t>i G</w:t>
      </w:r>
      <w:r w:rsidR="007A6834">
        <w:rPr>
          <w:rStyle w:val="FontStyle38"/>
          <w:rFonts w:ascii="Arial" w:hAnsi="Arial" w:cs="Arial"/>
          <w:sz w:val="28"/>
          <w:szCs w:val="28"/>
        </w:rPr>
        <w:t xml:space="preserve"> </w:t>
      </w:r>
      <w:r w:rsidRPr="00CE16AD">
        <w:rPr>
          <w:rStyle w:val="FontStyle38"/>
          <w:rFonts w:ascii="Arial" w:hAnsi="Arial" w:cs="Arial"/>
          <w:sz w:val="28"/>
          <w:szCs w:val="28"/>
        </w:rPr>
        <w:t>M</w:t>
      </w:r>
      <w:r w:rsidR="007A6834">
        <w:rPr>
          <w:rStyle w:val="FontStyle38"/>
          <w:rFonts w:ascii="Arial" w:hAnsi="Arial" w:cs="Arial"/>
          <w:sz w:val="28"/>
          <w:szCs w:val="28"/>
        </w:rPr>
        <w:t xml:space="preserve"> m</w:t>
      </w:r>
      <w:r w:rsidRPr="00CE16AD">
        <w:rPr>
          <w:rStyle w:val="FontStyle38"/>
          <w:rFonts w:ascii="Arial" w:hAnsi="Arial" w:cs="Arial"/>
          <w:sz w:val="28"/>
          <w:szCs w:val="28"/>
        </w:rPr>
        <w:t>wniósł skargę administracyjną od ww. decyzji Samorządowego Kolegium</w:t>
      </w:r>
      <w:r w:rsidR="007A6834">
        <w:rPr>
          <w:rStyle w:val="FontStyle38"/>
          <w:rFonts w:ascii="Arial" w:hAnsi="Arial" w:cs="Arial"/>
          <w:sz w:val="28"/>
          <w:szCs w:val="28"/>
        </w:rPr>
        <w:t xml:space="preserve"> </w:t>
      </w:r>
      <w:r w:rsidRPr="00CE16AD">
        <w:rPr>
          <w:rStyle w:val="FontStyle38"/>
          <w:rFonts w:ascii="Arial" w:hAnsi="Arial" w:cs="Arial"/>
          <w:sz w:val="28"/>
          <w:szCs w:val="28"/>
        </w:rPr>
        <w:t>Odwoławczego w W</w:t>
      </w:r>
      <w:r w:rsidR="007A6834">
        <w:rPr>
          <w:rStyle w:val="FontStyle38"/>
          <w:rFonts w:ascii="Arial" w:hAnsi="Arial" w:cs="Arial"/>
          <w:sz w:val="28"/>
          <w:szCs w:val="28"/>
        </w:rPr>
        <w:t xml:space="preserve">, </w:t>
      </w:r>
      <w:r w:rsidRPr="00CE16AD">
        <w:rPr>
          <w:rStyle w:val="FontStyle38"/>
          <w:rFonts w:ascii="Arial" w:hAnsi="Arial" w:cs="Arial"/>
          <w:sz w:val="28"/>
          <w:szCs w:val="28"/>
        </w:rPr>
        <w:t>wnioskując ojej uchylenie.</w:t>
      </w:r>
    </w:p>
    <w:p w14:paraId="7F32C438" w14:textId="4A4CF547" w:rsidR="00000000" w:rsidRPr="00CE16AD" w:rsidRDefault="00000000" w:rsidP="007A6834">
      <w:pPr>
        <w:pStyle w:val="Style11"/>
        <w:widowControl/>
        <w:tabs>
          <w:tab w:val="left" w:pos="1534"/>
        </w:tabs>
        <w:spacing w:after="480" w:line="360" w:lineRule="auto"/>
        <w:ind w:firstLine="0"/>
        <w:jc w:val="left"/>
        <w:rPr>
          <w:rStyle w:val="FontStyle38"/>
          <w:rFonts w:ascii="Arial" w:hAnsi="Arial" w:cs="Arial"/>
          <w:sz w:val="28"/>
          <w:szCs w:val="28"/>
        </w:rPr>
      </w:pPr>
      <w:r w:rsidRPr="00CE16AD">
        <w:rPr>
          <w:rStyle w:val="FontStyle38"/>
          <w:rFonts w:ascii="Arial" w:hAnsi="Arial" w:cs="Arial"/>
          <w:sz w:val="28"/>
          <w:szCs w:val="28"/>
        </w:rPr>
        <w:lastRenderedPageBreak/>
        <w:t>W   konsekwencji   tego,   wyrokiem   Wojewódzkiego   Sądu Administracyjnego</w:t>
      </w:r>
      <w:r w:rsidR="007A6834">
        <w:rPr>
          <w:rStyle w:val="FontStyle38"/>
          <w:rFonts w:ascii="Arial" w:hAnsi="Arial" w:cs="Arial"/>
          <w:sz w:val="28"/>
          <w:szCs w:val="28"/>
        </w:rPr>
        <w:t xml:space="preserve"> </w:t>
      </w:r>
      <w:r w:rsidRPr="00CE16AD">
        <w:rPr>
          <w:rStyle w:val="FontStyle38"/>
          <w:rFonts w:ascii="Arial" w:hAnsi="Arial" w:cs="Arial"/>
          <w:sz w:val="28"/>
          <w:szCs w:val="28"/>
        </w:rPr>
        <w:t>w W</w:t>
      </w:r>
      <w:r w:rsidR="007A6834">
        <w:rPr>
          <w:rStyle w:val="FontStyle38"/>
          <w:rFonts w:ascii="Arial" w:hAnsi="Arial" w:cs="Arial"/>
          <w:sz w:val="28"/>
          <w:szCs w:val="28"/>
        </w:rPr>
        <w:t xml:space="preserve"> </w:t>
      </w:r>
      <w:r w:rsidRPr="00CE16AD">
        <w:rPr>
          <w:rStyle w:val="FontStyle38"/>
          <w:rFonts w:ascii="Arial" w:hAnsi="Arial" w:cs="Arial"/>
          <w:sz w:val="28"/>
          <w:szCs w:val="28"/>
        </w:rPr>
        <w:t>z dnia</w:t>
      </w:r>
      <w:r w:rsidR="007A6834">
        <w:rPr>
          <w:rStyle w:val="FontStyle38"/>
          <w:rFonts w:ascii="Arial" w:hAnsi="Arial" w:cs="Arial"/>
          <w:sz w:val="28"/>
          <w:szCs w:val="28"/>
        </w:rPr>
        <w:t xml:space="preserve"> </w:t>
      </w:r>
      <w:r w:rsidRPr="00CE16AD">
        <w:rPr>
          <w:rStyle w:val="FontStyle38"/>
          <w:rFonts w:ascii="Arial" w:hAnsi="Arial" w:cs="Arial"/>
          <w:sz w:val="28"/>
          <w:szCs w:val="28"/>
        </w:rPr>
        <w:t>października 2016 r., sygn. akt</w:t>
      </w:r>
      <w:r w:rsidR="007A6834">
        <w:rPr>
          <w:rStyle w:val="FontStyle38"/>
          <w:rFonts w:ascii="Arial" w:hAnsi="Arial" w:cs="Arial"/>
          <w:sz w:val="28"/>
          <w:szCs w:val="28"/>
        </w:rPr>
        <w:t xml:space="preserve"> </w:t>
      </w:r>
      <w:r w:rsidRPr="00CE16AD">
        <w:rPr>
          <w:rStyle w:val="FontStyle38"/>
          <w:rFonts w:ascii="Arial" w:hAnsi="Arial" w:cs="Arial"/>
          <w:sz w:val="28"/>
          <w:szCs w:val="28"/>
        </w:rPr>
        <w:t>oddalono</w:t>
      </w:r>
      <w:r w:rsidR="007A6834">
        <w:rPr>
          <w:rStyle w:val="FontStyle38"/>
          <w:rFonts w:ascii="Arial" w:hAnsi="Arial" w:cs="Arial"/>
          <w:sz w:val="28"/>
          <w:szCs w:val="28"/>
        </w:rPr>
        <w:t xml:space="preserve"> </w:t>
      </w:r>
      <w:r w:rsidRPr="00CE16AD">
        <w:rPr>
          <w:rStyle w:val="FontStyle38"/>
          <w:rFonts w:ascii="Arial" w:hAnsi="Arial" w:cs="Arial"/>
          <w:sz w:val="28"/>
          <w:szCs w:val="28"/>
        </w:rPr>
        <w:t>przedmiotową skargę. W jej uzasadnieniu Sąd wskazał, że ochrona interesów prawnych skarżących została zagwarantowana w toku postępowania zakończonego decyzją z dnia listopada 2014 r. Natomiast w postępowaniu, w ramach którego wydano decyzję z dnia marca 2015 r., organ rozstrzygał wyłącznie o przyznaniu prawa użytkowania wieczystego w ułamku, który nie był objęty użytkowaniem ustanowionym na rzecz właścicieli wyodrębnionych lokali. Tym samym nie ingerowano w zakres przyznanych im praw rzeczowych.</w:t>
      </w:r>
    </w:p>
    <w:p w14:paraId="32BF283C" w14:textId="7884C637" w:rsidR="00000000" w:rsidRPr="00CE16AD" w:rsidRDefault="00000000" w:rsidP="007A6834">
      <w:pPr>
        <w:pStyle w:val="Style6"/>
        <w:widowControl/>
        <w:tabs>
          <w:tab w:val="left" w:pos="5918"/>
          <w:tab w:val="left" w:pos="7200"/>
        </w:tabs>
        <w:spacing w:before="50" w:after="480" w:line="360" w:lineRule="auto"/>
        <w:ind w:right="122"/>
        <w:rPr>
          <w:rStyle w:val="FontStyle38"/>
          <w:rFonts w:ascii="Arial" w:hAnsi="Arial" w:cs="Arial"/>
          <w:sz w:val="28"/>
          <w:szCs w:val="28"/>
        </w:rPr>
      </w:pPr>
      <w:r w:rsidRPr="00CE16AD">
        <w:rPr>
          <w:rStyle w:val="FontStyle38"/>
          <w:rFonts w:ascii="Arial" w:hAnsi="Arial" w:cs="Arial"/>
          <w:sz w:val="28"/>
          <w:szCs w:val="28"/>
        </w:rPr>
        <w:t>7</w:t>
      </w:r>
      <w:r w:rsidRPr="00CE16AD">
        <w:rPr>
          <w:rStyle w:val="FontStyle37"/>
          <w:rFonts w:ascii="Arial" w:hAnsi="Arial" w:cs="Arial"/>
          <w:b w:val="0"/>
          <w:bCs w:val="0"/>
          <w:sz w:val="28"/>
          <w:szCs w:val="28"/>
        </w:rPr>
        <w:t xml:space="preserve">.12. </w:t>
      </w:r>
      <w:r w:rsidRPr="00CE16AD">
        <w:rPr>
          <w:rStyle w:val="FontStyle38"/>
          <w:rFonts w:ascii="Arial" w:hAnsi="Arial" w:cs="Arial"/>
          <w:sz w:val="28"/>
          <w:szCs w:val="28"/>
        </w:rPr>
        <w:t>W dniu</w:t>
      </w:r>
      <w:r w:rsidR="007A6834">
        <w:rPr>
          <w:rStyle w:val="FontStyle38"/>
          <w:rFonts w:ascii="Arial" w:hAnsi="Arial" w:cs="Arial"/>
          <w:sz w:val="28"/>
          <w:szCs w:val="28"/>
        </w:rPr>
        <w:t xml:space="preserve"> </w:t>
      </w:r>
      <w:r w:rsidRPr="00CE16AD">
        <w:rPr>
          <w:rStyle w:val="FontStyle38"/>
          <w:rFonts w:ascii="Arial" w:hAnsi="Arial" w:cs="Arial"/>
          <w:sz w:val="28"/>
          <w:szCs w:val="28"/>
        </w:rPr>
        <w:t>grudnia 2016 r. pełnomocnik S</w:t>
      </w:r>
      <w:r w:rsidR="007A6834">
        <w:rPr>
          <w:rStyle w:val="FontStyle38"/>
          <w:rFonts w:ascii="Arial" w:hAnsi="Arial" w:cs="Arial"/>
          <w:sz w:val="28"/>
          <w:szCs w:val="28"/>
        </w:rPr>
        <w:t xml:space="preserve"> </w:t>
      </w:r>
      <w:r w:rsidRPr="00CE16AD">
        <w:rPr>
          <w:rStyle w:val="FontStyle38"/>
          <w:rFonts w:ascii="Arial" w:hAnsi="Arial" w:cs="Arial"/>
          <w:sz w:val="28"/>
          <w:szCs w:val="28"/>
        </w:rPr>
        <w:t>B</w:t>
      </w:r>
      <w:r w:rsidR="007A6834">
        <w:rPr>
          <w:rStyle w:val="FontStyle38"/>
          <w:rFonts w:ascii="Arial" w:hAnsi="Arial" w:cs="Arial"/>
          <w:sz w:val="28"/>
          <w:szCs w:val="28"/>
        </w:rPr>
        <w:t xml:space="preserve"> </w:t>
      </w:r>
      <w:r w:rsidRPr="00CE16AD">
        <w:rPr>
          <w:rStyle w:val="FontStyle38"/>
          <w:rFonts w:ascii="Arial" w:hAnsi="Arial" w:cs="Arial"/>
          <w:sz w:val="28"/>
          <w:szCs w:val="28"/>
        </w:rPr>
        <w:t>i C</w:t>
      </w:r>
      <w:r w:rsidR="007A6834">
        <w:rPr>
          <w:rStyle w:val="FontStyle38"/>
          <w:rFonts w:ascii="Arial" w:hAnsi="Arial" w:cs="Arial"/>
          <w:sz w:val="28"/>
          <w:szCs w:val="28"/>
        </w:rPr>
        <w:t xml:space="preserve"> </w:t>
      </w:r>
      <w:r w:rsidRPr="00CE16AD">
        <w:rPr>
          <w:rStyle w:val="FontStyle38"/>
          <w:rFonts w:ascii="Arial" w:hAnsi="Arial" w:cs="Arial"/>
          <w:sz w:val="28"/>
          <w:szCs w:val="28"/>
        </w:rPr>
        <w:t>M</w:t>
      </w:r>
      <w:r w:rsidR="007A6834">
        <w:rPr>
          <w:rStyle w:val="FontStyle38"/>
          <w:rFonts w:ascii="Arial" w:hAnsi="Arial" w:cs="Arial"/>
          <w:sz w:val="28"/>
          <w:szCs w:val="28"/>
        </w:rPr>
        <w:t xml:space="preserve"> </w:t>
      </w:r>
      <w:r w:rsidRPr="00CE16AD">
        <w:rPr>
          <w:rStyle w:val="FontStyle38"/>
          <w:rFonts w:ascii="Arial" w:hAnsi="Arial" w:cs="Arial"/>
          <w:sz w:val="28"/>
          <w:szCs w:val="28"/>
        </w:rPr>
        <w:t>wniósł</w:t>
      </w:r>
      <w:r w:rsidR="007A6834">
        <w:rPr>
          <w:rStyle w:val="FontStyle38"/>
          <w:rFonts w:ascii="Arial" w:hAnsi="Arial" w:cs="Arial"/>
          <w:sz w:val="28"/>
          <w:szCs w:val="28"/>
        </w:rPr>
        <w:t xml:space="preserve"> </w:t>
      </w:r>
      <w:r w:rsidRPr="00CE16AD">
        <w:rPr>
          <w:rStyle w:val="FontStyle38"/>
          <w:rFonts w:ascii="Arial" w:hAnsi="Arial" w:cs="Arial"/>
          <w:sz w:val="28"/>
          <w:szCs w:val="28"/>
        </w:rPr>
        <w:t>skargę   kasacyjną od</w:t>
      </w:r>
      <w:r w:rsidR="007A6834">
        <w:rPr>
          <w:rStyle w:val="FontStyle38"/>
          <w:rFonts w:ascii="Arial" w:hAnsi="Arial" w:cs="Arial"/>
          <w:sz w:val="28"/>
          <w:szCs w:val="28"/>
        </w:rPr>
        <w:t xml:space="preserve"> </w:t>
      </w:r>
      <w:r w:rsidRPr="00CE16AD">
        <w:rPr>
          <w:rStyle w:val="FontStyle38"/>
          <w:rFonts w:ascii="Arial" w:hAnsi="Arial" w:cs="Arial"/>
          <w:sz w:val="28"/>
          <w:szCs w:val="28"/>
        </w:rPr>
        <w:t>ww. wyroku</w:t>
      </w:r>
      <w:r w:rsidR="007A6834">
        <w:rPr>
          <w:rStyle w:val="FontStyle38"/>
          <w:rFonts w:ascii="Arial" w:hAnsi="Arial" w:cs="Arial"/>
          <w:sz w:val="28"/>
          <w:szCs w:val="28"/>
        </w:rPr>
        <w:t xml:space="preserve"> </w:t>
      </w:r>
      <w:r w:rsidRPr="00CE16AD">
        <w:rPr>
          <w:rStyle w:val="FontStyle38"/>
          <w:rFonts w:ascii="Arial" w:hAnsi="Arial" w:cs="Arial"/>
          <w:sz w:val="28"/>
          <w:szCs w:val="28"/>
        </w:rPr>
        <w:t>Wojewódzkiego Sądu</w:t>
      </w:r>
      <w:r w:rsidR="007A6834">
        <w:rPr>
          <w:rStyle w:val="FontStyle38"/>
          <w:rFonts w:ascii="Arial" w:hAnsi="Arial" w:cs="Arial"/>
          <w:sz w:val="28"/>
          <w:szCs w:val="28"/>
        </w:rPr>
        <w:t xml:space="preserve"> </w:t>
      </w:r>
      <w:r w:rsidRPr="00CE16AD">
        <w:rPr>
          <w:rStyle w:val="FontStyle38"/>
          <w:rFonts w:ascii="Arial" w:hAnsi="Arial" w:cs="Arial"/>
          <w:sz w:val="28"/>
          <w:szCs w:val="28"/>
        </w:rPr>
        <w:t>Administracyjnego w W</w:t>
      </w:r>
    </w:p>
    <w:p w14:paraId="239CF236" w14:textId="77777777" w:rsidR="007A6834" w:rsidRDefault="00000000" w:rsidP="007A6834">
      <w:pPr>
        <w:pStyle w:val="Style6"/>
        <w:widowControl/>
        <w:spacing w:after="480" w:line="360" w:lineRule="auto"/>
        <w:jc w:val="left"/>
        <w:rPr>
          <w:rStyle w:val="FontStyle38"/>
          <w:rFonts w:ascii="Arial" w:hAnsi="Arial" w:cs="Arial"/>
          <w:sz w:val="28"/>
          <w:szCs w:val="28"/>
        </w:rPr>
      </w:pPr>
      <w:r w:rsidRPr="00CE16AD">
        <w:rPr>
          <w:rStyle w:val="FontStyle38"/>
          <w:rFonts w:ascii="Arial" w:hAnsi="Arial" w:cs="Arial"/>
          <w:sz w:val="28"/>
          <w:szCs w:val="28"/>
        </w:rPr>
        <w:t>Wyrokiem Naczelnego Sądu Administracyjnego z dnia grudnia 2018 r., sygn. akt oddalono przedmiotową skargę, wskazując na brak jej usprawiedliwionych podstaw. Podkreślono przy tym, że w skardze nie wskazano przepisu prawa stanowiącego źródło interesu skarżących.</w:t>
      </w:r>
    </w:p>
    <w:p w14:paraId="63B955A2" w14:textId="5704CA72" w:rsidR="00000000" w:rsidRPr="00CE16AD" w:rsidRDefault="00000000" w:rsidP="007A6834">
      <w:pPr>
        <w:pStyle w:val="Style6"/>
        <w:widowControl/>
        <w:spacing w:after="480" w:line="360" w:lineRule="auto"/>
        <w:jc w:val="left"/>
        <w:rPr>
          <w:rStyle w:val="FontStyle37"/>
          <w:rFonts w:ascii="Arial" w:hAnsi="Arial" w:cs="Arial"/>
          <w:b w:val="0"/>
          <w:bCs w:val="0"/>
          <w:sz w:val="28"/>
          <w:szCs w:val="28"/>
        </w:rPr>
      </w:pPr>
      <w:r w:rsidRPr="00CE16AD">
        <w:rPr>
          <w:rStyle w:val="FontStyle37"/>
          <w:rFonts w:ascii="Arial" w:hAnsi="Arial" w:cs="Arial"/>
          <w:b w:val="0"/>
          <w:bCs w:val="0"/>
          <w:sz w:val="28"/>
          <w:szCs w:val="28"/>
        </w:rPr>
        <w:t>8.Kwestie własnościowe.</w:t>
      </w:r>
    </w:p>
    <w:p w14:paraId="58170549" w14:textId="601E5345" w:rsidR="00000000" w:rsidRPr="00CE16AD" w:rsidRDefault="007A6834" w:rsidP="007A6834">
      <w:pPr>
        <w:pStyle w:val="Style17"/>
        <w:widowControl/>
        <w:tabs>
          <w:tab w:val="left" w:pos="1152"/>
        </w:tabs>
        <w:spacing w:after="480" w:line="360" w:lineRule="auto"/>
        <w:ind w:firstLine="0"/>
        <w:rPr>
          <w:rStyle w:val="FontStyle37"/>
          <w:rFonts w:ascii="Arial" w:hAnsi="Arial" w:cs="Arial"/>
          <w:b w:val="0"/>
          <w:bCs w:val="0"/>
          <w:sz w:val="28"/>
          <w:szCs w:val="28"/>
        </w:rPr>
      </w:pPr>
      <w:r>
        <w:rPr>
          <w:rStyle w:val="FontStyle38"/>
          <w:rFonts w:ascii="Arial" w:hAnsi="Arial" w:cs="Arial"/>
          <w:sz w:val="28"/>
          <w:szCs w:val="28"/>
        </w:rPr>
        <w:t>8.1.</w:t>
      </w:r>
      <w:r w:rsidR="00000000" w:rsidRPr="00CE16AD">
        <w:rPr>
          <w:rStyle w:val="FontStyle38"/>
          <w:rFonts w:ascii="Arial" w:hAnsi="Arial" w:cs="Arial"/>
          <w:sz w:val="28"/>
          <w:szCs w:val="28"/>
        </w:rPr>
        <w:t>Nieruchomość przy ul. Franciszka Salezego 1 została objęta działaniem Dekretu z dnia 26 października 1945 r. i na podstawie jego art. 1 z dniem wejścia w życie Dekretu, to jest w dniu 21 listopada 1945 r., grunty przy tej ulicy przeszły na własność Gminy Miasta Stołecznego Warszawy.</w:t>
      </w:r>
    </w:p>
    <w:p w14:paraId="0632AEC5" w14:textId="34FE1A15" w:rsidR="00000000" w:rsidRPr="00CE16AD" w:rsidRDefault="007A6834" w:rsidP="007A6834">
      <w:pPr>
        <w:pStyle w:val="Style17"/>
        <w:widowControl/>
        <w:tabs>
          <w:tab w:val="left" w:pos="1152"/>
        </w:tabs>
        <w:spacing w:after="480" w:line="360" w:lineRule="auto"/>
        <w:ind w:right="14" w:firstLine="0"/>
        <w:rPr>
          <w:rStyle w:val="FontStyle37"/>
          <w:rFonts w:ascii="Arial" w:hAnsi="Arial" w:cs="Arial"/>
          <w:b w:val="0"/>
          <w:bCs w:val="0"/>
          <w:sz w:val="28"/>
          <w:szCs w:val="28"/>
        </w:rPr>
      </w:pPr>
      <w:r>
        <w:rPr>
          <w:rStyle w:val="FontStyle38"/>
          <w:rFonts w:ascii="Arial" w:hAnsi="Arial" w:cs="Arial"/>
          <w:sz w:val="28"/>
          <w:szCs w:val="28"/>
        </w:rPr>
        <w:t>8.2.</w:t>
      </w:r>
      <w:r w:rsidR="00000000" w:rsidRPr="00CE16AD">
        <w:rPr>
          <w:rStyle w:val="FontStyle38"/>
          <w:rFonts w:ascii="Arial" w:hAnsi="Arial" w:cs="Arial"/>
          <w:sz w:val="28"/>
          <w:szCs w:val="28"/>
        </w:rPr>
        <w:t xml:space="preserve">Na podstawie art. 32 ust. 2 ustawy z dnia 20 marca 1950 r. o terenowych organach jednolitej władzy państwowej (Dz. U. z 1950 r. Nr </w:t>
      </w:r>
      <w:r w:rsidR="00000000" w:rsidRPr="00CE16AD">
        <w:rPr>
          <w:rStyle w:val="FontStyle38"/>
          <w:rFonts w:ascii="Arial" w:hAnsi="Arial" w:cs="Arial"/>
          <w:sz w:val="28"/>
          <w:szCs w:val="28"/>
        </w:rPr>
        <w:lastRenderedPageBreak/>
        <w:t>14, poz. 130 z późn. zm.) z dniem 13 kwietnia 1950 r. własność gruntów przy ul. Franciszka Salezego 1 przeszła na rzecz Skarbu Państwa.</w:t>
      </w:r>
    </w:p>
    <w:p w14:paraId="61676899" w14:textId="7358EC1E" w:rsidR="00000000" w:rsidRPr="00CE16AD" w:rsidRDefault="007A6834" w:rsidP="007A6834">
      <w:pPr>
        <w:pStyle w:val="Style17"/>
        <w:widowControl/>
        <w:tabs>
          <w:tab w:val="left" w:pos="1152"/>
          <w:tab w:val="left" w:pos="5774"/>
        </w:tabs>
        <w:spacing w:after="480" w:line="360" w:lineRule="auto"/>
        <w:ind w:right="7" w:firstLine="0"/>
        <w:rPr>
          <w:rStyle w:val="FontStyle37"/>
          <w:rFonts w:ascii="Arial" w:hAnsi="Arial" w:cs="Arial"/>
          <w:b w:val="0"/>
          <w:bCs w:val="0"/>
          <w:sz w:val="28"/>
          <w:szCs w:val="28"/>
        </w:rPr>
      </w:pPr>
      <w:r>
        <w:rPr>
          <w:rStyle w:val="FontStyle38"/>
          <w:rFonts w:ascii="Arial" w:hAnsi="Arial" w:cs="Arial"/>
          <w:sz w:val="28"/>
          <w:szCs w:val="28"/>
        </w:rPr>
        <w:t>8.3.</w:t>
      </w:r>
      <w:r w:rsidR="00000000" w:rsidRPr="00CE16AD">
        <w:rPr>
          <w:rStyle w:val="FontStyle38"/>
          <w:rFonts w:ascii="Arial" w:hAnsi="Arial" w:cs="Arial"/>
          <w:sz w:val="28"/>
          <w:szCs w:val="28"/>
        </w:rPr>
        <w:t>Decyzją z dnia września 1992 r., nr</w:t>
      </w:r>
      <w:r>
        <w:rPr>
          <w:rStyle w:val="FontStyle38"/>
          <w:rFonts w:ascii="Arial" w:hAnsi="Arial" w:cs="Arial"/>
          <w:sz w:val="28"/>
          <w:szCs w:val="28"/>
        </w:rPr>
        <w:t xml:space="preserve"> </w:t>
      </w:r>
      <w:r w:rsidR="00000000" w:rsidRPr="00CE16AD">
        <w:rPr>
          <w:rStyle w:val="FontStyle38"/>
          <w:rFonts w:ascii="Arial" w:hAnsi="Arial" w:cs="Arial"/>
          <w:sz w:val="28"/>
          <w:szCs w:val="28"/>
        </w:rPr>
        <w:t>Wojewoda Warszawski stwierdził</w:t>
      </w:r>
      <w:r w:rsidR="00000000" w:rsidRPr="00CE16AD">
        <w:rPr>
          <w:rStyle w:val="FontStyle38"/>
          <w:rFonts w:ascii="Arial" w:hAnsi="Arial" w:cs="Arial"/>
          <w:sz w:val="28"/>
          <w:szCs w:val="28"/>
        </w:rPr>
        <w:br/>
        <w:t xml:space="preserve">nabycie przez Dzielnicę Gminę Warszawa - Śródmieście z mocy prawa w dniu </w:t>
      </w:r>
      <w:r>
        <w:rPr>
          <w:rStyle w:val="FontStyle38"/>
          <w:rFonts w:ascii="Arial" w:hAnsi="Arial" w:cs="Arial"/>
          <w:sz w:val="28"/>
          <w:szCs w:val="28"/>
        </w:rPr>
        <w:t>m</w:t>
      </w:r>
      <w:r w:rsidR="00000000" w:rsidRPr="00CE16AD">
        <w:rPr>
          <w:rStyle w:val="FontStyle38"/>
          <w:rFonts w:ascii="Arial" w:hAnsi="Arial" w:cs="Arial"/>
          <w:sz w:val="28"/>
          <w:szCs w:val="28"/>
        </w:rPr>
        <w:t>aja 1990r. nieodpłatnie własności nieruchomości położonej w Warszawie przy ulicy Franciszka</w:t>
      </w:r>
      <w:r>
        <w:rPr>
          <w:rStyle w:val="FontStyle38"/>
          <w:rFonts w:ascii="Arial" w:hAnsi="Arial" w:cs="Arial"/>
          <w:sz w:val="28"/>
          <w:szCs w:val="28"/>
        </w:rPr>
        <w:t xml:space="preserve"> </w:t>
      </w:r>
      <w:r w:rsidR="00000000" w:rsidRPr="00CE16AD">
        <w:rPr>
          <w:rStyle w:val="FontStyle38"/>
          <w:rFonts w:ascii="Arial" w:hAnsi="Arial" w:cs="Arial"/>
          <w:sz w:val="28"/>
          <w:szCs w:val="28"/>
        </w:rPr>
        <w:t>Salezego 1, obręb ewidencyjny oznaczonej jako działka ew. nr : budynkiem</w:t>
      </w:r>
      <w:r>
        <w:rPr>
          <w:rStyle w:val="FontStyle38"/>
          <w:rFonts w:ascii="Arial" w:hAnsi="Arial" w:cs="Arial"/>
          <w:sz w:val="28"/>
          <w:szCs w:val="28"/>
        </w:rPr>
        <w:t xml:space="preserve"> </w:t>
      </w:r>
      <w:r w:rsidR="00000000" w:rsidRPr="00CE16AD">
        <w:rPr>
          <w:rStyle w:val="FontStyle38"/>
          <w:rFonts w:ascii="Arial" w:hAnsi="Arial" w:cs="Arial"/>
          <w:sz w:val="28"/>
          <w:szCs w:val="28"/>
        </w:rPr>
        <w:t>mieszkalnym z wyłączeniem sprzedanych lokali.</w:t>
      </w:r>
    </w:p>
    <w:p w14:paraId="2F190D70" w14:textId="77777777" w:rsidR="007A6834" w:rsidRDefault="007A6834" w:rsidP="007A6834">
      <w:pPr>
        <w:pStyle w:val="Style17"/>
        <w:widowControl/>
        <w:tabs>
          <w:tab w:val="left" w:pos="1152"/>
          <w:tab w:val="left" w:pos="5983"/>
        </w:tabs>
        <w:spacing w:after="480" w:line="360" w:lineRule="auto"/>
        <w:ind w:right="14" w:firstLine="0"/>
        <w:rPr>
          <w:rStyle w:val="FontStyle38"/>
          <w:rFonts w:ascii="Arial" w:hAnsi="Arial" w:cs="Arial"/>
          <w:sz w:val="28"/>
          <w:szCs w:val="28"/>
        </w:rPr>
      </w:pPr>
      <w:r>
        <w:rPr>
          <w:rStyle w:val="FontStyle38"/>
          <w:rFonts w:ascii="Arial" w:hAnsi="Arial" w:cs="Arial"/>
          <w:sz w:val="28"/>
          <w:szCs w:val="28"/>
        </w:rPr>
        <w:t>8.4.</w:t>
      </w:r>
      <w:r w:rsidR="00000000" w:rsidRPr="00CE16AD">
        <w:rPr>
          <w:rStyle w:val="FontStyle38"/>
          <w:rFonts w:ascii="Arial" w:hAnsi="Arial" w:cs="Arial"/>
          <w:sz w:val="28"/>
          <w:szCs w:val="28"/>
        </w:rPr>
        <w:t>Decyzją z dnia czerwca 2016 r., nr</w:t>
      </w:r>
      <w:r>
        <w:rPr>
          <w:rStyle w:val="FontStyle38"/>
          <w:rFonts w:ascii="Arial" w:hAnsi="Arial" w:cs="Arial"/>
          <w:sz w:val="28"/>
          <w:szCs w:val="28"/>
        </w:rPr>
        <w:t xml:space="preserve"> </w:t>
      </w:r>
      <w:r w:rsidR="00000000" w:rsidRPr="00CE16AD">
        <w:rPr>
          <w:rStyle w:val="FontStyle38"/>
          <w:rFonts w:ascii="Arial" w:hAnsi="Arial" w:cs="Arial"/>
          <w:sz w:val="28"/>
          <w:szCs w:val="28"/>
        </w:rPr>
        <w:t>Minister Spraw Wewnętrznych</w:t>
      </w:r>
      <w:r w:rsidR="00000000" w:rsidRPr="00CE16AD">
        <w:rPr>
          <w:rStyle w:val="FontStyle38"/>
          <w:rFonts w:ascii="Arial" w:hAnsi="Arial" w:cs="Arial"/>
          <w:sz w:val="28"/>
          <w:szCs w:val="28"/>
        </w:rPr>
        <w:br/>
        <w:t>i Administracji stwierdził nieważność decyzji Wojewody Warszawskiego z dnia</w:t>
      </w:r>
      <w:r>
        <w:rPr>
          <w:rStyle w:val="FontStyle38"/>
          <w:rFonts w:ascii="Arial" w:hAnsi="Arial" w:cs="Arial"/>
          <w:sz w:val="28"/>
          <w:szCs w:val="28"/>
        </w:rPr>
        <w:t xml:space="preserve"> </w:t>
      </w:r>
      <w:r w:rsidR="00000000" w:rsidRPr="00CE16AD">
        <w:rPr>
          <w:rStyle w:val="FontStyle38"/>
          <w:rFonts w:ascii="Arial" w:hAnsi="Arial" w:cs="Arial"/>
          <w:sz w:val="28"/>
          <w:szCs w:val="28"/>
        </w:rPr>
        <w:t>września1992 r. w części niesprzedanej budynku mieszkalnego.</w:t>
      </w:r>
    </w:p>
    <w:p w14:paraId="7A610D60" w14:textId="70C3AFCA" w:rsidR="00000000" w:rsidRPr="00CE16AD" w:rsidRDefault="00000000" w:rsidP="007A6834">
      <w:pPr>
        <w:pStyle w:val="Style17"/>
        <w:widowControl/>
        <w:tabs>
          <w:tab w:val="left" w:pos="1152"/>
          <w:tab w:val="left" w:pos="5983"/>
        </w:tabs>
        <w:spacing w:after="480" w:line="360" w:lineRule="auto"/>
        <w:ind w:right="14" w:firstLine="0"/>
        <w:rPr>
          <w:rStyle w:val="FontStyle37"/>
          <w:rFonts w:ascii="Arial" w:hAnsi="Arial" w:cs="Arial"/>
          <w:b w:val="0"/>
          <w:bCs w:val="0"/>
          <w:sz w:val="28"/>
          <w:szCs w:val="28"/>
        </w:rPr>
      </w:pPr>
      <w:r w:rsidRPr="00CE16AD">
        <w:rPr>
          <w:rStyle w:val="FontStyle37"/>
          <w:rFonts w:ascii="Arial" w:hAnsi="Arial" w:cs="Arial"/>
          <w:b w:val="0"/>
          <w:bCs w:val="0"/>
          <w:sz w:val="28"/>
          <w:szCs w:val="28"/>
        </w:rPr>
        <w:t>9.Zgromadzony materiał dowodowy</w:t>
      </w:r>
    </w:p>
    <w:p w14:paraId="26026892" w14:textId="63FA62FE" w:rsidR="00000000" w:rsidRPr="00CE16AD" w:rsidRDefault="00000000" w:rsidP="007A6834">
      <w:pPr>
        <w:pStyle w:val="Style11"/>
        <w:widowControl/>
        <w:tabs>
          <w:tab w:val="left" w:pos="2498"/>
          <w:tab w:val="left" w:pos="5407"/>
          <w:tab w:val="left" w:pos="6674"/>
        </w:tabs>
        <w:spacing w:after="480" w:line="360" w:lineRule="auto"/>
        <w:ind w:firstLine="0"/>
        <w:rPr>
          <w:rFonts w:ascii="Arial" w:hAnsi="Arial" w:cs="Arial"/>
          <w:sz w:val="28"/>
          <w:szCs w:val="28"/>
        </w:rPr>
      </w:pPr>
      <w:r w:rsidRPr="00CE16AD">
        <w:rPr>
          <w:rStyle w:val="FontStyle38"/>
          <w:rFonts w:ascii="Arial" w:hAnsi="Arial" w:cs="Arial"/>
          <w:sz w:val="28"/>
          <w:szCs w:val="28"/>
        </w:rPr>
        <w:t>Powyższy stan faktyczny Komisja ustaliła na podstawie: akt sprawy o sygn. KR VI R</w:t>
      </w:r>
      <w:r w:rsidR="007A6834">
        <w:rPr>
          <w:rStyle w:val="FontStyle38"/>
          <w:rFonts w:ascii="Arial" w:hAnsi="Arial" w:cs="Arial"/>
          <w:sz w:val="28"/>
          <w:szCs w:val="28"/>
        </w:rPr>
        <w:t xml:space="preserve"> </w:t>
      </w:r>
      <w:r w:rsidRPr="00CE16AD">
        <w:rPr>
          <w:rStyle w:val="FontStyle38"/>
          <w:rFonts w:ascii="Arial" w:hAnsi="Arial" w:cs="Arial"/>
          <w:sz w:val="28"/>
          <w:szCs w:val="28"/>
        </w:rPr>
        <w:t>77/22 (3 tomy), akt udostępnionych przez Urząd m.st. Warszawy (3 tomy), akt udostępnionych</w:t>
      </w:r>
      <w:r w:rsidR="007A6834">
        <w:rPr>
          <w:rStyle w:val="FontStyle38"/>
          <w:rFonts w:ascii="Arial" w:hAnsi="Arial" w:cs="Arial"/>
          <w:sz w:val="28"/>
          <w:szCs w:val="28"/>
        </w:rPr>
        <w:t xml:space="preserve"> </w:t>
      </w:r>
      <w:r w:rsidRPr="00CE16AD">
        <w:rPr>
          <w:rStyle w:val="FontStyle38"/>
          <w:rFonts w:ascii="Arial" w:hAnsi="Arial" w:cs="Arial"/>
          <w:sz w:val="28"/>
          <w:szCs w:val="28"/>
        </w:rPr>
        <w:t>przez Urząd m.st. Warszawy dot. lokali nr: 24, 28 i 29 (3 tomy), akt udostępnionych przez</w:t>
      </w:r>
      <w:r w:rsidRPr="00CE16AD">
        <w:rPr>
          <w:rStyle w:val="FontStyle38"/>
          <w:rFonts w:ascii="Arial" w:hAnsi="Arial" w:cs="Arial"/>
          <w:sz w:val="28"/>
          <w:szCs w:val="28"/>
        </w:rPr>
        <w:br/>
        <w:t>Archiwum Urzędu m.st. Warszawy (7 tomów), dokumentów przekazanych przez Archiwum</w:t>
      </w:r>
      <w:r w:rsidR="007A6834">
        <w:rPr>
          <w:rStyle w:val="FontStyle38"/>
          <w:rFonts w:ascii="Arial" w:hAnsi="Arial" w:cs="Arial"/>
          <w:sz w:val="28"/>
          <w:szCs w:val="28"/>
        </w:rPr>
        <w:t xml:space="preserve"> </w:t>
      </w:r>
      <w:r w:rsidRPr="00CE16AD">
        <w:rPr>
          <w:rStyle w:val="FontStyle38"/>
          <w:rFonts w:ascii="Arial" w:hAnsi="Arial" w:cs="Arial"/>
          <w:sz w:val="28"/>
          <w:szCs w:val="28"/>
        </w:rPr>
        <w:t>Państwowe w W</w:t>
      </w:r>
      <w:r w:rsidR="007A6834">
        <w:rPr>
          <w:rStyle w:val="FontStyle38"/>
          <w:rFonts w:ascii="Arial" w:hAnsi="Arial" w:cs="Arial"/>
          <w:sz w:val="28"/>
          <w:szCs w:val="28"/>
        </w:rPr>
        <w:t xml:space="preserve"> </w:t>
      </w:r>
      <w:r w:rsidR="007A6834" w:rsidRPr="00CE16AD">
        <w:rPr>
          <w:rStyle w:val="FontStyle38"/>
          <w:rFonts w:ascii="Arial" w:hAnsi="Arial" w:cs="Arial"/>
          <w:spacing w:val="30"/>
          <w:sz w:val="28"/>
          <w:szCs w:val="28"/>
        </w:rPr>
        <w:t xml:space="preserve"> </w:t>
      </w:r>
      <w:r w:rsidRPr="00CE16AD">
        <w:rPr>
          <w:rStyle w:val="FontStyle38"/>
          <w:rFonts w:ascii="Arial" w:hAnsi="Arial" w:cs="Arial"/>
          <w:spacing w:val="30"/>
          <w:sz w:val="28"/>
          <w:szCs w:val="28"/>
        </w:rPr>
        <w:t>(1</w:t>
      </w:r>
      <w:r w:rsidRPr="00CE16AD">
        <w:rPr>
          <w:rStyle w:val="FontStyle38"/>
          <w:rFonts w:ascii="Arial" w:hAnsi="Arial" w:cs="Arial"/>
          <w:sz w:val="28"/>
          <w:szCs w:val="28"/>
        </w:rPr>
        <w:t xml:space="preserve"> tom), akt SR dla W</w:t>
      </w:r>
      <w:r w:rsidRPr="00CE16AD">
        <w:rPr>
          <w:rStyle w:val="FontStyle38"/>
          <w:rFonts w:ascii="Arial" w:hAnsi="Arial" w:cs="Arial"/>
          <w:sz w:val="28"/>
          <w:szCs w:val="28"/>
        </w:rPr>
        <w:tab/>
        <w:t>- M</w:t>
      </w:r>
      <w:r w:rsidRPr="00CE16AD">
        <w:rPr>
          <w:rStyle w:val="FontStyle38"/>
          <w:rFonts w:ascii="Arial" w:hAnsi="Arial" w:cs="Arial"/>
          <w:sz w:val="28"/>
          <w:szCs w:val="28"/>
        </w:rPr>
        <w:tab/>
        <w:t>w</w:t>
      </w:r>
      <w:r w:rsidR="007A6834">
        <w:rPr>
          <w:rStyle w:val="FontStyle38"/>
          <w:rFonts w:ascii="Arial" w:hAnsi="Arial" w:cs="Arial"/>
          <w:sz w:val="28"/>
          <w:szCs w:val="28"/>
        </w:rPr>
        <w:t xml:space="preserve"> </w:t>
      </w:r>
      <w:r w:rsidRPr="00CE16AD">
        <w:rPr>
          <w:rStyle w:val="FontStyle38"/>
          <w:rFonts w:ascii="Arial" w:hAnsi="Arial" w:cs="Arial"/>
          <w:sz w:val="28"/>
          <w:szCs w:val="28"/>
        </w:rPr>
        <w:t>W sygn.</w:t>
      </w:r>
      <w:r w:rsidR="007A6834">
        <w:rPr>
          <w:rStyle w:val="FontStyle38"/>
          <w:rFonts w:ascii="Arial" w:hAnsi="Arial" w:cs="Arial"/>
          <w:sz w:val="28"/>
          <w:szCs w:val="28"/>
        </w:rPr>
        <w:t xml:space="preserve"> </w:t>
      </w:r>
      <w:r w:rsidRPr="00CE16AD">
        <w:rPr>
          <w:rStyle w:val="FontStyle38"/>
          <w:rFonts w:ascii="Arial" w:hAnsi="Arial" w:cs="Arial"/>
          <w:sz w:val="28"/>
          <w:szCs w:val="28"/>
        </w:rPr>
        <w:t>(1 tom), poświadczonych za zgodność z oryginałem kopii akt: Sądu Powiatowego</w:t>
      </w:r>
      <w:r w:rsidR="007A6834">
        <w:rPr>
          <w:rStyle w:val="FontStyle38"/>
          <w:rFonts w:ascii="Arial" w:hAnsi="Arial" w:cs="Arial"/>
          <w:sz w:val="28"/>
          <w:szCs w:val="28"/>
        </w:rPr>
        <w:t xml:space="preserve"> </w:t>
      </w:r>
      <w:r w:rsidRPr="00CE16AD">
        <w:rPr>
          <w:rStyle w:val="FontStyle38"/>
          <w:rFonts w:ascii="Arial" w:hAnsi="Arial" w:cs="Arial"/>
          <w:sz w:val="28"/>
          <w:szCs w:val="28"/>
        </w:rPr>
        <w:t>dla</w:t>
      </w:r>
      <w:r w:rsidR="007A6834">
        <w:rPr>
          <w:rStyle w:val="FontStyle38"/>
          <w:rFonts w:ascii="Arial" w:hAnsi="Arial" w:cs="Arial"/>
          <w:sz w:val="28"/>
          <w:szCs w:val="28"/>
        </w:rPr>
        <w:t xml:space="preserve"> </w:t>
      </w:r>
      <w:r w:rsidRPr="00CE16AD">
        <w:rPr>
          <w:rStyle w:val="FontStyle38"/>
          <w:rFonts w:ascii="Arial" w:hAnsi="Arial" w:cs="Arial"/>
          <w:sz w:val="28"/>
          <w:szCs w:val="28"/>
        </w:rPr>
        <w:t>m.st. W</w:t>
      </w:r>
      <w:r w:rsidR="007A6834">
        <w:rPr>
          <w:rStyle w:val="FontStyle38"/>
          <w:rFonts w:ascii="Arial" w:hAnsi="Arial" w:cs="Arial"/>
          <w:sz w:val="28"/>
          <w:szCs w:val="28"/>
        </w:rPr>
        <w:t xml:space="preserve"> </w:t>
      </w:r>
      <w:r w:rsidRPr="00CE16AD">
        <w:rPr>
          <w:rStyle w:val="FontStyle38"/>
          <w:rFonts w:ascii="Arial" w:hAnsi="Arial" w:cs="Arial"/>
          <w:sz w:val="28"/>
          <w:szCs w:val="28"/>
        </w:rPr>
        <w:t>w W</w:t>
      </w:r>
      <w:r w:rsidR="007A6834">
        <w:rPr>
          <w:rStyle w:val="FontStyle38"/>
          <w:rFonts w:ascii="Arial" w:hAnsi="Arial" w:cs="Arial"/>
          <w:sz w:val="28"/>
          <w:szCs w:val="28"/>
        </w:rPr>
        <w:t xml:space="preserve"> </w:t>
      </w:r>
      <w:r w:rsidRPr="00CE16AD">
        <w:rPr>
          <w:rStyle w:val="FontStyle38"/>
          <w:rFonts w:ascii="Arial" w:hAnsi="Arial" w:cs="Arial"/>
          <w:sz w:val="28"/>
          <w:szCs w:val="28"/>
        </w:rPr>
        <w:t>sygn.</w:t>
      </w:r>
      <w:r w:rsidR="007A6834" w:rsidRPr="00CE16AD">
        <w:rPr>
          <w:rStyle w:val="FontStyle38"/>
          <w:rFonts w:ascii="Arial" w:hAnsi="Arial" w:cs="Arial"/>
          <w:sz w:val="28"/>
          <w:szCs w:val="28"/>
        </w:rPr>
        <w:t xml:space="preserve"> </w:t>
      </w:r>
      <w:r w:rsidRPr="00CE16AD">
        <w:rPr>
          <w:rStyle w:val="FontStyle38"/>
          <w:rFonts w:ascii="Arial" w:hAnsi="Arial" w:cs="Arial"/>
          <w:sz w:val="28"/>
          <w:szCs w:val="28"/>
        </w:rPr>
        <w:t>(1 tom), Sądu Rejonowego dla m.st.</w:t>
      </w:r>
      <w:r w:rsidR="007A6834">
        <w:rPr>
          <w:rStyle w:val="FontStyle38"/>
          <w:rFonts w:ascii="Arial" w:hAnsi="Arial" w:cs="Arial"/>
          <w:sz w:val="28"/>
          <w:szCs w:val="28"/>
        </w:rPr>
        <w:t xml:space="preserve"> </w:t>
      </w:r>
      <w:r w:rsidRPr="00CE16AD">
        <w:rPr>
          <w:rStyle w:val="FontStyle38"/>
          <w:rFonts w:ascii="Arial" w:hAnsi="Arial" w:cs="Arial"/>
          <w:sz w:val="28"/>
          <w:szCs w:val="28"/>
        </w:rPr>
        <w:t>W</w:t>
      </w:r>
      <w:r w:rsidR="007A6834">
        <w:rPr>
          <w:rStyle w:val="FontStyle38"/>
          <w:rFonts w:ascii="Arial" w:hAnsi="Arial" w:cs="Arial"/>
          <w:sz w:val="28"/>
          <w:szCs w:val="28"/>
        </w:rPr>
        <w:t xml:space="preserve"> </w:t>
      </w:r>
      <w:r w:rsidRPr="00CE16AD">
        <w:rPr>
          <w:rStyle w:val="FontStyle38"/>
          <w:rFonts w:ascii="Arial" w:hAnsi="Arial" w:cs="Arial"/>
          <w:sz w:val="28"/>
          <w:szCs w:val="28"/>
        </w:rPr>
        <w:t>w W</w:t>
      </w:r>
      <w:r w:rsidR="007A6834">
        <w:rPr>
          <w:rStyle w:val="FontStyle38"/>
          <w:rFonts w:ascii="Arial" w:hAnsi="Arial" w:cs="Arial"/>
          <w:sz w:val="28"/>
          <w:szCs w:val="28"/>
        </w:rPr>
        <w:t xml:space="preserve"> </w:t>
      </w:r>
      <w:r w:rsidRPr="00CE16AD">
        <w:rPr>
          <w:rStyle w:val="FontStyle38"/>
          <w:rFonts w:ascii="Arial" w:hAnsi="Arial" w:cs="Arial"/>
          <w:sz w:val="28"/>
          <w:szCs w:val="28"/>
        </w:rPr>
        <w:t>sygn.</w:t>
      </w:r>
      <w:r w:rsidR="007A6834">
        <w:rPr>
          <w:rStyle w:val="FontStyle38"/>
          <w:rFonts w:ascii="Arial" w:hAnsi="Arial" w:cs="Arial"/>
          <w:sz w:val="28"/>
          <w:szCs w:val="28"/>
        </w:rPr>
        <w:t xml:space="preserve"> </w:t>
      </w:r>
      <w:r w:rsidRPr="00CE16AD">
        <w:rPr>
          <w:rStyle w:val="FontStyle38"/>
          <w:rFonts w:ascii="Arial" w:hAnsi="Arial" w:cs="Arial"/>
          <w:spacing w:val="30"/>
          <w:sz w:val="28"/>
          <w:szCs w:val="28"/>
        </w:rPr>
        <w:t>(</w:t>
      </w:r>
      <w:r w:rsidR="007A6834">
        <w:rPr>
          <w:rStyle w:val="FontStyle38"/>
          <w:rFonts w:ascii="Arial" w:hAnsi="Arial" w:cs="Arial"/>
          <w:spacing w:val="30"/>
          <w:sz w:val="28"/>
          <w:szCs w:val="28"/>
        </w:rPr>
        <w:t xml:space="preserve">1 </w:t>
      </w:r>
      <w:r w:rsidRPr="00CE16AD">
        <w:rPr>
          <w:rStyle w:val="FontStyle38"/>
          <w:rFonts w:ascii="Arial" w:hAnsi="Arial" w:cs="Arial"/>
          <w:spacing w:val="30"/>
          <w:sz w:val="28"/>
          <w:szCs w:val="28"/>
        </w:rPr>
        <w:t>tom)</w:t>
      </w:r>
      <w:r w:rsidR="007A6834">
        <w:rPr>
          <w:rStyle w:val="FontStyle38"/>
          <w:rFonts w:ascii="Arial" w:hAnsi="Arial" w:cs="Arial"/>
          <w:spacing w:val="30"/>
          <w:sz w:val="28"/>
          <w:szCs w:val="28"/>
        </w:rPr>
        <w:t xml:space="preserve"> </w:t>
      </w:r>
      <w:r w:rsidRPr="00CE16AD">
        <w:rPr>
          <w:rStyle w:val="FontStyle38"/>
          <w:rFonts w:ascii="Arial" w:hAnsi="Arial" w:cs="Arial"/>
          <w:spacing w:val="30"/>
          <w:sz w:val="28"/>
          <w:szCs w:val="28"/>
        </w:rPr>
        <w:t>i</w:t>
      </w:r>
      <w:r w:rsidR="007A6834">
        <w:rPr>
          <w:rStyle w:val="FontStyle38"/>
          <w:rFonts w:ascii="Arial" w:hAnsi="Arial" w:cs="Arial"/>
          <w:sz w:val="28"/>
          <w:szCs w:val="28"/>
        </w:rPr>
        <w:t>1(</w:t>
      </w:r>
      <w:r w:rsidRPr="00CE16AD">
        <w:rPr>
          <w:rStyle w:val="FontStyle38"/>
          <w:rFonts w:ascii="Arial" w:hAnsi="Arial" w:cs="Arial"/>
          <w:sz w:val="28"/>
          <w:szCs w:val="28"/>
        </w:rPr>
        <w:t xml:space="preserve"> tom), Sądu Rejonowego</w:t>
      </w:r>
      <w:r w:rsidR="007A6834">
        <w:rPr>
          <w:rStyle w:val="FontStyle38"/>
          <w:rFonts w:ascii="Arial" w:hAnsi="Arial" w:cs="Arial"/>
          <w:sz w:val="28"/>
          <w:szCs w:val="28"/>
        </w:rPr>
        <w:t xml:space="preserve"> </w:t>
      </w:r>
      <w:r w:rsidRPr="00CE16AD">
        <w:rPr>
          <w:rStyle w:val="FontStyle38"/>
          <w:rFonts w:ascii="Arial" w:hAnsi="Arial" w:cs="Arial"/>
          <w:sz w:val="28"/>
          <w:szCs w:val="28"/>
        </w:rPr>
        <w:t>dla W</w:t>
      </w:r>
      <w:r w:rsidRPr="00CE16AD">
        <w:rPr>
          <w:rStyle w:val="FontStyle38"/>
          <w:rFonts w:ascii="Arial" w:hAnsi="Arial" w:cs="Arial"/>
          <w:sz w:val="28"/>
          <w:szCs w:val="28"/>
        </w:rPr>
        <w:tab/>
      </w:r>
      <w:r w:rsidRPr="00CE16AD">
        <w:rPr>
          <w:rStyle w:val="FontStyle38"/>
          <w:rFonts w:ascii="Arial" w:hAnsi="Arial" w:cs="Arial"/>
          <w:spacing w:val="80"/>
          <w:sz w:val="28"/>
          <w:szCs w:val="28"/>
        </w:rPr>
        <w:t>-</w:t>
      </w:r>
      <w:r w:rsidRPr="00CE16AD">
        <w:rPr>
          <w:rStyle w:val="FontStyle38"/>
          <w:rFonts w:ascii="Arial" w:hAnsi="Arial" w:cs="Arial"/>
          <w:sz w:val="28"/>
          <w:szCs w:val="28"/>
        </w:rPr>
        <w:tab/>
        <w:t>w</w:t>
      </w:r>
      <w:r w:rsidR="007A6834">
        <w:rPr>
          <w:rStyle w:val="FontStyle38"/>
          <w:rFonts w:ascii="Arial" w:hAnsi="Arial" w:cs="Arial"/>
          <w:sz w:val="28"/>
          <w:szCs w:val="28"/>
        </w:rPr>
        <w:t xml:space="preserve"> </w:t>
      </w:r>
      <w:r w:rsidRPr="00CE16AD">
        <w:rPr>
          <w:rStyle w:val="FontStyle38"/>
          <w:rFonts w:ascii="Arial" w:hAnsi="Arial" w:cs="Arial"/>
          <w:sz w:val="28"/>
          <w:szCs w:val="28"/>
        </w:rPr>
        <w:t>W</w:t>
      </w:r>
      <w:r w:rsidR="007A6834">
        <w:rPr>
          <w:rStyle w:val="FontStyle38"/>
          <w:rFonts w:ascii="Arial" w:hAnsi="Arial" w:cs="Arial"/>
          <w:sz w:val="28"/>
          <w:szCs w:val="28"/>
        </w:rPr>
        <w:t xml:space="preserve"> </w:t>
      </w:r>
      <w:r w:rsidRPr="00CE16AD">
        <w:rPr>
          <w:rStyle w:val="FontStyle38"/>
          <w:rFonts w:ascii="Arial" w:hAnsi="Arial" w:cs="Arial"/>
          <w:sz w:val="28"/>
          <w:szCs w:val="28"/>
        </w:rPr>
        <w:t>sygn.</w:t>
      </w:r>
      <w:r w:rsidR="007A6834" w:rsidRPr="00CE16AD">
        <w:rPr>
          <w:rStyle w:val="FontStyle38"/>
          <w:rFonts w:ascii="Arial" w:hAnsi="Arial" w:cs="Arial"/>
          <w:sz w:val="28"/>
          <w:szCs w:val="28"/>
        </w:rPr>
        <w:t xml:space="preserve"> </w:t>
      </w:r>
      <w:r w:rsidRPr="00CE16AD">
        <w:rPr>
          <w:rStyle w:val="FontStyle38"/>
          <w:rFonts w:ascii="Arial" w:hAnsi="Arial" w:cs="Arial"/>
          <w:sz w:val="28"/>
          <w:szCs w:val="28"/>
        </w:rPr>
        <w:t xml:space="preserve">(1 tom) </w:t>
      </w:r>
      <w:r w:rsidR="007A6834">
        <w:rPr>
          <w:rStyle w:val="FontStyle38"/>
          <w:rFonts w:ascii="Arial" w:hAnsi="Arial" w:cs="Arial"/>
          <w:sz w:val="28"/>
          <w:szCs w:val="28"/>
        </w:rPr>
        <w:t xml:space="preserve">i </w:t>
      </w:r>
      <w:r w:rsidRPr="00CE16AD">
        <w:rPr>
          <w:rStyle w:val="FontStyle38"/>
          <w:rFonts w:ascii="Arial" w:hAnsi="Arial" w:cs="Arial"/>
          <w:sz w:val="28"/>
          <w:szCs w:val="28"/>
        </w:rPr>
        <w:t>(1 tom),</w:t>
      </w:r>
      <w:r w:rsidR="007A6834">
        <w:rPr>
          <w:rStyle w:val="FontStyle38"/>
          <w:rFonts w:ascii="Arial" w:hAnsi="Arial" w:cs="Arial"/>
          <w:sz w:val="28"/>
          <w:szCs w:val="28"/>
        </w:rPr>
        <w:t xml:space="preserve"> </w:t>
      </w:r>
      <w:r w:rsidRPr="00CE16AD">
        <w:rPr>
          <w:rStyle w:val="FontStyle38"/>
          <w:rFonts w:ascii="Arial" w:hAnsi="Arial" w:cs="Arial"/>
          <w:sz w:val="28"/>
          <w:szCs w:val="28"/>
        </w:rPr>
        <w:t>potwierdzonych za zgodność z oryginałem kopii akt: księgi hip nr (3 tomy), księgi hip nr</w:t>
      </w:r>
      <w:r w:rsidR="007A6834">
        <w:rPr>
          <w:rStyle w:val="FontStyle38"/>
          <w:rFonts w:ascii="Arial" w:hAnsi="Arial" w:cs="Arial"/>
          <w:sz w:val="28"/>
          <w:szCs w:val="28"/>
        </w:rPr>
        <w:t xml:space="preserve"> </w:t>
      </w:r>
      <w:r w:rsidRPr="00CE16AD">
        <w:rPr>
          <w:rStyle w:val="FontStyle38"/>
          <w:rFonts w:ascii="Arial" w:hAnsi="Arial" w:cs="Arial"/>
          <w:sz w:val="28"/>
          <w:szCs w:val="28"/>
        </w:rPr>
        <w:t xml:space="preserve">(6 tomów) i księgi wieczystej </w:t>
      </w:r>
      <w:r w:rsidRPr="00CE16AD">
        <w:rPr>
          <w:rStyle w:val="FontStyle38"/>
          <w:rFonts w:ascii="Arial" w:hAnsi="Arial" w:cs="Arial"/>
          <w:spacing w:val="30"/>
          <w:sz w:val="28"/>
          <w:szCs w:val="28"/>
        </w:rPr>
        <w:t>nr</w:t>
      </w:r>
      <w:r w:rsidRPr="00CE16AD">
        <w:rPr>
          <w:rStyle w:val="FontStyle38"/>
          <w:rFonts w:ascii="Arial" w:hAnsi="Arial" w:cs="Arial"/>
          <w:sz w:val="28"/>
          <w:szCs w:val="28"/>
        </w:rPr>
        <w:t>(1 tom), akt SKO w W</w:t>
      </w:r>
      <w:r w:rsidR="007A6834">
        <w:rPr>
          <w:rStyle w:val="FontStyle38"/>
          <w:rFonts w:ascii="Arial" w:hAnsi="Arial" w:cs="Arial"/>
          <w:sz w:val="28"/>
          <w:szCs w:val="28"/>
        </w:rPr>
        <w:t xml:space="preserve"> </w:t>
      </w:r>
      <w:r w:rsidRPr="00CE16AD">
        <w:rPr>
          <w:rStyle w:val="FontStyle38"/>
          <w:rFonts w:ascii="Arial" w:hAnsi="Arial" w:cs="Arial"/>
          <w:sz w:val="28"/>
          <w:szCs w:val="28"/>
        </w:rPr>
        <w:t>sygn. akt:</w:t>
      </w:r>
      <w:r w:rsidR="007A6834">
        <w:rPr>
          <w:rStyle w:val="FontStyle38"/>
          <w:rFonts w:ascii="Arial" w:hAnsi="Arial" w:cs="Arial"/>
          <w:sz w:val="28"/>
          <w:szCs w:val="28"/>
        </w:rPr>
        <w:t xml:space="preserve"> </w:t>
      </w:r>
      <w:r w:rsidRPr="00CE16AD">
        <w:rPr>
          <w:rStyle w:val="FontStyle38"/>
          <w:rFonts w:ascii="Arial" w:hAnsi="Arial" w:cs="Arial"/>
          <w:sz w:val="28"/>
          <w:szCs w:val="28"/>
        </w:rPr>
        <w:t>(12 tomów), potwierdzonej za</w:t>
      </w:r>
      <w:r w:rsidR="007A6834">
        <w:rPr>
          <w:rStyle w:val="FontStyle38"/>
          <w:rFonts w:ascii="Arial" w:hAnsi="Arial" w:cs="Arial"/>
          <w:sz w:val="28"/>
          <w:szCs w:val="28"/>
        </w:rPr>
        <w:t xml:space="preserve"> </w:t>
      </w:r>
      <w:r w:rsidRPr="00CE16AD">
        <w:rPr>
          <w:rStyle w:val="FontStyle38"/>
          <w:rFonts w:ascii="Arial" w:hAnsi="Arial" w:cs="Arial"/>
          <w:sz w:val="28"/>
          <w:szCs w:val="28"/>
        </w:rPr>
        <w:t xml:space="preserve">zgodność z oryginałem kopii domowej księgi meldunkowej (1 tom), potwierdzonej za </w:t>
      </w:r>
      <w:r w:rsidRPr="00CE16AD">
        <w:rPr>
          <w:rStyle w:val="FontStyle38"/>
          <w:rFonts w:ascii="Arial" w:hAnsi="Arial" w:cs="Arial"/>
          <w:sz w:val="28"/>
          <w:szCs w:val="28"/>
        </w:rPr>
        <w:lastRenderedPageBreak/>
        <w:t>zgodność</w:t>
      </w:r>
      <w:r w:rsidR="007A6834">
        <w:rPr>
          <w:rStyle w:val="FontStyle38"/>
          <w:rFonts w:ascii="Arial" w:hAnsi="Arial" w:cs="Arial"/>
          <w:sz w:val="28"/>
          <w:szCs w:val="28"/>
        </w:rPr>
        <w:t xml:space="preserve"> </w:t>
      </w:r>
      <w:r w:rsidRPr="00CE16AD">
        <w:rPr>
          <w:rStyle w:val="FontStyle38"/>
          <w:rFonts w:ascii="Arial" w:hAnsi="Arial" w:cs="Arial"/>
          <w:sz w:val="28"/>
          <w:szCs w:val="28"/>
        </w:rPr>
        <w:t>z oryginałem kopii akt Wojewódzkiego Sądu Administracyjnego w W</w:t>
      </w:r>
      <w:r w:rsidR="007A6834">
        <w:rPr>
          <w:rStyle w:val="FontStyle38"/>
          <w:rFonts w:ascii="Arial" w:hAnsi="Arial" w:cs="Arial"/>
          <w:sz w:val="28"/>
          <w:szCs w:val="28"/>
        </w:rPr>
        <w:t xml:space="preserve"> </w:t>
      </w:r>
      <w:r w:rsidRPr="00CE16AD">
        <w:rPr>
          <w:rStyle w:val="FontStyle38"/>
          <w:rFonts w:ascii="Arial" w:hAnsi="Arial" w:cs="Arial"/>
          <w:sz w:val="28"/>
          <w:szCs w:val="28"/>
        </w:rPr>
        <w:t>sygn. akt</w:t>
      </w:r>
      <w:r w:rsidR="007A6834">
        <w:rPr>
          <w:rStyle w:val="FontStyle38"/>
          <w:rFonts w:ascii="Arial" w:hAnsi="Arial" w:cs="Arial"/>
          <w:sz w:val="28"/>
          <w:szCs w:val="28"/>
        </w:rPr>
        <w:t xml:space="preserve"> </w:t>
      </w:r>
      <w:r w:rsidRPr="00CE16AD">
        <w:rPr>
          <w:rStyle w:val="FontStyle38"/>
          <w:rFonts w:ascii="Arial" w:hAnsi="Arial" w:cs="Arial"/>
          <w:sz w:val="28"/>
          <w:szCs w:val="28"/>
        </w:rPr>
        <w:t>(1 tom) oraz na podstawie akt udostępnionych przez Ministerstwo Technologii</w:t>
      </w:r>
      <w:r w:rsidR="007A6834">
        <w:rPr>
          <w:rStyle w:val="FontStyle38"/>
          <w:rFonts w:ascii="Arial" w:hAnsi="Arial" w:cs="Arial"/>
          <w:sz w:val="28"/>
          <w:szCs w:val="28"/>
        </w:rPr>
        <w:t xml:space="preserve"> </w:t>
      </w:r>
      <w:r w:rsidRPr="00CE16AD">
        <w:rPr>
          <w:rStyle w:val="FontStyle38"/>
          <w:rFonts w:ascii="Arial" w:hAnsi="Arial" w:cs="Arial"/>
          <w:sz w:val="28"/>
          <w:szCs w:val="28"/>
        </w:rPr>
        <w:t>(3 tomy).</w:t>
      </w:r>
    </w:p>
    <w:p w14:paraId="45727E28" w14:textId="77777777" w:rsidR="00000000" w:rsidRPr="00CE16AD" w:rsidRDefault="00000000" w:rsidP="007A6834">
      <w:pPr>
        <w:pStyle w:val="Nagwek1"/>
        <w:rPr>
          <w:rStyle w:val="FontStyle37"/>
          <w:rFonts w:ascii="Arial" w:hAnsi="Arial" w:cs="Arial"/>
          <w:sz w:val="28"/>
          <w:szCs w:val="28"/>
        </w:rPr>
      </w:pPr>
      <w:r w:rsidRPr="00CE16AD">
        <w:rPr>
          <w:rStyle w:val="FontStyle37"/>
          <w:rFonts w:ascii="Arial" w:hAnsi="Arial" w:cs="Arial"/>
          <w:sz w:val="28"/>
          <w:szCs w:val="28"/>
        </w:rPr>
        <w:t>III.</w:t>
      </w:r>
    </w:p>
    <w:p w14:paraId="545EAB8F" w14:textId="77777777" w:rsidR="00000000" w:rsidRPr="00CE16AD" w:rsidRDefault="00000000" w:rsidP="007A6834">
      <w:pPr>
        <w:pStyle w:val="Nagwek1"/>
        <w:rPr>
          <w:rStyle w:val="FontStyle37"/>
          <w:rFonts w:ascii="Arial" w:hAnsi="Arial" w:cs="Arial"/>
          <w:sz w:val="28"/>
          <w:szCs w:val="28"/>
        </w:rPr>
      </w:pPr>
      <w:r w:rsidRPr="00CE16AD">
        <w:rPr>
          <w:rStyle w:val="FontStyle37"/>
          <w:rFonts w:ascii="Arial" w:hAnsi="Arial" w:cs="Arial"/>
          <w:sz w:val="28"/>
          <w:szCs w:val="28"/>
        </w:rPr>
        <w:t>Po rozpatrzeniu zebranego materiału dowodowego Komisja zważyła, co następuje:</w:t>
      </w:r>
    </w:p>
    <w:p w14:paraId="4EE85D6C" w14:textId="77777777" w:rsidR="00000000" w:rsidRPr="00CE16AD" w:rsidRDefault="00000000" w:rsidP="00CE16AD">
      <w:pPr>
        <w:pStyle w:val="Style10"/>
        <w:widowControl/>
        <w:spacing w:after="480" w:line="360" w:lineRule="auto"/>
        <w:ind w:firstLine="720"/>
        <w:jc w:val="both"/>
        <w:rPr>
          <w:rFonts w:ascii="Arial" w:hAnsi="Arial" w:cs="Arial"/>
          <w:sz w:val="28"/>
          <w:szCs w:val="28"/>
        </w:rPr>
      </w:pPr>
    </w:p>
    <w:p w14:paraId="4354D538" w14:textId="77777777" w:rsidR="00000000" w:rsidRPr="00CE16AD" w:rsidRDefault="00000000" w:rsidP="007A6834">
      <w:pPr>
        <w:pStyle w:val="Style10"/>
        <w:widowControl/>
        <w:spacing w:before="156" w:after="480" w:line="360" w:lineRule="auto"/>
        <w:ind w:firstLine="0"/>
        <w:jc w:val="both"/>
        <w:rPr>
          <w:rStyle w:val="FontStyle37"/>
          <w:rFonts w:ascii="Arial" w:hAnsi="Arial" w:cs="Arial"/>
          <w:b w:val="0"/>
          <w:bCs w:val="0"/>
          <w:sz w:val="28"/>
          <w:szCs w:val="28"/>
        </w:rPr>
      </w:pPr>
      <w:r w:rsidRPr="00CE16AD">
        <w:rPr>
          <w:rStyle w:val="FontStyle37"/>
          <w:rFonts w:ascii="Arial" w:hAnsi="Arial" w:cs="Arial"/>
          <w:b w:val="0"/>
          <w:bCs w:val="0"/>
          <w:sz w:val="28"/>
          <w:szCs w:val="28"/>
        </w:rPr>
        <w:t>1. Rażące naruszenie art. 7 ust. 1 Dekretu z dnia 26 października 1945 r. w zw. z art. 28 k.p.a.</w:t>
      </w:r>
    </w:p>
    <w:p w14:paraId="2884AF25" w14:textId="2477A255" w:rsidR="00000000" w:rsidRPr="00CE16AD" w:rsidRDefault="00ED2ECA" w:rsidP="00ED2ECA">
      <w:pPr>
        <w:pStyle w:val="Style17"/>
        <w:widowControl/>
        <w:tabs>
          <w:tab w:val="left" w:pos="1181"/>
        </w:tabs>
        <w:spacing w:after="480" w:line="360" w:lineRule="auto"/>
        <w:ind w:right="7" w:firstLine="0"/>
        <w:rPr>
          <w:rStyle w:val="FontStyle37"/>
          <w:rFonts w:ascii="Arial" w:hAnsi="Arial" w:cs="Arial"/>
          <w:b w:val="0"/>
          <w:bCs w:val="0"/>
          <w:sz w:val="28"/>
          <w:szCs w:val="28"/>
        </w:rPr>
      </w:pPr>
      <w:r>
        <w:rPr>
          <w:rStyle w:val="FontStyle38"/>
          <w:rFonts w:ascii="Arial" w:hAnsi="Arial" w:cs="Arial"/>
          <w:sz w:val="28"/>
          <w:szCs w:val="28"/>
        </w:rPr>
        <w:t>1.1.</w:t>
      </w:r>
      <w:r w:rsidR="00000000" w:rsidRPr="00CE16AD">
        <w:rPr>
          <w:rStyle w:val="FontStyle38"/>
          <w:rFonts w:ascii="Arial" w:hAnsi="Arial" w:cs="Arial"/>
          <w:sz w:val="28"/>
          <w:szCs w:val="28"/>
        </w:rPr>
        <w:t>Przepisem</w:t>
      </w:r>
      <w:r w:rsidR="00E80F15">
        <w:rPr>
          <w:rStyle w:val="FontStyle38"/>
          <w:rFonts w:ascii="Arial" w:hAnsi="Arial" w:cs="Arial"/>
          <w:sz w:val="28"/>
          <w:szCs w:val="28"/>
        </w:rPr>
        <w:t xml:space="preserve"> </w:t>
      </w:r>
      <w:r w:rsidR="00000000" w:rsidRPr="00CE16AD">
        <w:rPr>
          <w:rStyle w:val="FontStyle38"/>
          <w:rFonts w:ascii="Arial" w:hAnsi="Arial" w:cs="Arial"/>
          <w:sz w:val="28"/>
          <w:szCs w:val="28"/>
        </w:rPr>
        <w:t>definiującym pojęcie strony postępowania</w:t>
      </w:r>
      <w:r w:rsidR="00E80F15">
        <w:rPr>
          <w:rStyle w:val="FontStyle38"/>
          <w:rFonts w:ascii="Arial" w:hAnsi="Arial" w:cs="Arial"/>
          <w:sz w:val="28"/>
          <w:szCs w:val="28"/>
        </w:rPr>
        <w:t xml:space="preserve"> </w:t>
      </w:r>
      <w:r w:rsidR="00000000" w:rsidRPr="00CE16AD">
        <w:rPr>
          <w:rStyle w:val="FontStyle38"/>
          <w:rFonts w:ascii="Arial" w:hAnsi="Arial" w:cs="Arial"/>
          <w:sz w:val="28"/>
          <w:szCs w:val="28"/>
        </w:rPr>
        <w:t>administracyjnego, w tym również strony postępowania o przyznanie prawa użytkowania wieczystego na podstawie przepisów Dekretu z dnia 26 października 1945 r. jest art. 28 k.p.a. Zgodnie z jego treścią stroną jest każdy, czyjego interesu prawnego lub obowiązku dotyczy postępowanie albo kto żąda czynności organu ze względu na swój interes prawny lub obowiązek.</w:t>
      </w:r>
    </w:p>
    <w:p w14:paraId="053FE434" w14:textId="4B719C57" w:rsidR="00000000" w:rsidRPr="00CE16AD" w:rsidRDefault="00ED2ECA" w:rsidP="00ED2ECA">
      <w:pPr>
        <w:pStyle w:val="Style17"/>
        <w:widowControl/>
        <w:tabs>
          <w:tab w:val="left" w:pos="1181"/>
        </w:tabs>
        <w:spacing w:after="480" w:line="360" w:lineRule="auto"/>
        <w:ind w:firstLine="0"/>
        <w:rPr>
          <w:rStyle w:val="FontStyle37"/>
          <w:rFonts w:ascii="Arial" w:hAnsi="Arial" w:cs="Arial"/>
          <w:b w:val="0"/>
          <w:bCs w:val="0"/>
          <w:sz w:val="28"/>
          <w:szCs w:val="28"/>
        </w:rPr>
      </w:pPr>
      <w:r>
        <w:rPr>
          <w:rStyle w:val="FontStyle38"/>
          <w:rFonts w:ascii="Arial" w:hAnsi="Arial" w:cs="Arial"/>
          <w:sz w:val="28"/>
          <w:szCs w:val="28"/>
        </w:rPr>
        <w:t>1.2.</w:t>
      </w:r>
      <w:r w:rsidR="00000000" w:rsidRPr="00CE16AD">
        <w:rPr>
          <w:rStyle w:val="FontStyle38"/>
          <w:rFonts w:ascii="Arial" w:hAnsi="Arial" w:cs="Arial"/>
          <w:sz w:val="28"/>
          <w:szCs w:val="28"/>
        </w:rPr>
        <w:t xml:space="preserve">Jak przyjęto w orzecznictwie, pojęcie strony, jakim posługuje się art. 28 k.p.a., może być wyprowadzone tylko z przepisów prawa materialnego, czyli z normy prawnej, która stanowi podstawę ustalenia uprawnienia lub obowiązku (por. wyrok NSA z dnia 19 stycznia 1995 r., I SA 1326/93). W przypadku spraw dekretowych tego rodzaju regulacją jest art. 7 ust. 1 Dekretu. Stosownie do jego treści: dotychczasowy właściciel gruntu, prawni następcy właściciela, będący w posiadaniu gruntu, lub osoby prawa jego reprezentujące, a jeżeli chodzi o grunty oddane na podstawie obowiązujących przepisów w zarząd i użytkowanie -użytkownicy gruntu </w:t>
      </w:r>
      <w:r w:rsidR="00000000" w:rsidRPr="00CE16AD">
        <w:rPr>
          <w:rStyle w:val="FontStyle38"/>
          <w:rFonts w:ascii="Arial" w:hAnsi="Arial" w:cs="Arial"/>
          <w:sz w:val="28"/>
          <w:szCs w:val="28"/>
        </w:rPr>
        <w:lastRenderedPageBreak/>
        <w:t>mogą w ciągu 6 miesięcy od dnia objęcia w posiadanie gruntu przez gminę zgłosić wniosek o przyznanie na tym gruncie jego dotychczasowemu właścicielowi prawa wieczystej dzierżawy z czynszem symbolicznym lub prawa zabudowy za opłatą symboliczną.</w:t>
      </w:r>
    </w:p>
    <w:p w14:paraId="7F22567C" w14:textId="568879C7" w:rsidR="00000000" w:rsidRPr="00CE16AD" w:rsidRDefault="00ED2ECA" w:rsidP="00ED2ECA">
      <w:pPr>
        <w:pStyle w:val="Style17"/>
        <w:widowControl/>
        <w:tabs>
          <w:tab w:val="left" w:pos="1145"/>
        </w:tabs>
        <w:spacing w:before="50" w:after="480" w:line="360" w:lineRule="auto"/>
        <w:ind w:firstLine="0"/>
        <w:rPr>
          <w:rStyle w:val="FontStyle37"/>
          <w:rFonts w:ascii="Arial" w:hAnsi="Arial" w:cs="Arial"/>
          <w:b w:val="0"/>
          <w:bCs w:val="0"/>
          <w:sz w:val="28"/>
          <w:szCs w:val="28"/>
        </w:rPr>
      </w:pPr>
      <w:r>
        <w:rPr>
          <w:rStyle w:val="FontStyle38"/>
          <w:rFonts w:ascii="Arial" w:hAnsi="Arial" w:cs="Arial"/>
          <w:sz w:val="28"/>
          <w:szCs w:val="28"/>
        </w:rPr>
        <w:t>1.3.</w:t>
      </w:r>
      <w:r w:rsidR="00000000" w:rsidRPr="00CE16AD">
        <w:rPr>
          <w:rStyle w:val="FontStyle38"/>
          <w:rFonts w:ascii="Arial" w:hAnsi="Arial" w:cs="Arial"/>
          <w:sz w:val="28"/>
          <w:szCs w:val="28"/>
        </w:rPr>
        <w:t xml:space="preserve">Art. 28 k.p.a. nie wypowiada się przy tym wprost na temat skutków różnego rodzaju zdarzeń o charakterze cywilnoprawnym, w tym skutków umów na możliwość przypisania danemu podmiotowi statutu strony postępowania administracyjnego. W kwestii tej wypowiedział się Naczelny Sąd Administracyjny w uchwale z dnia 30 czerwca 2022 r., I OPS 1/22, w ocenie Komisji ostatecznie rozstrzygając niniejsze zagadnienie. W orzeczeniu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w:t>
      </w:r>
      <w:r w:rsidR="00000000" w:rsidRPr="00CE16AD">
        <w:rPr>
          <w:rStyle w:val="FontStyle38"/>
          <w:rFonts w:ascii="Arial" w:hAnsi="Arial" w:cs="Arial"/>
          <w:spacing w:val="30"/>
          <w:sz w:val="28"/>
          <w:szCs w:val="28"/>
        </w:rPr>
        <w:t>(...)</w:t>
      </w:r>
      <w:r w:rsidR="00000000" w:rsidRPr="00CE16AD">
        <w:rPr>
          <w:rStyle w:val="FontStyle38"/>
          <w:rFonts w:ascii="Arial" w:hAnsi="Arial" w:cs="Arial"/>
          <w:sz w:val="28"/>
          <w:szCs w:val="28"/>
        </w:rPr>
        <w:t xml:space="preserve"> Skutki czynności prawnej dokonanej przez podmioty prawa cywilnego samoistnie </w:t>
      </w:r>
      <w:r w:rsidR="00000000" w:rsidRPr="00CE16AD">
        <w:rPr>
          <w:rStyle w:val="FontStyle38"/>
          <w:rFonts w:ascii="Arial" w:hAnsi="Arial" w:cs="Arial"/>
          <w:sz w:val="28"/>
          <w:szCs w:val="28"/>
        </w:rPr>
        <w:lastRenderedPageBreak/>
        <w:t>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 W konsekwencji powyższego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u.g.n.,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635CCAB5" w14:textId="4365C9EA" w:rsidR="00000000" w:rsidRPr="00CE16AD" w:rsidRDefault="00ED2ECA" w:rsidP="00ED2ECA">
      <w:pPr>
        <w:pStyle w:val="Style17"/>
        <w:widowControl/>
        <w:tabs>
          <w:tab w:val="left" w:pos="1145"/>
        </w:tabs>
        <w:spacing w:before="7" w:after="480" w:line="360" w:lineRule="auto"/>
        <w:ind w:right="29" w:firstLine="0"/>
        <w:rPr>
          <w:rStyle w:val="FontStyle38"/>
          <w:rFonts w:ascii="Arial" w:hAnsi="Arial" w:cs="Arial"/>
          <w:sz w:val="28"/>
          <w:szCs w:val="28"/>
        </w:rPr>
      </w:pPr>
      <w:r>
        <w:rPr>
          <w:rStyle w:val="FontStyle38"/>
          <w:rFonts w:ascii="Arial" w:hAnsi="Arial" w:cs="Arial"/>
          <w:sz w:val="28"/>
          <w:szCs w:val="28"/>
        </w:rPr>
        <w:t>1.4.</w:t>
      </w:r>
      <w:r w:rsidR="00000000" w:rsidRPr="00CE16AD">
        <w:rPr>
          <w:rStyle w:val="FontStyle38"/>
          <w:rFonts w:ascii="Arial" w:hAnsi="Arial" w:cs="Arial"/>
          <w:sz w:val="28"/>
          <w:szCs w:val="28"/>
        </w:rPr>
        <w:t xml:space="preserve">W orzecznictwie wskazywano również, że nie można wywieść interesu prawnego ze skutków: umowy o wykonanie robót budowlanych związanych z realizacją decyzji o pozwoleniu na budowę (por. wyrok NSA z dnia 25 lutego 1999 r., IV SA 345/97), umowy najmu lokalu mieszkalnego (por. wyrok NSA z dnia 20 września 2006 r., II OSK 837/05) lub innego tytułu obligacyjnego do nieruchomości (por. wyrok NSA z dnia 25 lutego 1999 r.,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dnia 19 marca 2002 r., IV SA 1132/00 i z dnia 2 kwietnia 2009 r., I OSK 518/08). </w:t>
      </w:r>
      <w:r w:rsidR="00000000" w:rsidRPr="00CE16AD">
        <w:rPr>
          <w:rStyle w:val="FontStyle38"/>
          <w:rFonts w:ascii="Arial" w:hAnsi="Arial" w:cs="Arial"/>
          <w:sz w:val="28"/>
          <w:szCs w:val="28"/>
        </w:rPr>
        <w:lastRenderedPageBreak/>
        <w:t>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w:t>
      </w:r>
    </w:p>
    <w:p w14:paraId="23146276" w14:textId="3797D3E5" w:rsidR="00ED2ECA" w:rsidRPr="00CE16AD" w:rsidRDefault="00000000" w:rsidP="00ED2ECA">
      <w:pPr>
        <w:pStyle w:val="Style11"/>
        <w:widowControl/>
        <w:spacing w:after="480" w:line="360" w:lineRule="auto"/>
        <w:ind w:firstLine="0"/>
        <w:rPr>
          <w:rStyle w:val="FontStyle38"/>
          <w:rFonts w:ascii="Arial" w:hAnsi="Arial" w:cs="Arial"/>
          <w:sz w:val="28"/>
          <w:szCs w:val="28"/>
        </w:rPr>
        <w:sectPr w:rsidR="00ED2ECA" w:rsidRPr="00CE16AD">
          <w:type w:val="continuous"/>
          <w:pgSz w:w="11905" w:h="16837"/>
          <w:pgMar w:top="1159" w:right="1452" w:bottom="1440" w:left="1388" w:header="708" w:footer="708" w:gutter="0"/>
          <w:cols w:space="60"/>
          <w:noEndnote/>
        </w:sectPr>
      </w:pPr>
      <w:r w:rsidRPr="00CE16AD">
        <w:rPr>
          <w:rStyle w:val="FontStyle37"/>
          <w:rFonts w:ascii="Arial" w:hAnsi="Arial" w:cs="Arial"/>
          <w:b w:val="0"/>
          <w:bCs w:val="0"/>
          <w:sz w:val="28"/>
          <w:szCs w:val="28"/>
        </w:rPr>
        <w:t xml:space="preserve">1.5. </w:t>
      </w:r>
      <w:r w:rsidRPr="00CE16AD">
        <w:rPr>
          <w:rStyle w:val="FontStyle38"/>
          <w:rFonts w:ascii="Arial" w:hAnsi="Arial" w:cs="Arial"/>
          <w:sz w:val="28"/>
          <w:szCs w:val="28"/>
        </w:rPr>
        <w:t xml:space="preserve">Wyżej opisane poglądy nie znalazły jednak swego odzwierciedlenia przy rozstrzyganiu wniosków o przyznanie prawa użytkowania wieczystego w stosunku do gruntów warszawskich. Przyjęto bowiem, że w omawianym zakresie nie występują jakikolwiek ograniczenia, a więc prawa przyznane przez Dekret mogą być zbywane jak typowe roszczenia cywilnoprawne o charakterze majątkowym. W rezultacie tego pojawił się proceder określany kolokwialnie jako „handel roszczeniami". Polegał on na nabywaniu od osób wskazanych w art. 7 ust. 1 Dekretu praw do żądania ustanowienia prawa użytkowania wieczystego, które następnie były realizowane przez Prezydenta m.st. Warszawy w toku tzw. reprywatyzacji warszawskiej. Prezydent uznawał bowiem nabywców tego rodzaju „roszczeń" za strony postępowania dekretowego w rozumieniu art. 28 k.p.a. w zw. z art. 7 ust. 1 Dekretu, tj. za następców prawnych dotychczasowych właścicieli gruntu. Warto przy tym podkreślić, że zbywanie omawianych praw odbywało się częstokroć w niejasnych okolicznościach, w szczególności za cenę znacznie niższą niż ich wartość rynkowa i przy wykorzystaniu trudnej sytuacji materialnej lub życiowej właścicieli hipotecznych albo ich spadkobierców.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w:t>
      </w:r>
      <w:r w:rsidRPr="00CE16AD">
        <w:rPr>
          <w:rStyle w:val="FontStyle38"/>
          <w:rFonts w:ascii="Arial" w:hAnsi="Arial" w:cs="Arial"/>
          <w:sz w:val="28"/>
          <w:szCs w:val="28"/>
        </w:rPr>
        <w:lastRenderedPageBreak/>
        <w:t>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w:t>
      </w:r>
      <w:r w:rsidR="00ED2ECA" w:rsidRPr="00ED2ECA">
        <w:rPr>
          <w:rStyle w:val="FontStyle38"/>
          <w:rFonts w:ascii="Arial" w:hAnsi="Arial" w:cs="Arial"/>
          <w:sz w:val="28"/>
          <w:szCs w:val="28"/>
        </w:rPr>
        <w:t xml:space="preserve"> </w:t>
      </w:r>
      <w:r w:rsidR="00ED2ECA" w:rsidRPr="00CE16AD">
        <w:rPr>
          <w:rStyle w:val="FontStyle38"/>
          <w:rFonts w:ascii="Arial" w:hAnsi="Arial" w:cs="Arial"/>
          <w:sz w:val="28"/>
          <w:szCs w:val="28"/>
        </w:rPr>
        <w:t>wynikających z art. 7 ust. 1 Dekretu za rodzaj roszczeń cywilnoprawnych spotykał się z surową krytyką, zwłaszcza ze strony organizacji społecznych broniących praw lokatorów</w:t>
      </w:r>
      <w:r w:rsidR="00ED2ECA">
        <w:rPr>
          <w:rStyle w:val="FontStyle38"/>
          <w:rFonts w:ascii="Arial" w:hAnsi="Arial" w:cs="Arial"/>
          <w:sz w:val="28"/>
          <w:szCs w:val="28"/>
        </w:rPr>
        <w:t>.</w:t>
      </w:r>
    </w:p>
    <w:p w14:paraId="2405934B" w14:textId="77777777" w:rsidR="00000000" w:rsidRPr="00CE16AD" w:rsidRDefault="00000000" w:rsidP="00ED2ECA">
      <w:pPr>
        <w:pStyle w:val="Style11"/>
        <w:widowControl/>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t>1</w:t>
      </w:r>
      <w:r w:rsidRPr="00CE16AD">
        <w:rPr>
          <w:rStyle w:val="FontStyle38"/>
          <w:rFonts w:ascii="Arial" w:hAnsi="Arial" w:cs="Arial"/>
          <w:sz w:val="28"/>
          <w:szCs w:val="28"/>
        </w:rPr>
        <w:t xml:space="preserve">.6. Respektowanie przez Prezydenta m.st. Warszawy praktyki „handlu" uprawnieniami wynikającymi z Dekretu nie spotkało się jednak z aprobatą Naczelnego Sądu Administracyjnego. W wyrokach z dnia 29 sierpnia 2022 r. I OSK 2034/20 i I OSK 2875/20 wskazano bowiem, że „Przepisy dekretu warszawskiego nie normują </w:t>
      </w:r>
      <w:r w:rsidRPr="00CE16AD">
        <w:rPr>
          <w:rStyle w:val="FontStyle38"/>
          <w:rFonts w:ascii="Arial" w:hAnsi="Arial" w:cs="Arial"/>
          <w:spacing w:val="30"/>
          <w:sz w:val="28"/>
          <w:szCs w:val="28"/>
        </w:rPr>
        <w:t>(...)</w:t>
      </w:r>
      <w:r w:rsidRPr="00CE16AD">
        <w:rPr>
          <w:rStyle w:val="FontStyle38"/>
          <w:rFonts w:ascii="Arial" w:hAnsi="Arial" w:cs="Arial"/>
          <w:sz w:val="28"/>
          <w:szCs w:val="28"/>
        </w:rPr>
        <w:t xml:space="preserve"> skutków prawnych nabycia praw określonych w tym dekrecie przez osoby, które zawarły takie umowy </w:t>
      </w:r>
      <w:r w:rsidRPr="00CE16AD">
        <w:rPr>
          <w:rStyle w:val="FontStyle39"/>
          <w:rFonts w:ascii="Arial" w:hAnsi="Arial" w:cs="Arial"/>
          <w:sz w:val="28"/>
          <w:szCs w:val="28"/>
        </w:rPr>
        <w:t xml:space="preserve">(dopisek: umowy nabycia udziałów w prawach i roszczeniach wynikających z art. 7 ust. 1 Dekretu). </w:t>
      </w:r>
      <w:r w:rsidRPr="00CE16AD">
        <w:rPr>
          <w:rStyle w:val="FontStyle38"/>
          <w:rFonts w:ascii="Arial" w:hAnsi="Arial" w:cs="Arial"/>
          <w:sz w:val="28"/>
          <w:szCs w:val="28"/>
        </w:rPr>
        <w:t xml:space="preserve">Przedmiotem tych umów nie jest bowiem prawo własności gruntu nieruchomości warszawskiej, skoro według art. 1 powołanego dekretu, wszelkie grunty na obszarze m.st. Warszawy przeszły na własność gminy m.st. Warszawy </w:t>
      </w:r>
      <w:r w:rsidRPr="00CE16AD">
        <w:rPr>
          <w:rStyle w:val="FontStyle38"/>
          <w:rFonts w:ascii="Arial" w:hAnsi="Arial" w:cs="Arial"/>
          <w:spacing w:val="30"/>
          <w:sz w:val="28"/>
          <w:szCs w:val="28"/>
        </w:rPr>
        <w:t>(...).</w:t>
      </w:r>
      <w:r w:rsidRPr="00CE16AD">
        <w:rPr>
          <w:rStyle w:val="FontStyle38"/>
          <w:rFonts w:ascii="Arial" w:hAnsi="Arial" w:cs="Arial"/>
          <w:sz w:val="28"/>
          <w:szCs w:val="28"/>
        </w:rPr>
        <w:t xml:space="preserve">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w:t>
      </w:r>
      <w:r w:rsidRPr="00CE16AD">
        <w:rPr>
          <w:rStyle w:val="FontStyle38"/>
          <w:rFonts w:ascii="Arial" w:hAnsi="Arial" w:cs="Arial"/>
          <w:sz w:val="28"/>
          <w:szCs w:val="28"/>
        </w:rPr>
        <w:lastRenderedPageBreak/>
        <w:t xml:space="preserve">Nie zawsze bowiem skutki czynności cywilnoprawnej powodują powstanie praw podmiotowych w sferze prawa administracyjnego. Dzieje się tak tylko wtedy, gdy ustawodawca wyraźnie to unormował. </w:t>
      </w:r>
      <w:r w:rsidRPr="00CE16AD">
        <w:rPr>
          <w:rStyle w:val="FontStyle38"/>
          <w:rFonts w:ascii="Arial" w:hAnsi="Arial" w:cs="Arial"/>
          <w:spacing w:val="30"/>
          <w:sz w:val="28"/>
          <w:szCs w:val="28"/>
        </w:rPr>
        <w:t>(...).</w:t>
      </w:r>
      <w:r w:rsidRPr="00CE16AD">
        <w:rPr>
          <w:rStyle w:val="FontStyle38"/>
          <w:rFonts w:ascii="Arial" w:hAnsi="Arial" w:cs="Arial"/>
          <w:sz w:val="28"/>
          <w:szCs w:val="28"/>
        </w:rPr>
        <w:t xml:space="preserve">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04F05ACC" w14:textId="4757AC64" w:rsidR="00000000" w:rsidRPr="00CE16AD" w:rsidRDefault="00ED2ECA" w:rsidP="00ED2ECA">
      <w:pPr>
        <w:pStyle w:val="Style17"/>
        <w:widowControl/>
        <w:tabs>
          <w:tab w:val="left" w:pos="1123"/>
        </w:tabs>
        <w:spacing w:after="480" w:line="360" w:lineRule="auto"/>
        <w:ind w:firstLine="0"/>
        <w:rPr>
          <w:rStyle w:val="FontStyle37"/>
          <w:rFonts w:ascii="Arial" w:hAnsi="Arial" w:cs="Arial"/>
          <w:b w:val="0"/>
          <w:bCs w:val="0"/>
          <w:sz w:val="28"/>
          <w:szCs w:val="28"/>
        </w:rPr>
      </w:pPr>
      <w:r>
        <w:rPr>
          <w:rStyle w:val="FontStyle38"/>
          <w:rFonts w:ascii="Arial" w:hAnsi="Arial" w:cs="Arial"/>
          <w:sz w:val="28"/>
          <w:szCs w:val="28"/>
        </w:rPr>
        <w:lastRenderedPageBreak/>
        <w:t>1.7.</w:t>
      </w:r>
      <w:r w:rsidR="00000000" w:rsidRPr="00CE16AD">
        <w:rPr>
          <w:rStyle w:val="FontStyle38"/>
          <w:rFonts w:ascii="Arial" w:hAnsi="Arial" w:cs="Arial"/>
          <w:sz w:val="28"/>
          <w:szCs w:val="28"/>
        </w:rPr>
        <w:t>Przedstawiwszy powyższe, Naczelny Sąd Administracyjny wywodził,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w:t>
      </w:r>
    </w:p>
    <w:p w14:paraId="13D80094" w14:textId="2867952E" w:rsidR="00000000" w:rsidRPr="00CE16AD" w:rsidRDefault="00ED2ECA" w:rsidP="00ED2ECA">
      <w:pPr>
        <w:pStyle w:val="Style17"/>
        <w:widowControl/>
        <w:tabs>
          <w:tab w:val="left" w:pos="1123"/>
        </w:tabs>
        <w:spacing w:after="480" w:line="360" w:lineRule="auto"/>
        <w:ind w:firstLine="0"/>
        <w:rPr>
          <w:rStyle w:val="FontStyle38"/>
          <w:rFonts w:ascii="Arial" w:hAnsi="Arial" w:cs="Arial"/>
          <w:sz w:val="28"/>
          <w:szCs w:val="28"/>
        </w:rPr>
      </w:pPr>
      <w:r>
        <w:rPr>
          <w:rStyle w:val="FontStyle38"/>
          <w:rFonts w:ascii="Arial" w:hAnsi="Arial" w:cs="Arial"/>
          <w:sz w:val="28"/>
          <w:szCs w:val="28"/>
        </w:rPr>
        <w:lastRenderedPageBreak/>
        <w:t>1.8.</w:t>
      </w:r>
      <w:r w:rsidR="00000000" w:rsidRPr="00CE16AD">
        <w:rPr>
          <w:rStyle w:val="FontStyle38"/>
          <w:rFonts w:ascii="Arial" w:hAnsi="Arial" w:cs="Arial"/>
          <w:sz w:val="28"/>
          <w:szCs w:val="28"/>
        </w:rPr>
        <w:t>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z dnia 30 czerwca 2022 r., IOPS 1/22. Znajdują swe potwierdzenie w literalnej wykładni art. 7 Dekretu wprost wskazującej, że osobą, na rzecz której można ustanowić prawo użytkowania wieczystego, jest wyłącznie uprzedni właściciel gruntu. Są również zgodne z celem tej regulacji w postaci potrzeby wynagrodzenia uprawnionemu, nie zaś osobie trzeciej, negatywnych skutków nacjonalizacji należącej do niego nieruchomości warszawskiej. Nadto zawarte w tych orzeczeniach wywody odpowiadają charakterowi Dekretu.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w:t>
      </w:r>
    </w:p>
    <w:p w14:paraId="609AF7A5" w14:textId="57EB0B11" w:rsidR="00000000" w:rsidRPr="00CE16AD" w:rsidRDefault="00ED2ECA" w:rsidP="00ED2ECA">
      <w:pPr>
        <w:pStyle w:val="Style17"/>
        <w:widowControl/>
        <w:tabs>
          <w:tab w:val="left" w:pos="1339"/>
        </w:tabs>
        <w:spacing w:after="480" w:line="360" w:lineRule="auto"/>
        <w:ind w:firstLine="0"/>
        <w:rPr>
          <w:rStyle w:val="FontStyle37"/>
          <w:rFonts w:ascii="Arial" w:hAnsi="Arial" w:cs="Arial"/>
          <w:b w:val="0"/>
          <w:bCs w:val="0"/>
          <w:sz w:val="28"/>
          <w:szCs w:val="28"/>
        </w:rPr>
      </w:pPr>
      <w:r>
        <w:rPr>
          <w:rStyle w:val="FontStyle38"/>
          <w:rFonts w:ascii="Arial" w:hAnsi="Arial" w:cs="Arial"/>
          <w:sz w:val="28"/>
          <w:szCs w:val="28"/>
        </w:rPr>
        <w:t>1.9.</w:t>
      </w:r>
      <w:r w:rsidR="00000000" w:rsidRPr="00CE16AD">
        <w:rPr>
          <w:rStyle w:val="FontStyle38"/>
          <w:rFonts w:ascii="Arial" w:hAnsi="Arial" w:cs="Arial"/>
          <w:sz w:val="28"/>
          <w:szCs w:val="28"/>
        </w:rPr>
        <w:t xml:space="preserve">Należy również podkreślić, że analogiczne stanowisko Naczelny Sąd Administracyjny zajął w orzeczeniach z dnia 29 sieipnia 2022 r. sygn. akt I OSK 707/20 i I OSK 1717/20. 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a często również w sposób sprzeczny z zasadami współżycia społecznego. Co jednak najistotniejsze, wychodzą one naprzeciw oczekiwaniom osób pokrzywdzonych procesem reprywatyzacyjnym oraz tworzą przeszkodę </w:t>
      </w:r>
      <w:r w:rsidR="00000000" w:rsidRPr="00CE16AD">
        <w:rPr>
          <w:rStyle w:val="FontStyle38"/>
          <w:rFonts w:ascii="Arial" w:hAnsi="Arial" w:cs="Arial"/>
          <w:sz w:val="28"/>
          <w:szCs w:val="28"/>
        </w:rPr>
        <w:lastRenderedPageBreak/>
        <w:t>do dalszego „handlu roszczeniami" i uszczuplania mienia publicznego. Z tych też powodów, Komisja w pełni podziela wyrażone w nich stanowisko.</w:t>
      </w:r>
    </w:p>
    <w:p w14:paraId="1B5CF219" w14:textId="2C782ADA" w:rsidR="00000000" w:rsidRPr="00CE16AD" w:rsidRDefault="00ED2ECA" w:rsidP="00985482">
      <w:pPr>
        <w:pStyle w:val="Style17"/>
        <w:widowControl/>
        <w:tabs>
          <w:tab w:val="left" w:pos="1339"/>
        </w:tabs>
        <w:spacing w:before="7" w:after="480" w:line="360" w:lineRule="auto"/>
        <w:ind w:firstLine="0"/>
        <w:rPr>
          <w:rStyle w:val="FontStyle38"/>
          <w:rFonts w:ascii="Arial" w:hAnsi="Arial" w:cs="Arial"/>
          <w:sz w:val="28"/>
          <w:szCs w:val="28"/>
        </w:rPr>
      </w:pPr>
      <w:r>
        <w:rPr>
          <w:rStyle w:val="FontStyle38"/>
          <w:rFonts w:ascii="Arial" w:hAnsi="Arial" w:cs="Arial"/>
          <w:sz w:val="28"/>
          <w:szCs w:val="28"/>
        </w:rPr>
        <w:t>1.10.</w:t>
      </w:r>
      <w:r w:rsidR="00000000" w:rsidRPr="00CE16AD">
        <w:rPr>
          <w:rStyle w:val="FontStyle38"/>
          <w:rFonts w:ascii="Arial" w:hAnsi="Arial" w:cs="Arial"/>
          <w:sz w:val="28"/>
          <w:szCs w:val="28"/>
        </w:rPr>
        <w:t>Przekładając powyższe na realia niniejszej sprawy, stwierdzić należy, że umowami z dnia maja 1948 r. i sierpnia 1948 r. odpowiednio M Ś</w:t>
      </w:r>
      <w:r>
        <w:rPr>
          <w:rStyle w:val="FontStyle38"/>
          <w:rFonts w:ascii="Arial" w:hAnsi="Arial" w:cs="Arial"/>
          <w:sz w:val="28"/>
          <w:szCs w:val="28"/>
        </w:rPr>
        <w:t xml:space="preserve"> </w:t>
      </w:r>
      <w:r w:rsidR="00000000" w:rsidRPr="00CE16AD">
        <w:rPr>
          <w:rStyle w:val="FontStyle38"/>
          <w:rFonts w:ascii="Arial" w:hAnsi="Arial" w:cs="Arial"/>
          <w:sz w:val="28"/>
          <w:szCs w:val="28"/>
        </w:rPr>
        <w:t>(K) oraz</w:t>
      </w:r>
      <w:r>
        <w:rPr>
          <w:rStyle w:val="FontStyle38"/>
          <w:rFonts w:ascii="Arial" w:hAnsi="Arial" w:cs="Arial"/>
          <w:sz w:val="28"/>
          <w:szCs w:val="28"/>
        </w:rPr>
        <w:t xml:space="preserve"> J</w:t>
      </w:r>
      <w:r w:rsidR="00000000" w:rsidRPr="00CE16AD">
        <w:rPr>
          <w:rStyle w:val="FontStyle38"/>
          <w:rFonts w:ascii="Arial" w:hAnsi="Arial" w:cs="Arial"/>
          <w:sz w:val="28"/>
          <w:szCs w:val="28"/>
        </w:rPr>
        <w:t>P</w:t>
      </w:r>
      <w:r>
        <w:rPr>
          <w:rStyle w:val="FontStyle38"/>
          <w:rFonts w:ascii="Arial" w:hAnsi="Arial" w:cs="Arial"/>
          <w:sz w:val="28"/>
          <w:szCs w:val="28"/>
        </w:rPr>
        <w:t xml:space="preserve"> </w:t>
      </w:r>
      <w:r w:rsidR="00000000" w:rsidRPr="00CE16AD">
        <w:rPr>
          <w:rStyle w:val="FontStyle38"/>
          <w:rFonts w:ascii="Arial" w:hAnsi="Arial" w:cs="Arial"/>
          <w:sz w:val="28"/>
          <w:szCs w:val="28"/>
        </w:rPr>
        <w:t>i AS</w:t>
      </w:r>
      <w:r w:rsidRPr="00CE16AD">
        <w:rPr>
          <w:rStyle w:val="FontStyle38"/>
          <w:rFonts w:ascii="Arial" w:hAnsi="Arial" w:cs="Arial"/>
          <w:sz w:val="28"/>
          <w:szCs w:val="28"/>
        </w:rPr>
        <w:t xml:space="preserve"> </w:t>
      </w:r>
      <w:r w:rsidR="00000000" w:rsidRPr="00CE16AD">
        <w:rPr>
          <w:rStyle w:val="FontStyle38"/>
          <w:rFonts w:ascii="Arial" w:hAnsi="Arial" w:cs="Arial"/>
          <w:sz w:val="28"/>
          <w:szCs w:val="28"/>
        </w:rPr>
        <w:t>sprzedały swe prawa do</w:t>
      </w:r>
      <w:r>
        <w:rPr>
          <w:rStyle w:val="FontStyle38"/>
          <w:rFonts w:ascii="Arial" w:hAnsi="Arial" w:cs="Arial"/>
          <w:sz w:val="28"/>
          <w:szCs w:val="28"/>
        </w:rPr>
        <w:t xml:space="preserve"> </w:t>
      </w:r>
      <w:r w:rsidR="00000000" w:rsidRPr="00CE16AD">
        <w:rPr>
          <w:rStyle w:val="FontStyle38"/>
          <w:rFonts w:ascii="Arial" w:hAnsi="Arial" w:cs="Arial"/>
          <w:sz w:val="28"/>
          <w:szCs w:val="28"/>
        </w:rPr>
        <w:t>nieruchomości hip nr</w:t>
      </w:r>
      <w:r>
        <w:rPr>
          <w:rStyle w:val="FontStyle38"/>
          <w:rFonts w:ascii="Arial" w:hAnsi="Arial" w:cs="Arial"/>
          <w:sz w:val="28"/>
          <w:szCs w:val="28"/>
        </w:rPr>
        <w:t xml:space="preserve"> </w:t>
      </w:r>
      <w:r w:rsidR="00000000" w:rsidRPr="00CE16AD">
        <w:rPr>
          <w:rStyle w:val="FontStyle38"/>
          <w:rFonts w:ascii="Arial" w:hAnsi="Arial" w:cs="Arial"/>
          <w:sz w:val="28"/>
          <w:szCs w:val="28"/>
        </w:rPr>
        <w:t>i</w:t>
      </w:r>
      <w:r>
        <w:rPr>
          <w:rStyle w:val="FontStyle38"/>
          <w:rFonts w:ascii="Arial" w:hAnsi="Arial" w:cs="Arial"/>
          <w:sz w:val="28"/>
          <w:szCs w:val="28"/>
        </w:rPr>
        <w:t xml:space="preserve"> </w:t>
      </w:r>
      <w:r w:rsidR="00000000" w:rsidRPr="00CE16AD">
        <w:rPr>
          <w:rStyle w:val="FontStyle38"/>
          <w:rFonts w:ascii="Arial" w:hAnsi="Arial" w:cs="Arial"/>
          <w:sz w:val="28"/>
          <w:szCs w:val="28"/>
        </w:rPr>
        <w:t>KZ</w:t>
      </w:r>
      <w:r>
        <w:rPr>
          <w:rStyle w:val="FontStyle38"/>
          <w:rFonts w:ascii="Arial" w:hAnsi="Arial" w:cs="Arial"/>
          <w:sz w:val="28"/>
          <w:szCs w:val="28"/>
        </w:rPr>
        <w:t xml:space="preserve">, JS i ES. </w:t>
      </w:r>
      <w:r w:rsidR="00000000" w:rsidRPr="00CE16AD">
        <w:rPr>
          <w:rStyle w:val="FontStyle38"/>
          <w:rFonts w:ascii="Arial" w:hAnsi="Arial" w:cs="Arial"/>
          <w:sz w:val="28"/>
          <w:szCs w:val="28"/>
        </w:rPr>
        <w:t xml:space="preserve">Na tej podstawie Prezydent m.st. Warszawy niesłusznie uznał </w:t>
      </w:r>
      <w:r w:rsidR="00000000" w:rsidRPr="00CE16AD">
        <w:rPr>
          <w:rStyle w:val="FontStyle38"/>
          <w:rFonts w:ascii="Arial" w:hAnsi="Arial" w:cs="Arial"/>
          <w:spacing w:val="-20"/>
          <w:sz w:val="28"/>
          <w:szCs w:val="28"/>
        </w:rPr>
        <w:t>K</w:t>
      </w:r>
      <w:r w:rsidR="00000000" w:rsidRPr="00CE16AD">
        <w:rPr>
          <w:rStyle w:val="FontStyle38"/>
          <w:rFonts w:ascii="Arial" w:hAnsi="Arial" w:cs="Arial"/>
          <w:sz w:val="28"/>
          <w:szCs w:val="28"/>
        </w:rPr>
        <w:t>Z</w:t>
      </w:r>
      <w:r>
        <w:rPr>
          <w:rStyle w:val="FontStyle38"/>
          <w:rFonts w:ascii="Arial" w:hAnsi="Arial" w:cs="Arial"/>
          <w:sz w:val="28"/>
          <w:szCs w:val="28"/>
        </w:rPr>
        <w:t xml:space="preserve"> </w:t>
      </w:r>
      <w:r w:rsidR="00000000" w:rsidRPr="00CE16AD">
        <w:rPr>
          <w:rStyle w:val="FontStyle38"/>
          <w:rFonts w:ascii="Arial" w:hAnsi="Arial" w:cs="Arial"/>
          <w:sz w:val="28"/>
          <w:szCs w:val="28"/>
        </w:rPr>
        <w:t>oraz następców prawnych</w:t>
      </w:r>
      <w:r>
        <w:rPr>
          <w:rStyle w:val="FontStyle38"/>
          <w:rFonts w:ascii="Arial" w:hAnsi="Arial" w:cs="Arial"/>
          <w:sz w:val="28"/>
          <w:szCs w:val="28"/>
        </w:rPr>
        <w:t xml:space="preserve"> JS </w:t>
      </w:r>
      <w:r w:rsidR="00000000" w:rsidRPr="00CE16AD">
        <w:rPr>
          <w:rStyle w:val="FontStyle38"/>
          <w:rFonts w:ascii="Arial" w:hAnsi="Arial" w:cs="Arial"/>
          <w:sz w:val="28"/>
          <w:szCs w:val="28"/>
        </w:rPr>
        <w:t>i ES</w:t>
      </w:r>
      <w:r>
        <w:rPr>
          <w:rStyle w:val="FontStyle38"/>
          <w:rFonts w:ascii="Arial" w:hAnsi="Arial" w:cs="Arial"/>
          <w:sz w:val="28"/>
          <w:szCs w:val="28"/>
        </w:rPr>
        <w:t xml:space="preserve"> z</w:t>
      </w:r>
      <w:r w:rsidR="00000000" w:rsidRPr="00CE16AD">
        <w:rPr>
          <w:rStyle w:val="FontStyle38"/>
          <w:rFonts w:ascii="Arial" w:hAnsi="Arial" w:cs="Arial"/>
          <w:sz w:val="28"/>
          <w:szCs w:val="28"/>
        </w:rPr>
        <w:t>a następców prawnych właściciela</w:t>
      </w:r>
      <w:r>
        <w:rPr>
          <w:rStyle w:val="FontStyle38"/>
          <w:rFonts w:ascii="Arial" w:hAnsi="Arial" w:cs="Arial"/>
          <w:sz w:val="28"/>
          <w:szCs w:val="28"/>
        </w:rPr>
        <w:t xml:space="preserve"> </w:t>
      </w:r>
      <w:r w:rsidR="00000000" w:rsidRPr="00CE16AD">
        <w:rPr>
          <w:rStyle w:val="FontStyle38"/>
          <w:rFonts w:ascii="Arial" w:hAnsi="Arial" w:cs="Arial"/>
          <w:sz w:val="28"/>
          <w:szCs w:val="28"/>
        </w:rPr>
        <w:t>hipotecznego, a więc za strony postępowania dekretowego, pomimo że nie posiadali oni w tym zakresie interesu prawnego. W rezultacie tego decyzją z dnia</w:t>
      </w:r>
      <w:r>
        <w:rPr>
          <w:rStyle w:val="FontStyle38"/>
          <w:rFonts w:ascii="Arial" w:hAnsi="Arial" w:cs="Arial"/>
          <w:sz w:val="28"/>
          <w:szCs w:val="28"/>
        </w:rPr>
        <w:t xml:space="preserve"> </w:t>
      </w:r>
      <w:r w:rsidR="00000000" w:rsidRPr="00CE16AD">
        <w:rPr>
          <w:rStyle w:val="FontStyle38"/>
          <w:rFonts w:ascii="Arial" w:hAnsi="Arial" w:cs="Arial"/>
          <w:sz w:val="28"/>
          <w:szCs w:val="28"/>
        </w:rPr>
        <w:t>marca 2015 r., nr</w:t>
      </w:r>
      <w:r>
        <w:rPr>
          <w:rStyle w:val="FontStyle38"/>
          <w:rFonts w:ascii="Arial" w:hAnsi="Arial" w:cs="Arial"/>
          <w:sz w:val="28"/>
          <w:szCs w:val="28"/>
        </w:rPr>
        <w:t xml:space="preserve"> </w:t>
      </w:r>
      <w:r w:rsidR="00000000" w:rsidRPr="00CE16AD">
        <w:rPr>
          <w:rStyle w:val="FontStyle38"/>
          <w:rFonts w:ascii="Arial" w:hAnsi="Arial" w:cs="Arial"/>
          <w:sz w:val="28"/>
          <w:szCs w:val="28"/>
        </w:rPr>
        <w:t>ustanowiono na rzecz ostatniego z żyjących nabywców oraz na rzecz: JS, PS</w:t>
      </w:r>
      <w:r w:rsidR="00985482">
        <w:rPr>
          <w:rStyle w:val="FontStyle38"/>
          <w:rFonts w:ascii="Arial" w:hAnsi="Arial" w:cs="Arial"/>
          <w:sz w:val="28"/>
          <w:szCs w:val="28"/>
        </w:rPr>
        <w:t xml:space="preserve">, </w:t>
      </w:r>
      <w:r w:rsidR="00000000" w:rsidRPr="00CE16AD">
        <w:rPr>
          <w:rStyle w:val="FontStyle38"/>
          <w:rFonts w:ascii="Arial" w:hAnsi="Arial" w:cs="Arial"/>
          <w:sz w:val="28"/>
          <w:szCs w:val="28"/>
        </w:rPr>
        <w:t>AS</w:t>
      </w:r>
      <w:r w:rsidR="00985482">
        <w:rPr>
          <w:rStyle w:val="FontStyle38"/>
          <w:rFonts w:ascii="Arial" w:hAnsi="Arial" w:cs="Arial"/>
          <w:sz w:val="28"/>
          <w:szCs w:val="28"/>
        </w:rPr>
        <w:t xml:space="preserve">, </w:t>
      </w:r>
      <w:r w:rsidR="00000000" w:rsidRPr="00CE16AD">
        <w:rPr>
          <w:rStyle w:val="FontStyle38"/>
          <w:rFonts w:ascii="Arial" w:hAnsi="Arial" w:cs="Arial"/>
          <w:sz w:val="28"/>
          <w:szCs w:val="28"/>
        </w:rPr>
        <w:t>BD- P</w:t>
      </w:r>
      <w:r w:rsidR="00985482">
        <w:rPr>
          <w:rStyle w:val="FontStyle38"/>
          <w:rFonts w:ascii="Arial" w:hAnsi="Arial" w:cs="Arial"/>
          <w:sz w:val="28"/>
          <w:szCs w:val="28"/>
        </w:rPr>
        <w:t>,</w:t>
      </w:r>
      <w:r w:rsidR="00000000" w:rsidRPr="00CE16AD">
        <w:rPr>
          <w:rStyle w:val="FontStyle38"/>
          <w:rFonts w:ascii="Arial" w:hAnsi="Arial" w:cs="Arial"/>
          <w:sz w:val="28"/>
          <w:szCs w:val="28"/>
        </w:rPr>
        <w:t xml:space="preserve"> A</w:t>
      </w:r>
      <w:r w:rsidR="00985482">
        <w:rPr>
          <w:rStyle w:val="FontStyle38"/>
          <w:rFonts w:ascii="Arial" w:hAnsi="Arial" w:cs="Arial"/>
          <w:sz w:val="28"/>
          <w:szCs w:val="28"/>
        </w:rPr>
        <w:t xml:space="preserve"> </w:t>
      </w:r>
      <w:r w:rsidR="00000000" w:rsidRPr="00CE16AD">
        <w:rPr>
          <w:rStyle w:val="FontStyle38"/>
          <w:rFonts w:ascii="Arial" w:hAnsi="Arial" w:cs="Arial"/>
          <w:sz w:val="28"/>
          <w:szCs w:val="28"/>
        </w:rPr>
        <w:t>C</w:t>
      </w:r>
      <w:r w:rsidR="00985482">
        <w:rPr>
          <w:rStyle w:val="FontStyle38"/>
          <w:rFonts w:ascii="Arial" w:hAnsi="Arial" w:cs="Arial"/>
          <w:sz w:val="28"/>
          <w:szCs w:val="28"/>
        </w:rPr>
        <w:t xml:space="preserve">, </w:t>
      </w:r>
      <w:r w:rsidR="00000000" w:rsidRPr="00CE16AD">
        <w:rPr>
          <w:rStyle w:val="FontStyle38"/>
          <w:rFonts w:ascii="Arial" w:hAnsi="Arial" w:cs="Arial"/>
          <w:sz w:val="28"/>
          <w:szCs w:val="28"/>
        </w:rPr>
        <w:t>B</w:t>
      </w:r>
      <w:r w:rsidR="00985482">
        <w:rPr>
          <w:rStyle w:val="FontStyle38"/>
          <w:rFonts w:ascii="Arial" w:hAnsi="Arial" w:cs="Arial"/>
          <w:sz w:val="28"/>
          <w:szCs w:val="28"/>
        </w:rPr>
        <w:t xml:space="preserve"> </w:t>
      </w:r>
      <w:r w:rsidR="00000000" w:rsidRPr="00CE16AD">
        <w:rPr>
          <w:rStyle w:val="FontStyle38"/>
          <w:rFonts w:ascii="Arial" w:hAnsi="Arial" w:cs="Arial"/>
          <w:sz w:val="28"/>
          <w:szCs w:val="28"/>
        </w:rPr>
        <w:t>G</w:t>
      </w:r>
      <w:r w:rsidR="00985482">
        <w:rPr>
          <w:rStyle w:val="FontStyle38"/>
          <w:rFonts w:ascii="Arial" w:hAnsi="Arial" w:cs="Arial"/>
          <w:sz w:val="28"/>
          <w:szCs w:val="28"/>
        </w:rPr>
        <w:t xml:space="preserve"> </w:t>
      </w:r>
      <w:r w:rsidR="00000000" w:rsidRPr="00CE16AD">
        <w:rPr>
          <w:rStyle w:val="FontStyle38"/>
          <w:rFonts w:ascii="Arial" w:hAnsi="Arial" w:cs="Arial"/>
          <w:sz w:val="28"/>
          <w:szCs w:val="28"/>
        </w:rPr>
        <w:t>i LS</w:t>
      </w:r>
      <w:r w:rsidR="00985482">
        <w:rPr>
          <w:rStyle w:val="FontStyle38"/>
          <w:rFonts w:ascii="Arial" w:hAnsi="Arial" w:cs="Arial"/>
          <w:sz w:val="28"/>
          <w:szCs w:val="28"/>
        </w:rPr>
        <w:t xml:space="preserve"> </w:t>
      </w:r>
      <w:r w:rsidR="00000000" w:rsidRPr="00CE16AD">
        <w:rPr>
          <w:rStyle w:val="FontStyle38"/>
          <w:rFonts w:ascii="Arial" w:hAnsi="Arial" w:cs="Arial"/>
          <w:sz w:val="28"/>
          <w:szCs w:val="28"/>
        </w:rPr>
        <w:t>użytkowanie wieczyste przedmiotowej</w:t>
      </w:r>
      <w:r w:rsidR="00985482">
        <w:rPr>
          <w:rStyle w:val="FontStyle38"/>
          <w:rFonts w:ascii="Arial" w:hAnsi="Arial" w:cs="Arial"/>
          <w:sz w:val="28"/>
          <w:szCs w:val="28"/>
        </w:rPr>
        <w:t xml:space="preserve"> </w:t>
      </w:r>
      <w:r w:rsidR="00000000" w:rsidRPr="00CE16AD">
        <w:rPr>
          <w:rStyle w:val="FontStyle38"/>
          <w:rFonts w:ascii="Arial" w:hAnsi="Arial" w:cs="Arial"/>
          <w:sz w:val="28"/>
          <w:szCs w:val="28"/>
        </w:rPr>
        <w:t>nieruchomości.   Tego   rodzaju    stan rzeczy wskazywał</w:t>
      </w:r>
      <w:r w:rsidR="00985482">
        <w:rPr>
          <w:rStyle w:val="FontStyle38"/>
          <w:rFonts w:ascii="Arial" w:hAnsi="Arial" w:cs="Arial"/>
          <w:sz w:val="28"/>
          <w:szCs w:val="28"/>
        </w:rPr>
        <w:t xml:space="preserve"> </w:t>
      </w:r>
      <w:r w:rsidR="00000000" w:rsidRPr="00CE16AD">
        <w:rPr>
          <w:rStyle w:val="FontStyle38"/>
          <w:rFonts w:ascii="Arial" w:hAnsi="Arial" w:cs="Arial"/>
          <w:sz w:val="28"/>
          <w:szCs w:val="28"/>
        </w:rPr>
        <w:t>zaś</w:t>
      </w:r>
      <w:r w:rsidR="00985482">
        <w:rPr>
          <w:rStyle w:val="FontStyle38"/>
          <w:rFonts w:ascii="Arial" w:hAnsi="Arial" w:cs="Arial"/>
          <w:sz w:val="28"/>
          <w:szCs w:val="28"/>
        </w:rPr>
        <w:t xml:space="preserve"> </w:t>
      </w:r>
      <w:r w:rsidR="00000000" w:rsidRPr="00CE16AD">
        <w:rPr>
          <w:rStyle w:val="FontStyle38"/>
          <w:rFonts w:ascii="Arial" w:hAnsi="Arial" w:cs="Arial"/>
          <w:sz w:val="28"/>
          <w:szCs w:val="28"/>
        </w:rPr>
        <w:t>jednoznacznie, że w niniejszej sprawie doszło do rażącego naruszenia art. 7 ust. 1 Dekretu z dnia 26 października 1945 r. w zw. z art. 28 k.p.a., co wyczerpuje przesłankę nieważności określoną w art. 156 § 1 pkt 2 k.p.a. w zw. z art. 30 ust. 1 pkt 4 ustawy z 9 marca 2017 r.</w:t>
      </w:r>
    </w:p>
    <w:p w14:paraId="73AFF01E" w14:textId="77777777" w:rsidR="00000000" w:rsidRPr="00CE16AD" w:rsidRDefault="00000000" w:rsidP="00985482">
      <w:pPr>
        <w:pStyle w:val="Style9"/>
        <w:widowControl/>
        <w:spacing w:before="38" w:after="480" w:line="360" w:lineRule="auto"/>
        <w:jc w:val="left"/>
        <w:rPr>
          <w:rStyle w:val="FontStyle37"/>
          <w:rFonts w:ascii="Arial" w:hAnsi="Arial" w:cs="Arial"/>
          <w:b w:val="0"/>
          <w:bCs w:val="0"/>
          <w:sz w:val="28"/>
          <w:szCs w:val="28"/>
        </w:rPr>
      </w:pPr>
      <w:r w:rsidRPr="00CE16AD">
        <w:rPr>
          <w:rStyle w:val="FontStyle37"/>
          <w:rFonts w:ascii="Arial" w:hAnsi="Arial" w:cs="Arial"/>
          <w:b w:val="0"/>
          <w:bCs w:val="0"/>
          <w:sz w:val="28"/>
          <w:szCs w:val="28"/>
        </w:rPr>
        <w:t>2. Złożenie wniosku dekretowego przez podmiot nieuprawniony.</w:t>
      </w:r>
    </w:p>
    <w:p w14:paraId="3F9BA7C2" w14:textId="5B94216E" w:rsidR="00000000" w:rsidRPr="00CE16AD" w:rsidRDefault="00985482" w:rsidP="00985482">
      <w:pPr>
        <w:pStyle w:val="Style17"/>
        <w:widowControl/>
        <w:tabs>
          <w:tab w:val="left" w:pos="1094"/>
        </w:tabs>
        <w:spacing w:after="480" w:line="360" w:lineRule="auto"/>
        <w:ind w:firstLine="0"/>
        <w:rPr>
          <w:rStyle w:val="FontStyle37"/>
          <w:rFonts w:ascii="Arial" w:hAnsi="Arial" w:cs="Arial"/>
          <w:b w:val="0"/>
          <w:bCs w:val="0"/>
          <w:sz w:val="28"/>
          <w:szCs w:val="28"/>
        </w:rPr>
      </w:pPr>
      <w:r>
        <w:rPr>
          <w:rStyle w:val="FontStyle38"/>
          <w:rFonts w:ascii="Arial" w:hAnsi="Arial" w:cs="Arial"/>
          <w:sz w:val="28"/>
          <w:szCs w:val="28"/>
        </w:rPr>
        <w:t>2.1.</w:t>
      </w:r>
      <w:r w:rsidR="00000000" w:rsidRPr="00CE16AD">
        <w:rPr>
          <w:rStyle w:val="FontStyle38"/>
          <w:rFonts w:ascii="Arial" w:hAnsi="Arial" w:cs="Arial"/>
          <w:sz w:val="28"/>
          <w:szCs w:val="28"/>
        </w:rPr>
        <w:t>Zgodnie z art. 105 § 1 k.p.a. gdy postępowanie z jakiejkolwiek przyczyny stało się bezprzedmiotowe w całości albo w części, organ administracji publicznej wydaje decyzję o umorzeniu postępowania odpowiednio w całości albo w części.</w:t>
      </w:r>
    </w:p>
    <w:p w14:paraId="517F96DE" w14:textId="77777777" w:rsidR="00000000" w:rsidRPr="00CE16AD" w:rsidRDefault="00000000" w:rsidP="00985482">
      <w:pPr>
        <w:pStyle w:val="Style13"/>
        <w:widowControl/>
        <w:spacing w:after="480" w:line="360" w:lineRule="auto"/>
        <w:ind w:right="14"/>
        <w:jc w:val="left"/>
        <w:rPr>
          <w:rStyle w:val="FontStyle38"/>
          <w:rFonts w:ascii="Arial" w:hAnsi="Arial" w:cs="Arial"/>
          <w:sz w:val="28"/>
          <w:szCs w:val="28"/>
        </w:rPr>
      </w:pPr>
      <w:r w:rsidRPr="00CE16AD">
        <w:rPr>
          <w:rStyle w:val="FontStyle38"/>
          <w:rFonts w:ascii="Arial" w:hAnsi="Arial" w:cs="Arial"/>
          <w:sz w:val="28"/>
          <w:szCs w:val="28"/>
        </w:rPr>
        <w:t xml:space="preserve">Postępowanie już wszczęte, ale przez podmiot nieposiadający przymiotu strony staje się - po dokonaniu takiego ustalenia przez organ po formalnym wszczęciu postępowania -w rozumieniu art. 105 § 1 k.p.a. podmiotowo bezprzedmiotowe. Nie ma bowiem podstaw, aby prowadzić </w:t>
      </w:r>
      <w:r w:rsidRPr="00CE16AD">
        <w:rPr>
          <w:rStyle w:val="FontStyle38"/>
          <w:rFonts w:ascii="Arial" w:hAnsi="Arial" w:cs="Arial"/>
          <w:sz w:val="28"/>
          <w:szCs w:val="28"/>
        </w:rPr>
        <w:lastRenderedPageBreak/>
        <w:t>postępowanie na skutek żądania zgłoszonego przez podmiot do tego nieuprawniony (por. wyrok WSA w Warszawie z 8 kwietnia 2021 r., VII SA/Wa 160/21).</w:t>
      </w:r>
    </w:p>
    <w:p w14:paraId="26CB90E0" w14:textId="67777EA5" w:rsidR="00000000" w:rsidRPr="00CE16AD" w:rsidRDefault="00985482" w:rsidP="00985482">
      <w:pPr>
        <w:pStyle w:val="Style17"/>
        <w:widowControl/>
        <w:tabs>
          <w:tab w:val="left" w:pos="1094"/>
        </w:tabs>
        <w:spacing w:after="480" w:line="360" w:lineRule="auto"/>
        <w:ind w:firstLine="0"/>
        <w:rPr>
          <w:rStyle w:val="FontStyle37"/>
          <w:rFonts w:ascii="Arial" w:hAnsi="Arial" w:cs="Arial"/>
          <w:b w:val="0"/>
          <w:bCs w:val="0"/>
          <w:sz w:val="28"/>
          <w:szCs w:val="28"/>
        </w:rPr>
      </w:pPr>
      <w:r>
        <w:rPr>
          <w:rStyle w:val="FontStyle38"/>
          <w:rFonts w:ascii="Arial" w:hAnsi="Arial" w:cs="Arial"/>
          <w:sz w:val="28"/>
          <w:szCs w:val="28"/>
        </w:rPr>
        <w:t>2.2.</w:t>
      </w:r>
      <w:r w:rsidR="00000000" w:rsidRPr="00CE16AD">
        <w:rPr>
          <w:rStyle w:val="FontStyle38"/>
          <w:rFonts w:ascii="Arial" w:hAnsi="Arial" w:cs="Arial"/>
          <w:sz w:val="28"/>
          <w:szCs w:val="28"/>
        </w:rPr>
        <w:t>Jak wynika z treści już uprzednio przytoczonego art. 7 ust. 1 Dekretu z dnia 26 października 1945 r. ustawodawca wyróżnił cztery kategorie podmiotów uprawnionych do złożenia wniosku dekretowego, tzn.: dotychczasowych właścicieli gruntów, prawnych następców właścicieli - będących w posiadaniu gruntu, osoby prawa dotychczasowego właściciela reprezentujące oraz użytkowników gruntu - jeżeli chodzi o grunty oddane na podstawie obowiązujących przepisów w zarząd i użytkowanie. Zgodnie zaś z treścią art. 7 ust. 2 Dekretu z dnia 26 października 1945 r. gmina uwzględni wniosek,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w:t>
      </w:r>
    </w:p>
    <w:p w14:paraId="6A81AD20" w14:textId="77777777" w:rsidR="00000000" w:rsidRPr="00CE16AD" w:rsidRDefault="00000000" w:rsidP="00985482">
      <w:pPr>
        <w:pStyle w:val="Style11"/>
        <w:widowControl/>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t>Zdaniem Komisji przedmiotowe przepisy muszą być przy tym wykładane ściśle, bez możliwości stosowania analogii i innych form wykładni rozszerzającej, a skutkującej rozszerzeniem kręgu podmiotów mogących zainicjować postępowanie dekretowe i uzyskać prawo użytkowania wieczystego.</w:t>
      </w:r>
    </w:p>
    <w:p w14:paraId="28B97604" w14:textId="77777777" w:rsidR="00985482" w:rsidRDefault="00985482" w:rsidP="00985482">
      <w:pPr>
        <w:pStyle w:val="Style17"/>
        <w:widowControl/>
        <w:tabs>
          <w:tab w:val="left" w:pos="1174"/>
        </w:tabs>
        <w:spacing w:after="480" w:line="360" w:lineRule="auto"/>
        <w:ind w:firstLine="0"/>
        <w:rPr>
          <w:rStyle w:val="FontStyle38"/>
          <w:rFonts w:ascii="Arial" w:hAnsi="Arial" w:cs="Arial"/>
          <w:sz w:val="28"/>
          <w:szCs w:val="28"/>
        </w:rPr>
      </w:pPr>
      <w:r>
        <w:rPr>
          <w:rStyle w:val="FontStyle38"/>
          <w:rFonts w:ascii="Arial" w:hAnsi="Arial" w:cs="Arial"/>
          <w:sz w:val="28"/>
          <w:szCs w:val="28"/>
        </w:rPr>
        <w:t>2.3.</w:t>
      </w:r>
      <w:r w:rsidR="00000000" w:rsidRPr="00CE16AD">
        <w:rPr>
          <w:rStyle w:val="FontStyle38"/>
          <w:rFonts w:ascii="Arial" w:hAnsi="Arial" w:cs="Arial"/>
          <w:sz w:val="28"/>
          <w:szCs w:val="28"/>
        </w:rPr>
        <w:t xml:space="preserve">W judykaturze wskazano przy tym, że orzeczenie dekretowe rozstrzygające w przedmiocie wniosku złożonego przez osoby nie należące do kręgu podmiotów do tego legitymowanych, a wymienionych w art. 7 ust. 1 dekretu, w sposób rażący - w rozumieniu art. 156 § 1 pkt 2 k.p.a.- narusza prawo, czyli art. 7 ust. 1 i 2 wymienionego dekretu (por. wyrok Naczelnego Sądu Administracyjnego z dnia 4 listopada 2010 r., I </w:t>
      </w:r>
      <w:r w:rsidR="00000000" w:rsidRPr="00CE16AD">
        <w:rPr>
          <w:rStyle w:val="FontStyle38"/>
          <w:rFonts w:ascii="Arial" w:hAnsi="Arial" w:cs="Arial"/>
          <w:sz w:val="28"/>
          <w:szCs w:val="28"/>
        </w:rPr>
        <w:lastRenderedPageBreak/>
        <w:t xml:space="preserve">OSK 1133/10). </w:t>
      </w:r>
      <w:r w:rsidR="00000000" w:rsidRPr="00985482">
        <w:rPr>
          <w:rStyle w:val="FontStyle38"/>
          <w:rFonts w:ascii="Arial" w:hAnsi="Arial" w:cs="Arial"/>
          <w:sz w:val="28"/>
          <w:szCs w:val="28"/>
        </w:rPr>
        <w:t xml:space="preserve">Jeżeli </w:t>
      </w:r>
      <w:r w:rsidR="00000000" w:rsidRPr="00985482">
        <w:rPr>
          <w:rStyle w:val="FontStyle38"/>
          <w:rFonts w:ascii="Arial" w:hAnsi="Arial" w:cs="Arial"/>
          <w:spacing w:val="30"/>
          <w:sz w:val="28"/>
          <w:szCs w:val="28"/>
        </w:rPr>
        <w:t>(...</w:t>
      </w:r>
      <w:r w:rsidRPr="00985482">
        <w:rPr>
          <w:rStyle w:val="FontStyle38"/>
          <w:rFonts w:ascii="Arial" w:hAnsi="Arial" w:cs="Arial"/>
          <w:spacing w:val="30"/>
          <w:sz w:val="28"/>
          <w:szCs w:val="28"/>
        </w:rPr>
        <w:t>)</w:t>
      </w:r>
      <w:r w:rsidRPr="00985482">
        <w:rPr>
          <w:rStyle w:val="FontStyle38"/>
          <w:rFonts w:ascii="Arial" w:hAnsi="Arial" w:cs="Arial"/>
          <w:sz w:val="28"/>
          <w:szCs w:val="28"/>
        </w:rPr>
        <w:t xml:space="preserve">kwestionowana decyzja </w:t>
      </w:r>
      <w:r w:rsidRPr="00985482">
        <w:rPr>
          <w:rStyle w:val="FontStyle39"/>
          <w:rFonts w:ascii="Arial" w:hAnsi="Arial" w:cs="Arial"/>
          <w:sz w:val="28"/>
          <w:szCs w:val="28"/>
        </w:rPr>
        <w:t xml:space="preserve">(dopisek: decyzja odmawiająca stwierdzenia nieważności decyzji odmawiającej ustanowienia prawa użytkowania wieczystego) </w:t>
      </w:r>
      <w:r w:rsidRPr="00985482">
        <w:rPr>
          <w:rStyle w:val="FontStyle38"/>
          <w:rFonts w:ascii="Arial" w:hAnsi="Arial" w:cs="Arial"/>
          <w:sz w:val="28"/>
          <w:szCs w:val="28"/>
        </w:rPr>
        <w:t>została wydana po rozpoznaniu wniosku o przyznanie prawa własności czasowej do nieruchomości warszawskiej, (...), bez rozważenia</w:t>
      </w:r>
      <w:r w:rsidRPr="00CE16AD">
        <w:rPr>
          <w:rStyle w:val="FontStyle38"/>
          <w:rFonts w:ascii="Arial" w:hAnsi="Arial" w:cs="Arial"/>
          <w:sz w:val="28"/>
          <w:szCs w:val="28"/>
        </w:rPr>
        <w:t xml:space="preserve">, czy pochodzi on od podmiotu, który z takim wnioskiem mógł wystąpić, czyli takiego, który był prawnie właściwy do jego złożenia, </w:t>
      </w:r>
      <w:r w:rsidRPr="00CE16AD">
        <w:rPr>
          <w:rStyle w:val="FontStyle38"/>
          <w:rFonts w:ascii="Arial" w:hAnsi="Arial" w:cs="Arial"/>
          <w:spacing w:val="30"/>
          <w:sz w:val="28"/>
          <w:szCs w:val="28"/>
        </w:rPr>
        <w:t>(...),</w:t>
      </w:r>
      <w:r w:rsidRPr="00CE16AD">
        <w:rPr>
          <w:rStyle w:val="FontStyle38"/>
          <w:rFonts w:ascii="Arial" w:hAnsi="Arial" w:cs="Arial"/>
          <w:sz w:val="28"/>
          <w:szCs w:val="28"/>
        </w:rPr>
        <w:t xml:space="preserve"> niewątpliwie musi być uznana za wadliwą i to w tak poważnym stopniu, iż możliwe jest rozważenie, czy zachodzi przesłanka z art. 156 § 1 pkt 2 k.p.a. </w:t>
      </w:r>
      <w:r w:rsidRPr="00CE16AD">
        <w:rPr>
          <w:rStyle w:val="FontStyle38"/>
          <w:rFonts w:ascii="Arial" w:hAnsi="Arial" w:cs="Arial"/>
          <w:spacing w:val="30"/>
          <w:sz w:val="28"/>
          <w:szCs w:val="28"/>
        </w:rPr>
        <w:t>(...).</w:t>
      </w:r>
      <w:r w:rsidRPr="00CE16AD">
        <w:rPr>
          <w:rStyle w:val="FontStyle38"/>
          <w:rFonts w:ascii="Arial" w:hAnsi="Arial" w:cs="Arial"/>
          <w:sz w:val="28"/>
          <w:szCs w:val="28"/>
        </w:rPr>
        <w:t xml:space="preserve"> Wniosek o wszczęcie postępowania administracyjnego podmiotu nieuprawnionego nie powinien </w:t>
      </w:r>
      <w:r w:rsidRPr="00CE16AD">
        <w:rPr>
          <w:rStyle w:val="FontStyle38"/>
          <w:rFonts w:ascii="Arial" w:hAnsi="Arial" w:cs="Arial"/>
          <w:spacing w:val="30"/>
          <w:sz w:val="28"/>
          <w:szCs w:val="28"/>
        </w:rPr>
        <w:t>(...)</w:t>
      </w:r>
      <w:r w:rsidRPr="00CE16AD">
        <w:rPr>
          <w:rStyle w:val="FontStyle38"/>
          <w:rFonts w:ascii="Arial" w:hAnsi="Arial" w:cs="Arial"/>
          <w:sz w:val="28"/>
          <w:szCs w:val="28"/>
        </w:rPr>
        <w:t xml:space="preserve"> doprowadzić do merytorycznego rozstrzygnięcia, tak pozytywnego, jak i negatywnego, lecz do stwierdzenia bezprzedmiotowości postępowania. Już </w:t>
      </w:r>
      <w:r w:rsidRPr="00CE16AD">
        <w:rPr>
          <w:rStyle w:val="FontStyle38"/>
          <w:rFonts w:ascii="Arial" w:hAnsi="Arial" w:cs="Arial"/>
          <w:spacing w:val="30"/>
          <w:sz w:val="28"/>
          <w:szCs w:val="28"/>
        </w:rPr>
        <w:t>tylko</w:t>
      </w:r>
      <w:r w:rsidRPr="00CE16AD">
        <w:rPr>
          <w:rStyle w:val="FontStyle38"/>
          <w:rFonts w:ascii="Arial" w:hAnsi="Arial" w:cs="Arial"/>
          <w:sz w:val="28"/>
          <w:szCs w:val="28"/>
        </w:rPr>
        <w:t xml:space="preserve"> sam fakt wydania decyzji rozstrzygającej wniosek pochodzący od podmiotu nieuprawnionego, nawet gdyby nie było konieczne dokonanie innych, wskazanych wyżej ustaleń, stanowi okoliczność uzasadniającą przyjęcie, że zaistniała przesłanka określona w art. 156 § 1 pkt 2 k.p.a. (por. wyrok Naczelnego Sądu Administracyjnego z dnia </w:t>
      </w:r>
      <w:r w:rsidRPr="00CE16AD">
        <w:rPr>
          <w:rStyle w:val="FontStyle38"/>
          <w:rFonts w:ascii="Arial" w:hAnsi="Arial" w:cs="Arial"/>
          <w:spacing w:val="30"/>
          <w:sz w:val="28"/>
          <w:szCs w:val="28"/>
        </w:rPr>
        <w:t>15</w:t>
      </w:r>
      <w:r w:rsidRPr="00CE16AD">
        <w:rPr>
          <w:rStyle w:val="FontStyle38"/>
          <w:rFonts w:ascii="Arial" w:hAnsi="Arial" w:cs="Arial"/>
          <w:sz w:val="28"/>
          <w:szCs w:val="28"/>
        </w:rPr>
        <w:t xml:space="preserve"> marca 2005 r., OSK 8/04)</w:t>
      </w:r>
    </w:p>
    <w:p w14:paraId="023B629E" w14:textId="765EAA55" w:rsidR="00985482" w:rsidRPr="00985482" w:rsidRDefault="00985482" w:rsidP="00985482">
      <w:pPr>
        <w:pStyle w:val="Style17"/>
        <w:widowControl/>
        <w:tabs>
          <w:tab w:val="left" w:pos="1174"/>
        </w:tabs>
        <w:spacing w:after="480" w:line="360" w:lineRule="auto"/>
        <w:ind w:firstLine="0"/>
        <w:rPr>
          <w:rStyle w:val="FontStyle37"/>
          <w:rFonts w:ascii="Arial" w:hAnsi="Arial" w:cs="Arial"/>
          <w:b w:val="0"/>
          <w:bCs w:val="0"/>
          <w:spacing w:val="30"/>
          <w:sz w:val="28"/>
          <w:szCs w:val="28"/>
        </w:rPr>
        <w:sectPr w:rsidR="00985482" w:rsidRPr="00985482">
          <w:footerReference w:type="even" r:id="rId14"/>
          <w:footerReference w:type="default" r:id="rId15"/>
          <w:type w:val="continuous"/>
          <w:pgSz w:w="11905" w:h="16837"/>
          <w:pgMar w:top="932" w:right="1452" w:bottom="1080" w:left="1366" w:header="708" w:footer="708" w:gutter="0"/>
          <w:cols w:space="60"/>
          <w:noEndnote/>
        </w:sectPr>
      </w:pPr>
    </w:p>
    <w:p w14:paraId="14DF0A69" w14:textId="77777777" w:rsidR="00985482" w:rsidRDefault="00000000" w:rsidP="00985482">
      <w:pPr>
        <w:pStyle w:val="Style11"/>
        <w:widowControl/>
        <w:spacing w:before="7" w:after="480" w:line="360" w:lineRule="auto"/>
        <w:ind w:firstLine="0"/>
        <w:rPr>
          <w:rStyle w:val="FontStyle38"/>
          <w:rFonts w:ascii="Arial" w:hAnsi="Arial" w:cs="Arial"/>
          <w:sz w:val="28"/>
          <w:szCs w:val="28"/>
        </w:rPr>
      </w:pPr>
      <w:r w:rsidRPr="00CE16AD">
        <w:rPr>
          <w:rStyle w:val="FontStyle38"/>
          <w:rFonts w:ascii="Arial" w:hAnsi="Arial" w:cs="Arial"/>
          <w:sz w:val="28"/>
          <w:szCs w:val="28"/>
        </w:rPr>
        <w:t>Z kolei w wyroku Naczelnego Sądu Administracyjnego z dnia 8 maja 2014 r., I OSK 2596/12, zaakceptowano stanowisko, wedle którego: należało stwierdzić nieważność orzeczenia administracyjnego Prezydium Rady Narodowej m.st. Warszawy, a odmawiającego dotychczasowym właścicielom nieruchomości prawa własności czasowej, ze względu na fakt, iż nie złożyli oni wniosku o ustanowienie tego prawa, a więc postępowanie administracyjne wszczęte zostało z rażącym naruszeniem prawa, bo bez wniosku uprawnionych podmiotów.</w:t>
      </w:r>
    </w:p>
    <w:p w14:paraId="2C68B536" w14:textId="1C9B5B71" w:rsidR="00000000" w:rsidRPr="00CE16AD" w:rsidRDefault="00000000" w:rsidP="00850BAA">
      <w:pPr>
        <w:pStyle w:val="Style11"/>
        <w:widowControl/>
        <w:spacing w:before="7" w:after="480" w:line="360" w:lineRule="auto"/>
        <w:ind w:firstLine="0"/>
        <w:rPr>
          <w:rFonts w:ascii="Arial" w:hAnsi="Arial" w:cs="Arial"/>
          <w:sz w:val="28"/>
          <w:szCs w:val="28"/>
        </w:rPr>
      </w:pPr>
      <w:r w:rsidRPr="00CE16AD">
        <w:rPr>
          <w:rStyle w:val="FontStyle37"/>
          <w:rFonts w:ascii="Arial" w:hAnsi="Arial" w:cs="Arial"/>
          <w:b w:val="0"/>
          <w:bCs w:val="0"/>
          <w:sz w:val="28"/>
          <w:szCs w:val="28"/>
        </w:rPr>
        <w:t xml:space="preserve">2.4. </w:t>
      </w:r>
      <w:r w:rsidRPr="00CE16AD">
        <w:rPr>
          <w:rStyle w:val="FontStyle38"/>
          <w:rFonts w:ascii="Arial" w:hAnsi="Arial" w:cs="Arial"/>
          <w:sz w:val="28"/>
          <w:szCs w:val="28"/>
        </w:rPr>
        <w:t>Przedkładając powyższe na realia niniejszej sprawy, podkreślić należy, że</w:t>
      </w:r>
      <w:r w:rsidR="00985482">
        <w:rPr>
          <w:rStyle w:val="FontStyle38"/>
          <w:rFonts w:ascii="Arial" w:hAnsi="Arial" w:cs="Arial"/>
          <w:sz w:val="28"/>
          <w:szCs w:val="28"/>
        </w:rPr>
        <w:t xml:space="preserve"> </w:t>
      </w:r>
      <w:r w:rsidRPr="00CE16AD">
        <w:rPr>
          <w:rStyle w:val="FontStyle38"/>
          <w:rFonts w:ascii="Arial" w:hAnsi="Arial" w:cs="Arial"/>
          <w:sz w:val="28"/>
          <w:szCs w:val="28"/>
        </w:rPr>
        <w:t>w latach 1948-1949 ostatnim właścicielem ujawnionym w księgach</w:t>
      </w:r>
      <w:r w:rsidR="00985482">
        <w:rPr>
          <w:rStyle w:val="FontStyle38"/>
          <w:rFonts w:ascii="Arial" w:hAnsi="Arial" w:cs="Arial"/>
          <w:sz w:val="28"/>
          <w:szCs w:val="28"/>
        </w:rPr>
        <w:t xml:space="preserve"> </w:t>
      </w:r>
      <w:r w:rsidRPr="00CE16AD">
        <w:rPr>
          <w:rStyle w:val="FontStyle38"/>
          <w:rFonts w:ascii="Arial" w:hAnsi="Arial" w:cs="Arial"/>
          <w:sz w:val="28"/>
          <w:szCs w:val="28"/>
        </w:rPr>
        <w:t>hip</w:t>
      </w:r>
      <w:r w:rsidR="00985482">
        <w:rPr>
          <w:rStyle w:val="FontStyle38"/>
          <w:rFonts w:ascii="Arial" w:hAnsi="Arial" w:cs="Arial"/>
          <w:sz w:val="28"/>
          <w:szCs w:val="28"/>
        </w:rPr>
        <w:t xml:space="preserve"> </w:t>
      </w:r>
      <w:r w:rsidRPr="00CE16AD">
        <w:rPr>
          <w:rStyle w:val="FontStyle38"/>
          <w:rFonts w:ascii="Arial" w:hAnsi="Arial" w:cs="Arial"/>
          <w:sz w:val="28"/>
          <w:szCs w:val="28"/>
        </w:rPr>
        <w:t>nr</w:t>
      </w:r>
      <w:r w:rsidR="00985482">
        <w:rPr>
          <w:rStyle w:val="FontStyle38"/>
          <w:rFonts w:ascii="Arial" w:hAnsi="Arial" w:cs="Arial"/>
          <w:sz w:val="28"/>
          <w:szCs w:val="28"/>
        </w:rPr>
        <w:t xml:space="preserve"> </w:t>
      </w:r>
      <w:r w:rsidRPr="00CE16AD">
        <w:rPr>
          <w:rStyle w:val="FontStyle38"/>
          <w:rFonts w:ascii="Arial" w:hAnsi="Arial" w:cs="Arial"/>
          <w:sz w:val="28"/>
          <w:szCs w:val="28"/>
        </w:rPr>
        <w:t>i był J</w:t>
      </w:r>
      <w:r w:rsidR="00985482">
        <w:rPr>
          <w:rStyle w:val="FontStyle38"/>
          <w:rFonts w:ascii="Arial" w:hAnsi="Arial" w:cs="Arial"/>
          <w:sz w:val="28"/>
          <w:szCs w:val="28"/>
        </w:rPr>
        <w:t>P</w:t>
      </w:r>
      <w:r w:rsidR="00985482">
        <w:rPr>
          <w:rStyle w:val="FontStyle38"/>
          <w:rFonts w:ascii="Arial" w:hAnsi="Arial" w:cs="Arial"/>
          <w:spacing w:val="30"/>
          <w:sz w:val="28"/>
          <w:szCs w:val="28"/>
        </w:rPr>
        <w:t>.</w:t>
      </w:r>
      <w:r w:rsidRPr="00CE16AD">
        <w:rPr>
          <w:rStyle w:val="FontStyle38"/>
          <w:rFonts w:ascii="Arial" w:hAnsi="Arial" w:cs="Arial"/>
          <w:sz w:val="28"/>
          <w:szCs w:val="28"/>
        </w:rPr>
        <w:t xml:space="preserve">Jego bezpośrednimi następcami prawnymi w tym </w:t>
      </w:r>
      <w:r w:rsidRPr="00CE16AD">
        <w:rPr>
          <w:rStyle w:val="FontStyle38"/>
          <w:rFonts w:ascii="Arial" w:hAnsi="Arial" w:cs="Arial"/>
          <w:sz w:val="28"/>
          <w:szCs w:val="28"/>
        </w:rPr>
        <w:lastRenderedPageBreak/>
        <w:t>okresie byli J Z</w:t>
      </w:r>
      <w:r w:rsidR="00985482">
        <w:rPr>
          <w:rStyle w:val="FontStyle38"/>
          <w:rFonts w:ascii="Arial" w:hAnsi="Arial" w:cs="Arial"/>
          <w:sz w:val="28"/>
          <w:szCs w:val="28"/>
        </w:rPr>
        <w:t xml:space="preserve"> </w:t>
      </w:r>
      <w:r w:rsidRPr="00CE16AD">
        <w:rPr>
          <w:rStyle w:val="FontStyle38"/>
          <w:rFonts w:ascii="Arial" w:hAnsi="Arial" w:cs="Arial"/>
          <w:sz w:val="28"/>
          <w:szCs w:val="28"/>
        </w:rPr>
        <w:t>P</w:t>
      </w:r>
      <w:r w:rsidRPr="00CE16AD">
        <w:rPr>
          <w:rStyle w:val="FontStyle38"/>
          <w:rFonts w:ascii="Arial" w:hAnsi="Arial" w:cs="Arial"/>
          <w:sz w:val="28"/>
          <w:szCs w:val="28"/>
        </w:rPr>
        <w:tab/>
        <w:t>i M K</w:t>
      </w:r>
      <w:r w:rsidR="00985482">
        <w:rPr>
          <w:rStyle w:val="FontStyle38"/>
          <w:rFonts w:ascii="Arial" w:hAnsi="Arial" w:cs="Arial"/>
          <w:sz w:val="28"/>
          <w:szCs w:val="28"/>
        </w:rPr>
        <w:t xml:space="preserve"> </w:t>
      </w:r>
      <w:r w:rsidRPr="00CE16AD">
        <w:rPr>
          <w:rStyle w:val="FontStyle38"/>
          <w:rFonts w:ascii="Arial" w:hAnsi="Arial" w:cs="Arial"/>
          <w:sz w:val="28"/>
          <w:szCs w:val="28"/>
        </w:rPr>
        <w:t>(</w:t>
      </w:r>
      <w:r w:rsidR="00985482">
        <w:rPr>
          <w:rStyle w:val="FontStyle38"/>
          <w:rFonts w:ascii="Arial" w:hAnsi="Arial" w:cs="Arial"/>
          <w:sz w:val="28"/>
          <w:szCs w:val="28"/>
        </w:rPr>
        <w:t>Ś</w:t>
      </w:r>
      <w:r w:rsidRPr="00CE16AD">
        <w:rPr>
          <w:rStyle w:val="FontStyle38"/>
          <w:rFonts w:ascii="Arial" w:hAnsi="Arial" w:cs="Arial"/>
          <w:sz w:val="28"/>
          <w:szCs w:val="28"/>
        </w:rPr>
        <w:t>). Z kolei następcami prawnymi J</w:t>
      </w:r>
      <w:r w:rsidR="00985482">
        <w:rPr>
          <w:rStyle w:val="FontStyle38"/>
          <w:rFonts w:ascii="Arial" w:hAnsi="Arial" w:cs="Arial"/>
          <w:sz w:val="28"/>
          <w:szCs w:val="28"/>
        </w:rPr>
        <w:t xml:space="preserve"> </w:t>
      </w:r>
      <w:r w:rsidRPr="00CE16AD">
        <w:rPr>
          <w:rStyle w:val="FontStyle38"/>
          <w:rFonts w:ascii="Arial" w:hAnsi="Arial" w:cs="Arial"/>
          <w:sz w:val="28"/>
          <w:szCs w:val="28"/>
        </w:rPr>
        <w:t>ZP</w:t>
      </w:r>
      <w:r w:rsidRPr="00CE16AD">
        <w:rPr>
          <w:rStyle w:val="FontStyle38"/>
          <w:rFonts w:ascii="Arial" w:hAnsi="Arial" w:cs="Arial"/>
          <w:sz w:val="28"/>
          <w:szCs w:val="28"/>
        </w:rPr>
        <w:tab/>
        <w:t>byli J</w:t>
      </w:r>
      <w:r w:rsidRPr="00CE16AD">
        <w:rPr>
          <w:rStyle w:val="FontStyle38"/>
          <w:rFonts w:ascii="Arial" w:hAnsi="Arial" w:cs="Arial"/>
          <w:sz w:val="28"/>
          <w:szCs w:val="28"/>
        </w:rPr>
        <w:tab/>
        <w:t>P</w:t>
      </w:r>
      <w:r w:rsidR="00985482">
        <w:rPr>
          <w:rStyle w:val="FontStyle38"/>
          <w:rFonts w:ascii="Arial" w:hAnsi="Arial" w:cs="Arial"/>
          <w:sz w:val="28"/>
          <w:szCs w:val="28"/>
        </w:rPr>
        <w:t xml:space="preserve"> </w:t>
      </w:r>
      <w:r w:rsidRPr="00CE16AD">
        <w:rPr>
          <w:rStyle w:val="FontStyle38"/>
          <w:rFonts w:ascii="Arial" w:hAnsi="Arial" w:cs="Arial"/>
          <w:sz w:val="28"/>
          <w:szCs w:val="28"/>
        </w:rPr>
        <w:t>i    A</w:t>
      </w:r>
      <w:r w:rsidR="00985482">
        <w:rPr>
          <w:rStyle w:val="FontStyle38"/>
          <w:rFonts w:ascii="Arial" w:hAnsi="Arial" w:cs="Arial"/>
          <w:sz w:val="28"/>
          <w:szCs w:val="28"/>
        </w:rPr>
        <w:t xml:space="preserve">S. </w:t>
      </w:r>
      <w:r w:rsidRPr="00CE16AD">
        <w:rPr>
          <w:rStyle w:val="FontStyle38"/>
          <w:rFonts w:ascii="Arial" w:hAnsi="Arial" w:cs="Arial"/>
          <w:sz w:val="28"/>
          <w:szCs w:val="28"/>
        </w:rPr>
        <w:t>Zatem</w:t>
      </w:r>
      <w:r w:rsidR="00985482">
        <w:rPr>
          <w:rStyle w:val="FontStyle38"/>
          <w:rFonts w:ascii="Arial" w:hAnsi="Arial" w:cs="Arial"/>
          <w:sz w:val="28"/>
          <w:szCs w:val="28"/>
        </w:rPr>
        <w:t xml:space="preserve"> </w:t>
      </w:r>
      <w:r w:rsidRPr="00CE16AD">
        <w:rPr>
          <w:rStyle w:val="FontStyle38"/>
          <w:rFonts w:ascii="Arial" w:hAnsi="Arial" w:cs="Arial"/>
          <w:sz w:val="28"/>
          <w:szCs w:val="28"/>
        </w:rPr>
        <w:t>w niniejszej sprawie wniosek dekretowy wspólnie lub oddzielnie mogli złożyć wyłącznie:</w:t>
      </w:r>
      <w:r w:rsidR="00985482">
        <w:rPr>
          <w:rStyle w:val="FontStyle38"/>
          <w:rFonts w:ascii="Arial" w:hAnsi="Arial" w:cs="Arial"/>
          <w:sz w:val="28"/>
          <w:szCs w:val="28"/>
        </w:rPr>
        <w:t xml:space="preserve"> </w:t>
      </w:r>
      <w:r w:rsidRPr="00CE16AD">
        <w:rPr>
          <w:rStyle w:val="FontStyle38"/>
          <w:rFonts w:ascii="Arial" w:hAnsi="Arial" w:cs="Arial"/>
          <w:sz w:val="28"/>
          <w:szCs w:val="28"/>
        </w:rPr>
        <w:t>M K</w:t>
      </w:r>
      <w:r w:rsidRPr="00CE16AD">
        <w:rPr>
          <w:rStyle w:val="FontStyle38"/>
          <w:rFonts w:ascii="Arial" w:hAnsi="Arial" w:cs="Arial"/>
          <w:sz w:val="28"/>
          <w:szCs w:val="28"/>
        </w:rPr>
        <w:tab/>
        <w:t>(</w:t>
      </w:r>
      <w:r w:rsidR="00850BAA">
        <w:rPr>
          <w:rStyle w:val="FontStyle38"/>
          <w:rFonts w:ascii="Arial" w:hAnsi="Arial" w:cs="Arial"/>
          <w:sz w:val="28"/>
          <w:szCs w:val="28"/>
        </w:rPr>
        <w:t>Ś)</w:t>
      </w:r>
      <w:r w:rsidRPr="00CE16AD">
        <w:rPr>
          <w:rStyle w:val="FontStyle38"/>
          <w:rFonts w:ascii="Arial" w:hAnsi="Arial" w:cs="Arial"/>
          <w:sz w:val="28"/>
          <w:szCs w:val="28"/>
        </w:rPr>
        <w:t>, J</w:t>
      </w:r>
      <w:r w:rsidR="00850BAA">
        <w:rPr>
          <w:rStyle w:val="FontStyle38"/>
          <w:rFonts w:ascii="Arial" w:hAnsi="Arial" w:cs="Arial"/>
          <w:sz w:val="28"/>
          <w:szCs w:val="28"/>
        </w:rPr>
        <w:t xml:space="preserve"> P </w:t>
      </w:r>
      <w:r w:rsidRPr="00CE16AD">
        <w:rPr>
          <w:rStyle w:val="FontStyle38"/>
          <w:rFonts w:ascii="Arial" w:hAnsi="Arial" w:cs="Arial"/>
          <w:sz w:val="28"/>
          <w:szCs w:val="28"/>
        </w:rPr>
        <w:t>i AS. Tymczasem pismo</w:t>
      </w:r>
      <w:r w:rsidR="00850BAA">
        <w:rPr>
          <w:rStyle w:val="FontStyle38"/>
          <w:rFonts w:ascii="Arial" w:hAnsi="Arial" w:cs="Arial"/>
          <w:sz w:val="28"/>
          <w:szCs w:val="28"/>
        </w:rPr>
        <w:t xml:space="preserve"> </w:t>
      </w:r>
      <w:r w:rsidRPr="00CE16AD">
        <w:rPr>
          <w:rStyle w:val="FontStyle38"/>
          <w:rFonts w:ascii="Arial" w:hAnsi="Arial" w:cs="Arial"/>
          <w:sz w:val="28"/>
          <w:szCs w:val="28"/>
        </w:rPr>
        <w:t xml:space="preserve">tego rodzaju w dniu października 1948 r. złożyli </w:t>
      </w:r>
      <w:r w:rsidR="00850BAA">
        <w:rPr>
          <w:rStyle w:val="FontStyle38"/>
          <w:rFonts w:ascii="Arial" w:hAnsi="Arial" w:cs="Arial"/>
          <w:sz w:val="28"/>
          <w:szCs w:val="28"/>
        </w:rPr>
        <w:t>K</w:t>
      </w:r>
      <w:r w:rsidRPr="00CE16AD">
        <w:rPr>
          <w:rStyle w:val="FontStyle38"/>
          <w:rFonts w:ascii="Arial" w:hAnsi="Arial" w:cs="Arial"/>
          <w:sz w:val="28"/>
          <w:szCs w:val="28"/>
        </w:rPr>
        <w:t>Z</w:t>
      </w:r>
      <w:r w:rsidR="00850BAA">
        <w:rPr>
          <w:rStyle w:val="FontStyle38"/>
          <w:rFonts w:ascii="Arial" w:hAnsi="Arial" w:cs="Arial"/>
          <w:sz w:val="28"/>
          <w:szCs w:val="28"/>
        </w:rPr>
        <w:t xml:space="preserve"> </w:t>
      </w:r>
      <w:r w:rsidRPr="00CE16AD">
        <w:rPr>
          <w:rStyle w:val="FontStyle38"/>
          <w:rFonts w:ascii="Arial" w:hAnsi="Arial" w:cs="Arial"/>
          <w:sz w:val="28"/>
          <w:szCs w:val="28"/>
        </w:rPr>
        <w:t>oraz J</w:t>
      </w:r>
      <w:r w:rsidR="00850BAA">
        <w:rPr>
          <w:rStyle w:val="FontStyle38"/>
          <w:rFonts w:ascii="Arial" w:hAnsi="Arial" w:cs="Arial"/>
          <w:sz w:val="28"/>
          <w:szCs w:val="28"/>
        </w:rPr>
        <w:t xml:space="preserve"> </w:t>
      </w:r>
      <w:r w:rsidRPr="00CE16AD">
        <w:rPr>
          <w:rStyle w:val="FontStyle38"/>
          <w:rFonts w:ascii="Arial" w:hAnsi="Arial" w:cs="Arial"/>
          <w:sz w:val="28"/>
          <w:szCs w:val="28"/>
        </w:rPr>
        <w:t xml:space="preserve">i </w:t>
      </w:r>
      <w:r w:rsidR="00850BAA">
        <w:rPr>
          <w:rStyle w:val="FontStyle38"/>
          <w:rFonts w:ascii="Arial" w:hAnsi="Arial" w:cs="Arial"/>
          <w:sz w:val="28"/>
          <w:szCs w:val="28"/>
        </w:rPr>
        <w:t>ES</w:t>
      </w:r>
      <w:r w:rsidRPr="00CE16AD">
        <w:rPr>
          <w:rStyle w:val="FontStyle38"/>
          <w:rFonts w:ascii="Arial" w:hAnsi="Arial" w:cs="Arial"/>
          <w:sz w:val="28"/>
          <w:szCs w:val="28"/>
        </w:rPr>
        <w:t>, inicjując tym samym postępowanie o przyznanie prawa własności czasowej na podstawie przepisów Dekretu z dnia 26 października 1945 r. Swą legitymację do podjęcia tego rodzaju czynności wywodzili oni z umów zawartych w formie aktów notarialnych w dniach maja 1948 r. i sierpnia 1948 r. Jednocześnie, jak już wcześniej wskazano, niemożliwym jest zbycie uprawnień przyznanych przez przedmiotowy akt prawny, a tym samym niemożliwym jest zbycie interesu prawnego i statutu strony postępowania</w:t>
      </w:r>
      <w:r w:rsidR="00850BAA">
        <w:rPr>
          <w:rStyle w:val="FontStyle38"/>
          <w:rFonts w:ascii="Arial" w:hAnsi="Arial" w:cs="Arial"/>
          <w:sz w:val="28"/>
          <w:szCs w:val="28"/>
        </w:rPr>
        <w:t xml:space="preserve"> </w:t>
      </w:r>
      <w:r w:rsidRPr="00CE16AD">
        <w:rPr>
          <w:rStyle w:val="FontStyle38"/>
          <w:rFonts w:ascii="Arial" w:hAnsi="Arial" w:cs="Arial"/>
          <w:sz w:val="28"/>
          <w:szCs w:val="28"/>
        </w:rPr>
        <w:t>dekretowego.</w:t>
      </w:r>
      <w:r w:rsidR="00E80F15">
        <w:rPr>
          <w:rStyle w:val="FontStyle38"/>
          <w:rFonts w:ascii="Arial" w:hAnsi="Arial" w:cs="Arial"/>
          <w:sz w:val="28"/>
          <w:szCs w:val="28"/>
        </w:rPr>
        <w:t xml:space="preserve"> </w:t>
      </w:r>
      <w:r w:rsidRPr="00CE16AD">
        <w:rPr>
          <w:rStyle w:val="FontStyle38"/>
          <w:rFonts w:ascii="Arial" w:hAnsi="Arial" w:cs="Arial"/>
          <w:sz w:val="28"/>
          <w:szCs w:val="28"/>
        </w:rPr>
        <w:t>Zatem niniejsze czynności prawne nie dawały KZ</w:t>
      </w:r>
      <w:r w:rsidR="00850BAA">
        <w:rPr>
          <w:rStyle w:val="FontStyle38"/>
          <w:rFonts w:ascii="Arial" w:hAnsi="Arial" w:cs="Arial"/>
          <w:sz w:val="28"/>
          <w:szCs w:val="28"/>
        </w:rPr>
        <w:t xml:space="preserve"> </w:t>
      </w:r>
      <w:r w:rsidRPr="00CE16AD">
        <w:rPr>
          <w:rStyle w:val="FontStyle38"/>
          <w:rFonts w:ascii="Arial" w:hAnsi="Arial" w:cs="Arial"/>
          <w:sz w:val="28"/>
          <w:szCs w:val="28"/>
        </w:rPr>
        <w:t>i oraz J i</w:t>
      </w:r>
      <w:r w:rsidR="00850BAA">
        <w:rPr>
          <w:rStyle w:val="FontStyle38"/>
          <w:rFonts w:ascii="Arial" w:hAnsi="Arial" w:cs="Arial"/>
          <w:sz w:val="28"/>
          <w:szCs w:val="28"/>
        </w:rPr>
        <w:t xml:space="preserve"> E</w:t>
      </w:r>
      <w:r w:rsidRPr="00CE16AD">
        <w:rPr>
          <w:rStyle w:val="FontStyle38"/>
          <w:rFonts w:ascii="Arial" w:hAnsi="Arial" w:cs="Arial"/>
          <w:spacing w:val="150"/>
          <w:sz w:val="28"/>
          <w:szCs w:val="28"/>
        </w:rPr>
        <w:t>S</w:t>
      </w:r>
      <w:r w:rsidRPr="00CE16AD">
        <w:rPr>
          <w:rStyle w:val="FontStyle38"/>
          <w:rFonts w:ascii="Arial" w:hAnsi="Arial" w:cs="Arial"/>
          <w:sz w:val="28"/>
          <w:szCs w:val="28"/>
        </w:rPr>
        <w:t xml:space="preserve"> uprawnień do skutecznego złożenia wniosku dekretowego. To zaś prowadziło do konkluzji, zgodnie z którą postępowanie administracyjne odnośnie przyznania użytkowania wieczystego do nieruchomości położonej przy ul. Franciszka Salezego 1 zostało wszczęte przez podmioty nieposiadające przymiotu strony. Jako takie winno być ono umorzone ze względu na swą bezprzedmiotowość na podstawie art. 105 § 1 k.p.a. w zw. z art. 7 ust. 1 i 2 Dekretu z dnia 26 października 1945 r. Wydanie zaś w tym zakresie rozstrzygnięcia merytorycznego wyczerpywało przesłankę nieważności określoną w art. 156 § 1 pkt 2 k.p.a. w zw. z art. 30 ust. 1 pkt 4 ustawy z 9 marca 2017 r.</w:t>
      </w:r>
    </w:p>
    <w:p w14:paraId="47FC9E27" w14:textId="4AFD2891" w:rsidR="00000000" w:rsidRPr="00CE16AD" w:rsidRDefault="00000000" w:rsidP="00850BAA">
      <w:pPr>
        <w:pStyle w:val="Style21"/>
        <w:widowControl/>
        <w:tabs>
          <w:tab w:val="left" w:pos="943"/>
        </w:tabs>
        <w:spacing w:before="163" w:after="480" w:line="360" w:lineRule="auto"/>
        <w:rPr>
          <w:rStyle w:val="FontStyle37"/>
          <w:rFonts w:ascii="Arial" w:hAnsi="Arial" w:cs="Arial"/>
          <w:b w:val="0"/>
          <w:bCs w:val="0"/>
          <w:sz w:val="28"/>
          <w:szCs w:val="28"/>
        </w:rPr>
      </w:pPr>
      <w:r w:rsidRPr="00CE16AD">
        <w:rPr>
          <w:rStyle w:val="FontStyle37"/>
          <w:rFonts w:ascii="Arial" w:hAnsi="Arial" w:cs="Arial"/>
          <w:b w:val="0"/>
          <w:bCs w:val="0"/>
          <w:sz w:val="28"/>
          <w:szCs w:val="28"/>
        </w:rPr>
        <w:t>3.Konsekwencje prawne.</w:t>
      </w:r>
    </w:p>
    <w:p w14:paraId="1CBDF35F" w14:textId="3FCFA2B6" w:rsidR="00000000" w:rsidRPr="00CE16AD" w:rsidRDefault="00000000" w:rsidP="00850BAA">
      <w:pPr>
        <w:pStyle w:val="Style17"/>
        <w:widowControl/>
        <w:tabs>
          <w:tab w:val="left" w:pos="1130"/>
        </w:tabs>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t>3.1.</w:t>
      </w:r>
      <w:r w:rsidRPr="00CE16AD">
        <w:rPr>
          <w:rStyle w:val="FontStyle38"/>
          <w:rFonts w:ascii="Arial" w:hAnsi="Arial" w:cs="Arial"/>
          <w:sz w:val="28"/>
          <w:szCs w:val="28"/>
        </w:rPr>
        <w:t>Komisja, dostrzegając powyższe nieprawidłowości, uznała, że Prezydent m.st.</w:t>
      </w:r>
      <w:r w:rsidR="00850BAA">
        <w:rPr>
          <w:rStyle w:val="FontStyle38"/>
          <w:rFonts w:ascii="Arial" w:hAnsi="Arial" w:cs="Arial"/>
          <w:sz w:val="28"/>
          <w:szCs w:val="28"/>
        </w:rPr>
        <w:t xml:space="preserve"> </w:t>
      </w:r>
      <w:r w:rsidRPr="00CE16AD">
        <w:rPr>
          <w:rStyle w:val="FontStyle38"/>
          <w:rFonts w:ascii="Arial" w:hAnsi="Arial" w:cs="Arial"/>
          <w:sz w:val="28"/>
          <w:szCs w:val="28"/>
        </w:rPr>
        <w:t>Warszawy, wydając decyzję z dnia</w:t>
      </w:r>
      <w:r w:rsidR="00850BAA">
        <w:rPr>
          <w:rStyle w:val="FontStyle38"/>
          <w:rFonts w:ascii="Arial" w:hAnsi="Arial" w:cs="Arial"/>
          <w:sz w:val="28"/>
          <w:szCs w:val="28"/>
        </w:rPr>
        <w:t xml:space="preserve"> </w:t>
      </w:r>
      <w:r w:rsidRPr="00CE16AD">
        <w:rPr>
          <w:rStyle w:val="FontStyle38"/>
          <w:rFonts w:ascii="Arial" w:hAnsi="Arial" w:cs="Arial"/>
          <w:sz w:val="28"/>
          <w:szCs w:val="28"/>
        </w:rPr>
        <w:t>marca 2015 r., w sposób rażący naruszył: art. 7 ust. 1</w:t>
      </w:r>
      <w:r w:rsidR="00850BAA">
        <w:rPr>
          <w:rStyle w:val="FontStyle38"/>
          <w:rFonts w:ascii="Arial" w:hAnsi="Arial" w:cs="Arial"/>
          <w:sz w:val="28"/>
          <w:szCs w:val="28"/>
        </w:rPr>
        <w:t xml:space="preserve"> i </w:t>
      </w:r>
      <w:r w:rsidRPr="00CE16AD">
        <w:rPr>
          <w:rStyle w:val="FontStyle38"/>
          <w:rFonts w:ascii="Arial" w:hAnsi="Arial" w:cs="Arial"/>
          <w:sz w:val="28"/>
          <w:szCs w:val="28"/>
        </w:rPr>
        <w:t>2 Dekretu z dnia 26 października 1945 r. oraz art. 28 k.p.a. i art. 105 § 2 k.p.a.</w:t>
      </w:r>
    </w:p>
    <w:p w14:paraId="3E2E38F0" w14:textId="69426C64" w:rsidR="00000000" w:rsidRPr="00CE16AD" w:rsidRDefault="00000000" w:rsidP="00850BAA">
      <w:pPr>
        <w:pStyle w:val="Style17"/>
        <w:widowControl/>
        <w:tabs>
          <w:tab w:val="left" w:pos="1130"/>
        </w:tabs>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lastRenderedPageBreak/>
        <w:t>3.2.</w:t>
      </w:r>
      <w:r w:rsidR="00850BAA">
        <w:rPr>
          <w:rStyle w:val="FontStyle37"/>
          <w:rFonts w:ascii="Arial" w:hAnsi="Arial" w:cs="Arial"/>
          <w:b w:val="0"/>
          <w:bCs w:val="0"/>
          <w:sz w:val="28"/>
          <w:szCs w:val="28"/>
        </w:rPr>
        <w:t xml:space="preserve"> </w:t>
      </w:r>
      <w:r w:rsidRPr="00CE16AD">
        <w:rPr>
          <w:rStyle w:val="FontStyle38"/>
          <w:rFonts w:ascii="Arial" w:hAnsi="Arial" w:cs="Arial"/>
          <w:sz w:val="28"/>
          <w:szCs w:val="28"/>
        </w:rPr>
        <w:t>Zgodnie z art. 29 ust. 1 pkt 3 a ustawy z dnia 9 marca 2017 r. Komisja wydaje</w:t>
      </w:r>
      <w:r w:rsidR="00850BAA">
        <w:rPr>
          <w:rStyle w:val="FontStyle38"/>
          <w:rFonts w:ascii="Arial" w:hAnsi="Arial" w:cs="Arial"/>
          <w:sz w:val="28"/>
          <w:szCs w:val="28"/>
        </w:rPr>
        <w:t xml:space="preserve"> </w:t>
      </w:r>
      <w:r w:rsidRPr="00CE16AD">
        <w:rPr>
          <w:rStyle w:val="FontStyle38"/>
          <w:rFonts w:ascii="Arial" w:hAnsi="Arial" w:cs="Arial"/>
          <w:sz w:val="28"/>
          <w:szCs w:val="28"/>
        </w:rPr>
        <w:t xml:space="preserve">decyzję, w której stwierdza nieważność decyzji reprywatyzacyjnej </w:t>
      </w:r>
      <w:r w:rsidRPr="00CE16AD">
        <w:rPr>
          <w:rStyle w:val="FontStyle38"/>
          <w:rFonts w:ascii="Arial" w:hAnsi="Arial" w:cs="Arial"/>
          <w:spacing w:val="30"/>
          <w:sz w:val="28"/>
          <w:szCs w:val="28"/>
        </w:rPr>
        <w:t>lub</w:t>
      </w:r>
      <w:r w:rsidRPr="00CE16AD">
        <w:rPr>
          <w:rStyle w:val="FontStyle38"/>
          <w:rFonts w:ascii="Arial" w:hAnsi="Arial" w:cs="Arial"/>
          <w:sz w:val="28"/>
          <w:szCs w:val="28"/>
        </w:rPr>
        <w:t xml:space="preserve"> postanowienia</w:t>
      </w:r>
      <w:r w:rsidR="00850BAA">
        <w:rPr>
          <w:rStyle w:val="FontStyle38"/>
          <w:rFonts w:ascii="Arial" w:hAnsi="Arial" w:cs="Arial"/>
          <w:sz w:val="28"/>
          <w:szCs w:val="28"/>
        </w:rPr>
        <w:t xml:space="preserve"> </w:t>
      </w:r>
      <w:r w:rsidRPr="00CE16AD">
        <w:rPr>
          <w:rStyle w:val="FontStyle38"/>
          <w:rFonts w:ascii="Arial" w:hAnsi="Arial" w:cs="Arial"/>
          <w:sz w:val="28"/>
          <w:szCs w:val="28"/>
        </w:rPr>
        <w:t>w całości lub w części, jeżeli zachodzą przesłanki określone w art. 156 § 1 ustawy z dnia 14</w:t>
      </w:r>
      <w:r w:rsidR="00E80F15">
        <w:rPr>
          <w:rStyle w:val="FontStyle38"/>
          <w:rFonts w:ascii="Arial" w:hAnsi="Arial" w:cs="Arial"/>
          <w:sz w:val="28"/>
          <w:szCs w:val="28"/>
        </w:rPr>
        <w:t xml:space="preserve"> </w:t>
      </w:r>
      <w:r w:rsidRPr="00CE16AD">
        <w:rPr>
          <w:rStyle w:val="FontStyle38"/>
          <w:rFonts w:ascii="Arial" w:hAnsi="Arial" w:cs="Arial"/>
          <w:sz w:val="28"/>
          <w:szCs w:val="28"/>
        </w:rPr>
        <w:t>czerwca 1960 r. - Kodeks postępowania administracyjnego lub w przepisach szczególnych.</w:t>
      </w:r>
    </w:p>
    <w:p w14:paraId="71A043AC" w14:textId="628D83F5" w:rsidR="00000000" w:rsidRPr="00CE16AD" w:rsidRDefault="00000000" w:rsidP="00850BAA">
      <w:pPr>
        <w:pStyle w:val="Style11"/>
        <w:widowControl/>
        <w:spacing w:after="480" w:line="360" w:lineRule="auto"/>
        <w:ind w:firstLine="0"/>
        <w:rPr>
          <w:rStyle w:val="FontStyle38"/>
          <w:rFonts w:ascii="Arial" w:hAnsi="Arial" w:cs="Arial"/>
          <w:sz w:val="28"/>
          <w:szCs w:val="28"/>
        </w:rPr>
      </w:pPr>
      <w:r w:rsidRPr="00CE16AD">
        <w:rPr>
          <w:rStyle w:val="FontStyle38"/>
          <w:rFonts w:ascii="Arial" w:hAnsi="Arial" w:cs="Arial"/>
          <w:sz w:val="28"/>
          <w:szCs w:val="28"/>
        </w:rPr>
        <w:t>W myśl art. 30 ust. 1 pkt 4 ustawy z dnia 9 marca 2017 r. Komisja wydaje decyzję, o której mowa w art. 29 ust. 1 pkt 2-4, jeżeli decyzja reprywatyzacyjna została wydana bez podstawy prawnej lub z rażącym naruszeniem prawa. Artykuł ten nawiązuje do art. 156 § 1 pkt</w:t>
      </w:r>
      <w:r w:rsidR="00850BAA">
        <w:rPr>
          <w:rStyle w:val="FontStyle38"/>
          <w:rFonts w:ascii="Arial" w:hAnsi="Arial" w:cs="Arial"/>
          <w:sz w:val="28"/>
          <w:szCs w:val="28"/>
        </w:rPr>
        <w:t xml:space="preserve"> </w:t>
      </w:r>
      <w:r w:rsidRPr="00CE16AD">
        <w:rPr>
          <w:rStyle w:val="FontStyle38"/>
          <w:rFonts w:ascii="Arial" w:hAnsi="Arial" w:cs="Arial"/>
          <w:sz w:val="28"/>
          <w:szCs w:val="28"/>
        </w:rPr>
        <w:t>2</w:t>
      </w:r>
      <w:r w:rsidRPr="00CE16AD">
        <w:rPr>
          <w:rStyle w:val="FontStyle38"/>
          <w:rFonts w:ascii="Arial" w:hAnsi="Arial" w:cs="Arial"/>
          <w:sz w:val="28"/>
          <w:szCs w:val="28"/>
        </w:rPr>
        <w:tab/>
        <w:t>k.p.a., stosownie do treści którego organ administracji publicznej stwierdza nieważność decyzji, która wydana została bez podstawy prawnej lub z rażącym naruszeniem prawa.</w:t>
      </w:r>
    </w:p>
    <w:p w14:paraId="2C511BD1" w14:textId="4A5A36D2" w:rsidR="00000000" w:rsidRPr="00CE16AD" w:rsidRDefault="00000000" w:rsidP="00850BAA">
      <w:pPr>
        <w:pStyle w:val="Style17"/>
        <w:widowControl/>
        <w:tabs>
          <w:tab w:val="left" w:pos="1130"/>
        </w:tabs>
        <w:spacing w:after="480" w:line="360" w:lineRule="auto"/>
        <w:ind w:firstLine="0"/>
        <w:rPr>
          <w:rStyle w:val="FontStyle38"/>
          <w:rFonts w:ascii="Arial" w:hAnsi="Arial" w:cs="Arial"/>
          <w:sz w:val="28"/>
          <w:szCs w:val="28"/>
        </w:rPr>
      </w:pPr>
      <w:r w:rsidRPr="00CE16AD">
        <w:rPr>
          <w:rStyle w:val="FontStyle37"/>
          <w:rFonts w:ascii="Arial" w:hAnsi="Arial" w:cs="Arial"/>
          <w:b w:val="0"/>
          <w:bCs w:val="0"/>
          <w:sz w:val="28"/>
          <w:szCs w:val="28"/>
        </w:rPr>
        <w:t>3.3.</w:t>
      </w:r>
      <w:r w:rsidRPr="00CE16AD">
        <w:rPr>
          <w:rStyle w:val="FontStyle38"/>
          <w:rFonts w:ascii="Arial" w:hAnsi="Arial" w:cs="Arial"/>
          <w:sz w:val="28"/>
          <w:szCs w:val="28"/>
        </w:rPr>
        <w:t>Według Komisji, w sprawie zaktualizowały się przesłanki z art. 30 ust. 1 pkt 4,ustawy z dnia 9 marca 2017 r. Jak bowiem stwierdzono powyżej, w rozpoznawanym przypadku</w:t>
      </w:r>
      <w:r w:rsidR="00850BAA">
        <w:rPr>
          <w:rStyle w:val="FontStyle38"/>
          <w:rFonts w:ascii="Arial" w:hAnsi="Arial" w:cs="Arial"/>
          <w:sz w:val="28"/>
          <w:szCs w:val="28"/>
        </w:rPr>
        <w:t xml:space="preserve"> </w:t>
      </w:r>
      <w:r w:rsidRPr="00CE16AD">
        <w:rPr>
          <w:rStyle w:val="FontStyle38"/>
          <w:rFonts w:ascii="Arial" w:hAnsi="Arial" w:cs="Arial"/>
          <w:sz w:val="28"/>
          <w:szCs w:val="28"/>
        </w:rPr>
        <w:t>Prezydent m.st. Warszawy błędnie ustalił, że osoby wskazane w decyzji z dnia</w:t>
      </w:r>
      <w:r w:rsidR="00850BAA">
        <w:rPr>
          <w:rStyle w:val="FontStyle38"/>
          <w:rFonts w:ascii="Arial" w:hAnsi="Arial" w:cs="Arial"/>
          <w:sz w:val="28"/>
          <w:szCs w:val="28"/>
        </w:rPr>
        <w:t xml:space="preserve"> </w:t>
      </w:r>
      <w:r w:rsidRPr="00CE16AD">
        <w:rPr>
          <w:rStyle w:val="FontStyle38"/>
          <w:rFonts w:ascii="Arial" w:hAnsi="Arial" w:cs="Arial"/>
          <w:sz w:val="28"/>
          <w:szCs w:val="28"/>
        </w:rPr>
        <w:t>marca 2015</w:t>
      </w:r>
      <w:r w:rsidR="00850BAA">
        <w:rPr>
          <w:rStyle w:val="FontStyle38"/>
          <w:rFonts w:ascii="Arial" w:hAnsi="Arial" w:cs="Arial"/>
          <w:sz w:val="28"/>
          <w:szCs w:val="28"/>
        </w:rPr>
        <w:t xml:space="preserve"> </w:t>
      </w:r>
      <w:r w:rsidRPr="00CE16AD">
        <w:rPr>
          <w:rStyle w:val="FontStyle38"/>
          <w:rFonts w:ascii="Arial" w:hAnsi="Arial" w:cs="Arial"/>
          <w:sz w:val="28"/>
          <w:szCs w:val="28"/>
        </w:rPr>
        <w:t>r. były stronami postępowania oraz że w sprawie skutecznie złożono wniosek dekretowy. To</w:t>
      </w:r>
      <w:r w:rsidR="00850BAA">
        <w:rPr>
          <w:rStyle w:val="FontStyle38"/>
          <w:rFonts w:ascii="Arial" w:hAnsi="Arial" w:cs="Arial"/>
          <w:sz w:val="28"/>
          <w:szCs w:val="28"/>
        </w:rPr>
        <w:t xml:space="preserve"> </w:t>
      </w:r>
      <w:r w:rsidRPr="00CE16AD">
        <w:rPr>
          <w:rStyle w:val="FontStyle38"/>
          <w:rFonts w:ascii="Arial" w:hAnsi="Arial" w:cs="Arial"/>
          <w:sz w:val="28"/>
          <w:szCs w:val="28"/>
        </w:rPr>
        <w:t>zaś obligowało Komisję do stwierdzenia nieważności przedmiotowej decyzji</w:t>
      </w:r>
      <w:r w:rsidR="00850BAA">
        <w:rPr>
          <w:rStyle w:val="FontStyle38"/>
          <w:rFonts w:ascii="Arial" w:hAnsi="Arial" w:cs="Arial"/>
          <w:sz w:val="28"/>
          <w:szCs w:val="28"/>
        </w:rPr>
        <w:t xml:space="preserve"> </w:t>
      </w:r>
      <w:r w:rsidRPr="00CE16AD">
        <w:rPr>
          <w:rStyle w:val="FontStyle38"/>
          <w:rFonts w:ascii="Arial" w:hAnsi="Arial" w:cs="Arial"/>
          <w:sz w:val="28"/>
          <w:szCs w:val="28"/>
        </w:rPr>
        <w:t>Prezydenta m.st.</w:t>
      </w:r>
      <w:r w:rsidR="00850BAA">
        <w:rPr>
          <w:rStyle w:val="FontStyle38"/>
          <w:rFonts w:ascii="Arial" w:hAnsi="Arial" w:cs="Arial"/>
          <w:sz w:val="28"/>
          <w:szCs w:val="28"/>
        </w:rPr>
        <w:t xml:space="preserve"> </w:t>
      </w:r>
      <w:r w:rsidRPr="00CE16AD">
        <w:rPr>
          <w:rStyle w:val="FontStyle38"/>
          <w:rFonts w:ascii="Arial" w:hAnsi="Arial" w:cs="Arial"/>
          <w:sz w:val="28"/>
          <w:szCs w:val="28"/>
        </w:rPr>
        <w:t>Warszawy w całości. Jednocześnie w ocenie Komisji w sprawie nie zaistniały nieodwracalne</w:t>
      </w:r>
      <w:r w:rsidR="00850BAA">
        <w:rPr>
          <w:rStyle w:val="FontStyle38"/>
          <w:rFonts w:ascii="Arial" w:hAnsi="Arial" w:cs="Arial"/>
          <w:sz w:val="28"/>
          <w:szCs w:val="28"/>
        </w:rPr>
        <w:t xml:space="preserve"> </w:t>
      </w:r>
      <w:r w:rsidRPr="00CE16AD">
        <w:rPr>
          <w:rStyle w:val="FontStyle38"/>
          <w:rFonts w:ascii="Arial" w:hAnsi="Arial" w:cs="Arial"/>
          <w:sz w:val="28"/>
          <w:szCs w:val="28"/>
        </w:rPr>
        <w:t>skutki prawne, albowiem nie została ona nawet wykonana poprzez zawarcie aktu notarialnego.</w:t>
      </w:r>
    </w:p>
    <w:p w14:paraId="551D4EC0" w14:textId="5600D184" w:rsidR="00000000" w:rsidRPr="00CE16AD" w:rsidRDefault="00000000" w:rsidP="00850BAA">
      <w:pPr>
        <w:pStyle w:val="Style21"/>
        <w:widowControl/>
        <w:tabs>
          <w:tab w:val="left" w:pos="943"/>
        </w:tabs>
        <w:spacing w:before="82" w:after="480" w:line="360" w:lineRule="auto"/>
        <w:rPr>
          <w:rStyle w:val="FontStyle37"/>
          <w:rFonts w:ascii="Arial" w:hAnsi="Arial" w:cs="Arial"/>
          <w:b w:val="0"/>
          <w:bCs w:val="0"/>
          <w:sz w:val="28"/>
          <w:szCs w:val="28"/>
        </w:rPr>
      </w:pPr>
      <w:r w:rsidRPr="00CE16AD">
        <w:rPr>
          <w:rStyle w:val="FontStyle37"/>
          <w:rFonts w:ascii="Arial" w:hAnsi="Arial" w:cs="Arial"/>
          <w:b w:val="0"/>
          <w:bCs w:val="0"/>
          <w:sz w:val="28"/>
          <w:szCs w:val="28"/>
        </w:rPr>
        <w:t>4.</w:t>
      </w:r>
      <w:r w:rsidR="00850BAA">
        <w:rPr>
          <w:rStyle w:val="FontStyle37"/>
          <w:rFonts w:ascii="Arial" w:hAnsi="Arial" w:cs="Arial"/>
          <w:b w:val="0"/>
          <w:bCs w:val="0"/>
          <w:sz w:val="28"/>
          <w:szCs w:val="28"/>
        </w:rPr>
        <w:t xml:space="preserve"> </w:t>
      </w:r>
      <w:r w:rsidRPr="00CE16AD">
        <w:rPr>
          <w:rStyle w:val="FontStyle37"/>
          <w:rFonts w:ascii="Arial" w:hAnsi="Arial" w:cs="Arial"/>
          <w:b w:val="0"/>
          <w:bCs w:val="0"/>
          <w:sz w:val="28"/>
          <w:szCs w:val="28"/>
        </w:rPr>
        <w:t>Strony postępowania.</w:t>
      </w:r>
    </w:p>
    <w:p w14:paraId="6062F390" w14:textId="49BA5B29" w:rsidR="00000000" w:rsidRPr="00CE16AD" w:rsidRDefault="00850BAA" w:rsidP="00850BAA">
      <w:pPr>
        <w:pStyle w:val="Style17"/>
        <w:widowControl/>
        <w:tabs>
          <w:tab w:val="left" w:pos="1116"/>
        </w:tabs>
        <w:spacing w:before="50" w:after="480" w:line="360" w:lineRule="auto"/>
        <w:ind w:firstLine="0"/>
        <w:rPr>
          <w:rStyle w:val="FontStyle37"/>
          <w:rFonts w:ascii="Arial" w:hAnsi="Arial" w:cs="Arial"/>
          <w:b w:val="0"/>
          <w:bCs w:val="0"/>
          <w:sz w:val="28"/>
          <w:szCs w:val="28"/>
        </w:rPr>
      </w:pPr>
      <w:r>
        <w:rPr>
          <w:rStyle w:val="FontStyle38"/>
          <w:rFonts w:ascii="Arial" w:hAnsi="Arial" w:cs="Arial"/>
          <w:sz w:val="28"/>
          <w:szCs w:val="28"/>
        </w:rPr>
        <w:t>4.1.</w:t>
      </w:r>
      <w:r w:rsidR="00000000" w:rsidRPr="00CE16AD">
        <w:rPr>
          <w:rStyle w:val="FontStyle38"/>
          <w:rFonts w:ascii="Arial" w:hAnsi="Arial" w:cs="Arial"/>
          <w:sz w:val="28"/>
          <w:szCs w:val="28"/>
        </w:rPr>
        <w:t xml:space="preserve">Zasadą jest, iż ustalenie interesu prawnego w postępowaniu administracyjnym następuje w toku postępowania, przy zachowaniu reguł prawa obrony przyznanej przepisami prawa procesowego. Interes prawny </w:t>
      </w:r>
      <w:r w:rsidR="00000000" w:rsidRPr="00CE16AD">
        <w:rPr>
          <w:rStyle w:val="FontStyle38"/>
          <w:rFonts w:ascii="Arial" w:hAnsi="Arial" w:cs="Arial"/>
          <w:sz w:val="28"/>
          <w:szCs w:val="28"/>
        </w:rPr>
        <w:lastRenderedPageBreak/>
        <w:t>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4F26D705" w14:textId="49E6BC9F" w:rsidR="00000000" w:rsidRPr="00CE16AD" w:rsidRDefault="00850BAA" w:rsidP="00850BAA">
      <w:pPr>
        <w:pStyle w:val="Style17"/>
        <w:widowControl/>
        <w:tabs>
          <w:tab w:val="left" w:pos="1116"/>
        </w:tabs>
        <w:spacing w:after="480" w:line="360" w:lineRule="auto"/>
        <w:ind w:right="14" w:firstLine="0"/>
        <w:rPr>
          <w:rStyle w:val="FontStyle37"/>
          <w:rFonts w:ascii="Arial" w:hAnsi="Arial" w:cs="Arial"/>
          <w:b w:val="0"/>
          <w:bCs w:val="0"/>
          <w:sz w:val="28"/>
          <w:szCs w:val="28"/>
        </w:rPr>
      </w:pPr>
      <w:r>
        <w:rPr>
          <w:rStyle w:val="FontStyle38"/>
          <w:rFonts w:ascii="Arial" w:hAnsi="Arial" w:cs="Arial"/>
          <w:sz w:val="28"/>
          <w:szCs w:val="28"/>
        </w:rPr>
        <w:t>4.2.</w:t>
      </w:r>
      <w:r w:rsidR="00000000" w:rsidRPr="00CE16AD">
        <w:rPr>
          <w:rStyle w:val="FontStyle38"/>
          <w:rFonts w:ascii="Arial" w:hAnsi="Arial" w:cs="Arial"/>
          <w:sz w:val="28"/>
          <w:szCs w:val="28"/>
        </w:rPr>
        <w:t>Na podstawie art. 38 ust. 1 ustawy z dnia 9 marca 2017 r. w zw. z art. 28 k.p.a. wskazać należy, że stroną jest każdy, czyjego interesu prawnego lub obowiązku dotyczy postępowanie albo kto żąda czynności organu ze względu na swój interes prawny lub obowiązek.</w:t>
      </w:r>
    </w:p>
    <w:p w14:paraId="1557D904" w14:textId="03D0F990" w:rsidR="00000000" w:rsidRPr="00CE16AD" w:rsidRDefault="00850BAA" w:rsidP="00850BAA">
      <w:pPr>
        <w:pStyle w:val="Style17"/>
        <w:widowControl/>
        <w:tabs>
          <w:tab w:val="left" w:pos="1116"/>
          <w:tab w:val="left" w:pos="5918"/>
          <w:tab w:val="left" w:pos="7956"/>
        </w:tabs>
        <w:spacing w:after="480" w:line="360" w:lineRule="auto"/>
        <w:ind w:right="7" w:firstLine="0"/>
        <w:rPr>
          <w:rStyle w:val="FontStyle38"/>
          <w:rFonts w:ascii="Arial" w:hAnsi="Arial" w:cs="Arial"/>
          <w:spacing w:val="30"/>
          <w:sz w:val="28"/>
          <w:szCs w:val="28"/>
        </w:rPr>
      </w:pPr>
      <w:r>
        <w:rPr>
          <w:rStyle w:val="FontStyle38"/>
          <w:rFonts w:ascii="Arial" w:hAnsi="Arial" w:cs="Arial"/>
          <w:sz w:val="28"/>
          <w:szCs w:val="28"/>
        </w:rPr>
        <w:t>4.3.</w:t>
      </w:r>
      <w:r w:rsidR="00000000" w:rsidRPr="00CE16AD">
        <w:rPr>
          <w:rStyle w:val="FontStyle38"/>
          <w:rFonts w:ascii="Arial" w:hAnsi="Arial" w:cs="Arial"/>
          <w:sz w:val="28"/>
          <w:szCs w:val="28"/>
        </w:rPr>
        <w:t>Zgodnie z treścią art. 16 ust. 1 ustawy z dnia 9 marca 2017 r. Komisja o wszczęciu</w:t>
      </w:r>
      <w:r>
        <w:rPr>
          <w:rStyle w:val="FontStyle38"/>
          <w:rFonts w:ascii="Arial" w:hAnsi="Arial" w:cs="Arial"/>
          <w:sz w:val="28"/>
          <w:szCs w:val="28"/>
        </w:rPr>
        <w:t xml:space="preserve"> </w:t>
      </w:r>
      <w:r w:rsidR="00000000" w:rsidRPr="00CE16AD">
        <w:rPr>
          <w:rStyle w:val="FontStyle38"/>
          <w:rFonts w:ascii="Arial" w:hAnsi="Arial" w:cs="Arial"/>
          <w:sz w:val="28"/>
          <w:szCs w:val="28"/>
        </w:rPr>
        <w:t>postępowania rozpoznawczego zawiadamia m.st. Warszawę oraz pozostałe strony</w:t>
      </w:r>
      <w:r>
        <w:rPr>
          <w:rStyle w:val="FontStyle38"/>
          <w:rFonts w:ascii="Arial" w:hAnsi="Arial" w:cs="Arial"/>
          <w:sz w:val="28"/>
          <w:szCs w:val="28"/>
        </w:rPr>
        <w:t xml:space="preserve"> </w:t>
      </w:r>
      <w:r w:rsidR="00000000" w:rsidRPr="00CE16AD">
        <w:rPr>
          <w:rStyle w:val="FontStyle38"/>
          <w:rFonts w:ascii="Arial" w:hAnsi="Arial" w:cs="Arial"/>
          <w:sz w:val="28"/>
          <w:szCs w:val="28"/>
        </w:rPr>
        <w:t>postępowania. Z treści cytowanego przepisu wynika, że stroną postępowania rozpoznawczego</w:t>
      </w:r>
      <w:r>
        <w:rPr>
          <w:rStyle w:val="FontStyle38"/>
          <w:rFonts w:ascii="Arial" w:hAnsi="Arial" w:cs="Arial"/>
          <w:sz w:val="28"/>
          <w:szCs w:val="28"/>
        </w:rPr>
        <w:t xml:space="preserve"> </w:t>
      </w:r>
      <w:r w:rsidR="00000000" w:rsidRPr="00CE16AD">
        <w:rPr>
          <w:rStyle w:val="FontStyle38"/>
          <w:rFonts w:ascii="Arial" w:hAnsi="Arial" w:cs="Arial"/>
          <w:sz w:val="28"/>
          <w:szCs w:val="28"/>
        </w:rPr>
        <w:t>przed Komisją jest m.st. Warszawa reprezentowane przez Prezydenta m.st. Warszawy.Za</w:t>
      </w:r>
      <w:r w:rsidR="00000000" w:rsidRPr="00CE16AD">
        <w:rPr>
          <w:rStyle w:val="FontStyle38"/>
          <w:rFonts w:ascii="Arial" w:hAnsi="Arial" w:cs="Arial"/>
          <w:sz w:val="28"/>
          <w:szCs w:val="28"/>
        </w:rPr>
        <w:br/>
        <w:t xml:space="preserve">strony postępowania przyjęto również: </w:t>
      </w:r>
      <w:r w:rsidRPr="00850BAA">
        <w:rPr>
          <w:rStyle w:val="FontStyle38"/>
          <w:rFonts w:ascii="Arial" w:hAnsi="Arial" w:cs="Arial"/>
          <w:sz w:val="28"/>
          <w:szCs w:val="28"/>
        </w:rPr>
        <w:t>JS, P S, AS,BD-P,</w:t>
      </w:r>
      <w:r w:rsidR="00E80F15">
        <w:rPr>
          <w:rStyle w:val="FontStyle38"/>
          <w:rFonts w:ascii="Arial" w:hAnsi="Arial" w:cs="Arial"/>
          <w:sz w:val="28"/>
          <w:szCs w:val="28"/>
        </w:rPr>
        <w:t xml:space="preserve"> </w:t>
      </w:r>
      <w:r w:rsidRPr="00850BAA">
        <w:rPr>
          <w:rStyle w:val="FontStyle38"/>
          <w:rFonts w:ascii="Arial" w:hAnsi="Arial" w:cs="Arial"/>
          <w:sz w:val="28"/>
          <w:szCs w:val="28"/>
        </w:rPr>
        <w:t>AC,</w:t>
      </w:r>
      <w:r w:rsidR="00E80F15">
        <w:rPr>
          <w:rStyle w:val="FontStyle38"/>
          <w:rFonts w:ascii="Arial" w:hAnsi="Arial" w:cs="Arial"/>
          <w:sz w:val="28"/>
          <w:szCs w:val="28"/>
        </w:rPr>
        <w:t xml:space="preserve"> </w:t>
      </w:r>
      <w:r w:rsidRPr="00850BAA">
        <w:rPr>
          <w:rStyle w:val="FontStyle38"/>
          <w:rFonts w:ascii="Arial" w:hAnsi="Arial" w:cs="Arial"/>
          <w:sz w:val="28"/>
          <w:szCs w:val="28"/>
        </w:rPr>
        <w:t>BG,</w:t>
      </w:r>
      <w:r w:rsidR="00E80F15">
        <w:rPr>
          <w:rStyle w:val="FontStyle38"/>
          <w:rFonts w:ascii="Arial" w:hAnsi="Arial" w:cs="Arial"/>
          <w:sz w:val="28"/>
          <w:szCs w:val="28"/>
        </w:rPr>
        <w:t xml:space="preserve"> </w:t>
      </w:r>
      <w:r w:rsidRPr="00850BAA">
        <w:rPr>
          <w:rStyle w:val="FontStyle38"/>
          <w:rFonts w:ascii="Arial" w:hAnsi="Arial" w:cs="Arial"/>
          <w:sz w:val="28"/>
          <w:szCs w:val="28"/>
        </w:rPr>
        <w:t>MŻ</w:t>
      </w:r>
      <w:r w:rsidR="00E80F15">
        <w:rPr>
          <w:rStyle w:val="FontStyle38"/>
          <w:rFonts w:ascii="Arial" w:hAnsi="Arial" w:cs="Arial"/>
          <w:sz w:val="28"/>
          <w:szCs w:val="28"/>
        </w:rPr>
        <w:t xml:space="preserve"> </w:t>
      </w:r>
      <w:r w:rsidRPr="00850BAA">
        <w:rPr>
          <w:rStyle w:val="FontStyle38"/>
          <w:rFonts w:ascii="Arial" w:hAnsi="Arial" w:cs="Arial"/>
          <w:sz w:val="28"/>
          <w:szCs w:val="28"/>
        </w:rPr>
        <w:t>i</w:t>
      </w:r>
      <w:r w:rsidR="00E80F15">
        <w:rPr>
          <w:rStyle w:val="FontStyle38"/>
          <w:rFonts w:ascii="Arial" w:hAnsi="Arial" w:cs="Arial"/>
          <w:sz w:val="28"/>
          <w:szCs w:val="28"/>
        </w:rPr>
        <w:t xml:space="preserve"> </w:t>
      </w:r>
      <w:r w:rsidRPr="00850BAA">
        <w:rPr>
          <w:rStyle w:val="FontStyle38"/>
          <w:rFonts w:ascii="Arial" w:hAnsi="Arial" w:cs="Arial"/>
          <w:sz w:val="28"/>
          <w:szCs w:val="28"/>
        </w:rPr>
        <w:t>JŻ</w:t>
      </w:r>
      <w:r w:rsidR="00E80F15">
        <w:rPr>
          <w:rStyle w:val="FontStyle38"/>
          <w:rFonts w:ascii="Arial" w:hAnsi="Arial" w:cs="Arial"/>
          <w:sz w:val="28"/>
          <w:szCs w:val="28"/>
        </w:rPr>
        <w:t>.</w:t>
      </w:r>
    </w:p>
    <w:p w14:paraId="6D4A6FD2" w14:textId="77777777" w:rsidR="00000000" w:rsidRPr="00CE16AD" w:rsidRDefault="00000000" w:rsidP="00850BAA">
      <w:pPr>
        <w:pStyle w:val="Style9"/>
        <w:widowControl/>
        <w:spacing w:before="214" w:after="480" w:line="360" w:lineRule="auto"/>
        <w:jc w:val="left"/>
        <w:rPr>
          <w:rStyle w:val="FontStyle37"/>
          <w:rFonts w:ascii="Arial" w:hAnsi="Arial" w:cs="Arial"/>
          <w:b w:val="0"/>
          <w:bCs w:val="0"/>
          <w:sz w:val="28"/>
          <w:szCs w:val="28"/>
        </w:rPr>
      </w:pPr>
      <w:r w:rsidRPr="00CE16AD">
        <w:rPr>
          <w:rStyle w:val="FontStyle37"/>
          <w:rFonts w:ascii="Arial" w:hAnsi="Arial" w:cs="Arial"/>
          <w:b w:val="0"/>
          <w:bCs w:val="0"/>
          <w:sz w:val="28"/>
          <w:szCs w:val="28"/>
        </w:rPr>
        <w:t>5. Konkluzja.</w:t>
      </w:r>
    </w:p>
    <w:p w14:paraId="243163ED" w14:textId="59C4A810" w:rsidR="00000000" w:rsidRPr="00CE16AD" w:rsidRDefault="00850BAA" w:rsidP="00850BAA">
      <w:pPr>
        <w:pStyle w:val="Style17"/>
        <w:widowControl/>
        <w:tabs>
          <w:tab w:val="left" w:pos="1202"/>
        </w:tabs>
        <w:spacing w:before="187" w:after="480" w:line="360" w:lineRule="auto"/>
        <w:ind w:firstLine="0"/>
        <w:jc w:val="left"/>
        <w:rPr>
          <w:rStyle w:val="FontStyle38"/>
          <w:rFonts w:ascii="Arial" w:hAnsi="Arial" w:cs="Arial"/>
          <w:sz w:val="28"/>
          <w:szCs w:val="28"/>
        </w:rPr>
      </w:pPr>
      <w:r>
        <w:rPr>
          <w:rStyle w:val="FontStyle38"/>
          <w:rFonts w:ascii="Arial" w:hAnsi="Arial" w:cs="Arial"/>
          <w:sz w:val="28"/>
          <w:szCs w:val="28"/>
        </w:rPr>
        <w:t>5.1.</w:t>
      </w:r>
      <w:r w:rsidR="00000000" w:rsidRPr="00CE16AD">
        <w:rPr>
          <w:rStyle w:val="FontStyle38"/>
          <w:rFonts w:ascii="Arial" w:hAnsi="Arial" w:cs="Arial"/>
          <w:sz w:val="28"/>
          <w:szCs w:val="28"/>
        </w:rPr>
        <w:t>W ocenie Komisji decyzja reprywatyzacyjna z dnia marca 2015 r. nr</w:t>
      </w:r>
      <w:r>
        <w:rPr>
          <w:rStyle w:val="FontStyle38"/>
          <w:rFonts w:ascii="Arial" w:hAnsi="Arial" w:cs="Arial"/>
          <w:sz w:val="28"/>
          <w:szCs w:val="28"/>
        </w:rPr>
        <w:t xml:space="preserve"> </w:t>
      </w:r>
      <w:r w:rsidR="00000000" w:rsidRPr="00CE16AD">
        <w:rPr>
          <w:rStyle w:val="FontStyle38"/>
          <w:rFonts w:ascii="Arial" w:hAnsi="Arial" w:cs="Arial"/>
          <w:sz w:val="28"/>
          <w:szCs w:val="28"/>
        </w:rPr>
        <w:t>, spełnia przesłanki, o których mowa w art. art. 29 ust. 1 pkt 3 a ustawy z dnia 9 marca 2017 r. w związku z naruszeniem: art. 7 ust. 1 i 2 Dekretu z dnia 26 października 1945 r. oraz art. 28 k.p.a. i art. 105 § 1 k.p.a. W konsekwencji Komisja była zobligowana do stwierdzenia nieważności decyzji z dnia</w:t>
      </w:r>
      <w:r>
        <w:rPr>
          <w:rStyle w:val="FontStyle38"/>
          <w:rFonts w:ascii="Arial" w:hAnsi="Arial" w:cs="Arial"/>
          <w:sz w:val="28"/>
          <w:szCs w:val="28"/>
        </w:rPr>
        <w:t xml:space="preserve"> m</w:t>
      </w:r>
      <w:r w:rsidR="00000000" w:rsidRPr="00CE16AD">
        <w:rPr>
          <w:rStyle w:val="FontStyle38"/>
          <w:rFonts w:ascii="Arial" w:hAnsi="Arial" w:cs="Arial"/>
          <w:sz w:val="28"/>
          <w:szCs w:val="28"/>
        </w:rPr>
        <w:t>arca 2015 r. w całości.</w:t>
      </w:r>
    </w:p>
    <w:p w14:paraId="62DC617E" w14:textId="77C80B19" w:rsidR="00000000" w:rsidRPr="00CE16AD" w:rsidRDefault="00850BAA" w:rsidP="00850BAA">
      <w:pPr>
        <w:pStyle w:val="Style17"/>
        <w:widowControl/>
        <w:tabs>
          <w:tab w:val="left" w:pos="1094"/>
        </w:tabs>
        <w:spacing w:after="480" w:line="360" w:lineRule="auto"/>
        <w:ind w:firstLine="0"/>
        <w:rPr>
          <w:rFonts w:ascii="Arial" w:hAnsi="Arial" w:cs="Arial"/>
          <w:sz w:val="28"/>
          <w:szCs w:val="28"/>
        </w:rPr>
      </w:pPr>
      <w:r>
        <w:rPr>
          <w:rStyle w:val="FontStyle38"/>
          <w:rFonts w:ascii="Arial" w:hAnsi="Arial" w:cs="Arial"/>
          <w:sz w:val="28"/>
          <w:szCs w:val="28"/>
        </w:rPr>
        <w:lastRenderedPageBreak/>
        <w:t>5.2.</w:t>
      </w:r>
      <w:r w:rsidR="00000000" w:rsidRPr="00CE16AD">
        <w:rPr>
          <w:rStyle w:val="FontStyle38"/>
          <w:rFonts w:ascii="Arial" w:hAnsi="Arial" w:cs="Arial"/>
          <w:sz w:val="28"/>
          <w:szCs w:val="28"/>
        </w:rPr>
        <w:t>Mając na uwadze powyżej wskazane okoliczności, Komisja orzekła jak na wstępie, na podstawie art. 29 ust. 1 pkt 3a i art. 30 ust. 1 pkt 4 ustawy z dnia 9 marca 2017 r. w zw. z art. 7 ust. 1 i 2 Dekretu z dnia 26 października 1945 r. oraz w zw. z art. 28 k.p.a., art. 105 § 1 k.p.a. i art. 156 § 1 pkt 2 k.p.a. w zw. z art. 38 ust. 1 ustawy z dnia 9 marca 2017 r.</w:t>
      </w:r>
    </w:p>
    <w:p w14:paraId="0F425C49" w14:textId="77777777" w:rsidR="004F02A9" w:rsidRDefault="00000000" w:rsidP="00850BAA">
      <w:pPr>
        <w:pStyle w:val="Style19"/>
        <w:widowControl/>
        <w:spacing w:before="163" w:after="480" w:line="360" w:lineRule="auto"/>
        <w:ind w:firstLine="0"/>
        <w:rPr>
          <w:rStyle w:val="FontStyle37"/>
          <w:rFonts w:ascii="Arial" w:hAnsi="Arial" w:cs="Arial"/>
          <w:b w:val="0"/>
          <w:bCs w:val="0"/>
          <w:sz w:val="28"/>
          <w:szCs w:val="28"/>
        </w:rPr>
      </w:pPr>
      <w:r w:rsidRPr="00CE16AD">
        <w:rPr>
          <w:rStyle w:val="FontStyle37"/>
          <w:rFonts w:ascii="Arial" w:hAnsi="Arial" w:cs="Arial"/>
          <w:b w:val="0"/>
          <w:bCs w:val="0"/>
          <w:sz w:val="28"/>
          <w:szCs w:val="28"/>
        </w:rPr>
        <w:t>Przewodniczący Komisji</w:t>
      </w:r>
    </w:p>
    <w:p w14:paraId="3B9513D0" w14:textId="33A9AC43" w:rsidR="00000000" w:rsidRPr="00CE16AD" w:rsidRDefault="004F02A9" w:rsidP="00850BAA">
      <w:pPr>
        <w:pStyle w:val="Style19"/>
        <w:widowControl/>
        <w:spacing w:before="163" w:after="480" w:line="360" w:lineRule="auto"/>
        <w:ind w:firstLine="0"/>
        <w:rPr>
          <w:rStyle w:val="FontStyle37"/>
          <w:rFonts w:ascii="Arial" w:hAnsi="Arial" w:cs="Arial"/>
          <w:b w:val="0"/>
          <w:bCs w:val="0"/>
          <w:sz w:val="28"/>
          <w:szCs w:val="28"/>
        </w:rPr>
      </w:pPr>
      <w:r w:rsidRPr="00CE16AD">
        <w:rPr>
          <w:rStyle w:val="FontStyle37"/>
          <w:rFonts w:ascii="Arial" w:hAnsi="Arial" w:cs="Arial"/>
          <w:b w:val="0"/>
          <w:bCs w:val="0"/>
          <w:sz w:val="28"/>
          <w:szCs w:val="28"/>
        </w:rPr>
        <w:t>Se</w:t>
      </w:r>
      <w:r>
        <w:rPr>
          <w:rStyle w:val="FontStyle37"/>
          <w:rFonts w:ascii="Arial" w:hAnsi="Arial" w:cs="Arial"/>
          <w:b w:val="0"/>
          <w:bCs w:val="0"/>
          <w:sz w:val="28"/>
          <w:szCs w:val="28"/>
        </w:rPr>
        <w:t>ba</w:t>
      </w:r>
      <w:r w:rsidRPr="00CE16AD">
        <w:rPr>
          <w:rStyle w:val="FontStyle37"/>
          <w:rFonts w:ascii="Arial" w:hAnsi="Arial" w:cs="Arial"/>
          <w:b w:val="0"/>
          <w:bCs w:val="0"/>
          <w:sz w:val="28"/>
          <w:szCs w:val="28"/>
        </w:rPr>
        <w:t>stian</w:t>
      </w:r>
      <w:r w:rsidR="00000000" w:rsidRPr="00CE16AD">
        <w:rPr>
          <w:rStyle w:val="FontStyle37"/>
          <w:rFonts w:ascii="Arial" w:hAnsi="Arial" w:cs="Arial"/>
          <w:b w:val="0"/>
          <w:bCs w:val="0"/>
          <w:sz w:val="28"/>
          <w:szCs w:val="28"/>
        </w:rPr>
        <w:t xml:space="preserve"> Kaleta</w:t>
      </w:r>
    </w:p>
    <w:p w14:paraId="6125E1C3" w14:textId="77777777" w:rsidR="00000000" w:rsidRPr="00CE16AD" w:rsidRDefault="00000000" w:rsidP="00CE16AD">
      <w:pPr>
        <w:pStyle w:val="Style19"/>
        <w:widowControl/>
        <w:spacing w:before="163" w:after="480" w:line="360" w:lineRule="auto"/>
        <w:ind w:left="6746"/>
        <w:rPr>
          <w:rStyle w:val="FontStyle37"/>
          <w:rFonts w:ascii="Arial" w:hAnsi="Arial" w:cs="Arial"/>
          <w:b w:val="0"/>
          <w:bCs w:val="0"/>
          <w:sz w:val="28"/>
          <w:szCs w:val="28"/>
        </w:rPr>
        <w:sectPr w:rsidR="00000000" w:rsidRPr="00CE16AD">
          <w:footerReference w:type="even" r:id="rId16"/>
          <w:footerReference w:type="default" r:id="rId17"/>
          <w:type w:val="continuous"/>
          <w:pgSz w:w="11905" w:h="16837"/>
          <w:pgMar w:top="1068" w:right="1445" w:bottom="1390" w:left="1359" w:header="708" w:footer="708" w:gutter="0"/>
          <w:cols w:space="60"/>
          <w:noEndnote/>
        </w:sectPr>
      </w:pPr>
    </w:p>
    <w:p w14:paraId="54ED7845" w14:textId="3A2A5515" w:rsidR="00000000" w:rsidRDefault="00000000" w:rsidP="00850BAA">
      <w:pPr>
        <w:pStyle w:val="Nagwek1"/>
        <w:rPr>
          <w:rStyle w:val="FontStyle41"/>
          <w:rFonts w:ascii="Arial" w:hAnsi="Arial" w:cs="Arial"/>
          <w:sz w:val="28"/>
          <w:szCs w:val="28"/>
        </w:rPr>
      </w:pPr>
      <w:r w:rsidRPr="00CE16AD">
        <w:rPr>
          <w:rStyle w:val="FontStyle41"/>
          <w:rFonts w:ascii="Arial" w:hAnsi="Arial" w:cs="Arial"/>
          <w:sz w:val="28"/>
          <w:szCs w:val="28"/>
        </w:rPr>
        <w:t>Pouczenie:</w:t>
      </w:r>
    </w:p>
    <w:p w14:paraId="050EE45E" w14:textId="77777777" w:rsidR="00850BAA" w:rsidRPr="00850BAA" w:rsidRDefault="00850BAA" w:rsidP="00850BAA"/>
    <w:p w14:paraId="352BD4D2" w14:textId="77777777" w:rsidR="00000000" w:rsidRPr="00CE16AD" w:rsidRDefault="00000000" w:rsidP="004F02A9">
      <w:pPr>
        <w:pStyle w:val="Style25"/>
        <w:widowControl/>
        <w:numPr>
          <w:ilvl w:val="0"/>
          <w:numId w:val="32"/>
        </w:numPr>
        <w:tabs>
          <w:tab w:val="left" w:pos="202"/>
        </w:tabs>
        <w:spacing w:after="480" w:line="360" w:lineRule="auto"/>
        <w:ind w:right="7"/>
        <w:rPr>
          <w:rStyle w:val="FontStyle42"/>
          <w:rFonts w:ascii="Arial" w:hAnsi="Arial" w:cs="Arial"/>
          <w:b w:val="0"/>
          <w:bCs w:val="0"/>
          <w:sz w:val="28"/>
          <w:szCs w:val="28"/>
        </w:rPr>
      </w:pPr>
      <w:r w:rsidRPr="00CE16AD">
        <w:rPr>
          <w:rStyle w:val="FontStyle42"/>
          <w:rFonts w:ascii="Arial" w:hAnsi="Arial" w:cs="Arial"/>
          <w:b w:val="0"/>
          <w:bCs w:val="0"/>
          <w:sz w:val="28"/>
          <w:szCs w:val="28"/>
        </w:rPr>
        <w:t>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53 § 1 p.p.s.a oraz art. 54 §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6D904963" w14:textId="77777777" w:rsidR="00000000" w:rsidRPr="00CE16AD" w:rsidRDefault="00000000" w:rsidP="004F02A9">
      <w:pPr>
        <w:pStyle w:val="Style25"/>
        <w:widowControl/>
        <w:numPr>
          <w:ilvl w:val="0"/>
          <w:numId w:val="32"/>
        </w:numPr>
        <w:tabs>
          <w:tab w:val="left" w:pos="202"/>
        </w:tabs>
        <w:spacing w:after="480" w:line="360" w:lineRule="auto"/>
        <w:ind w:right="7"/>
        <w:rPr>
          <w:rStyle w:val="FontStyle42"/>
          <w:rFonts w:ascii="Arial" w:hAnsi="Arial" w:cs="Arial"/>
          <w:b w:val="0"/>
          <w:bCs w:val="0"/>
          <w:sz w:val="28"/>
          <w:szCs w:val="28"/>
        </w:rPr>
      </w:pPr>
      <w:r w:rsidRPr="00CE16AD">
        <w:rPr>
          <w:rStyle w:val="FontStyle42"/>
          <w:rFonts w:ascii="Arial" w:hAnsi="Arial" w:cs="Arial"/>
          <w:b w:val="0"/>
          <w:bCs w:val="0"/>
          <w:sz w:val="28"/>
          <w:szCs w:val="28"/>
        </w:rPr>
        <w:t>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(Dz.U. z 2021 r. poz. 535).</w:t>
      </w:r>
    </w:p>
    <w:p w14:paraId="535C57A5" w14:textId="77777777" w:rsidR="00000000" w:rsidRPr="00CE16AD" w:rsidRDefault="00000000" w:rsidP="004F02A9">
      <w:pPr>
        <w:pStyle w:val="Style25"/>
        <w:widowControl/>
        <w:numPr>
          <w:ilvl w:val="0"/>
          <w:numId w:val="32"/>
        </w:numPr>
        <w:tabs>
          <w:tab w:val="left" w:pos="202"/>
        </w:tabs>
        <w:spacing w:after="480" w:line="360" w:lineRule="auto"/>
        <w:rPr>
          <w:rStyle w:val="FontStyle42"/>
          <w:rFonts w:ascii="Arial" w:hAnsi="Arial" w:cs="Arial"/>
          <w:b w:val="0"/>
          <w:bCs w:val="0"/>
          <w:sz w:val="28"/>
          <w:szCs w:val="28"/>
        </w:rPr>
      </w:pPr>
      <w:r w:rsidRPr="00CE16AD">
        <w:rPr>
          <w:rStyle w:val="FontStyle42"/>
          <w:rFonts w:ascii="Arial" w:hAnsi="Arial" w:cs="Arial"/>
          <w:b w:val="0"/>
          <w:bCs w:val="0"/>
          <w:sz w:val="28"/>
          <w:szCs w:val="28"/>
        </w:rPr>
        <w:lastRenderedPageBreak/>
        <w:t>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189B3860" w14:textId="77777777" w:rsidR="00000000" w:rsidRPr="00CE16AD" w:rsidRDefault="00000000" w:rsidP="004F02A9">
      <w:pPr>
        <w:pStyle w:val="Style25"/>
        <w:widowControl/>
        <w:numPr>
          <w:ilvl w:val="0"/>
          <w:numId w:val="32"/>
        </w:numPr>
        <w:tabs>
          <w:tab w:val="left" w:pos="202"/>
        </w:tabs>
        <w:spacing w:after="480" w:line="360" w:lineRule="auto"/>
        <w:rPr>
          <w:rStyle w:val="FontStyle42"/>
          <w:rFonts w:ascii="Arial" w:hAnsi="Arial" w:cs="Arial"/>
          <w:b w:val="0"/>
          <w:bCs w:val="0"/>
          <w:sz w:val="28"/>
          <w:szCs w:val="28"/>
        </w:rPr>
      </w:pPr>
      <w:r w:rsidRPr="00CE16AD">
        <w:rPr>
          <w:rStyle w:val="FontStyle42"/>
          <w:rFonts w:ascii="Arial" w:hAnsi="Arial" w:cs="Arial"/>
          <w:b w:val="0"/>
          <w:bCs w:val="0"/>
          <w:sz w:val="28"/>
          <w:szCs w:val="28"/>
        </w:rPr>
        <w:t>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15CE6FC7" w14:textId="77777777" w:rsidR="007500DE" w:rsidRPr="00CE16AD" w:rsidRDefault="00000000" w:rsidP="004F02A9">
      <w:pPr>
        <w:pStyle w:val="Style25"/>
        <w:widowControl/>
        <w:numPr>
          <w:ilvl w:val="0"/>
          <w:numId w:val="32"/>
        </w:numPr>
        <w:tabs>
          <w:tab w:val="left" w:pos="202"/>
        </w:tabs>
        <w:spacing w:after="480" w:line="360" w:lineRule="auto"/>
        <w:rPr>
          <w:rStyle w:val="FontStyle42"/>
          <w:rFonts w:ascii="Arial" w:hAnsi="Arial" w:cs="Arial"/>
          <w:b w:val="0"/>
          <w:bCs w:val="0"/>
          <w:sz w:val="28"/>
          <w:szCs w:val="28"/>
        </w:rPr>
      </w:pPr>
      <w:r w:rsidRPr="00CE16AD">
        <w:rPr>
          <w:rStyle w:val="FontStyle42"/>
          <w:rFonts w:ascii="Arial" w:hAnsi="Arial" w:cs="Arial"/>
          <w:b w:val="0"/>
          <w:bCs w:val="0"/>
          <w:sz w:val="28"/>
          <w:szCs w:val="28"/>
        </w:rPr>
        <w:t>W myśl zaś ari.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7500DE" w:rsidRPr="00CE16AD">
      <w:footerReference w:type="even" r:id="rId18"/>
      <w:footerReference w:type="default" r:id="rId19"/>
      <w:type w:val="continuous"/>
      <w:pgSz w:w="11905" w:h="16837"/>
      <w:pgMar w:top="1192" w:right="1761" w:bottom="1440" w:left="138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99DF" w14:textId="77777777" w:rsidR="00715AC2" w:rsidRDefault="00715AC2">
      <w:r>
        <w:separator/>
      </w:r>
    </w:p>
  </w:endnote>
  <w:endnote w:type="continuationSeparator" w:id="0">
    <w:p w14:paraId="5058F9DE" w14:textId="77777777" w:rsidR="00715AC2" w:rsidRDefault="0071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1CAF" w14:textId="77777777" w:rsidR="00000000" w:rsidRDefault="00000000">
    <w:pP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1160" w14:textId="77777777" w:rsidR="00000000" w:rsidRDefault="00000000">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646E" w14:textId="77777777" w:rsidR="00000000" w:rsidRDefault="00000000">
    <w:pPr>
      <w:pStyle w:val="Style1"/>
      <w:widowControl/>
      <w:ind w:right="14"/>
      <w:jc w:val="right"/>
      <w:rPr>
        <w:rStyle w:val="FontStyle41"/>
      </w:rPr>
    </w:pPr>
    <w:r>
      <w:rPr>
        <w:rStyle w:val="FontStyle41"/>
      </w:rPr>
      <w:fldChar w:fldCharType="begin"/>
    </w:r>
    <w:r>
      <w:rPr>
        <w:rStyle w:val="FontStyle41"/>
      </w:rPr>
      <w:instrText>PAGE</w:instrText>
    </w:r>
    <w:r>
      <w:rPr>
        <w:rStyle w:val="FontStyle41"/>
      </w:rPr>
      <w:fldChar w:fldCharType="separate"/>
    </w:r>
    <w:r>
      <w:rPr>
        <w:rStyle w:val="FontStyle41"/>
      </w:rPr>
      <w:t>1</w:t>
    </w:r>
    <w:r>
      <w:rPr>
        <w:rStyle w:val="FontStyle4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E2AC" w14:textId="77777777" w:rsidR="00000000" w:rsidRDefault="00000000">
    <w:pPr>
      <w:pStyle w:val="Style1"/>
      <w:widowControl/>
      <w:ind w:left="15" w:right="-29"/>
      <w:jc w:val="right"/>
      <w:rPr>
        <w:rStyle w:val="FontStyle41"/>
      </w:rPr>
    </w:pPr>
    <w:r>
      <w:rPr>
        <w:rStyle w:val="FontStyle41"/>
      </w:rPr>
      <w:fldChar w:fldCharType="begin"/>
    </w:r>
    <w:r>
      <w:rPr>
        <w:rStyle w:val="FontStyle41"/>
      </w:rPr>
      <w:instrText>PAGE</w:instrText>
    </w:r>
    <w:r>
      <w:rPr>
        <w:rStyle w:val="FontStyle41"/>
      </w:rPr>
      <w:fldChar w:fldCharType="separate"/>
    </w:r>
    <w:r>
      <w:rPr>
        <w:rStyle w:val="FontStyle41"/>
      </w:rPr>
      <w:t>14</w:t>
    </w:r>
    <w:r>
      <w:rPr>
        <w:rStyle w:val="FontStyle4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65FC" w14:textId="77777777" w:rsidR="00000000" w:rsidRDefault="00000000">
    <w:pPr>
      <w:widowContr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3CEB" w14:textId="77777777" w:rsidR="00000000" w:rsidRDefault="00000000">
    <w:pPr>
      <w:pStyle w:val="Style27"/>
      <w:widowControl/>
      <w:ind w:left="22" w:right="-36"/>
      <w:jc w:val="right"/>
      <w:rPr>
        <w:rStyle w:val="FontStyle32"/>
      </w:rPr>
    </w:pPr>
    <w:r>
      <w:rPr>
        <w:rStyle w:val="FontStyle32"/>
      </w:rPr>
      <w:fldChar w:fldCharType="begin"/>
    </w:r>
    <w:r>
      <w:rPr>
        <w:rStyle w:val="FontStyle32"/>
      </w:rPr>
      <w:instrText>PAGE</w:instrText>
    </w:r>
    <w:r>
      <w:rPr>
        <w:rStyle w:val="FontStyle32"/>
      </w:rPr>
      <w:fldChar w:fldCharType="separate"/>
    </w:r>
    <w:r>
      <w:rPr>
        <w:rStyle w:val="FontStyle32"/>
      </w:rPr>
      <w:t>18</w:t>
    </w:r>
    <w:r>
      <w:rPr>
        <w:rStyle w:val="FontStyle3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5ED6" w14:textId="77777777" w:rsidR="00000000" w:rsidRDefault="00000000">
    <w:pPr>
      <w:widowControl/>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39DC" w14:textId="77777777" w:rsidR="00000000" w:rsidRDefault="00000000">
    <w:pPr>
      <w:widowContro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5E47" w14:textId="77777777" w:rsidR="00000000" w:rsidRDefault="00000000">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506B" w14:textId="77777777" w:rsidR="00715AC2" w:rsidRDefault="00715AC2">
      <w:r>
        <w:separator/>
      </w:r>
    </w:p>
  </w:footnote>
  <w:footnote w:type="continuationSeparator" w:id="0">
    <w:p w14:paraId="3E67241A" w14:textId="77777777" w:rsidR="00715AC2" w:rsidRDefault="0071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65B"/>
    <w:multiLevelType w:val="singleLevel"/>
    <w:tmpl w:val="B24451E8"/>
    <w:lvl w:ilvl="0">
      <w:start w:val="2"/>
      <w:numFmt w:val="decimal"/>
      <w:lvlText w:val="7.%1."/>
      <w:legacy w:legacy="1" w:legacySpace="0" w:legacyIndent="410"/>
      <w:lvlJc w:val="left"/>
      <w:rPr>
        <w:rFonts w:ascii="Times New Roman" w:hAnsi="Times New Roman" w:cs="Times New Roman" w:hint="default"/>
      </w:rPr>
    </w:lvl>
  </w:abstractNum>
  <w:abstractNum w:abstractNumId="1" w15:restartNumberingAfterBreak="0">
    <w:nsid w:val="03840AE1"/>
    <w:multiLevelType w:val="singleLevel"/>
    <w:tmpl w:val="0448848C"/>
    <w:lvl w:ilvl="0">
      <w:start w:val="1"/>
      <w:numFmt w:val="decimal"/>
      <w:lvlText w:val="4.%1."/>
      <w:legacy w:legacy="1" w:legacySpace="0" w:legacyIndent="418"/>
      <w:lvlJc w:val="left"/>
      <w:rPr>
        <w:rFonts w:ascii="Times New Roman" w:hAnsi="Times New Roman" w:cs="Times New Roman" w:hint="default"/>
      </w:rPr>
    </w:lvl>
  </w:abstractNum>
  <w:abstractNum w:abstractNumId="2" w15:restartNumberingAfterBreak="0">
    <w:nsid w:val="04776CB8"/>
    <w:multiLevelType w:val="singleLevel"/>
    <w:tmpl w:val="459E1CF4"/>
    <w:lvl w:ilvl="0">
      <w:start w:val="1"/>
      <w:numFmt w:val="decimal"/>
      <w:lvlText w:val="2.%1."/>
      <w:legacy w:legacy="1" w:legacySpace="0" w:legacyIndent="497"/>
      <w:lvlJc w:val="left"/>
      <w:rPr>
        <w:rFonts w:ascii="Times New Roman" w:hAnsi="Times New Roman" w:cs="Times New Roman" w:hint="default"/>
      </w:rPr>
    </w:lvl>
  </w:abstractNum>
  <w:abstractNum w:abstractNumId="3" w15:restartNumberingAfterBreak="0">
    <w:nsid w:val="05582272"/>
    <w:multiLevelType w:val="singleLevel"/>
    <w:tmpl w:val="34643490"/>
    <w:lvl w:ilvl="0">
      <w:start w:val="1"/>
      <w:numFmt w:val="decimal"/>
      <w:lvlText w:val="%1."/>
      <w:legacy w:legacy="1" w:legacySpace="0" w:legacyIndent="202"/>
      <w:lvlJc w:val="left"/>
      <w:rPr>
        <w:rFonts w:ascii="Times New Roman" w:hAnsi="Times New Roman" w:cs="Times New Roman" w:hint="default"/>
      </w:rPr>
    </w:lvl>
  </w:abstractNum>
  <w:abstractNum w:abstractNumId="4" w15:restartNumberingAfterBreak="0">
    <w:nsid w:val="06D84AD8"/>
    <w:multiLevelType w:val="singleLevel"/>
    <w:tmpl w:val="E7149B9A"/>
    <w:lvl w:ilvl="0">
      <w:start w:val="5"/>
      <w:numFmt w:val="decimal"/>
      <w:lvlText w:val="7.%1."/>
      <w:legacy w:legacy="1" w:legacySpace="0" w:legacyIndent="417"/>
      <w:lvlJc w:val="left"/>
      <w:rPr>
        <w:rFonts w:ascii="Times New Roman" w:hAnsi="Times New Roman" w:cs="Times New Roman" w:hint="default"/>
      </w:rPr>
    </w:lvl>
  </w:abstractNum>
  <w:abstractNum w:abstractNumId="5" w15:restartNumberingAfterBreak="0">
    <w:nsid w:val="0A1458DF"/>
    <w:multiLevelType w:val="singleLevel"/>
    <w:tmpl w:val="6FCC5D2E"/>
    <w:lvl w:ilvl="0">
      <w:start w:val="1"/>
      <w:numFmt w:val="decimal"/>
      <w:lvlText w:val="1.%1."/>
      <w:legacy w:legacy="1" w:legacySpace="0" w:legacyIndent="447"/>
      <w:lvlJc w:val="left"/>
      <w:rPr>
        <w:rFonts w:ascii="Times New Roman" w:hAnsi="Times New Roman" w:cs="Times New Roman" w:hint="default"/>
      </w:rPr>
    </w:lvl>
  </w:abstractNum>
  <w:abstractNum w:abstractNumId="6" w15:restartNumberingAfterBreak="0">
    <w:nsid w:val="0A1B60A0"/>
    <w:multiLevelType w:val="singleLevel"/>
    <w:tmpl w:val="5464F1A4"/>
    <w:lvl w:ilvl="0">
      <w:start w:val="5"/>
      <w:numFmt w:val="decimal"/>
      <w:lvlText w:val="4.%1."/>
      <w:legacy w:legacy="1" w:legacySpace="0" w:legacyIndent="418"/>
      <w:lvlJc w:val="left"/>
      <w:rPr>
        <w:rFonts w:ascii="Times New Roman" w:hAnsi="Times New Roman" w:cs="Times New Roman" w:hint="default"/>
      </w:rPr>
    </w:lvl>
  </w:abstractNum>
  <w:abstractNum w:abstractNumId="7" w15:restartNumberingAfterBreak="0">
    <w:nsid w:val="0C9A11A5"/>
    <w:multiLevelType w:val="singleLevel"/>
    <w:tmpl w:val="34CCE56A"/>
    <w:lvl w:ilvl="0">
      <w:start w:val="6"/>
      <w:numFmt w:val="decimal"/>
      <w:lvlText w:val="7.%1."/>
      <w:legacy w:legacy="1" w:legacySpace="0" w:legacyIndent="417"/>
      <w:lvlJc w:val="left"/>
      <w:rPr>
        <w:rFonts w:ascii="Times New Roman" w:hAnsi="Times New Roman" w:cs="Times New Roman" w:hint="default"/>
      </w:rPr>
    </w:lvl>
  </w:abstractNum>
  <w:abstractNum w:abstractNumId="8" w15:restartNumberingAfterBreak="0">
    <w:nsid w:val="0EAB712C"/>
    <w:multiLevelType w:val="singleLevel"/>
    <w:tmpl w:val="EBDE401A"/>
    <w:lvl w:ilvl="0">
      <w:start w:val="1"/>
      <w:numFmt w:val="decimal"/>
      <w:lvlText w:val="7.%1."/>
      <w:legacy w:legacy="1" w:legacySpace="0" w:legacyIndent="410"/>
      <w:lvlJc w:val="left"/>
      <w:rPr>
        <w:rFonts w:ascii="Times New Roman" w:hAnsi="Times New Roman" w:cs="Times New Roman" w:hint="default"/>
      </w:rPr>
    </w:lvl>
  </w:abstractNum>
  <w:abstractNum w:abstractNumId="9" w15:restartNumberingAfterBreak="0">
    <w:nsid w:val="13AA168F"/>
    <w:multiLevelType w:val="singleLevel"/>
    <w:tmpl w:val="3920D58C"/>
    <w:lvl w:ilvl="0">
      <w:start w:val="2"/>
      <w:numFmt w:val="decimal"/>
      <w:lvlText w:val="4.%1."/>
      <w:legacy w:legacy="1" w:legacySpace="0" w:legacyIndent="432"/>
      <w:lvlJc w:val="left"/>
      <w:rPr>
        <w:rFonts w:ascii="Times New Roman" w:hAnsi="Times New Roman" w:cs="Times New Roman" w:hint="default"/>
      </w:rPr>
    </w:lvl>
  </w:abstractNum>
  <w:abstractNum w:abstractNumId="10" w15:restartNumberingAfterBreak="0">
    <w:nsid w:val="1503468A"/>
    <w:multiLevelType w:val="singleLevel"/>
    <w:tmpl w:val="E49AAD34"/>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15B204D8"/>
    <w:multiLevelType w:val="singleLevel"/>
    <w:tmpl w:val="DE2A7F98"/>
    <w:lvl w:ilvl="0">
      <w:start w:val="2"/>
      <w:numFmt w:val="decimal"/>
      <w:lvlText w:val="3.%1."/>
      <w:legacy w:legacy="1" w:legacySpace="0" w:legacyIndent="424"/>
      <w:lvlJc w:val="left"/>
      <w:rPr>
        <w:rFonts w:ascii="Times New Roman" w:hAnsi="Times New Roman" w:cs="Times New Roman" w:hint="default"/>
      </w:rPr>
    </w:lvl>
  </w:abstractNum>
  <w:abstractNum w:abstractNumId="12" w15:restartNumberingAfterBreak="0">
    <w:nsid w:val="18077AFF"/>
    <w:multiLevelType w:val="singleLevel"/>
    <w:tmpl w:val="A58ECF80"/>
    <w:lvl w:ilvl="0">
      <w:start w:val="3"/>
      <w:numFmt w:val="decimal"/>
      <w:lvlText w:val="2.%1."/>
      <w:legacy w:legacy="1" w:legacySpace="0" w:legacyIndent="490"/>
      <w:lvlJc w:val="left"/>
      <w:rPr>
        <w:rFonts w:ascii="Times New Roman" w:hAnsi="Times New Roman" w:cs="Times New Roman" w:hint="default"/>
      </w:rPr>
    </w:lvl>
  </w:abstractNum>
  <w:abstractNum w:abstractNumId="13" w15:restartNumberingAfterBreak="0">
    <w:nsid w:val="1C4246BD"/>
    <w:multiLevelType w:val="singleLevel"/>
    <w:tmpl w:val="1F8C954E"/>
    <w:lvl w:ilvl="0">
      <w:start w:val="6"/>
      <w:numFmt w:val="decimal"/>
      <w:lvlText w:val="2.%1."/>
      <w:legacy w:legacy="1" w:legacySpace="0" w:legacyIndent="411"/>
      <w:lvlJc w:val="left"/>
      <w:rPr>
        <w:rFonts w:ascii="Times New Roman" w:hAnsi="Times New Roman" w:cs="Times New Roman" w:hint="default"/>
      </w:rPr>
    </w:lvl>
  </w:abstractNum>
  <w:abstractNum w:abstractNumId="14" w15:restartNumberingAfterBreak="0">
    <w:nsid w:val="1DC668D4"/>
    <w:multiLevelType w:val="singleLevel"/>
    <w:tmpl w:val="99A000F0"/>
    <w:lvl w:ilvl="0">
      <w:start w:val="4"/>
      <w:numFmt w:val="decimal"/>
      <w:lvlText w:val="4.%1."/>
      <w:legacy w:legacy="1" w:legacySpace="0" w:legacyIndent="425"/>
      <w:lvlJc w:val="left"/>
      <w:rPr>
        <w:rFonts w:ascii="Times New Roman" w:hAnsi="Times New Roman" w:cs="Times New Roman" w:hint="default"/>
      </w:rPr>
    </w:lvl>
  </w:abstractNum>
  <w:abstractNum w:abstractNumId="15" w15:restartNumberingAfterBreak="0">
    <w:nsid w:val="2BF0524F"/>
    <w:multiLevelType w:val="singleLevel"/>
    <w:tmpl w:val="E3E44CC6"/>
    <w:lvl w:ilvl="0">
      <w:start w:val="7"/>
      <w:numFmt w:val="decimal"/>
      <w:lvlText w:val="2.%1."/>
      <w:legacy w:legacy="1" w:legacySpace="0" w:legacyIndent="411"/>
      <w:lvlJc w:val="left"/>
      <w:rPr>
        <w:rFonts w:ascii="Times New Roman" w:hAnsi="Times New Roman" w:cs="Times New Roman" w:hint="default"/>
      </w:rPr>
    </w:lvl>
  </w:abstractNum>
  <w:abstractNum w:abstractNumId="16" w15:restartNumberingAfterBreak="0">
    <w:nsid w:val="303C2B1E"/>
    <w:multiLevelType w:val="singleLevel"/>
    <w:tmpl w:val="C97AF09A"/>
    <w:lvl w:ilvl="0">
      <w:start w:val="2"/>
      <w:numFmt w:val="decimal"/>
      <w:lvlText w:val="2.%1."/>
      <w:legacy w:legacy="1" w:legacySpace="0" w:legacyIndent="410"/>
      <w:lvlJc w:val="left"/>
      <w:rPr>
        <w:rFonts w:ascii="Times New Roman" w:hAnsi="Times New Roman" w:cs="Times New Roman" w:hint="default"/>
      </w:rPr>
    </w:lvl>
  </w:abstractNum>
  <w:abstractNum w:abstractNumId="17" w15:restartNumberingAfterBreak="0">
    <w:nsid w:val="34E31678"/>
    <w:multiLevelType w:val="singleLevel"/>
    <w:tmpl w:val="3C4CB4CC"/>
    <w:lvl w:ilvl="0">
      <w:start w:val="1"/>
      <w:numFmt w:val="decimal"/>
      <w:lvlText w:val="5.%1."/>
      <w:legacy w:legacy="1" w:legacySpace="0" w:legacyIndent="504"/>
      <w:lvlJc w:val="left"/>
      <w:rPr>
        <w:rFonts w:ascii="Times New Roman" w:hAnsi="Times New Roman" w:cs="Times New Roman" w:hint="default"/>
      </w:rPr>
    </w:lvl>
  </w:abstractNum>
  <w:abstractNum w:abstractNumId="18" w15:restartNumberingAfterBreak="0">
    <w:nsid w:val="431B29E4"/>
    <w:multiLevelType w:val="singleLevel"/>
    <w:tmpl w:val="9AE26724"/>
    <w:lvl w:ilvl="0">
      <w:start w:val="7"/>
      <w:numFmt w:val="decimal"/>
      <w:lvlText w:val="1.%1."/>
      <w:legacy w:legacy="1" w:legacySpace="0" w:legacyIndent="410"/>
      <w:lvlJc w:val="left"/>
      <w:rPr>
        <w:rFonts w:ascii="Times New Roman" w:hAnsi="Times New Roman" w:cs="Times New Roman" w:hint="default"/>
      </w:rPr>
    </w:lvl>
  </w:abstractNum>
  <w:abstractNum w:abstractNumId="19" w15:restartNumberingAfterBreak="0">
    <w:nsid w:val="484377D7"/>
    <w:multiLevelType w:val="hybridMultilevel"/>
    <w:tmpl w:val="8B5E3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A64223F"/>
    <w:multiLevelType w:val="singleLevel"/>
    <w:tmpl w:val="E11A6082"/>
    <w:lvl w:ilvl="0">
      <w:start w:val="7"/>
      <w:numFmt w:val="decimal"/>
      <w:lvlText w:val="7.%1."/>
      <w:legacy w:legacy="1" w:legacySpace="0" w:legacyIndent="417"/>
      <w:lvlJc w:val="left"/>
      <w:rPr>
        <w:rFonts w:ascii="Times New Roman" w:hAnsi="Times New Roman" w:cs="Times New Roman" w:hint="default"/>
      </w:rPr>
    </w:lvl>
  </w:abstractNum>
  <w:abstractNum w:abstractNumId="21" w15:restartNumberingAfterBreak="0">
    <w:nsid w:val="4A94531C"/>
    <w:multiLevelType w:val="singleLevel"/>
    <w:tmpl w:val="1E40DA88"/>
    <w:lvl w:ilvl="0">
      <w:start w:val="6"/>
      <w:numFmt w:val="decimal"/>
      <w:lvlText w:val="4.%1."/>
      <w:legacy w:legacy="1" w:legacySpace="0" w:legacyIndent="432"/>
      <w:lvlJc w:val="left"/>
      <w:rPr>
        <w:rFonts w:ascii="Times New Roman" w:hAnsi="Times New Roman" w:cs="Times New Roman" w:hint="default"/>
      </w:rPr>
    </w:lvl>
  </w:abstractNum>
  <w:abstractNum w:abstractNumId="22" w15:restartNumberingAfterBreak="0">
    <w:nsid w:val="4B97145D"/>
    <w:multiLevelType w:val="singleLevel"/>
    <w:tmpl w:val="F03E02A0"/>
    <w:lvl w:ilvl="0">
      <w:start w:val="1"/>
      <w:numFmt w:val="decimal"/>
      <w:lvlText w:val="2.%1."/>
      <w:legacy w:legacy="1" w:legacySpace="0" w:legacyIndent="410"/>
      <w:lvlJc w:val="left"/>
      <w:rPr>
        <w:rFonts w:ascii="Times New Roman" w:hAnsi="Times New Roman" w:cs="Times New Roman" w:hint="default"/>
      </w:rPr>
    </w:lvl>
  </w:abstractNum>
  <w:abstractNum w:abstractNumId="23" w15:restartNumberingAfterBreak="0">
    <w:nsid w:val="586909B1"/>
    <w:multiLevelType w:val="singleLevel"/>
    <w:tmpl w:val="1EFE5156"/>
    <w:lvl w:ilvl="0">
      <w:start w:val="2"/>
      <w:numFmt w:val="decimal"/>
      <w:lvlText w:val="2.%1."/>
      <w:legacy w:legacy="1" w:legacySpace="0" w:legacyIndent="403"/>
      <w:lvlJc w:val="left"/>
      <w:rPr>
        <w:rFonts w:ascii="Times New Roman" w:hAnsi="Times New Roman" w:cs="Times New Roman" w:hint="default"/>
      </w:rPr>
    </w:lvl>
  </w:abstractNum>
  <w:abstractNum w:abstractNumId="24" w15:restartNumberingAfterBreak="0">
    <w:nsid w:val="5A315CCB"/>
    <w:multiLevelType w:val="singleLevel"/>
    <w:tmpl w:val="25766EAE"/>
    <w:lvl w:ilvl="0">
      <w:start w:val="4"/>
      <w:numFmt w:val="decimal"/>
      <w:lvlText w:val="3.%1."/>
      <w:legacy w:legacy="1" w:legacySpace="0" w:legacyIndent="424"/>
      <w:lvlJc w:val="left"/>
      <w:rPr>
        <w:rFonts w:ascii="Times New Roman" w:hAnsi="Times New Roman" w:cs="Times New Roman" w:hint="default"/>
      </w:rPr>
    </w:lvl>
  </w:abstractNum>
  <w:abstractNum w:abstractNumId="25" w15:restartNumberingAfterBreak="0">
    <w:nsid w:val="5F575C82"/>
    <w:multiLevelType w:val="singleLevel"/>
    <w:tmpl w:val="6534E960"/>
    <w:lvl w:ilvl="0">
      <w:start w:val="4"/>
      <w:numFmt w:val="decimal"/>
      <w:lvlText w:val="7.%1."/>
      <w:legacy w:legacy="1" w:legacySpace="0" w:legacyIndent="417"/>
      <w:lvlJc w:val="left"/>
      <w:rPr>
        <w:rFonts w:ascii="Times New Roman" w:hAnsi="Times New Roman" w:cs="Times New Roman" w:hint="default"/>
      </w:rPr>
    </w:lvl>
  </w:abstractNum>
  <w:abstractNum w:abstractNumId="26" w15:restartNumberingAfterBreak="0">
    <w:nsid w:val="671730E5"/>
    <w:multiLevelType w:val="singleLevel"/>
    <w:tmpl w:val="DC7E8EB0"/>
    <w:lvl w:ilvl="0">
      <w:start w:val="2"/>
      <w:numFmt w:val="decimal"/>
      <w:lvlText w:val="5.%1."/>
      <w:legacy w:legacy="1" w:legacySpace="0" w:legacyIndent="410"/>
      <w:lvlJc w:val="left"/>
      <w:rPr>
        <w:rFonts w:ascii="Times New Roman" w:hAnsi="Times New Roman" w:cs="Times New Roman" w:hint="default"/>
      </w:rPr>
    </w:lvl>
  </w:abstractNum>
  <w:abstractNum w:abstractNumId="27" w15:restartNumberingAfterBreak="0">
    <w:nsid w:val="73543919"/>
    <w:multiLevelType w:val="singleLevel"/>
    <w:tmpl w:val="68121152"/>
    <w:lvl w:ilvl="0">
      <w:start w:val="3"/>
      <w:numFmt w:val="decimal"/>
      <w:lvlText w:val="2.%1."/>
      <w:legacy w:legacy="1" w:legacySpace="0" w:legacyIndent="482"/>
      <w:lvlJc w:val="left"/>
      <w:rPr>
        <w:rFonts w:ascii="Times New Roman" w:hAnsi="Times New Roman" w:cs="Times New Roman" w:hint="default"/>
      </w:rPr>
    </w:lvl>
  </w:abstractNum>
  <w:abstractNum w:abstractNumId="28" w15:restartNumberingAfterBreak="0">
    <w:nsid w:val="750D4885"/>
    <w:multiLevelType w:val="singleLevel"/>
    <w:tmpl w:val="2730AF48"/>
    <w:lvl w:ilvl="0">
      <w:start w:val="1"/>
      <w:numFmt w:val="decimal"/>
      <w:lvlText w:val="1.%1."/>
      <w:legacy w:legacy="1" w:legacySpace="0" w:legacyIndent="418"/>
      <w:lvlJc w:val="left"/>
      <w:rPr>
        <w:rFonts w:ascii="Times New Roman" w:hAnsi="Times New Roman" w:cs="Times New Roman" w:hint="default"/>
      </w:rPr>
    </w:lvl>
  </w:abstractNum>
  <w:abstractNum w:abstractNumId="29" w15:restartNumberingAfterBreak="0">
    <w:nsid w:val="7B7C2810"/>
    <w:multiLevelType w:val="singleLevel"/>
    <w:tmpl w:val="5FB04876"/>
    <w:lvl w:ilvl="0">
      <w:start w:val="1"/>
      <w:numFmt w:val="decimal"/>
      <w:lvlText w:val="3.%1."/>
      <w:legacy w:legacy="1" w:legacySpace="0" w:legacyIndent="424"/>
      <w:lvlJc w:val="left"/>
      <w:rPr>
        <w:rFonts w:ascii="Times New Roman" w:hAnsi="Times New Roman" w:cs="Times New Roman" w:hint="default"/>
      </w:rPr>
    </w:lvl>
  </w:abstractNum>
  <w:num w:numId="1" w16cid:durableId="106773367">
    <w:abstractNumId w:val="28"/>
  </w:num>
  <w:num w:numId="2" w16cid:durableId="340159920">
    <w:abstractNumId w:val="2"/>
  </w:num>
  <w:num w:numId="3" w16cid:durableId="1768964259">
    <w:abstractNumId w:val="23"/>
  </w:num>
  <w:num w:numId="4" w16cid:durableId="1585602576">
    <w:abstractNumId w:val="27"/>
  </w:num>
  <w:num w:numId="5" w16cid:durableId="897131135">
    <w:abstractNumId w:val="13"/>
  </w:num>
  <w:num w:numId="6" w16cid:durableId="1877892505">
    <w:abstractNumId w:val="15"/>
  </w:num>
  <w:num w:numId="7" w16cid:durableId="326860441">
    <w:abstractNumId w:val="29"/>
  </w:num>
  <w:num w:numId="8" w16cid:durableId="1142965804">
    <w:abstractNumId w:val="11"/>
  </w:num>
  <w:num w:numId="9" w16cid:durableId="1364594418">
    <w:abstractNumId w:val="24"/>
  </w:num>
  <w:num w:numId="10" w16cid:durableId="1819878092">
    <w:abstractNumId w:val="9"/>
  </w:num>
  <w:num w:numId="11" w16cid:durableId="915092656">
    <w:abstractNumId w:val="14"/>
  </w:num>
  <w:num w:numId="12" w16cid:durableId="1673988838">
    <w:abstractNumId w:val="6"/>
  </w:num>
  <w:num w:numId="13" w16cid:durableId="300186405">
    <w:abstractNumId w:val="21"/>
  </w:num>
  <w:num w:numId="14" w16cid:durableId="1509638498">
    <w:abstractNumId w:val="8"/>
  </w:num>
  <w:num w:numId="15" w16cid:durableId="1106073868">
    <w:abstractNumId w:val="0"/>
  </w:num>
  <w:num w:numId="16" w16cid:durableId="1616399181">
    <w:abstractNumId w:val="25"/>
  </w:num>
  <w:num w:numId="17" w16cid:durableId="146947562">
    <w:abstractNumId w:val="4"/>
  </w:num>
  <w:num w:numId="18" w16cid:durableId="1458719920">
    <w:abstractNumId w:val="7"/>
  </w:num>
  <w:num w:numId="19" w16cid:durableId="1637376563">
    <w:abstractNumId w:val="20"/>
  </w:num>
  <w:num w:numId="20" w16cid:durableId="279260779">
    <w:abstractNumId w:val="10"/>
  </w:num>
  <w:num w:numId="21" w16cid:durableId="434180947">
    <w:abstractNumId w:val="5"/>
  </w:num>
  <w:num w:numId="22" w16cid:durableId="2105221930">
    <w:abstractNumId w:val="5"/>
    <w:lvlOverride w:ilvl="0">
      <w:lvl w:ilvl="0">
        <w:start w:val="3"/>
        <w:numFmt w:val="decimal"/>
        <w:lvlText w:val="1.%1."/>
        <w:legacy w:legacy="1" w:legacySpace="0" w:legacyIndent="411"/>
        <w:lvlJc w:val="left"/>
        <w:rPr>
          <w:rFonts w:ascii="Times New Roman" w:hAnsi="Times New Roman" w:cs="Times New Roman" w:hint="default"/>
        </w:rPr>
      </w:lvl>
    </w:lvlOverride>
  </w:num>
  <w:num w:numId="23" w16cid:durableId="422265361">
    <w:abstractNumId w:val="18"/>
  </w:num>
  <w:num w:numId="24" w16cid:durableId="1413233189">
    <w:abstractNumId w:val="18"/>
    <w:lvlOverride w:ilvl="0">
      <w:lvl w:ilvl="0">
        <w:start w:val="9"/>
        <w:numFmt w:val="decimal"/>
        <w:lvlText w:val="1.%1."/>
        <w:legacy w:legacy="1" w:legacySpace="0" w:legacyIndent="626"/>
        <w:lvlJc w:val="left"/>
        <w:rPr>
          <w:rFonts w:ascii="Times New Roman" w:hAnsi="Times New Roman" w:cs="Times New Roman" w:hint="default"/>
        </w:rPr>
      </w:lvl>
    </w:lvlOverride>
  </w:num>
  <w:num w:numId="25" w16cid:durableId="122231630">
    <w:abstractNumId w:val="22"/>
  </w:num>
  <w:num w:numId="26" w16cid:durableId="2028825036">
    <w:abstractNumId w:val="16"/>
  </w:num>
  <w:num w:numId="27" w16cid:durableId="2115854962">
    <w:abstractNumId w:val="12"/>
  </w:num>
  <w:num w:numId="28" w16cid:durableId="901714312">
    <w:abstractNumId w:val="1"/>
  </w:num>
  <w:num w:numId="29" w16cid:durableId="1006129716">
    <w:abstractNumId w:val="17"/>
  </w:num>
  <w:num w:numId="30" w16cid:durableId="1095201075">
    <w:abstractNumId w:val="26"/>
  </w:num>
  <w:num w:numId="31" w16cid:durableId="1930774703">
    <w:abstractNumId w:val="3"/>
  </w:num>
  <w:num w:numId="32" w16cid:durableId="20015435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DE"/>
    <w:rsid w:val="00104C0B"/>
    <w:rsid w:val="00116EE4"/>
    <w:rsid w:val="001F66B2"/>
    <w:rsid w:val="004F02A9"/>
    <w:rsid w:val="00655E90"/>
    <w:rsid w:val="00715AC2"/>
    <w:rsid w:val="007500DE"/>
    <w:rsid w:val="007A6834"/>
    <w:rsid w:val="00850BAA"/>
    <w:rsid w:val="009573CB"/>
    <w:rsid w:val="00985482"/>
    <w:rsid w:val="009C14C7"/>
    <w:rsid w:val="00CE16AD"/>
    <w:rsid w:val="00E04481"/>
    <w:rsid w:val="00E80F15"/>
    <w:rsid w:val="00EA7798"/>
    <w:rsid w:val="00EB1639"/>
    <w:rsid w:val="00ED2ECA"/>
    <w:rsid w:val="00FE4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D1326"/>
  <w14:defaultImageDpi w14:val="0"/>
  <w15:docId w15:val="{7A6616E4-5494-40D5-93F6-879D7D86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imes New Roman" w:cs="Times New Roman"/>
      <w:sz w:val="24"/>
      <w:szCs w:val="24"/>
    </w:rPr>
  </w:style>
  <w:style w:type="paragraph" w:styleId="Nagwek1">
    <w:name w:val="heading 1"/>
    <w:basedOn w:val="Normalny"/>
    <w:next w:val="Normalny"/>
    <w:link w:val="Nagwek1Znak"/>
    <w:uiPriority w:val="9"/>
    <w:qFormat/>
    <w:rsid w:val="009C14C7"/>
    <w:pPr>
      <w:keepNext/>
      <w:spacing w:before="240" w:after="60"/>
      <w:outlineLvl w:val="0"/>
    </w:pPr>
    <w:rPr>
      <w:rFonts w:asciiTheme="majorHAnsi" w:eastAsiaTheme="majorEastAsia" w:hAnsiTheme="majorHAnsi" w:cstheme="majorBidi"/>
      <w:b/>
      <w:bCs/>
      <w:kern w:val="32"/>
      <w:sz w:val="32"/>
      <w:szCs w:val="32"/>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pPr>
      <w:spacing w:line="180" w:lineRule="exact"/>
      <w:jc w:val="both"/>
    </w:pPr>
  </w:style>
  <w:style w:type="paragraph" w:customStyle="1" w:styleId="Style3">
    <w:name w:val="Style3"/>
    <w:basedOn w:val="Normalny"/>
    <w:uiPriority w:val="99"/>
    <w:pPr>
      <w:spacing w:line="396" w:lineRule="exact"/>
      <w:ind w:firstLine="5659"/>
    </w:pPr>
  </w:style>
  <w:style w:type="paragraph" w:customStyle="1" w:styleId="Style4">
    <w:name w:val="Style4"/>
    <w:basedOn w:val="Normalny"/>
    <w:uiPriority w:val="99"/>
  </w:style>
  <w:style w:type="paragraph" w:customStyle="1" w:styleId="Style5">
    <w:name w:val="Style5"/>
    <w:basedOn w:val="Normalny"/>
    <w:uiPriority w:val="99"/>
    <w:pPr>
      <w:spacing w:line="410" w:lineRule="exact"/>
    </w:pPr>
  </w:style>
  <w:style w:type="paragraph" w:customStyle="1" w:styleId="Style6">
    <w:name w:val="Style6"/>
    <w:basedOn w:val="Normalny"/>
    <w:uiPriority w:val="99"/>
    <w:pPr>
      <w:spacing w:line="410" w:lineRule="exact"/>
      <w:jc w:val="both"/>
    </w:pPr>
  </w:style>
  <w:style w:type="paragraph" w:customStyle="1" w:styleId="Style7">
    <w:name w:val="Style7"/>
    <w:basedOn w:val="Normalny"/>
    <w:uiPriority w:val="99"/>
  </w:style>
  <w:style w:type="paragraph" w:customStyle="1" w:styleId="Style8">
    <w:name w:val="Style8"/>
    <w:basedOn w:val="Normalny"/>
    <w:uiPriority w:val="99"/>
    <w:pPr>
      <w:spacing w:line="410" w:lineRule="exact"/>
      <w:ind w:hanging="1786"/>
    </w:pPr>
  </w:style>
  <w:style w:type="paragraph" w:customStyle="1" w:styleId="Style9">
    <w:name w:val="Style9"/>
    <w:basedOn w:val="Normalny"/>
    <w:uiPriority w:val="99"/>
    <w:pPr>
      <w:spacing w:line="842" w:lineRule="exact"/>
      <w:jc w:val="center"/>
    </w:pPr>
  </w:style>
  <w:style w:type="paragraph" w:customStyle="1" w:styleId="Style10">
    <w:name w:val="Style10"/>
    <w:basedOn w:val="Normalny"/>
    <w:uiPriority w:val="99"/>
    <w:pPr>
      <w:spacing w:line="410" w:lineRule="exact"/>
      <w:ind w:firstLine="691"/>
    </w:pPr>
  </w:style>
  <w:style w:type="paragraph" w:customStyle="1" w:styleId="Style11">
    <w:name w:val="Style11"/>
    <w:basedOn w:val="Normalny"/>
    <w:uiPriority w:val="99"/>
    <w:pPr>
      <w:spacing w:line="410" w:lineRule="exact"/>
      <w:ind w:firstLine="698"/>
      <w:jc w:val="both"/>
    </w:pPr>
  </w:style>
  <w:style w:type="paragraph" w:customStyle="1" w:styleId="Style12">
    <w:name w:val="Style12"/>
    <w:basedOn w:val="Normalny"/>
    <w:uiPriority w:val="99"/>
    <w:pPr>
      <w:spacing w:line="410" w:lineRule="exact"/>
      <w:ind w:hanging="425"/>
      <w:jc w:val="both"/>
    </w:pPr>
  </w:style>
  <w:style w:type="paragraph" w:customStyle="1" w:styleId="Style13">
    <w:name w:val="Style13"/>
    <w:basedOn w:val="Normalny"/>
    <w:uiPriority w:val="99"/>
    <w:pPr>
      <w:jc w:val="right"/>
    </w:pPr>
  </w:style>
  <w:style w:type="paragraph" w:customStyle="1" w:styleId="Style14">
    <w:name w:val="Style14"/>
    <w:basedOn w:val="Normalny"/>
    <w:uiPriority w:val="99"/>
    <w:pPr>
      <w:spacing w:line="418" w:lineRule="exact"/>
      <w:ind w:firstLine="706"/>
    </w:pPr>
  </w:style>
  <w:style w:type="paragraph" w:customStyle="1" w:styleId="Style15">
    <w:name w:val="Style15"/>
    <w:basedOn w:val="Normalny"/>
    <w:uiPriority w:val="99"/>
    <w:pPr>
      <w:spacing w:line="410" w:lineRule="exact"/>
      <w:ind w:hanging="1289"/>
    </w:pPr>
  </w:style>
  <w:style w:type="paragraph" w:customStyle="1" w:styleId="Style16">
    <w:name w:val="Style16"/>
    <w:basedOn w:val="Normalny"/>
    <w:uiPriority w:val="99"/>
    <w:pPr>
      <w:spacing w:line="410" w:lineRule="exact"/>
      <w:ind w:firstLine="1807"/>
      <w:jc w:val="both"/>
    </w:pPr>
  </w:style>
  <w:style w:type="paragraph" w:customStyle="1" w:styleId="Style17">
    <w:name w:val="Style17"/>
    <w:basedOn w:val="Normalny"/>
    <w:uiPriority w:val="99"/>
    <w:pPr>
      <w:spacing w:line="418" w:lineRule="exact"/>
      <w:ind w:firstLine="727"/>
      <w:jc w:val="both"/>
    </w:pPr>
  </w:style>
  <w:style w:type="paragraph" w:customStyle="1" w:styleId="Style18">
    <w:name w:val="Style18"/>
    <w:basedOn w:val="Normalny"/>
    <w:uiPriority w:val="99"/>
    <w:pPr>
      <w:spacing w:line="410" w:lineRule="exact"/>
      <w:ind w:firstLine="713"/>
    </w:pPr>
  </w:style>
  <w:style w:type="paragraph" w:customStyle="1" w:styleId="Style19">
    <w:name w:val="Style19"/>
    <w:basedOn w:val="Normalny"/>
    <w:uiPriority w:val="99"/>
    <w:pPr>
      <w:spacing w:line="425" w:lineRule="exact"/>
      <w:ind w:hanging="360"/>
    </w:pPr>
  </w:style>
  <w:style w:type="paragraph" w:customStyle="1" w:styleId="Style20">
    <w:name w:val="Style20"/>
    <w:basedOn w:val="Normalny"/>
    <w:uiPriority w:val="99"/>
    <w:pPr>
      <w:spacing w:line="410" w:lineRule="exact"/>
      <w:ind w:firstLine="1483"/>
    </w:pPr>
  </w:style>
  <w:style w:type="paragraph" w:customStyle="1" w:styleId="Style21">
    <w:name w:val="Style21"/>
    <w:basedOn w:val="Normalny"/>
    <w:uiPriority w:val="99"/>
  </w:style>
  <w:style w:type="paragraph" w:customStyle="1" w:styleId="Style22">
    <w:name w:val="Style22"/>
    <w:basedOn w:val="Normalny"/>
    <w:uiPriority w:val="99"/>
    <w:pPr>
      <w:spacing w:line="410" w:lineRule="exact"/>
      <w:jc w:val="both"/>
    </w:pPr>
  </w:style>
  <w:style w:type="paragraph" w:customStyle="1" w:styleId="Style23">
    <w:name w:val="Style23"/>
    <w:basedOn w:val="Normalny"/>
    <w:uiPriority w:val="99"/>
    <w:pPr>
      <w:spacing w:line="418" w:lineRule="exact"/>
      <w:ind w:hanging="346"/>
    </w:pPr>
  </w:style>
  <w:style w:type="paragraph" w:customStyle="1" w:styleId="Style24">
    <w:name w:val="Style24"/>
    <w:basedOn w:val="Normalny"/>
    <w:uiPriority w:val="99"/>
    <w:pPr>
      <w:spacing w:line="410" w:lineRule="exact"/>
      <w:ind w:firstLine="850"/>
    </w:pPr>
  </w:style>
  <w:style w:type="paragraph" w:customStyle="1" w:styleId="Style25">
    <w:name w:val="Style25"/>
    <w:basedOn w:val="Normalny"/>
    <w:uiPriority w:val="99"/>
    <w:pPr>
      <w:spacing w:line="344" w:lineRule="exact"/>
      <w:jc w:val="both"/>
    </w:pPr>
  </w:style>
  <w:style w:type="paragraph" w:customStyle="1" w:styleId="Style26">
    <w:name w:val="Style26"/>
    <w:basedOn w:val="Normalny"/>
    <w:uiPriority w:val="99"/>
    <w:pPr>
      <w:spacing w:line="418" w:lineRule="exact"/>
      <w:jc w:val="right"/>
    </w:pPr>
  </w:style>
  <w:style w:type="paragraph" w:customStyle="1" w:styleId="Style27">
    <w:name w:val="Style27"/>
    <w:basedOn w:val="Normalny"/>
    <w:uiPriority w:val="99"/>
  </w:style>
  <w:style w:type="character" w:customStyle="1" w:styleId="FontStyle29">
    <w:name w:val="Font Style29"/>
    <w:basedOn w:val="Domylnaczcionkaakapitu"/>
    <w:uiPriority w:val="99"/>
    <w:rPr>
      <w:rFonts w:ascii="Times New Roman" w:hAnsi="Times New Roman" w:cs="Times New Roman"/>
      <w:sz w:val="22"/>
      <w:szCs w:val="22"/>
    </w:rPr>
  </w:style>
  <w:style w:type="character" w:customStyle="1" w:styleId="FontStyle30">
    <w:name w:val="Font Style30"/>
    <w:basedOn w:val="Domylnaczcionkaakapitu"/>
    <w:uiPriority w:val="99"/>
    <w:rPr>
      <w:rFonts w:ascii="Times New Roman" w:hAnsi="Times New Roman" w:cs="Times New Roman"/>
      <w:b/>
      <w:bCs/>
      <w:spacing w:val="70"/>
      <w:sz w:val="26"/>
      <w:szCs w:val="26"/>
    </w:rPr>
  </w:style>
  <w:style w:type="character" w:customStyle="1" w:styleId="FontStyle31">
    <w:name w:val="Font Style31"/>
    <w:basedOn w:val="Domylnaczcionkaakapitu"/>
    <w:uiPriority w:val="99"/>
    <w:rPr>
      <w:rFonts w:ascii="Times New Roman" w:hAnsi="Times New Roman" w:cs="Times New Roman"/>
      <w:b/>
      <w:bCs/>
      <w:spacing w:val="60"/>
      <w:sz w:val="26"/>
      <w:szCs w:val="26"/>
    </w:rPr>
  </w:style>
  <w:style w:type="character" w:customStyle="1" w:styleId="FontStyle32">
    <w:name w:val="Font Style32"/>
    <w:basedOn w:val="Domylnaczcionkaakapitu"/>
    <w:uiPriority w:val="99"/>
    <w:rPr>
      <w:rFonts w:ascii="Times New Roman" w:hAnsi="Times New Roman" w:cs="Times New Roman"/>
      <w:smallCaps/>
      <w:sz w:val="20"/>
      <w:szCs w:val="20"/>
    </w:rPr>
  </w:style>
  <w:style w:type="character" w:customStyle="1" w:styleId="FontStyle33">
    <w:name w:val="Font Style33"/>
    <w:basedOn w:val="Domylnaczcionkaakapitu"/>
    <w:uiPriority w:val="99"/>
    <w:rPr>
      <w:rFonts w:ascii="Georgia" w:hAnsi="Georgia" w:cs="Georgia"/>
      <w:b/>
      <w:bCs/>
      <w:i/>
      <w:iCs/>
      <w:sz w:val="16"/>
      <w:szCs w:val="16"/>
    </w:rPr>
  </w:style>
  <w:style w:type="character" w:customStyle="1" w:styleId="FontStyle34">
    <w:name w:val="Font Style34"/>
    <w:basedOn w:val="Domylnaczcionkaakapitu"/>
    <w:uiPriority w:val="99"/>
    <w:rPr>
      <w:rFonts w:ascii="Times New Roman" w:hAnsi="Times New Roman" w:cs="Times New Roman"/>
      <w:spacing w:val="30"/>
      <w:sz w:val="16"/>
      <w:szCs w:val="16"/>
    </w:rPr>
  </w:style>
  <w:style w:type="character" w:customStyle="1" w:styleId="FontStyle35">
    <w:name w:val="Font Style35"/>
    <w:basedOn w:val="Domylnaczcionkaakapitu"/>
    <w:uiPriority w:val="99"/>
    <w:rPr>
      <w:rFonts w:ascii="Bookman Old Style" w:hAnsi="Bookman Old Style" w:cs="Bookman Old Style"/>
      <w:sz w:val="12"/>
      <w:szCs w:val="12"/>
    </w:rPr>
  </w:style>
  <w:style w:type="character" w:customStyle="1" w:styleId="FontStyle36">
    <w:name w:val="Font Style36"/>
    <w:basedOn w:val="Domylnaczcionkaakapitu"/>
    <w:uiPriority w:val="99"/>
    <w:rPr>
      <w:rFonts w:ascii="Garamond" w:hAnsi="Garamond" w:cs="Garamond"/>
      <w:i/>
      <w:iCs/>
      <w:sz w:val="16"/>
      <w:szCs w:val="16"/>
    </w:rPr>
  </w:style>
  <w:style w:type="character" w:customStyle="1" w:styleId="FontStyle37">
    <w:name w:val="Font Style37"/>
    <w:basedOn w:val="Domylnaczcionkaakapitu"/>
    <w:uiPriority w:val="99"/>
    <w:rPr>
      <w:rFonts w:ascii="Times New Roman" w:hAnsi="Times New Roman" w:cs="Times New Roman"/>
      <w:b/>
      <w:bCs/>
      <w:sz w:val="20"/>
      <w:szCs w:val="20"/>
    </w:rPr>
  </w:style>
  <w:style w:type="character" w:customStyle="1" w:styleId="FontStyle38">
    <w:name w:val="Font Style38"/>
    <w:basedOn w:val="Domylnaczcionkaakapitu"/>
    <w:uiPriority w:val="99"/>
    <w:rPr>
      <w:rFonts w:ascii="Times New Roman" w:hAnsi="Times New Roman" w:cs="Times New Roman"/>
      <w:sz w:val="20"/>
      <w:szCs w:val="20"/>
    </w:rPr>
  </w:style>
  <w:style w:type="character" w:customStyle="1" w:styleId="FontStyle39">
    <w:name w:val="Font Style39"/>
    <w:basedOn w:val="Domylnaczcionkaakapitu"/>
    <w:uiPriority w:val="99"/>
    <w:rPr>
      <w:rFonts w:ascii="Times New Roman" w:hAnsi="Times New Roman" w:cs="Times New Roman"/>
      <w:i/>
      <w:iCs/>
      <w:sz w:val="20"/>
      <w:szCs w:val="20"/>
    </w:rPr>
  </w:style>
  <w:style w:type="character" w:customStyle="1" w:styleId="FontStyle40">
    <w:name w:val="Font Style40"/>
    <w:basedOn w:val="Domylnaczcionkaakapitu"/>
    <w:uiPriority w:val="99"/>
    <w:rPr>
      <w:rFonts w:ascii="MS Reference Sans Serif" w:hAnsi="MS Reference Sans Serif" w:cs="MS Reference Sans Serif"/>
      <w:sz w:val="18"/>
      <w:szCs w:val="18"/>
    </w:rPr>
  </w:style>
  <w:style w:type="character" w:customStyle="1" w:styleId="FontStyle41">
    <w:name w:val="Font Style41"/>
    <w:basedOn w:val="Domylnaczcionkaakapitu"/>
    <w:uiPriority w:val="99"/>
    <w:rPr>
      <w:rFonts w:ascii="Times New Roman" w:hAnsi="Times New Roman" w:cs="Times New Roman"/>
      <w:b/>
      <w:bCs/>
      <w:sz w:val="20"/>
      <w:szCs w:val="20"/>
    </w:rPr>
  </w:style>
  <w:style w:type="character" w:customStyle="1" w:styleId="FontStyle42">
    <w:name w:val="Font Style42"/>
    <w:basedOn w:val="Domylnaczcionkaakapitu"/>
    <w:uiPriority w:val="99"/>
    <w:rPr>
      <w:rFonts w:ascii="Times New Roman" w:hAnsi="Times New Roman" w:cs="Times New Roman"/>
      <w:b/>
      <w:bCs/>
      <w:sz w:val="16"/>
      <w:szCs w:val="16"/>
    </w:rPr>
  </w:style>
  <w:style w:type="character" w:styleId="Hipercze">
    <w:name w:val="Hyperlink"/>
    <w:basedOn w:val="Domylnaczcionkaakapitu"/>
    <w:uiPriority w:val="99"/>
    <w:rPr>
      <w:color w:val="0066CC"/>
      <w:u w:val="single"/>
    </w:rPr>
  </w:style>
  <w:style w:type="character" w:customStyle="1" w:styleId="Nagwek1Znak">
    <w:name w:val="Nagłówek 1 Znak"/>
    <w:basedOn w:val="Domylnaczcionkaakapitu"/>
    <w:link w:val="Nagwek1"/>
    <w:uiPriority w:val="9"/>
    <w:rsid w:val="009C14C7"/>
    <w:rPr>
      <w:rFonts w:asciiTheme="majorHAnsi" w:eastAsiaTheme="majorEastAsia" w:hAnsiTheme="majorHAnsi" w:cstheme="majorBidi"/>
      <w:b/>
      <w:bCs/>
      <w:kern w:val="32"/>
      <w:sz w:val="32"/>
      <w:szCs w:val="32"/>
    </w:rPr>
  </w:style>
  <w:style w:type="paragraph" w:styleId="Nagwek">
    <w:name w:val="header"/>
    <w:basedOn w:val="Normalny"/>
    <w:link w:val="NagwekZnak"/>
    <w:uiPriority w:val="99"/>
    <w:unhideWhenUsed/>
    <w:rsid w:val="00655E90"/>
    <w:pPr>
      <w:tabs>
        <w:tab w:val="center" w:pos="4536"/>
        <w:tab w:val="right" w:pos="9072"/>
      </w:tabs>
    </w:pPr>
  </w:style>
  <w:style w:type="character" w:customStyle="1" w:styleId="NagwekZnak">
    <w:name w:val="Nagłówek Znak"/>
    <w:basedOn w:val="Domylnaczcionkaakapitu"/>
    <w:link w:val="Nagwek"/>
    <w:uiPriority w:val="99"/>
    <w:rsid w:val="00655E90"/>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pl/sprawiedliwosc" TargetMode="Externa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gov.pl/sprawiedliwosc" TargetMode="Externa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pl/sprawiedliwosc"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33</Pages>
  <Words>7099</Words>
  <Characters>42600</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11.01.2023r. R 77.22</dc:title>
  <dc:subject/>
  <dc:creator>Warchoł Marcin  (DPA)</dc:creator>
  <cp:keywords/>
  <dc:description/>
  <cp:lastModifiedBy>Warchoł Marcin  (DPA)</cp:lastModifiedBy>
  <cp:revision>5</cp:revision>
  <dcterms:created xsi:type="dcterms:W3CDTF">2023-01-18T12:12:00Z</dcterms:created>
  <dcterms:modified xsi:type="dcterms:W3CDTF">2023-01-18T14:06:00Z</dcterms:modified>
</cp:coreProperties>
</file>