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42C423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Warszawa, 14 września 2022 r.</w:t>
      </w:r>
    </w:p>
    <w:p w14:paraId="186B4F07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7C390FD" w14:textId="7588CE49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Sygn. akt KR III R 4</w:t>
      </w:r>
      <w:r w:rsidR="002A13C6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22 </w:t>
      </w:r>
    </w:p>
    <w:p w14:paraId="549E24C2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4950993" w14:textId="5FEC431A" w:rsidR="0064765B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2439E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72439E" w:rsidRPr="0072439E">
        <w:rPr>
          <w:rFonts w:ascii="Arial" w:eastAsia="Times New Roman" w:hAnsi="Arial" w:cs="Arial"/>
          <w:bCs/>
          <w:color w:val="000000"/>
          <w:sz w:val="24"/>
          <w:szCs w:val="24"/>
        </w:rPr>
        <w:t>12</w:t>
      </w:r>
      <w:r w:rsidRPr="0072439E">
        <w:rPr>
          <w:rFonts w:ascii="Arial" w:eastAsia="Times New Roman" w:hAnsi="Arial" w:cs="Arial"/>
          <w:bCs/>
          <w:color w:val="000000"/>
          <w:sz w:val="24"/>
          <w:szCs w:val="24"/>
        </w:rPr>
        <w:t>.2022</w:t>
      </w:r>
    </w:p>
    <w:p w14:paraId="71256963" w14:textId="7C7A22C6" w:rsidR="0064765B" w:rsidRPr="0064765B" w:rsidRDefault="0064765B" w:rsidP="0064765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4C2B70A9" w14:textId="77777777" w:rsidR="003E719C" w:rsidRPr="003E719C" w:rsidRDefault="003E719C" w:rsidP="003E719C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E719C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Robert Kropiwnicki, Adam Zieliński</w:t>
      </w:r>
    </w:p>
    <w:p w14:paraId="60E12742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po rozpoznaniu w dniu 14 września 2022 r. na posiedzeniu niejawnym</w:t>
      </w:r>
    </w:p>
    <w:p w14:paraId="38ABE7EB" w14:textId="565181CB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sprawy w przedmiocie decyzji Prezydenta m.st. Warszawy nr </w:t>
      </w:r>
      <w:r w:rsidR="002A13C6" w:rsidRPr="002A13C6">
        <w:rPr>
          <w:rFonts w:ascii="Arial" w:eastAsia="Times New Roman" w:hAnsi="Arial" w:cs="Arial"/>
          <w:bCs/>
          <w:color w:val="000000"/>
          <w:sz w:val="24"/>
          <w:szCs w:val="24"/>
        </w:rPr>
        <w:t>206/GK/DW/2014 z dnia 26 maja 2014 roku</w:t>
      </w: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, dotyczącej zabudowanego gruntu o powierzchni wynoszącej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m2</w:t>
      </w: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oznaczonego jako działka ewidencyjna nr w obrębie położonego w Warszawie przy ul. Puławskiej 51, dla której założono księgę wieczystą nr, numer księgi dawnej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hip.</w:t>
      </w:r>
    </w:p>
    <w:p w14:paraId="1D6292CE" w14:textId="7BF242EA" w:rsid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z udziałem stron: Miasta Stołecznego Warszawy, J. H. L., następców prawnych K. Z. K., E. M. B., A. M. I., R. A. G.-R., P. J. F., B. W., A. S., J. M., K. M., M. H., Ł. H.</w:t>
      </w:r>
    </w:p>
    <w:p w14:paraId="27BDE875" w14:textId="7DBED79D" w:rsidR="0064765B" w:rsidRPr="0064765B" w:rsidRDefault="0064765B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4BC89FAF" w14:textId="25AFFF21" w:rsidR="0064765B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zwrócić się do Społecznej Rady z wnioskiem o wydanie opinii w przedmiocie decyzji Prezydenta m.st. Warszawy </w:t>
      </w:r>
      <w:r w:rsidR="002A13C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nr </w:t>
      </w:r>
      <w:r w:rsidR="002A13C6" w:rsidRPr="002A13C6">
        <w:rPr>
          <w:rFonts w:ascii="Arial" w:eastAsia="Times New Roman" w:hAnsi="Arial" w:cs="Arial"/>
          <w:bCs/>
          <w:color w:val="000000"/>
          <w:sz w:val="24"/>
          <w:szCs w:val="24"/>
        </w:rPr>
        <w:t>206/GK/DW/2014 z dnia 26 maja 2014 roku</w:t>
      </w: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, dotyczącej zabudowanego gruntu o powierzchni wynoszącej m2, oznaczonego jako działka ewidencyjna nr w obrębie położonego w Warszawie przy ul. Puławskiej 51, dla której założono księgę wieczystą nr, numer księgi dawnej hip.</w:t>
      </w:r>
    </w:p>
    <w:p w14:paraId="0D872AF6" w14:textId="77777777" w:rsidR="007B1A67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80CE5"/>
    <w:rsid w:val="000F53E9"/>
    <w:rsid w:val="001903C5"/>
    <w:rsid w:val="002A13C6"/>
    <w:rsid w:val="003E719C"/>
    <w:rsid w:val="0064765B"/>
    <w:rsid w:val="0065795B"/>
    <w:rsid w:val="0072439E"/>
    <w:rsid w:val="007B1A67"/>
    <w:rsid w:val="008D479F"/>
    <w:rsid w:val="00A427ED"/>
    <w:rsid w:val="00AC2579"/>
    <w:rsid w:val="00BC4F71"/>
    <w:rsid w:val="00D52431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 - wersja cyfrowa [Ogłoszono w BIP 22.09.2022 r.]</dc:title>
  <dc:subject/>
  <dc:creator>Nowak Damian  (DPA)</dc:creator>
  <cp:keywords/>
  <dc:description/>
  <cp:lastModifiedBy>Stępień Katarzyna  (DPA)</cp:lastModifiedBy>
  <cp:revision>13</cp:revision>
  <dcterms:created xsi:type="dcterms:W3CDTF">2022-03-16T11:15:00Z</dcterms:created>
  <dcterms:modified xsi:type="dcterms:W3CDTF">2022-09-22T10:56:00Z</dcterms:modified>
</cp:coreProperties>
</file>