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099E" w14:textId="7AE297DA" w:rsidR="00160DEF" w:rsidRPr="00F26516" w:rsidRDefault="00160DEF" w:rsidP="007703E6">
      <w:pPr>
        <w:spacing w:after="0" w:line="240" w:lineRule="auto"/>
        <w:jc w:val="right"/>
        <w:rPr>
          <w:rFonts w:ascii="Calibri" w:eastAsia="Times New Roman" w:hAnsi="Calibri" w:cs="Calibri"/>
          <w:b/>
          <w:bCs/>
          <w:iCs/>
          <w:kern w:val="0"/>
          <w:lang w:eastAsia="pl-PL"/>
          <w14:ligatures w14:val="none"/>
        </w:rPr>
      </w:pPr>
      <w:r w:rsidRPr="00F26516">
        <w:rPr>
          <w:rFonts w:ascii="Calibri" w:eastAsia="Times New Roman" w:hAnsi="Calibri" w:cs="Calibri"/>
          <w:b/>
          <w:bCs/>
          <w:iCs/>
          <w:kern w:val="0"/>
          <w:lang w:eastAsia="pl-PL"/>
          <w14:ligatures w14:val="none"/>
        </w:rPr>
        <w:t xml:space="preserve">   Załącznik nr 1</w:t>
      </w:r>
      <w:r w:rsidR="007703E6">
        <w:rPr>
          <w:rFonts w:ascii="Calibri" w:eastAsia="Times New Roman" w:hAnsi="Calibri" w:cs="Calibri"/>
          <w:b/>
          <w:bCs/>
          <w:iCs/>
          <w:kern w:val="0"/>
          <w:lang w:eastAsia="pl-PL"/>
          <w14:ligatures w14:val="none"/>
        </w:rPr>
        <w:t xml:space="preserve">      </w:t>
      </w:r>
    </w:p>
    <w:p w14:paraId="5BEB5804" w14:textId="12C1EF9D" w:rsidR="003B4665" w:rsidRPr="00F26516" w:rsidRDefault="003B4665" w:rsidP="003B4665">
      <w:pPr>
        <w:spacing w:after="0" w:line="240" w:lineRule="auto"/>
        <w:jc w:val="center"/>
        <w:rPr>
          <w:rFonts w:ascii="Calibri" w:eastAsia="Times New Roman" w:hAnsi="Calibri" w:cs="Calibri"/>
          <w:b/>
          <w:bCs/>
          <w:iCs/>
          <w:kern w:val="0"/>
          <w:lang w:eastAsia="pl-PL"/>
          <w14:ligatures w14:val="none"/>
        </w:rPr>
      </w:pPr>
      <w:r w:rsidRPr="00F26516">
        <w:rPr>
          <w:rFonts w:ascii="Calibri" w:eastAsia="Times New Roman" w:hAnsi="Calibri" w:cs="Calibri"/>
          <w:b/>
          <w:bCs/>
          <w:iCs/>
          <w:kern w:val="0"/>
          <w:lang w:eastAsia="pl-PL"/>
          <w14:ligatures w14:val="none"/>
        </w:rPr>
        <w:t>IPZ</w:t>
      </w:r>
    </w:p>
    <w:p w14:paraId="62DD4523" w14:textId="77777777" w:rsidR="007C127F" w:rsidRPr="00F26516" w:rsidRDefault="007C127F" w:rsidP="007C127F">
      <w:pPr>
        <w:spacing w:after="0" w:line="240" w:lineRule="auto"/>
        <w:rPr>
          <w:rFonts w:ascii="Calibri" w:eastAsia="Times New Roman" w:hAnsi="Calibri" w:cs="Calibri"/>
          <w:b/>
          <w:bCs/>
          <w:iCs/>
          <w:kern w:val="0"/>
          <w:lang w:eastAsia="pl-PL"/>
          <w14:ligatures w14:val="none"/>
        </w:rPr>
      </w:pPr>
    </w:p>
    <w:p w14:paraId="6E9C7568" w14:textId="77777777" w:rsidR="003B4665" w:rsidRPr="00F26516" w:rsidRDefault="003B4665" w:rsidP="003B4665">
      <w:pPr>
        <w:spacing w:after="0" w:line="240" w:lineRule="auto"/>
        <w:rPr>
          <w:rFonts w:ascii="Calibri" w:eastAsia="Times New Roman" w:hAnsi="Calibri" w:cs="Calibri"/>
          <w:iCs/>
          <w:kern w:val="0"/>
          <w:lang w:eastAsia="pl-PL"/>
          <w14:ligatures w14:val="none"/>
        </w:rPr>
      </w:pPr>
    </w:p>
    <w:p w14:paraId="0350FC77" w14:textId="45754026" w:rsidR="003B4665" w:rsidRPr="00F26516" w:rsidRDefault="003B4665" w:rsidP="003B4665">
      <w:pPr>
        <w:widowControl w:val="0"/>
        <w:autoSpaceDE w:val="0"/>
        <w:autoSpaceDN w:val="0"/>
        <w:adjustRightInd w:val="0"/>
        <w:spacing w:after="0" w:line="360" w:lineRule="auto"/>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Przedmiotem zleceni</w:t>
      </w:r>
      <w:r w:rsidR="00533861">
        <w:rPr>
          <w:rFonts w:ascii="Calibri" w:eastAsia="Times New Roman" w:hAnsi="Calibri" w:cs="Calibri"/>
          <w:kern w:val="0"/>
          <w:lang w:eastAsia="pl-PL"/>
          <w14:ligatures w14:val="none"/>
        </w:rPr>
        <w:t>a jest</w:t>
      </w:r>
      <w:r w:rsidR="006839EF" w:rsidRPr="00F26516">
        <w:rPr>
          <w:rFonts w:ascii="Calibri" w:eastAsia="Times New Roman" w:hAnsi="Calibri" w:cs="Calibri"/>
          <w:kern w:val="0"/>
          <w:lang w:eastAsia="pl-PL"/>
          <w14:ligatures w14:val="none"/>
        </w:rPr>
        <w:t xml:space="preserve"> dostawa i montaż nowych</w:t>
      </w:r>
      <w:r w:rsidR="00533861">
        <w:rPr>
          <w:rFonts w:ascii="Calibri" w:eastAsia="Times New Roman" w:hAnsi="Calibri" w:cs="Calibri"/>
          <w:kern w:val="0"/>
          <w:lang w:eastAsia="pl-PL"/>
          <w14:ligatures w14:val="none"/>
        </w:rPr>
        <w:t xml:space="preserve"> osłon okiennych</w:t>
      </w:r>
      <w:r w:rsidR="002F12E2">
        <w:rPr>
          <w:rFonts w:ascii="Calibri" w:eastAsia="Times New Roman" w:hAnsi="Calibri" w:cs="Calibri"/>
          <w:kern w:val="0"/>
          <w:lang w:eastAsia="pl-PL"/>
          <w14:ligatures w14:val="none"/>
        </w:rPr>
        <w:t>, zgodnie z opisem przedmiotu zamówienia.</w:t>
      </w:r>
    </w:p>
    <w:p w14:paraId="3241A69D" w14:textId="479E6749" w:rsidR="00516EB3" w:rsidRPr="00F26516" w:rsidRDefault="00516EB3" w:rsidP="00516EB3">
      <w:pPr>
        <w:widowControl w:val="0"/>
        <w:numPr>
          <w:ilvl w:val="0"/>
          <w:numId w:val="1"/>
        </w:numPr>
        <w:tabs>
          <w:tab w:val="num" w:pos="426"/>
        </w:tabs>
        <w:autoSpaceDE w:val="0"/>
        <w:autoSpaceDN w:val="0"/>
        <w:adjustRightInd w:val="0"/>
        <w:spacing w:after="0" w:line="360" w:lineRule="auto"/>
        <w:jc w:val="both"/>
        <w:rPr>
          <w:rFonts w:ascii="Calibri" w:eastAsia="Times New Roman" w:hAnsi="Calibri" w:cs="Calibri"/>
          <w:b/>
          <w:color w:val="000000"/>
          <w:kern w:val="0"/>
          <w14:ligatures w14:val="none"/>
        </w:rPr>
      </w:pPr>
      <w:r w:rsidRPr="00F26516">
        <w:rPr>
          <w:rFonts w:ascii="Calibri" w:eastAsia="Times New Roman" w:hAnsi="Calibri" w:cs="Calibri"/>
          <w:b/>
          <w:color w:val="000000"/>
          <w:kern w:val="0"/>
          <w14:ligatures w14:val="none"/>
        </w:rPr>
        <w:t xml:space="preserve">Warunki zlecenia.  </w:t>
      </w:r>
    </w:p>
    <w:p w14:paraId="1BA1B612" w14:textId="3B9F7123"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Termin realizacji zlecenia w ciągu </w:t>
      </w:r>
      <w:r w:rsidR="00834722" w:rsidRPr="00F26516">
        <w:rPr>
          <w:rFonts w:ascii="Calibri" w:eastAsia="Times New Roman" w:hAnsi="Calibri" w:cs="Calibri"/>
          <w:color w:val="000000"/>
          <w:kern w:val="0"/>
          <w:lang w:eastAsia="pl-PL"/>
          <w14:ligatures w14:val="none"/>
        </w:rPr>
        <w:t>21</w:t>
      </w:r>
      <w:r w:rsidRPr="00F26516">
        <w:rPr>
          <w:rFonts w:ascii="Calibri" w:eastAsia="Times New Roman" w:hAnsi="Calibri" w:cs="Calibri"/>
          <w:color w:val="000000"/>
          <w:kern w:val="0"/>
          <w:lang w:eastAsia="pl-PL"/>
          <w14:ligatures w14:val="none"/>
        </w:rPr>
        <w:t xml:space="preserve"> dni roboczych od daty podpisania zlecenia przez Wykonawcę.</w:t>
      </w:r>
    </w:p>
    <w:p w14:paraId="25D28CA2" w14:textId="031B823D"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Miejsce dostawy i montaż nowych osłon okiennych: Ministerstwo Sprawiedliwości   </w:t>
      </w:r>
      <w:r w:rsidRPr="00F26516">
        <w:rPr>
          <w:rFonts w:ascii="Calibri" w:eastAsia="Times New Roman" w:hAnsi="Calibri" w:cs="Calibri"/>
          <w:color w:val="000000"/>
          <w:kern w:val="0"/>
          <w14:ligatures w14:val="none"/>
        </w:rPr>
        <w:br/>
      </w:r>
      <w:r w:rsidR="002F12E2">
        <w:rPr>
          <w:rFonts w:ascii="Calibri" w:eastAsia="Times New Roman" w:hAnsi="Calibri" w:cs="Calibri"/>
          <w:color w:val="000000"/>
          <w:kern w:val="0"/>
          <w14:ligatures w14:val="none"/>
        </w:rPr>
        <w:t>- zgodnie z opisem przedmiotu zamówienia.</w:t>
      </w:r>
    </w:p>
    <w:p w14:paraId="1969F041" w14:textId="1AE6F351"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Kwota zlecenia zgodnie z wyceną i złożoną ofertą na łączną kwotę ryczałtową brutto wynosi: </w:t>
      </w:r>
      <w:r w:rsidR="0054535D" w:rsidRPr="00F26516">
        <w:rPr>
          <w:rFonts w:ascii="Calibri" w:eastAsia="Times New Roman" w:hAnsi="Calibri" w:cs="Calibri"/>
          <w:color w:val="000000"/>
          <w:kern w:val="0"/>
          <w14:ligatures w14:val="none"/>
        </w:rPr>
        <w:t>…………………………………………………………………………………………………………………………………………………….</w:t>
      </w:r>
    </w:p>
    <w:p w14:paraId="1032B972" w14:textId="06AA0725" w:rsidR="00516EB3" w:rsidRPr="00F26516" w:rsidRDefault="00516EB3" w:rsidP="00516EB3">
      <w:pPr>
        <w:numPr>
          <w:ilvl w:val="1"/>
          <w:numId w:val="1"/>
        </w:numPr>
        <w:spacing w:after="0" w:line="360" w:lineRule="auto"/>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Okres gwarancji wynosi 24 miesiące od dnia podpisania protokołu, o którym mowa </w:t>
      </w:r>
      <w:r w:rsidRPr="00F26516">
        <w:rPr>
          <w:rFonts w:ascii="Calibri" w:eastAsia="Times New Roman" w:hAnsi="Calibri" w:cs="Calibri"/>
          <w:color w:val="000000"/>
          <w:kern w:val="0"/>
          <w:lang w:eastAsia="pl-PL"/>
          <w14:ligatures w14:val="none"/>
        </w:rPr>
        <w:br/>
        <w:t xml:space="preserve">w pkt </w:t>
      </w:r>
      <w:r w:rsidR="00A73A23">
        <w:rPr>
          <w:rFonts w:ascii="Calibri" w:eastAsia="Times New Roman" w:hAnsi="Calibri" w:cs="Calibri"/>
          <w:color w:val="000000"/>
          <w:kern w:val="0"/>
          <w:lang w:eastAsia="pl-PL"/>
          <w14:ligatures w14:val="none"/>
        </w:rPr>
        <w:t>2</w:t>
      </w:r>
      <w:r w:rsidRPr="00F26516">
        <w:rPr>
          <w:rFonts w:ascii="Calibri" w:eastAsia="Times New Roman" w:hAnsi="Calibri" w:cs="Calibri"/>
          <w:color w:val="000000"/>
          <w:kern w:val="0"/>
          <w:lang w:eastAsia="pl-PL"/>
          <w14:ligatures w14:val="none"/>
        </w:rPr>
        <w:t>.1.</w:t>
      </w:r>
    </w:p>
    <w:p w14:paraId="0500F700" w14:textId="7E0FCA04" w:rsidR="00516EB3" w:rsidRPr="00F26516" w:rsidRDefault="00516EB3" w:rsidP="00516EB3">
      <w:pPr>
        <w:numPr>
          <w:ilvl w:val="1"/>
          <w:numId w:val="1"/>
        </w:numPr>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Termin wykonania napraw gwarancyjnych nie może przekraczać 10 dni od daty zgłoszenia, chyba że Zamawiający na uzasadniony wniosek Wykonawcy ustali inny termin. Postanowienia pkt </w:t>
      </w:r>
      <w:r w:rsidR="00A73A23">
        <w:rPr>
          <w:rFonts w:ascii="Calibri" w:eastAsia="Times New Roman" w:hAnsi="Calibri" w:cs="Calibri"/>
          <w:color w:val="000000"/>
          <w:kern w:val="0"/>
          <w14:ligatures w14:val="none"/>
        </w:rPr>
        <w:t>3</w:t>
      </w:r>
      <w:r w:rsidRPr="00F26516">
        <w:rPr>
          <w:rFonts w:ascii="Calibri" w:eastAsia="Times New Roman" w:hAnsi="Calibri" w:cs="Calibri"/>
          <w:color w:val="000000"/>
          <w:kern w:val="0"/>
          <w14:ligatures w14:val="none"/>
        </w:rPr>
        <w:t>.2.</w:t>
      </w:r>
      <w:r w:rsidR="00834722" w:rsidRPr="00F26516">
        <w:rPr>
          <w:rFonts w:ascii="Calibri" w:eastAsia="Times New Roman" w:hAnsi="Calibri" w:cs="Calibri"/>
          <w:color w:val="000000"/>
          <w:kern w:val="0"/>
          <w14:ligatures w14:val="none"/>
        </w:rPr>
        <w:br/>
      </w:r>
      <w:r w:rsidRPr="00F26516">
        <w:rPr>
          <w:rFonts w:ascii="Calibri" w:eastAsia="Times New Roman" w:hAnsi="Calibri" w:cs="Calibri"/>
          <w:color w:val="000000"/>
          <w:kern w:val="0"/>
          <w14:ligatures w14:val="none"/>
        </w:rPr>
        <w:t xml:space="preserve"> i </w:t>
      </w:r>
      <w:r w:rsidR="00A73A23">
        <w:rPr>
          <w:rFonts w:ascii="Calibri" w:eastAsia="Times New Roman" w:hAnsi="Calibri" w:cs="Calibri"/>
          <w:color w:val="000000"/>
          <w:kern w:val="0"/>
          <w14:ligatures w14:val="none"/>
        </w:rPr>
        <w:t>3</w:t>
      </w:r>
      <w:r w:rsidRPr="00F26516">
        <w:rPr>
          <w:rFonts w:ascii="Calibri" w:eastAsia="Times New Roman" w:hAnsi="Calibri" w:cs="Calibri"/>
          <w:color w:val="000000"/>
          <w:kern w:val="0"/>
          <w14:ligatures w14:val="none"/>
        </w:rPr>
        <w:t>.7. stosuje się odpowiednio.</w:t>
      </w:r>
    </w:p>
    <w:p w14:paraId="11107167" w14:textId="77777777" w:rsidR="00516EB3" w:rsidRPr="00F26516" w:rsidRDefault="00516EB3" w:rsidP="00516EB3">
      <w:pPr>
        <w:widowControl w:val="0"/>
        <w:numPr>
          <w:ilvl w:val="0"/>
          <w:numId w:val="1"/>
        </w:numPr>
        <w:autoSpaceDE w:val="0"/>
        <w:autoSpaceDN w:val="0"/>
        <w:adjustRightInd w:val="0"/>
        <w:spacing w:after="0" w:line="360" w:lineRule="auto"/>
        <w:contextualSpacing/>
        <w:jc w:val="both"/>
        <w:rPr>
          <w:rFonts w:ascii="Calibri" w:eastAsia="Times New Roman" w:hAnsi="Calibri" w:cs="Calibri"/>
          <w:b/>
          <w:color w:val="000000"/>
          <w:kern w:val="0"/>
          <w:lang w:eastAsia="pl-PL"/>
          <w14:ligatures w14:val="none"/>
        </w:rPr>
      </w:pPr>
      <w:r w:rsidRPr="00F26516">
        <w:rPr>
          <w:rFonts w:ascii="Calibri" w:eastAsia="Times New Roman" w:hAnsi="Calibri" w:cs="Calibri"/>
          <w:b/>
          <w:color w:val="000000"/>
          <w:kern w:val="0"/>
          <w:lang w:eastAsia="pl-PL"/>
          <w14:ligatures w14:val="none"/>
        </w:rPr>
        <w:t>Warunki płatności.</w:t>
      </w:r>
    </w:p>
    <w:p w14:paraId="3EDB2AF3" w14:textId="210911BE"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Wykonawca wystawi fakturę po dostarczeniu przedmiotu zlecenia i po podpisaniu protokołu odbioru potwierdzającego jego przyjęcie, który będzie stanowił podstawę do wystawienia faktury.</w:t>
      </w:r>
    </w:p>
    <w:p w14:paraId="790B7E65" w14:textId="58022933"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Dane Zamawiającego do faktury: </w:t>
      </w:r>
      <w:r w:rsidR="00F26516">
        <w:rPr>
          <w:rFonts w:ascii="Calibri" w:eastAsia="Times New Roman" w:hAnsi="Calibri" w:cs="Calibri"/>
          <w:color w:val="000000"/>
          <w:kern w:val="0"/>
          <w14:ligatures w14:val="none"/>
        </w:rPr>
        <w:t>………………………………………………………………………………………………..</w:t>
      </w:r>
    </w:p>
    <w:p w14:paraId="48FCEBE4"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Zapłata nastąpi w ciągu 21 dni od daty dostarczenia poprawnie wystawionej faktury </w:t>
      </w:r>
      <w:r w:rsidRPr="00F26516">
        <w:rPr>
          <w:rFonts w:ascii="Calibri" w:eastAsia="Times New Roman" w:hAnsi="Calibri" w:cs="Calibri"/>
          <w:color w:val="000000"/>
          <w:kern w:val="0"/>
          <w14:ligatures w14:val="none"/>
        </w:rPr>
        <w:br/>
        <w:t xml:space="preserve">do siedziby Zamawiającego, przelewem na rachunek bankowy Wykonawcy wskazany </w:t>
      </w:r>
      <w:r w:rsidRPr="00F26516">
        <w:rPr>
          <w:rFonts w:ascii="Calibri" w:eastAsia="Times New Roman" w:hAnsi="Calibri" w:cs="Calibri"/>
          <w:color w:val="000000"/>
          <w:kern w:val="0"/>
          <w14:ligatures w14:val="none"/>
        </w:rPr>
        <w:br/>
        <w:t xml:space="preserve">na fakturze. </w:t>
      </w:r>
    </w:p>
    <w:p w14:paraId="29F265C4" w14:textId="77777777"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Za datę zapłaty faktury strony będą liczyć datę obciążenia rachunku bankowego   </w:t>
      </w:r>
    </w:p>
    <w:p w14:paraId="5336E52C" w14:textId="77777777" w:rsidR="00516EB3" w:rsidRPr="00F26516" w:rsidRDefault="00516EB3" w:rsidP="00516EB3">
      <w:pPr>
        <w:widowControl w:val="0"/>
        <w:autoSpaceDE w:val="0"/>
        <w:autoSpaceDN w:val="0"/>
        <w:adjustRightInd w:val="0"/>
        <w:spacing w:after="0" w:line="360" w:lineRule="auto"/>
        <w:ind w:left="792"/>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Zamawiającego.</w:t>
      </w:r>
    </w:p>
    <w:p w14:paraId="7C02A212" w14:textId="77777777" w:rsidR="00516EB3" w:rsidRPr="00F26516" w:rsidRDefault="00516EB3" w:rsidP="00516EB3">
      <w:pPr>
        <w:widowControl w:val="0"/>
        <w:numPr>
          <w:ilvl w:val="0"/>
          <w:numId w:val="1"/>
        </w:numPr>
        <w:autoSpaceDE w:val="0"/>
        <w:autoSpaceDN w:val="0"/>
        <w:adjustRightInd w:val="0"/>
        <w:spacing w:after="0" w:line="360" w:lineRule="auto"/>
        <w:jc w:val="both"/>
        <w:rPr>
          <w:rFonts w:ascii="Calibri" w:eastAsia="Times New Roman" w:hAnsi="Calibri" w:cs="Calibri"/>
          <w:b/>
          <w:color w:val="000000"/>
          <w:kern w:val="0"/>
          <w14:ligatures w14:val="none"/>
        </w:rPr>
      </w:pPr>
      <w:r w:rsidRPr="00F26516">
        <w:rPr>
          <w:rFonts w:ascii="Calibri" w:eastAsia="Times New Roman" w:hAnsi="Calibri" w:cs="Calibri"/>
          <w:b/>
          <w:color w:val="000000"/>
          <w:kern w:val="0"/>
          <w14:ligatures w14:val="none"/>
        </w:rPr>
        <w:t>Dodatkowe ustalenia.</w:t>
      </w:r>
    </w:p>
    <w:p w14:paraId="0C108B9F" w14:textId="4BF2722D"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Towar objęty zleceniem zostanie dostarczony przez Wykonawcę na jego koszt oraz na jego odpowiedzialność do wskazanego w pkt </w:t>
      </w:r>
      <w:r w:rsidR="00A73A23">
        <w:rPr>
          <w:rFonts w:ascii="Calibri" w:eastAsia="Times New Roman" w:hAnsi="Calibri" w:cs="Calibri"/>
          <w:color w:val="000000"/>
          <w:kern w:val="0"/>
          <w14:ligatures w14:val="none"/>
        </w:rPr>
        <w:t>1</w:t>
      </w:r>
      <w:r w:rsidRPr="00F26516">
        <w:rPr>
          <w:rFonts w:ascii="Calibri" w:eastAsia="Times New Roman" w:hAnsi="Calibri" w:cs="Calibri"/>
          <w:color w:val="000000"/>
          <w:kern w:val="0"/>
          <w14:ligatures w14:val="none"/>
        </w:rPr>
        <w:t>.2. miejsca dostawy.</w:t>
      </w:r>
    </w:p>
    <w:p w14:paraId="71C908A2" w14:textId="064228E2"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i/>
          <w:iCs/>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Wykonawca zapłaci Zamawiającemu karę umowną za opóźnienie wykonania przedmiotu zlecenia określonego w pkt 1 w wysokości </w:t>
      </w:r>
      <w:r w:rsidR="002F12E2">
        <w:rPr>
          <w:rFonts w:ascii="Calibri" w:eastAsia="Times New Roman" w:hAnsi="Calibri" w:cs="Calibri"/>
          <w:color w:val="000000"/>
          <w:kern w:val="0"/>
          <w:lang w:eastAsia="pl-PL"/>
          <w14:ligatures w14:val="none"/>
        </w:rPr>
        <w:t>2</w:t>
      </w:r>
      <w:r w:rsidRPr="00F26516">
        <w:rPr>
          <w:rFonts w:ascii="Calibri" w:eastAsia="Times New Roman" w:hAnsi="Calibri" w:cs="Calibri"/>
          <w:color w:val="000000"/>
          <w:kern w:val="0"/>
          <w:lang w:eastAsia="pl-PL"/>
          <w14:ligatures w14:val="none"/>
        </w:rPr>
        <w:t xml:space="preserve"> % wynagrodzenia umownego brutto za każdy dzień opóźnienia w stosunku do terminu określonego w pkt </w:t>
      </w:r>
      <w:r w:rsidR="00A73A23">
        <w:rPr>
          <w:rFonts w:ascii="Calibri" w:eastAsia="Times New Roman" w:hAnsi="Calibri" w:cs="Calibri"/>
          <w:color w:val="000000"/>
          <w:kern w:val="0"/>
          <w:lang w:eastAsia="pl-PL"/>
          <w14:ligatures w14:val="none"/>
        </w:rPr>
        <w:t>1</w:t>
      </w:r>
      <w:r w:rsidRPr="00F26516">
        <w:rPr>
          <w:rFonts w:ascii="Calibri" w:eastAsia="Times New Roman" w:hAnsi="Calibri" w:cs="Calibri"/>
          <w:color w:val="000000"/>
          <w:kern w:val="0"/>
          <w:lang w:eastAsia="pl-PL"/>
          <w14:ligatures w14:val="none"/>
        </w:rPr>
        <w:t xml:space="preserve">.1.        </w:t>
      </w:r>
    </w:p>
    <w:p w14:paraId="485D1FB2" w14:textId="7CB14415"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lastRenderedPageBreak/>
        <w:t xml:space="preserve">W razie odstąpienia przez Zamawiającego od zlecenia z przyczyn leżących po stronie Wykonawcy, Wykonawca zapłaci Zamawiającemu karę umowną w wysokości </w:t>
      </w:r>
      <w:r w:rsidR="002F12E2">
        <w:rPr>
          <w:rFonts w:ascii="Calibri" w:eastAsia="Times New Roman" w:hAnsi="Calibri" w:cs="Calibri"/>
          <w:color w:val="000000"/>
          <w:kern w:val="0"/>
          <w14:ligatures w14:val="none"/>
        </w:rPr>
        <w:t>20</w:t>
      </w:r>
      <w:r w:rsidRPr="00F26516">
        <w:rPr>
          <w:rFonts w:ascii="Calibri" w:eastAsia="Times New Roman" w:hAnsi="Calibri" w:cs="Calibri"/>
          <w:color w:val="000000"/>
          <w:kern w:val="0"/>
          <w14:ligatures w14:val="none"/>
        </w:rPr>
        <w:t xml:space="preserve"> % łącznego wynagrodzenia określonego w pkt. </w:t>
      </w:r>
      <w:r w:rsidR="00A73A23">
        <w:rPr>
          <w:rFonts w:ascii="Calibri" w:eastAsia="Times New Roman" w:hAnsi="Calibri" w:cs="Calibri"/>
          <w:color w:val="000000"/>
          <w:kern w:val="0"/>
          <w14:ligatures w14:val="none"/>
        </w:rPr>
        <w:t>1</w:t>
      </w:r>
      <w:r w:rsidRPr="00F26516">
        <w:rPr>
          <w:rFonts w:ascii="Calibri" w:eastAsia="Times New Roman" w:hAnsi="Calibri" w:cs="Calibri"/>
          <w:color w:val="000000"/>
          <w:kern w:val="0"/>
          <w14:ligatures w14:val="none"/>
        </w:rPr>
        <w:t>.3.</w:t>
      </w:r>
    </w:p>
    <w:p w14:paraId="3795B86C" w14:textId="54736C65"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W przypadku odstąpienia od zlecenia przez Wykonawcę postanowienia pkt </w:t>
      </w:r>
      <w:r w:rsidR="002A7C4A">
        <w:rPr>
          <w:rFonts w:ascii="Calibri" w:eastAsia="Times New Roman" w:hAnsi="Calibri" w:cs="Calibri"/>
          <w:color w:val="000000"/>
          <w:kern w:val="0"/>
          <w14:ligatures w14:val="none"/>
        </w:rPr>
        <w:t>3</w:t>
      </w:r>
      <w:r w:rsidRPr="00F26516">
        <w:rPr>
          <w:rFonts w:ascii="Calibri" w:eastAsia="Times New Roman" w:hAnsi="Calibri" w:cs="Calibri"/>
          <w:color w:val="000000"/>
          <w:kern w:val="0"/>
          <w14:ligatures w14:val="none"/>
        </w:rPr>
        <w:t>.3. stosuje się odpowiednio.</w:t>
      </w:r>
    </w:p>
    <w:p w14:paraId="05D0C906"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Zamawiający może odstąpić od zlecenia w razie opóźnienia Wykonawcy wynoszącego </w:t>
      </w:r>
      <w:r w:rsidRPr="00F26516">
        <w:rPr>
          <w:rFonts w:ascii="Calibri" w:eastAsia="Times New Roman" w:hAnsi="Calibri" w:cs="Calibri"/>
          <w:color w:val="000000"/>
          <w:kern w:val="0"/>
          <w14:ligatures w14:val="none"/>
        </w:rPr>
        <w:br/>
        <w:t>co najmniej 7 dni.</w:t>
      </w:r>
    </w:p>
    <w:p w14:paraId="35BCB117"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Zamawiający zastrzega sobie prawo do dochodzenia odszkodowania przekraczającego wysokość zastrzeżonych kar umownych na zasadach ogólnych.</w:t>
      </w:r>
    </w:p>
    <w:p w14:paraId="22E284E4"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Zamawiający jest uprawniony do potrącenia kar umownych z wynagrodzenia Wykonawcy.</w:t>
      </w:r>
    </w:p>
    <w:p w14:paraId="6710E7E2" w14:textId="45C02CFD"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kern w:val="0"/>
          <w14:ligatures w14:val="none"/>
        </w:rPr>
        <w:t xml:space="preserve">Osobą do  kontaktów  ze strony Zamawiającego w sprawach  realizacji  przedmiotu zlecenia jest </w:t>
      </w:r>
      <w:r w:rsidR="00F26516">
        <w:rPr>
          <w:rFonts w:ascii="Calibri" w:eastAsia="Times New Roman" w:hAnsi="Calibri" w:cs="Calibri"/>
          <w:kern w:val="0"/>
          <w14:ligatures w14:val="none"/>
        </w:rPr>
        <w:t>…………………………………………………………………………………………………………………………………………………….</w:t>
      </w:r>
    </w:p>
    <w:p w14:paraId="0E9CA6C4" w14:textId="77777777"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W sprawach nieuregulowanych niniejszym zleceniem mają zastosowanie  odpowiednie przepisy Kodeksu cywilnego.</w:t>
      </w:r>
    </w:p>
    <w:p w14:paraId="2AB662A1" w14:textId="6DC379BC" w:rsidR="00516EB3" w:rsidRPr="00F26516" w:rsidRDefault="00CD7A22" w:rsidP="00516EB3">
      <w:pPr>
        <w:widowControl w:val="0"/>
        <w:autoSpaceDE w:val="0"/>
        <w:autoSpaceDN w:val="0"/>
        <w:adjustRightInd w:val="0"/>
        <w:spacing w:line="360" w:lineRule="auto"/>
        <w:ind w:left="360"/>
        <w:jc w:val="both"/>
        <w:rPr>
          <w:rFonts w:ascii="Calibri" w:eastAsia="Times New Roman" w:hAnsi="Calibri" w:cs="Calibri"/>
          <w:color w:val="000000"/>
          <w:kern w:val="0"/>
          <w14:ligatures w14:val="none"/>
        </w:rPr>
      </w:pPr>
      <w:r>
        <w:rPr>
          <w:rFonts w:ascii="Calibri" w:eastAsia="Times New Roman" w:hAnsi="Calibri" w:cs="Calibri"/>
          <w:kern w:val="0"/>
          <w14:ligatures w14:val="none"/>
        </w:rPr>
        <w:t>3</w:t>
      </w:r>
      <w:r w:rsidR="00516EB3" w:rsidRPr="00F26516">
        <w:rPr>
          <w:rFonts w:ascii="Calibri" w:eastAsia="Times New Roman" w:hAnsi="Calibri" w:cs="Calibri"/>
          <w:kern w:val="0"/>
          <w14:ligatures w14:val="none"/>
        </w:rPr>
        <w:t xml:space="preserve">.10. Wszelkie spory mogące wynikać w związku z realizacją niniejszego zlecenia będą                          rozstrzygane polubownie, a jeżeli to nie będzie możliwe to poddane zostaną rozstrzygnięciu </w:t>
      </w:r>
      <w:r w:rsidR="00516EB3" w:rsidRPr="00F26516">
        <w:rPr>
          <w:rFonts w:ascii="Calibri" w:eastAsia="Times New Roman" w:hAnsi="Calibri" w:cs="Calibri"/>
          <w:color w:val="000000"/>
          <w:kern w:val="0"/>
          <w14:ligatures w14:val="none"/>
        </w:rPr>
        <w:t>przez sąd powszechny właściwy miejscowo dla siedziby Zamawiającego.</w:t>
      </w:r>
      <w:r w:rsidR="00834722" w:rsidRPr="00F26516">
        <w:rPr>
          <w:rFonts w:ascii="Calibri" w:eastAsia="Times New Roman" w:hAnsi="Calibri" w:cs="Calibri"/>
          <w:color w:val="000000"/>
          <w:kern w:val="0"/>
          <w14:ligatures w14:val="none"/>
        </w:rPr>
        <w:tab/>
      </w:r>
      <w:r w:rsidR="00516EB3" w:rsidRPr="00F26516">
        <w:rPr>
          <w:rFonts w:ascii="Calibri" w:eastAsia="Times New Roman" w:hAnsi="Calibri" w:cs="Calibri"/>
          <w:color w:val="000000"/>
          <w:kern w:val="0"/>
          <w14:ligatures w14:val="none"/>
        </w:rPr>
        <w:t xml:space="preserve">                                                                                                                                                            </w:t>
      </w:r>
      <w:r w:rsidR="00516EB3" w:rsidRPr="00F26516">
        <w:rPr>
          <w:rFonts w:ascii="Calibri" w:eastAsia="Times New Roman" w:hAnsi="Calibri" w:cs="Calibri"/>
          <w:kern w:val="0"/>
          <w14:ligatures w14:val="none"/>
        </w:rPr>
        <w:t xml:space="preserve">      </w:t>
      </w:r>
      <w:r>
        <w:rPr>
          <w:rFonts w:ascii="Calibri" w:eastAsia="Times New Roman" w:hAnsi="Calibri" w:cs="Calibri"/>
          <w:kern w:val="0"/>
          <w14:ligatures w14:val="none"/>
        </w:rPr>
        <w:t>3</w:t>
      </w:r>
      <w:r w:rsidR="00516EB3" w:rsidRPr="00F26516">
        <w:rPr>
          <w:rFonts w:ascii="Calibri" w:eastAsia="Times New Roman" w:hAnsi="Calibri" w:cs="Calibri"/>
          <w:kern w:val="0"/>
          <w14:ligatures w14:val="none"/>
        </w:rPr>
        <w:t xml:space="preserve">.11. Zmiana zlecenia może nastąpić tylko w formie pisemnej pod rygorem nieważności.           </w:t>
      </w:r>
      <w:r w:rsidR="00834722" w:rsidRPr="00F26516">
        <w:rPr>
          <w:rFonts w:ascii="Calibri" w:eastAsia="Times New Roman" w:hAnsi="Calibri" w:cs="Calibri"/>
          <w:kern w:val="0"/>
          <w14:ligatures w14:val="none"/>
        </w:rPr>
        <w:br/>
      </w:r>
      <w:r>
        <w:rPr>
          <w:rFonts w:ascii="Calibri" w:eastAsia="Times New Roman" w:hAnsi="Calibri" w:cs="Calibri"/>
          <w:kern w:val="0"/>
          <w14:ligatures w14:val="none"/>
        </w:rPr>
        <w:t>3</w:t>
      </w:r>
      <w:r w:rsidR="00516EB3" w:rsidRPr="00F26516">
        <w:rPr>
          <w:rFonts w:ascii="Calibri" w:eastAsia="Times New Roman" w:hAnsi="Calibri" w:cs="Calibri"/>
          <w:kern w:val="0"/>
          <w14:ligatures w14:val="none"/>
        </w:rPr>
        <w:t xml:space="preserve">.12. </w:t>
      </w:r>
      <w:r w:rsidR="00516EB3" w:rsidRPr="00F26516">
        <w:rPr>
          <w:rFonts w:ascii="Calibri" w:eastAsia="Times New Roman" w:hAnsi="Calibri" w:cs="Calibri"/>
          <w:color w:val="000000"/>
          <w:kern w:val="0"/>
          <w14:ligatures w14:val="none"/>
        </w:rPr>
        <w:t xml:space="preserve">Zlecenie sporządzono w 3 jednobrzmiących egzemplarzach, dwa egzemplarze dla </w:t>
      </w:r>
      <w:r w:rsidR="00516EB3" w:rsidRPr="00F26516">
        <w:rPr>
          <w:rFonts w:ascii="Calibri" w:eastAsia="Times New Roman" w:hAnsi="Calibri" w:cs="Calibri"/>
          <w:color w:val="000000"/>
          <w:kern w:val="0"/>
          <w14:ligatures w14:val="none"/>
        </w:rPr>
        <w:br/>
        <w:t xml:space="preserve">     </w:t>
      </w:r>
      <w:r w:rsidR="007703E6">
        <w:rPr>
          <w:rFonts w:ascii="Calibri" w:eastAsia="Times New Roman" w:hAnsi="Calibri" w:cs="Calibri"/>
          <w:color w:val="000000"/>
          <w:kern w:val="0"/>
          <w14:ligatures w14:val="none"/>
        </w:rPr>
        <w:t xml:space="preserve">   </w:t>
      </w:r>
      <w:r w:rsidR="00516EB3" w:rsidRPr="00F26516">
        <w:rPr>
          <w:rFonts w:ascii="Calibri" w:eastAsia="Times New Roman" w:hAnsi="Calibri" w:cs="Calibri"/>
          <w:color w:val="000000"/>
          <w:kern w:val="0"/>
          <w14:ligatures w14:val="none"/>
        </w:rPr>
        <w:t xml:space="preserve">    Zamawiającego i jeden egzemplarz dla Wykonawcy.           </w:t>
      </w:r>
      <w:r w:rsidR="007703E6">
        <w:rPr>
          <w:rFonts w:ascii="Calibri" w:eastAsia="Times New Roman" w:hAnsi="Calibri" w:cs="Calibri"/>
          <w:color w:val="000000"/>
          <w:kern w:val="0"/>
          <w14:ligatures w14:val="none"/>
        </w:rPr>
        <w:t xml:space="preserve">      </w:t>
      </w:r>
      <w:r w:rsidR="00516EB3" w:rsidRPr="00F26516">
        <w:rPr>
          <w:rFonts w:ascii="Calibri" w:eastAsia="Times New Roman" w:hAnsi="Calibri" w:cs="Calibri"/>
          <w:color w:val="000000"/>
          <w:kern w:val="0"/>
          <w14:ligatures w14:val="none"/>
        </w:rPr>
        <w:t xml:space="preserve">                                                                                      </w:t>
      </w:r>
      <w:bookmarkStart w:id="0" w:name="_Hlk34645804"/>
    </w:p>
    <w:p w14:paraId="31F28186" w14:textId="2D99B358" w:rsidR="00516EB3" w:rsidRPr="00FF0B33" w:rsidRDefault="00A73A23" w:rsidP="00516EB3">
      <w:pPr>
        <w:widowControl w:val="0"/>
        <w:autoSpaceDE w:val="0"/>
        <w:autoSpaceDN w:val="0"/>
        <w:adjustRightInd w:val="0"/>
        <w:spacing w:line="360" w:lineRule="auto"/>
        <w:jc w:val="both"/>
        <w:rPr>
          <w:rFonts w:ascii="Calibri" w:eastAsia="Times New Roman" w:hAnsi="Calibri" w:cs="Calibri"/>
          <w:b/>
          <w:bCs/>
          <w:color w:val="000000"/>
          <w:kern w:val="0"/>
          <w14:ligatures w14:val="none"/>
        </w:rPr>
      </w:pPr>
      <w:r w:rsidRPr="00FF0B33">
        <w:rPr>
          <w:rFonts w:ascii="Calibri" w:eastAsia="Times New Roman" w:hAnsi="Calibri" w:cs="Calibri"/>
          <w:b/>
          <w:bCs/>
          <w:color w:val="000000"/>
          <w:kern w:val="0"/>
          <w14:ligatures w14:val="none"/>
        </w:rPr>
        <w:t>4</w:t>
      </w:r>
      <w:r w:rsidR="00516EB3" w:rsidRPr="00FF0B33">
        <w:rPr>
          <w:rFonts w:ascii="Calibri" w:eastAsia="Times New Roman" w:hAnsi="Calibri" w:cs="Calibri"/>
          <w:b/>
          <w:bCs/>
          <w:color w:val="000000"/>
          <w:kern w:val="0"/>
          <w14:ligatures w14:val="none"/>
        </w:rPr>
        <w:t xml:space="preserve">. Klauzula dotycząca przetwarzania danych osobowych. </w:t>
      </w:r>
      <w:r w:rsidR="00834722" w:rsidRPr="00FF0B33">
        <w:rPr>
          <w:rFonts w:ascii="Calibri" w:eastAsia="Times New Roman" w:hAnsi="Calibri" w:cs="Calibri"/>
          <w:b/>
          <w:bCs/>
          <w:color w:val="000000"/>
          <w:kern w:val="0"/>
          <w14:ligatures w14:val="none"/>
        </w:rPr>
        <w:t xml:space="preserve">         </w:t>
      </w:r>
    </w:p>
    <w:p w14:paraId="3F5FACA6" w14:textId="77777777" w:rsidR="00516EB3" w:rsidRPr="00FF0B33" w:rsidRDefault="00516EB3" w:rsidP="00516EB3">
      <w:pPr>
        <w:tabs>
          <w:tab w:val="left" w:pos="142"/>
        </w:tabs>
        <w:spacing w:after="0" w:line="360" w:lineRule="auto"/>
        <w:ind w:left="284" w:hanging="284"/>
        <w:jc w:val="both"/>
        <w:rPr>
          <w:rFonts w:ascii="Calibri" w:eastAsia="Times New Roman" w:hAnsi="Calibri" w:cs="Calibri"/>
          <w:kern w:val="0"/>
          <w:u w:val="single"/>
          <w14:ligatures w14:val="none"/>
        </w:rPr>
      </w:pPr>
      <w:r w:rsidRPr="00FF0B33">
        <w:rPr>
          <w:rFonts w:ascii="Calibri" w:eastAsia="Times New Roman" w:hAnsi="Calibri" w:cs="Calibri"/>
          <w:color w:val="000000"/>
          <w:kern w:val="0"/>
          <w14:ligatures w14:val="none"/>
        </w:rPr>
        <w:t xml:space="preserve">     </w:t>
      </w:r>
      <w:r w:rsidRPr="00FF0B33">
        <w:rPr>
          <w:rFonts w:ascii="Calibri" w:eastAsia="Times New Roman" w:hAnsi="Calibri" w:cs="Calibri"/>
          <w:kern w:val="0"/>
          <w:u w:val="single"/>
          <w14:ligatures w14:val="none"/>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p>
    <w:p w14:paraId="546F3445" w14:textId="20A136DA"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w:t>
      </w:r>
      <w:r w:rsidR="00A73A23" w:rsidRPr="00FF0B33">
        <w:rPr>
          <w:rFonts w:ascii="Calibri" w:eastAsia="Times New Roman" w:hAnsi="Calibri" w:cs="Calibri"/>
          <w:kern w:val="0"/>
          <w14:ligatures w14:val="none"/>
        </w:rPr>
        <w:t>4</w:t>
      </w:r>
      <w:r w:rsidRPr="00FF0B33">
        <w:rPr>
          <w:rFonts w:ascii="Calibri" w:eastAsia="Times New Roman" w:hAnsi="Calibri" w:cs="Calibri"/>
          <w:kern w:val="0"/>
          <w14:ligatures w14:val="none"/>
        </w:rPr>
        <w:t>.1.</w:t>
      </w:r>
      <w:r w:rsidRPr="00FF0B33">
        <w:rPr>
          <w:rFonts w:ascii="Calibri" w:eastAsia="Times New Roman" w:hAnsi="Calibri" w:cs="Calibri"/>
          <w:b/>
          <w:bCs/>
          <w:kern w:val="0"/>
          <w14:ligatures w14:val="none"/>
        </w:rPr>
        <w:t xml:space="preserve"> Administratorem danych osobowych jest Minister Sprawiedliwości.</w:t>
      </w:r>
    </w:p>
    <w:p w14:paraId="49351E59"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Kontakt z administratorem możliwy jest:</w:t>
      </w:r>
    </w:p>
    <w:p w14:paraId="15DA09A9"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 </w:t>
      </w:r>
      <w:r w:rsidRPr="00FF0B33">
        <w:rPr>
          <w:rFonts w:ascii="Calibri" w:eastAsia="Times New Roman" w:hAnsi="Calibri" w:cs="Calibri"/>
          <w:i/>
          <w:iCs/>
          <w:kern w:val="0"/>
          <w14:ligatures w14:val="none"/>
        </w:rPr>
        <w:t xml:space="preserve">listownie </w:t>
      </w:r>
      <w:r w:rsidRPr="00FF0B33">
        <w:rPr>
          <w:rFonts w:ascii="Calibri" w:eastAsia="Times New Roman" w:hAnsi="Calibri" w:cs="Calibri"/>
          <w:kern w:val="0"/>
          <w14:ligatures w14:val="none"/>
        </w:rPr>
        <w:t>na adres: Aleje Ujazdowskie 11, 00-950 Warszawa;</w:t>
      </w:r>
    </w:p>
    <w:p w14:paraId="68B15D40"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 </w:t>
      </w:r>
      <w:r w:rsidRPr="00FF0B33">
        <w:rPr>
          <w:rFonts w:ascii="Calibri" w:eastAsia="Times New Roman" w:hAnsi="Calibri" w:cs="Calibri"/>
          <w:i/>
          <w:iCs/>
          <w:kern w:val="0"/>
          <w14:ligatures w14:val="none"/>
        </w:rPr>
        <w:t>pocztą elektroniczną</w:t>
      </w:r>
      <w:r w:rsidRPr="00FF0B33">
        <w:rPr>
          <w:rFonts w:ascii="Calibri" w:eastAsia="Times New Roman" w:hAnsi="Calibri" w:cs="Calibri"/>
          <w:kern w:val="0"/>
          <w14:ligatures w14:val="none"/>
        </w:rPr>
        <w:t>: kontakt@ms.gov.pl;</w:t>
      </w:r>
    </w:p>
    <w:p w14:paraId="77535DAD"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 </w:t>
      </w:r>
      <w:r w:rsidRPr="00FF0B33">
        <w:rPr>
          <w:rFonts w:ascii="Calibri" w:eastAsia="Times New Roman" w:hAnsi="Calibri" w:cs="Calibri"/>
          <w:i/>
          <w:iCs/>
          <w:kern w:val="0"/>
          <w14:ligatures w14:val="none"/>
        </w:rPr>
        <w:t>telefonicznie</w:t>
      </w:r>
      <w:r w:rsidRPr="00FF0B33">
        <w:rPr>
          <w:rFonts w:ascii="Calibri" w:eastAsia="Times New Roman" w:hAnsi="Calibri" w:cs="Calibri"/>
          <w:kern w:val="0"/>
          <w14:ligatures w14:val="none"/>
        </w:rPr>
        <w:t>: +48 22 52 12 888.</w:t>
      </w:r>
    </w:p>
    <w:p w14:paraId="543DB899" w14:textId="28E0EC4A"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w:t>
      </w:r>
      <w:r w:rsidR="00A73A23" w:rsidRPr="00FF0B33">
        <w:rPr>
          <w:rFonts w:ascii="Calibri" w:eastAsia="Times New Roman" w:hAnsi="Calibri" w:cs="Calibri"/>
          <w:kern w:val="0"/>
          <w14:ligatures w14:val="none"/>
        </w:rPr>
        <w:t>4</w:t>
      </w:r>
      <w:r w:rsidRPr="00FF0B33">
        <w:rPr>
          <w:rFonts w:ascii="Calibri" w:eastAsia="Times New Roman" w:hAnsi="Calibri" w:cs="Calibri"/>
          <w:kern w:val="0"/>
          <w14:ligatures w14:val="none"/>
        </w:rPr>
        <w:t xml:space="preserve">.2. Administrator wyznaczył inspektora ochrony danych, z którym można się  </w:t>
      </w:r>
      <w:r w:rsidR="007703E6" w:rsidRPr="00FF0B33">
        <w:rPr>
          <w:rFonts w:ascii="Calibri" w:eastAsia="Times New Roman" w:hAnsi="Calibri" w:cs="Calibri"/>
          <w:kern w:val="0"/>
          <w14:ligatures w14:val="none"/>
        </w:rPr>
        <w:t xml:space="preserve">   </w:t>
      </w:r>
    </w:p>
    <w:p w14:paraId="5EDF9E12" w14:textId="77777777" w:rsidR="00516EB3" w:rsidRPr="00FF0B33" w:rsidRDefault="00516EB3" w:rsidP="00516EB3">
      <w:pPr>
        <w:tabs>
          <w:tab w:val="left" w:pos="426"/>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lastRenderedPageBreak/>
        <w:t xml:space="preserve">      kontaktować we wszystkich sprawach, które dotyczą przetwarzania danych osobowych </w:t>
      </w:r>
      <w:r w:rsidRPr="00FF0B33">
        <w:rPr>
          <w:rFonts w:ascii="Calibri" w:eastAsia="Times New Roman" w:hAnsi="Calibri" w:cs="Calibri"/>
          <w:kern w:val="0"/>
          <w14:ligatures w14:val="none"/>
        </w:rPr>
        <w:br/>
        <w:t xml:space="preserve">      w Ministerstwie Sprawiedliwości oraz korzystania z praw związanych z tym </w:t>
      </w:r>
    </w:p>
    <w:p w14:paraId="43C0063C" w14:textId="77777777" w:rsidR="00516EB3" w:rsidRPr="00FF0B33" w:rsidRDefault="00516EB3" w:rsidP="00516EB3">
      <w:pPr>
        <w:tabs>
          <w:tab w:val="left" w:pos="426"/>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przetwarzaniem.</w:t>
      </w:r>
    </w:p>
    <w:p w14:paraId="38BC02A4"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Kontakt z inspektorem ochrony danych możliwy jest:</w:t>
      </w:r>
    </w:p>
    <w:p w14:paraId="1FBE1510"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 </w:t>
      </w:r>
      <w:r w:rsidRPr="00FF0B33">
        <w:rPr>
          <w:rFonts w:ascii="Calibri" w:eastAsia="Times New Roman" w:hAnsi="Calibri" w:cs="Calibri"/>
          <w:i/>
          <w:iCs/>
          <w:kern w:val="0"/>
          <w14:ligatures w14:val="none"/>
        </w:rPr>
        <w:t>listownie</w:t>
      </w:r>
      <w:r w:rsidRPr="00FF0B33">
        <w:rPr>
          <w:rFonts w:ascii="Calibri" w:eastAsia="Times New Roman" w:hAnsi="Calibri" w:cs="Calibri"/>
          <w:kern w:val="0"/>
          <w14:ligatures w14:val="none"/>
        </w:rPr>
        <w:t xml:space="preserve"> na adres: Aleje Ujazdowskie 11, 00-950 Warszawa;</w:t>
      </w:r>
    </w:p>
    <w:p w14:paraId="5A3AC53A" w14:textId="77777777" w:rsidR="00516EB3" w:rsidRPr="00FF0B33" w:rsidRDefault="00516EB3" w:rsidP="00516EB3">
      <w:pPr>
        <w:tabs>
          <w:tab w:val="left" w:pos="142"/>
        </w:tabs>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 </w:t>
      </w:r>
      <w:r w:rsidRPr="00FF0B33">
        <w:rPr>
          <w:rFonts w:ascii="Calibri" w:eastAsia="Times New Roman" w:hAnsi="Calibri" w:cs="Calibri"/>
          <w:i/>
          <w:iCs/>
          <w:kern w:val="0"/>
          <w14:ligatures w14:val="none"/>
        </w:rPr>
        <w:t>pocztą elektroniczną</w:t>
      </w:r>
      <w:r w:rsidRPr="00FF0B33">
        <w:rPr>
          <w:rFonts w:ascii="Calibri" w:eastAsia="Times New Roman" w:hAnsi="Calibri" w:cs="Calibri"/>
          <w:kern w:val="0"/>
          <w14:ligatures w14:val="none"/>
        </w:rPr>
        <w:t xml:space="preserve">: </w:t>
      </w:r>
      <w:hyperlink r:id="rId5" w:history="1">
        <w:r w:rsidRPr="00FF0B33">
          <w:rPr>
            <w:rFonts w:ascii="Calibri" w:eastAsia="Times New Roman" w:hAnsi="Calibri" w:cs="Calibri"/>
            <w:color w:val="0563C1"/>
            <w:kern w:val="0"/>
            <w:u w:val="single"/>
            <w14:ligatures w14:val="none"/>
          </w:rPr>
          <w:t>iod@ms.gov.pl</w:t>
        </w:r>
      </w:hyperlink>
      <w:r w:rsidRPr="00FF0B33">
        <w:rPr>
          <w:rFonts w:ascii="Calibri" w:eastAsia="Times New Roman" w:hAnsi="Calibri" w:cs="Calibri"/>
          <w:kern w:val="0"/>
          <w:u w:val="single"/>
          <w14:ligatures w14:val="none"/>
        </w:rPr>
        <w:t xml:space="preserve">; lub  </w:t>
      </w:r>
      <w:hyperlink r:id="rId6" w:history="1">
        <w:r w:rsidRPr="00FF0B33">
          <w:rPr>
            <w:rFonts w:ascii="Calibri" w:eastAsia="Times New Roman" w:hAnsi="Calibri" w:cs="Calibri"/>
            <w:color w:val="0563C1"/>
            <w:kern w:val="0"/>
            <w:u w:val="single"/>
            <w14:ligatures w14:val="none"/>
          </w:rPr>
          <w:t>kontakt@ms.gov.pl</w:t>
        </w:r>
      </w:hyperlink>
      <w:r w:rsidRPr="00FF0B33">
        <w:rPr>
          <w:rFonts w:ascii="Calibri" w:eastAsia="Times New Roman" w:hAnsi="Calibri" w:cs="Calibri"/>
          <w:kern w:val="0"/>
          <w:u w:val="single"/>
          <w14:ligatures w14:val="none"/>
        </w:rPr>
        <w:t>.</w:t>
      </w:r>
    </w:p>
    <w:p w14:paraId="1BAD27AD" w14:textId="38E8E28E" w:rsidR="00516EB3" w:rsidRPr="00FF0B33" w:rsidRDefault="00516EB3" w:rsidP="00516EB3">
      <w:pPr>
        <w:tabs>
          <w:tab w:val="left" w:pos="142"/>
        </w:tabs>
        <w:spacing w:after="0" w:line="360" w:lineRule="auto"/>
        <w:ind w:left="284" w:hanging="284"/>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w:t>
      </w:r>
      <w:r w:rsidR="00A73A23" w:rsidRPr="00FF0B33">
        <w:rPr>
          <w:rFonts w:ascii="Calibri" w:eastAsia="Times New Roman" w:hAnsi="Calibri" w:cs="Calibri"/>
          <w:kern w:val="0"/>
          <w14:ligatures w14:val="none"/>
        </w:rPr>
        <w:t>4</w:t>
      </w:r>
      <w:r w:rsidRPr="00FF0B33">
        <w:rPr>
          <w:rFonts w:ascii="Calibri" w:eastAsia="Times New Roman" w:hAnsi="Calibri" w:cs="Calibri"/>
          <w:kern w:val="0"/>
          <w14:ligatures w14:val="none"/>
        </w:rPr>
        <w:t xml:space="preserve">.3.  Zgodnie z art. 6 ust 1 lit. b RODO, przetwarzanie jest zgodne z prawem, gdy jest                        </w:t>
      </w:r>
    </w:p>
    <w:p w14:paraId="5CD7D703" w14:textId="77777777" w:rsidR="00516EB3" w:rsidRPr="00FF0B33" w:rsidRDefault="00516EB3" w:rsidP="00516EB3">
      <w:pPr>
        <w:tabs>
          <w:tab w:val="left" w:pos="142"/>
        </w:tabs>
        <w:spacing w:after="0" w:line="360" w:lineRule="auto"/>
        <w:ind w:left="284" w:hanging="284"/>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niezbędne do wykonania zlecenia, której strona jest osoba, której dane dotyczą lub do</w:t>
      </w:r>
    </w:p>
    <w:p w14:paraId="5F606CA6" w14:textId="77777777" w:rsidR="00516EB3" w:rsidRPr="00FF0B33" w:rsidRDefault="00516EB3" w:rsidP="00516EB3">
      <w:pPr>
        <w:tabs>
          <w:tab w:val="left" w:pos="142"/>
        </w:tabs>
        <w:spacing w:after="0" w:line="360" w:lineRule="auto"/>
        <w:ind w:left="284" w:hanging="284"/>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podjęcia działań na żądanie osoby, której dane dotyczą, przed zawarciem zlecenia.</w:t>
      </w:r>
    </w:p>
    <w:p w14:paraId="1134FEFD" w14:textId="42FA17D2" w:rsidR="00516EB3" w:rsidRPr="00FF0B33" w:rsidRDefault="00516EB3" w:rsidP="00516EB3">
      <w:pPr>
        <w:tabs>
          <w:tab w:val="left" w:pos="284"/>
        </w:tabs>
        <w:spacing w:after="0" w:line="360" w:lineRule="auto"/>
        <w:ind w:left="284" w:hanging="284"/>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w:t>
      </w:r>
      <w:r w:rsidR="00A73A23" w:rsidRPr="00FF0B33">
        <w:rPr>
          <w:rFonts w:ascii="Calibri" w:eastAsia="Times New Roman" w:hAnsi="Calibri" w:cs="Calibri"/>
          <w:kern w:val="0"/>
          <w14:ligatures w14:val="none"/>
        </w:rPr>
        <w:t>4</w:t>
      </w:r>
      <w:r w:rsidRPr="00FF0B33">
        <w:rPr>
          <w:rFonts w:ascii="Calibri" w:eastAsia="Times New Roman" w:hAnsi="Calibri" w:cs="Calibri"/>
          <w:kern w:val="0"/>
          <w14:ligatures w14:val="none"/>
        </w:rPr>
        <w:t xml:space="preserve">.4.  Dane osobowe nie będą przekazywane do państw trzecich lub organizacji   </w:t>
      </w:r>
    </w:p>
    <w:p w14:paraId="3926EBDB" w14:textId="77777777" w:rsidR="00516EB3" w:rsidRPr="00FF0B33" w:rsidRDefault="00516EB3" w:rsidP="00516EB3">
      <w:pPr>
        <w:tabs>
          <w:tab w:val="left" w:pos="142"/>
        </w:tabs>
        <w:spacing w:after="0" w:line="360" w:lineRule="auto"/>
        <w:ind w:left="284" w:hanging="284"/>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międzynarodowych.</w:t>
      </w:r>
    </w:p>
    <w:p w14:paraId="2532F006" w14:textId="7246CA4B" w:rsidR="00516EB3" w:rsidRPr="00FF0B33" w:rsidRDefault="00516EB3" w:rsidP="006F189A">
      <w:pPr>
        <w:spacing w:after="0" w:line="360" w:lineRule="auto"/>
        <w:ind w:left="284"/>
        <w:jc w:val="both"/>
        <w:rPr>
          <w:rFonts w:ascii="Calibri" w:eastAsia="Times New Roman" w:hAnsi="Calibri" w:cs="Calibri"/>
          <w:kern w:val="0"/>
          <w14:ligatures w14:val="none"/>
        </w:rPr>
      </w:pPr>
      <w:r w:rsidRPr="00FF0B33">
        <w:rPr>
          <w:rFonts w:ascii="Calibri" w:eastAsia="Times New Roman" w:hAnsi="Calibri" w:cs="Calibri"/>
          <w:kern w:val="0"/>
          <w14:ligatures w14:val="none"/>
        </w:rPr>
        <w:t xml:space="preserve"> </w:t>
      </w:r>
      <w:r w:rsidR="00A73A23" w:rsidRPr="00FF0B33">
        <w:rPr>
          <w:rFonts w:ascii="Calibri" w:eastAsia="Times New Roman" w:hAnsi="Calibri" w:cs="Calibri"/>
          <w:kern w:val="0"/>
          <w14:ligatures w14:val="none"/>
        </w:rPr>
        <w:t>4</w:t>
      </w:r>
      <w:r w:rsidRPr="00FF0B33">
        <w:rPr>
          <w:rFonts w:ascii="Calibri" w:eastAsia="Times New Roman" w:hAnsi="Calibri" w:cs="Calibri"/>
          <w:kern w:val="0"/>
          <w14:ligatures w14:val="none"/>
        </w:rPr>
        <w:t xml:space="preserve">.5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FF0B33">
        <w:rPr>
          <w:rFonts w:ascii="Calibri" w:eastAsia="Times New Roman" w:hAnsi="Calibri" w:cs="Calibri"/>
          <w:i/>
          <w:iCs/>
          <w:kern w:val="0"/>
          <w14:ligatures w14:val="none"/>
        </w:rPr>
        <w:t>ustawie z dnia 14 lipca 1983 r. o narodowym zasobie archiwalnym i archiwach.</w:t>
      </w:r>
    </w:p>
    <w:p w14:paraId="2E2EEA40" w14:textId="3D29E21D" w:rsidR="00516EB3" w:rsidRPr="00FF0B33" w:rsidRDefault="00A73A23" w:rsidP="006F189A">
      <w:pPr>
        <w:spacing w:after="0" w:line="360" w:lineRule="auto"/>
        <w:ind w:left="284" w:hanging="284"/>
        <w:jc w:val="both"/>
        <w:rPr>
          <w:rFonts w:ascii="Calibri" w:eastAsia="Times New Roman" w:hAnsi="Calibri" w:cs="Calibri"/>
          <w:kern w:val="0"/>
          <w14:ligatures w14:val="none"/>
        </w:rPr>
      </w:pPr>
      <w:r w:rsidRPr="00FF0B33">
        <w:rPr>
          <w:rFonts w:ascii="Calibri" w:eastAsia="Times New Roman" w:hAnsi="Calibri" w:cs="Calibri"/>
          <w:kern w:val="0"/>
          <w14:ligatures w14:val="none"/>
        </w:rPr>
        <w:t>4</w:t>
      </w:r>
      <w:r w:rsidR="00516EB3" w:rsidRPr="00FF0B33">
        <w:rPr>
          <w:rFonts w:ascii="Calibri" w:eastAsia="Times New Roman" w:hAnsi="Calibri" w:cs="Calibri"/>
          <w:kern w:val="0"/>
          <w14:ligatures w14:val="none"/>
        </w:rPr>
        <w:t>.6. Osobie, której dane są przetwarzane przysługuje prawo:</w:t>
      </w:r>
    </w:p>
    <w:p w14:paraId="58DD6B72" w14:textId="77777777" w:rsidR="00516EB3" w:rsidRPr="00FF0B33" w:rsidRDefault="00516EB3" w:rsidP="00516EB3">
      <w:pPr>
        <w:spacing w:after="0" w:line="360" w:lineRule="auto"/>
        <w:jc w:val="both"/>
        <w:rPr>
          <w:rFonts w:ascii="Calibri" w:eastAsia="Times New Roman" w:hAnsi="Calibri" w:cs="Calibri"/>
          <w:strike/>
          <w:kern w:val="0"/>
          <w14:ligatures w14:val="none"/>
        </w:rPr>
      </w:pPr>
      <w:r w:rsidRPr="00FF0B33">
        <w:rPr>
          <w:rFonts w:ascii="Calibri" w:eastAsia="Times New Roman" w:hAnsi="Calibri" w:cs="Calibri"/>
          <w:kern w:val="0"/>
          <w14:ligatures w14:val="none"/>
        </w:rPr>
        <w:t>- dostępu do swoich danych;</w:t>
      </w:r>
    </w:p>
    <w:p w14:paraId="416FD838" w14:textId="77777777"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do sprostowania swoich danych;</w:t>
      </w:r>
    </w:p>
    <w:p w14:paraId="7AC6B415" w14:textId="77777777"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do ograniczenia przetwarzania danych;</w:t>
      </w:r>
    </w:p>
    <w:p w14:paraId="33F77E5E" w14:textId="77777777"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do wniesienia sprzeciwu wobec przetwarzania;</w:t>
      </w:r>
    </w:p>
    <w:p w14:paraId="38B7B5FD" w14:textId="77777777"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do usunięcia danych;</w:t>
      </w:r>
    </w:p>
    <w:p w14:paraId="7ACD7C94" w14:textId="77777777"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 do cofnięcia zgody (jeżeli dane przetwarzane są na podstawie zgody), z wyjątkami zastrzeżonymi przepisami prawa. Wycofanie zgody nie wpływa na zgodność z prawem przetwarzania, którego dokonano na podstawie zgody przed jej wycofaniem.</w:t>
      </w:r>
    </w:p>
    <w:p w14:paraId="38313985" w14:textId="0C3DFF2A" w:rsidR="00516EB3" w:rsidRPr="00FF0B33" w:rsidRDefault="00A73A23" w:rsidP="00516EB3">
      <w:pPr>
        <w:spacing w:after="0" w:line="360" w:lineRule="auto"/>
        <w:jc w:val="both"/>
        <w:rPr>
          <w:rFonts w:ascii="Calibri" w:eastAsia="Times New Roman" w:hAnsi="Calibri" w:cs="Calibri"/>
          <w:bCs/>
          <w:kern w:val="0"/>
          <w14:ligatures w14:val="none"/>
        </w:rPr>
      </w:pPr>
      <w:r w:rsidRPr="00FF0B33">
        <w:rPr>
          <w:rFonts w:ascii="Calibri" w:eastAsia="Times New Roman" w:hAnsi="Calibri" w:cs="Calibri"/>
          <w:kern w:val="0"/>
          <w14:ligatures w14:val="none"/>
        </w:rPr>
        <w:t>4</w:t>
      </w:r>
      <w:r w:rsidR="00516EB3" w:rsidRPr="00FF0B33">
        <w:rPr>
          <w:rFonts w:ascii="Calibri" w:eastAsia="Times New Roman" w:hAnsi="Calibri" w:cs="Calibri"/>
          <w:kern w:val="0"/>
          <w14:ligatures w14:val="none"/>
        </w:rPr>
        <w:t>.7. Kategorie przetwarzanych danych osobowych:</w:t>
      </w:r>
      <w:r w:rsidR="00516EB3" w:rsidRPr="00FF0B33">
        <w:rPr>
          <w:rFonts w:ascii="Calibri" w:eastAsia="Times New Roman" w:hAnsi="Calibri" w:cs="Calibri"/>
          <w:b/>
          <w:bCs/>
          <w:kern w:val="0"/>
          <w14:ligatures w14:val="none"/>
        </w:rPr>
        <w:t xml:space="preserve"> </w:t>
      </w:r>
      <w:r w:rsidR="00516EB3" w:rsidRPr="00FF0B33">
        <w:rPr>
          <w:rFonts w:ascii="Calibri" w:eastAsia="Times New Roman" w:hAnsi="Calibri" w:cs="Calibri"/>
          <w:bCs/>
          <w:kern w:val="0"/>
          <w14:ligatures w14:val="none"/>
        </w:rPr>
        <w:t>imię i nazwisko, nr telefonu, adres poczty elektronicznej.</w:t>
      </w:r>
    </w:p>
    <w:p w14:paraId="5378719E" w14:textId="666E528F" w:rsidR="00516EB3" w:rsidRPr="00FF0B33" w:rsidRDefault="00516EB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b/>
          <w:bCs/>
          <w:kern w:val="0"/>
          <w14:ligatures w14:val="none"/>
        </w:rPr>
        <w:t xml:space="preserve"> </w:t>
      </w:r>
      <w:r w:rsidR="00A73A23" w:rsidRPr="00FF0B33">
        <w:rPr>
          <w:rFonts w:ascii="Calibri" w:eastAsia="Times New Roman" w:hAnsi="Calibri" w:cs="Calibri"/>
          <w:kern w:val="0"/>
          <w14:ligatures w14:val="none"/>
        </w:rPr>
        <w:t>4</w:t>
      </w:r>
      <w:r w:rsidRPr="00FF0B33">
        <w:rPr>
          <w:rFonts w:ascii="Calibri" w:eastAsia="Times New Roman" w:hAnsi="Calibri" w:cs="Calibri"/>
          <w:kern w:val="0"/>
          <w14:ligatures w14:val="none"/>
        </w:rPr>
        <w:t>.8. Dane osobowe nie będą ujawniane innym odbiorcom, chyba że na podstawie przepisów prawa lub udzielonej zgody.</w:t>
      </w:r>
    </w:p>
    <w:p w14:paraId="4EAB8D1E" w14:textId="2F00BCF9" w:rsidR="00516EB3" w:rsidRPr="00FF0B33" w:rsidRDefault="00A73A2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4</w:t>
      </w:r>
      <w:r w:rsidR="00516EB3" w:rsidRPr="00FF0B33">
        <w:rPr>
          <w:rFonts w:ascii="Calibri" w:eastAsia="Times New Roman" w:hAnsi="Calibri" w:cs="Calibri"/>
          <w:kern w:val="0"/>
          <w14:ligatures w14:val="none"/>
        </w:rPr>
        <w:t>.9. Dane osobowe nie będą wykorzystane w celu profilowania.</w:t>
      </w:r>
    </w:p>
    <w:p w14:paraId="2651A61F" w14:textId="3DEE2D04" w:rsidR="00516EB3" w:rsidRPr="00FF0B33" w:rsidRDefault="00A73A2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lastRenderedPageBreak/>
        <w:t>4.</w:t>
      </w:r>
      <w:r w:rsidR="00516EB3" w:rsidRPr="00FF0B33">
        <w:rPr>
          <w:rFonts w:ascii="Calibri" w:eastAsia="Times New Roman" w:hAnsi="Calibri" w:cs="Calibri"/>
          <w:kern w:val="0"/>
          <w14:ligatures w14:val="none"/>
        </w:rPr>
        <w:t>10. Na podstawie danych osobowych nie będą podejmowane decyzje w sposób zautomatyzowany.</w:t>
      </w:r>
    </w:p>
    <w:p w14:paraId="255EAE28" w14:textId="78586A24" w:rsidR="00516EB3" w:rsidRPr="00FF0B33" w:rsidRDefault="00A73A23" w:rsidP="00516EB3">
      <w:pPr>
        <w:spacing w:after="0" w:line="360" w:lineRule="auto"/>
        <w:jc w:val="both"/>
        <w:rPr>
          <w:rFonts w:ascii="Calibri" w:eastAsia="Times New Roman" w:hAnsi="Calibri" w:cs="Calibri"/>
          <w:kern w:val="0"/>
          <w14:ligatures w14:val="none"/>
        </w:rPr>
      </w:pPr>
      <w:r w:rsidRPr="00FF0B33">
        <w:rPr>
          <w:rFonts w:ascii="Calibri" w:eastAsia="Times New Roman" w:hAnsi="Calibri" w:cs="Calibri"/>
          <w:kern w:val="0"/>
          <w14:ligatures w14:val="none"/>
        </w:rPr>
        <w:t>4</w:t>
      </w:r>
      <w:r w:rsidR="00516EB3" w:rsidRPr="00FF0B33">
        <w:rPr>
          <w:rFonts w:ascii="Calibri" w:eastAsia="Times New Roman" w:hAnsi="Calibri" w:cs="Calibri"/>
          <w:kern w:val="0"/>
          <w14:ligatures w14:val="none"/>
        </w:rPr>
        <w:t>.11. Osobie, której dane osobowe są przetwarzane przysługuje prawo wniesienia skargi do organu nadzorczego, jeśli zdaniem tej osoby przetwarzanie jej danych osobowych narusza RODO.</w:t>
      </w:r>
    </w:p>
    <w:p w14:paraId="3603C388" w14:textId="5D9FBC17" w:rsidR="00516EB3" w:rsidRPr="00F26516" w:rsidRDefault="00516EB3" w:rsidP="00FF0B33">
      <w:pPr>
        <w:spacing w:after="0" w:line="360" w:lineRule="auto"/>
        <w:jc w:val="both"/>
        <w:rPr>
          <w:rFonts w:ascii="Calibri" w:eastAsia="Times New Roman" w:hAnsi="Calibri" w:cs="Calibri"/>
          <w:kern w:val="0"/>
          <w14:ligatures w14:val="none"/>
        </w:rPr>
      </w:pPr>
    </w:p>
    <w:p w14:paraId="4970FDB7" w14:textId="01ABB25C" w:rsidR="00516EB3" w:rsidRPr="00F26516" w:rsidRDefault="00A73A23" w:rsidP="00516EB3">
      <w:pPr>
        <w:spacing w:after="0" w:line="360" w:lineRule="auto"/>
        <w:rPr>
          <w:rFonts w:ascii="Calibri" w:eastAsia="Times New Roman" w:hAnsi="Calibri" w:cs="Calibri"/>
          <w:b/>
          <w:bCs/>
          <w:kern w:val="0"/>
          <w:lang w:eastAsia="pl-PL"/>
          <w14:ligatures w14:val="none"/>
        </w:rPr>
      </w:pPr>
      <w:r>
        <w:rPr>
          <w:rFonts w:ascii="Calibri" w:eastAsia="Times New Roman" w:hAnsi="Calibri" w:cs="Calibri"/>
          <w:b/>
          <w:bCs/>
          <w:kern w:val="0"/>
          <w:lang w:eastAsia="pl-PL"/>
          <w14:ligatures w14:val="none"/>
        </w:rPr>
        <w:t>5</w:t>
      </w:r>
      <w:r w:rsidR="00516EB3" w:rsidRPr="00F26516">
        <w:rPr>
          <w:rFonts w:ascii="Calibri" w:eastAsia="Times New Roman" w:hAnsi="Calibri" w:cs="Calibri"/>
          <w:b/>
          <w:bCs/>
          <w:kern w:val="0"/>
          <w:lang w:eastAsia="pl-PL"/>
          <w14:ligatures w14:val="none"/>
        </w:rPr>
        <w:t>. Klauzula dotycząca poufności</w:t>
      </w:r>
    </w:p>
    <w:p w14:paraId="0EC22FFF" w14:textId="43F605A4" w:rsidR="00516EB3" w:rsidRPr="00F26516" w:rsidRDefault="00A73A23" w:rsidP="00516EB3">
      <w:pPr>
        <w:spacing w:after="0" w:line="360" w:lineRule="auto"/>
        <w:ind w:left="426" w:hanging="426"/>
        <w:jc w:val="both"/>
        <w:rPr>
          <w:rFonts w:ascii="Calibri" w:eastAsia="Times New Roman" w:hAnsi="Calibri" w:cs="Calibri"/>
          <w:kern w:val="0"/>
          <w:lang w:eastAsia="pl-PL"/>
          <w14:ligatures w14:val="none"/>
        </w:rPr>
      </w:pPr>
      <w:r>
        <w:rPr>
          <w:rFonts w:ascii="Calibri" w:eastAsia="Times New Roman" w:hAnsi="Calibri" w:cs="Calibri"/>
          <w:color w:val="000000"/>
          <w:kern w:val="0"/>
          <w:shd w:val="clear" w:color="auto" w:fill="FFFFFF"/>
          <w:lang w:eastAsia="pl-PL"/>
          <w14:ligatures w14:val="none"/>
        </w:rPr>
        <w:t>5</w:t>
      </w:r>
      <w:r w:rsidR="00516EB3" w:rsidRPr="00F26516">
        <w:rPr>
          <w:rFonts w:ascii="Calibri" w:eastAsia="Times New Roman" w:hAnsi="Calibri" w:cs="Calibri"/>
          <w:color w:val="000000"/>
          <w:kern w:val="0"/>
          <w:shd w:val="clear" w:color="auto" w:fill="FFFFFF"/>
          <w:lang w:eastAsia="pl-PL"/>
          <w14:ligatures w14:val="none"/>
        </w:rPr>
        <w:t xml:space="preserve">.1. Wykonawca zobowiązuje się do zachowania w tajemnicy wszelkich informacji dotyczących Zamawiającego, uzyskanych w związku z wykonywaniem </w:t>
      </w:r>
      <w:r w:rsidR="00574CA9">
        <w:rPr>
          <w:rFonts w:ascii="Calibri" w:eastAsia="Times New Roman" w:hAnsi="Calibri" w:cs="Calibri"/>
          <w:color w:val="000000"/>
          <w:kern w:val="0"/>
          <w:shd w:val="clear" w:color="auto" w:fill="FFFFFF"/>
          <w:lang w:eastAsia="pl-PL"/>
          <w14:ligatures w14:val="none"/>
        </w:rPr>
        <w:t>zlecenia</w:t>
      </w:r>
      <w:r w:rsidR="00516EB3" w:rsidRPr="00F26516">
        <w:rPr>
          <w:rFonts w:ascii="Calibri" w:eastAsia="Times New Roman" w:hAnsi="Calibri" w:cs="Calibri"/>
          <w:kern w:val="0"/>
          <w:lang w:eastAsia="pl-PL"/>
          <w14:ligatures w14:val="none"/>
        </w:rPr>
        <w:t xml:space="preserve"> oraz ponosi pełną</w:t>
      </w:r>
      <w:r w:rsidR="00DD383E">
        <w:rPr>
          <w:rFonts w:ascii="Calibri" w:eastAsia="Times New Roman" w:hAnsi="Calibri" w:cs="Calibri"/>
          <w:kern w:val="0"/>
          <w:lang w:eastAsia="pl-PL"/>
          <w14:ligatures w14:val="none"/>
        </w:rPr>
        <w:t xml:space="preserve"> </w:t>
      </w:r>
      <w:r w:rsidR="00516EB3" w:rsidRPr="00F26516">
        <w:rPr>
          <w:rFonts w:ascii="Calibri" w:eastAsia="Times New Roman" w:hAnsi="Calibri" w:cs="Calibri"/>
          <w:kern w:val="0"/>
          <w:lang w:eastAsia="pl-PL"/>
          <w14:ligatures w14:val="none"/>
        </w:rPr>
        <w:t xml:space="preserve">odpowiedzialność za ich udostępnienie podmiotom nieuprawnionym, zwane dalej „Informacją poufną”. </w:t>
      </w:r>
    </w:p>
    <w:p w14:paraId="4AB80D4C" w14:textId="1DAB3801" w:rsidR="00516EB3" w:rsidRPr="00F26516" w:rsidRDefault="00516EB3" w:rsidP="00516EB3">
      <w:pPr>
        <w:spacing w:before="60" w:after="60" w:line="360" w:lineRule="auto"/>
        <w:ind w:left="426" w:hanging="426"/>
        <w:jc w:val="both"/>
        <w:rPr>
          <w:rFonts w:ascii="Calibri" w:eastAsia="Times New Roman" w:hAnsi="Calibri" w:cs="Calibri"/>
          <w:kern w:val="0"/>
          <w:lang w:eastAsia="ar-SA"/>
          <w14:ligatures w14:val="none"/>
        </w:rPr>
      </w:pPr>
      <w:r w:rsidRPr="00F26516">
        <w:rPr>
          <w:rFonts w:ascii="Calibri" w:eastAsia="Times New Roman" w:hAnsi="Calibri" w:cs="Calibri"/>
          <w:kern w:val="0"/>
          <w:lang w:eastAsia="ar-SA"/>
          <w14:ligatures w14:val="none"/>
        </w:rPr>
        <w:t xml:space="preserve"> </w:t>
      </w:r>
      <w:r w:rsidR="0091054E">
        <w:rPr>
          <w:rFonts w:ascii="Calibri" w:eastAsia="Times New Roman" w:hAnsi="Calibri" w:cs="Calibri"/>
          <w:kern w:val="0"/>
          <w:lang w:eastAsia="ar-SA"/>
          <w14:ligatures w14:val="none"/>
        </w:rPr>
        <w:t xml:space="preserve">5.2. </w:t>
      </w:r>
      <w:r w:rsidRPr="00F26516">
        <w:rPr>
          <w:rFonts w:ascii="Calibri" w:eastAsia="Times New Roman" w:hAnsi="Calibri" w:cs="Calibri"/>
          <w:kern w:val="0"/>
          <w:lang w:eastAsia="ar-SA"/>
          <w14:ligatures w14:val="none"/>
        </w:rPr>
        <w:t xml:space="preserve">Informacją poufną w rozumieniu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są wszelkie informacje, dane i dokumenty, przekazane lub udostępnione Wykonawcy lub w inny sposób pozyskane przez Wykonawcę w związku z realizacją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lub wytworzone przez Wykonawcę na potrzeby realizacji </w:t>
      </w:r>
      <w:r w:rsidR="00DD383E">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a dotyczące Zamawiającego.</w:t>
      </w:r>
    </w:p>
    <w:p w14:paraId="11E2F747" w14:textId="626619AF" w:rsidR="00516EB3" w:rsidRPr="0010643F" w:rsidRDefault="00516EB3" w:rsidP="0010643F">
      <w:pPr>
        <w:pStyle w:val="Akapitzlist"/>
        <w:numPr>
          <w:ilvl w:val="1"/>
          <w:numId w:val="8"/>
        </w:numPr>
        <w:spacing w:before="60" w:after="60" w:line="360" w:lineRule="auto"/>
        <w:ind w:left="426" w:hanging="426"/>
        <w:jc w:val="both"/>
        <w:rPr>
          <w:rFonts w:ascii="Calibri" w:eastAsia="Times New Roman" w:hAnsi="Calibri" w:cs="Calibri"/>
          <w:kern w:val="0"/>
          <w:lang w:eastAsia="ar-SA"/>
          <w14:ligatures w14:val="none"/>
        </w:rPr>
      </w:pPr>
      <w:r w:rsidRPr="0010643F">
        <w:rPr>
          <w:rFonts w:ascii="Calibri" w:eastAsia="Times New Roman" w:hAnsi="Calibri" w:cs="Calibri"/>
          <w:kern w:val="0"/>
          <w:lang w:eastAsia="ar-SA"/>
          <w14:ligatures w14:val="none"/>
        </w:rPr>
        <w:t>Informacje poufne stanowią wyłączną własność Zamawiającego.</w:t>
      </w:r>
    </w:p>
    <w:p w14:paraId="4B350A07" w14:textId="1037A88B" w:rsidR="00516EB3" w:rsidRDefault="0010643F" w:rsidP="0010643F">
      <w:pPr>
        <w:spacing w:before="60" w:after="60" w:line="360" w:lineRule="auto"/>
        <w:contextualSpacing/>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5.4.</w:t>
      </w:r>
      <w:r w:rsidR="0091054E">
        <w:rPr>
          <w:rFonts w:ascii="Calibri" w:eastAsia="Times New Roman" w:hAnsi="Calibri" w:cs="Calibri"/>
          <w:kern w:val="0"/>
          <w:lang w:eastAsia="ar-SA"/>
          <w14:ligatures w14:val="none"/>
        </w:rPr>
        <w:t xml:space="preserve"> </w:t>
      </w:r>
      <w:r w:rsidR="00516EB3" w:rsidRPr="00F26516">
        <w:rPr>
          <w:rFonts w:ascii="Calibri" w:eastAsia="Times New Roman" w:hAnsi="Calibri" w:cs="Calibri"/>
          <w:kern w:val="0"/>
          <w:lang w:eastAsia="ar-SA"/>
          <w14:ligatures w14:val="none"/>
        </w:rPr>
        <w:t xml:space="preserve">Wykonawca może przetwarzać powierzone mu przez Zamawiającego informacje poufne tylko przez </w:t>
      </w:r>
    </w:p>
    <w:p w14:paraId="7973C4D5" w14:textId="3C652B37" w:rsidR="0091054E" w:rsidRPr="00F26516" w:rsidRDefault="0091054E" w:rsidP="0010643F">
      <w:pPr>
        <w:spacing w:before="60" w:after="60" w:line="360" w:lineRule="auto"/>
        <w:contextualSpacing/>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 xml:space="preserve">        okres obowiązywania zlecenia.</w:t>
      </w:r>
    </w:p>
    <w:p w14:paraId="4CCE80F7" w14:textId="69889402" w:rsidR="00516EB3" w:rsidRPr="009E0490" w:rsidRDefault="009E0490" w:rsidP="009E0490">
      <w:pPr>
        <w:pStyle w:val="Akapitzlist"/>
        <w:numPr>
          <w:ilvl w:val="1"/>
          <w:numId w:val="9"/>
        </w:numPr>
        <w:tabs>
          <w:tab w:val="left" w:pos="284"/>
        </w:tabs>
        <w:spacing w:before="60" w:after="60" w:line="360" w:lineRule="auto"/>
        <w:ind w:left="426"/>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 xml:space="preserve"> </w:t>
      </w:r>
      <w:r w:rsidR="00516EB3" w:rsidRPr="009E0490">
        <w:rPr>
          <w:rFonts w:ascii="Calibri" w:eastAsia="Times New Roman" w:hAnsi="Calibri" w:cs="Calibri"/>
          <w:kern w:val="0"/>
          <w:lang w:eastAsia="ar-SA"/>
          <w14:ligatures w14:val="none"/>
        </w:rPr>
        <w:t xml:space="preserve">Wykonawca zobowiązuje się do zachowania w poufności informacji technicznych, technologicznych, prawnych i organizacyjnych Zamawiającego, a także sposobów zabezpieczenia takich informacji, oraz innych danych i informacji uzyskanych w trakcie wykonywania </w:t>
      </w:r>
      <w:r w:rsidR="00574CA9" w:rsidRPr="009E0490">
        <w:rPr>
          <w:rFonts w:ascii="Calibri" w:eastAsia="Times New Roman" w:hAnsi="Calibri" w:cs="Calibri"/>
          <w:kern w:val="0"/>
          <w:lang w:eastAsia="ar-SA"/>
          <w14:ligatures w14:val="none"/>
        </w:rPr>
        <w:t>zlecenia</w:t>
      </w:r>
      <w:r w:rsidR="00516EB3" w:rsidRPr="009E0490">
        <w:rPr>
          <w:rFonts w:ascii="Calibri" w:eastAsia="Times New Roman" w:hAnsi="Calibri" w:cs="Calibri"/>
          <w:kern w:val="0"/>
          <w:lang w:eastAsia="ar-SA"/>
          <w14:ligatures w14:val="none"/>
        </w:rPr>
        <w:t xml:space="preserve"> niezależnie od formy przekazania tych informacji i ich źródła, także przez jego pracowników oraz osoby, które realizują </w:t>
      </w:r>
      <w:r w:rsidR="00574CA9" w:rsidRPr="009E0490">
        <w:rPr>
          <w:rFonts w:ascii="Calibri" w:eastAsia="Times New Roman" w:hAnsi="Calibri" w:cs="Calibri"/>
          <w:kern w:val="0"/>
          <w:lang w:eastAsia="ar-SA"/>
          <w14:ligatures w14:val="none"/>
        </w:rPr>
        <w:t>zlecenie</w:t>
      </w:r>
      <w:r w:rsidR="00516EB3" w:rsidRPr="009E0490">
        <w:rPr>
          <w:rFonts w:ascii="Calibri" w:eastAsia="Times New Roman" w:hAnsi="Calibri" w:cs="Calibri"/>
          <w:kern w:val="0"/>
          <w:lang w:eastAsia="ar-SA"/>
          <w14:ligatures w14:val="none"/>
        </w:rPr>
        <w:t xml:space="preserve"> w imieniu Wykonawcy. Odpowiedzialność za naruszenie powyższego obowiązku spoczywa na Wykonawcy. </w:t>
      </w:r>
    </w:p>
    <w:p w14:paraId="29365614" w14:textId="2DBC097E" w:rsidR="00516EB3" w:rsidRPr="00F26516" w:rsidRDefault="00516EB3" w:rsidP="009E0490">
      <w:pPr>
        <w:numPr>
          <w:ilvl w:val="1"/>
          <w:numId w:val="9"/>
        </w:numPr>
        <w:spacing w:before="60" w:after="0" w:line="360" w:lineRule="auto"/>
        <w:ind w:left="567" w:hanging="436"/>
        <w:contextualSpacing/>
        <w:jc w:val="both"/>
        <w:rPr>
          <w:rFonts w:ascii="Calibri" w:eastAsia="Times New Roman" w:hAnsi="Calibri" w:cs="Calibri"/>
          <w:kern w:val="0"/>
          <w:lang w:eastAsia="ar-SA"/>
          <w14:ligatures w14:val="none"/>
        </w:rPr>
      </w:pPr>
      <w:r w:rsidRPr="00F26516">
        <w:rPr>
          <w:rFonts w:ascii="Calibri" w:eastAsia="Times New Roman" w:hAnsi="Calibri" w:cs="Calibri"/>
          <w:kern w:val="0"/>
          <w:lang w:eastAsia="ar-SA"/>
          <w14:ligatures w14:val="none"/>
        </w:rPr>
        <w:t xml:space="preserve">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w tym pracowników oraz podwykonawców uczestniczących w realizacji </w:t>
      </w:r>
      <w:r w:rsidR="00DD383E">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w:t>
      </w:r>
      <w:r w:rsidRPr="00F26516">
        <w:rPr>
          <w:rFonts w:ascii="Calibri" w:eastAsia="Times New Roman" w:hAnsi="Calibri" w:cs="Calibri"/>
          <w:kern w:val="0"/>
          <w:lang w:eastAsia="ar-SA"/>
          <w14:ligatures w14:val="none"/>
        </w:rPr>
        <w:tab/>
      </w:r>
    </w:p>
    <w:p w14:paraId="249108A5" w14:textId="71CFD672" w:rsidR="00516EB3" w:rsidRPr="00F26516" w:rsidRDefault="00516EB3" w:rsidP="009E0490">
      <w:pPr>
        <w:numPr>
          <w:ilvl w:val="1"/>
          <w:numId w:val="9"/>
        </w:numPr>
        <w:spacing w:before="60" w:after="60" w:line="360" w:lineRule="auto"/>
        <w:ind w:left="709" w:hanging="578"/>
        <w:contextualSpacing/>
        <w:jc w:val="both"/>
        <w:rPr>
          <w:rFonts w:ascii="Calibri" w:eastAsia="Times New Roman" w:hAnsi="Calibri" w:cs="Calibri"/>
          <w:kern w:val="0"/>
          <w:lang w:eastAsia="ar-SA"/>
          <w14:ligatures w14:val="none"/>
        </w:rPr>
      </w:pPr>
      <w:r w:rsidRPr="00F26516">
        <w:rPr>
          <w:rFonts w:ascii="Calibri" w:eastAsia="Times New Roman" w:hAnsi="Calibri" w:cs="Calibri"/>
          <w:kern w:val="0"/>
          <w:lang w:eastAsia="ar-SA"/>
          <w14:ligatures w14:val="none"/>
        </w:rPr>
        <w:t xml:space="preserve">Wykonawca jest zobowiązany do dołożenia najwyższej staranności w celu zabezpieczenia prawidłowej ochrony Informacji poufnych przed utratą, kradzieżą, zniszczeniem, zgubieniem, przetwarzaniem informacji poufnych niezgodnie z postanowieniami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lub dostępem osób trzecich nieupoważnionych do uzyskania dostępu do takich informacji. Wykonawca zobowiązany </w:t>
      </w:r>
      <w:r w:rsidRPr="00F26516">
        <w:rPr>
          <w:rFonts w:ascii="Calibri" w:eastAsia="Times New Roman" w:hAnsi="Calibri" w:cs="Calibri"/>
          <w:kern w:val="0"/>
          <w:lang w:eastAsia="ar-SA"/>
          <w14:ligatures w14:val="none"/>
        </w:rPr>
        <w:lastRenderedPageBreak/>
        <w:t>jest do zastosowania wszelkich niezbędnych oraz dostępnych na rynku środków technicznych</w:t>
      </w:r>
      <w:r w:rsidR="00834722" w:rsidRPr="00F26516">
        <w:rPr>
          <w:rFonts w:ascii="Calibri" w:eastAsia="Times New Roman" w:hAnsi="Calibri" w:cs="Calibri"/>
          <w:kern w:val="0"/>
          <w:lang w:eastAsia="ar-SA"/>
          <w14:ligatures w14:val="none"/>
        </w:rPr>
        <w:br/>
      </w:r>
      <w:r w:rsidRPr="00F26516">
        <w:rPr>
          <w:rFonts w:ascii="Calibri" w:eastAsia="Times New Roman" w:hAnsi="Calibri" w:cs="Calibri"/>
          <w:kern w:val="0"/>
          <w:lang w:eastAsia="ar-SA"/>
          <w14:ligatures w14:val="none"/>
        </w:rPr>
        <w:t xml:space="preserve"> i organizacyjnych zapewniających ochronę przetwarzania informacji poufnych.</w:t>
      </w:r>
    </w:p>
    <w:p w14:paraId="6B057170" w14:textId="710AEA0E" w:rsidR="00516EB3" w:rsidRPr="00F26516" w:rsidRDefault="00516EB3" w:rsidP="009E0490">
      <w:pPr>
        <w:numPr>
          <w:ilvl w:val="1"/>
          <w:numId w:val="9"/>
        </w:numPr>
        <w:spacing w:after="0" w:line="360" w:lineRule="auto"/>
        <w:ind w:left="709" w:hanging="567"/>
        <w:contextualSpacing/>
        <w:jc w:val="both"/>
        <w:rPr>
          <w:rFonts w:ascii="Calibri" w:eastAsia="Times New Roman" w:hAnsi="Calibri" w:cs="Calibri"/>
          <w:kern w:val="0"/>
          <w:lang w:eastAsia="pl-PL"/>
          <w14:ligatures w14:val="none"/>
        </w:rPr>
      </w:pPr>
      <w:r w:rsidRPr="00F26516">
        <w:rPr>
          <w:rFonts w:ascii="Calibri" w:eastAsia="Times New Roman" w:hAnsi="Calibri" w:cs="Calibri"/>
          <w:color w:val="000000"/>
          <w:kern w:val="0"/>
          <w:shd w:val="clear" w:color="auto" w:fill="FFFFFF"/>
          <w:lang w:eastAsia="pl-PL"/>
          <w14:ligatures w14:val="none"/>
        </w:rPr>
        <w:t xml:space="preserve">Wykonawca nie może wykorzystać przekazanych przez Zamawiającego danych i informacji do innych celów niż wykonanie przedmiotu </w:t>
      </w:r>
      <w:r w:rsidR="00574CA9">
        <w:rPr>
          <w:rFonts w:ascii="Calibri" w:eastAsia="Times New Roman" w:hAnsi="Calibri" w:cs="Calibri"/>
          <w:color w:val="000000"/>
          <w:kern w:val="0"/>
          <w:shd w:val="clear" w:color="auto" w:fill="FFFFFF"/>
          <w:lang w:eastAsia="pl-PL"/>
          <w14:ligatures w14:val="none"/>
        </w:rPr>
        <w:t>zlecenia</w:t>
      </w:r>
      <w:r w:rsidRPr="00F26516">
        <w:rPr>
          <w:rFonts w:ascii="Calibri" w:eastAsia="Times New Roman" w:hAnsi="Calibri" w:cs="Calibri"/>
          <w:color w:val="000000"/>
          <w:kern w:val="0"/>
          <w:shd w:val="clear" w:color="auto" w:fill="FFFFFF"/>
          <w:lang w:eastAsia="pl-PL"/>
          <w14:ligatures w14:val="none"/>
        </w:rPr>
        <w:t>.</w:t>
      </w:r>
    </w:p>
    <w:p w14:paraId="4ADDCB2D" w14:textId="16F437A1" w:rsidR="00516EB3" w:rsidRPr="00F26516" w:rsidRDefault="00516EB3" w:rsidP="009E0490">
      <w:pPr>
        <w:numPr>
          <w:ilvl w:val="1"/>
          <w:numId w:val="9"/>
        </w:numPr>
        <w:spacing w:after="0" w:line="360" w:lineRule="auto"/>
        <w:ind w:left="709" w:hanging="578"/>
        <w:contextualSpacing/>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 xml:space="preserve">Obowiązek zachowania w poufności danych i informacji obowiązuje przez okres </w:t>
      </w:r>
      <w:r w:rsidRPr="00F26516">
        <w:rPr>
          <w:rFonts w:ascii="Calibri" w:eastAsia="Times New Roman" w:hAnsi="Calibri" w:cs="Calibri"/>
          <w:kern w:val="0"/>
          <w:lang w:eastAsia="pl-PL"/>
          <w14:ligatures w14:val="none"/>
        </w:rPr>
        <w:br/>
        <w:t xml:space="preserve">2 lat po zakończeniu </w:t>
      </w:r>
      <w:r w:rsidR="00574CA9">
        <w:rPr>
          <w:rFonts w:ascii="Calibri" w:eastAsia="Times New Roman" w:hAnsi="Calibri" w:cs="Calibri"/>
          <w:kern w:val="0"/>
          <w:lang w:eastAsia="pl-PL"/>
          <w14:ligatures w14:val="none"/>
        </w:rPr>
        <w:t>zlecenia</w:t>
      </w:r>
      <w:r w:rsidRPr="00F26516">
        <w:rPr>
          <w:rFonts w:ascii="Calibri" w:eastAsia="Times New Roman" w:hAnsi="Calibri" w:cs="Calibri"/>
          <w:kern w:val="0"/>
          <w:lang w:eastAsia="pl-PL"/>
          <w14:ligatures w14:val="none"/>
        </w:rPr>
        <w:t xml:space="preserve">. Obowiązek, o którym mowa w zdaniu poprzednim dotyczy również osób i podwykonawców, którymi przy realizacji przedmiotu </w:t>
      </w:r>
      <w:r w:rsidR="00574CA9">
        <w:rPr>
          <w:rFonts w:ascii="Calibri" w:eastAsia="Times New Roman" w:hAnsi="Calibri" w:cs="Calibri"/>
          <w:kern w:val="0"/>
          <w:lang w:eastAsia="pl-PL"/>
          <w14:ligatures w14:val="none"/>
        </w:rPr>
        <w:t>zlecenia</w:t>
      </w:r>
      <w:r w:rsidRPr="00F26516">
        <w:rPr>
          <w:rFonts w:ascii="Calibri" w:eastAsia="Times New Roman" w:hAnsi="Calibri" w:cs="Calibri"/>
          <w:kern w:val="0"/>
          <w:lang w:eastAsia="pl-PL"/>
          <w14:ligatures w14:val="none"/>
        </w:rPr>
        <w:t xml:space="preserve"> posługuje się Wykonawca</w:t>
      </w:r>
    </w:p>
    <w:p w14:paraId="39C84FFF" w14:textId="77777777" w:rsidR="00516EB3" w:rsidRPr="00F26516" w:rsidRDefault="00516EB3" w:rsidP="009E0490">
      <w:pPr>
        <w:numPr>
          <w:ilvl w:val="1"/>
          <w:numId w:val="9"/>
        </w:numPr>
        <w:spacing w:after="0" w:line="360" w:lineRule="auto"/>
        <w:ind w:left="567" w:hanging="425"/>
        <w:contextualSpacing/>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 xml:space="preserve">Wykonawca oświadcza, iż zapoznał się z zarządzeniem Ministra Sprawiedliwości z dnia 28 listopada 2024 r. w sprawie wprowadzenia Polityki Bezpieczeństwa Informacji Ministerstwa Sprawiedliwości (Dz. Urz. Min. </w:t>
      </w:r>
      <w:proofErr w:type="spellStart"/>
      <w:r w:rsidRPr="00F26516">
        <w:rPr>
          <w:rFonts w:ascii="Calibri" w:eastAsia="Times New Roman" w:hAnsi="Calibri" w:cs="Calibri"/>
          <w:kern w:val="0"/>
          <w:lang w:eastAsia="pl-PL"/>
          <w14:ligatures w14:val="none"/>
        </w:rPr>
        <w:t>Sprawiedl</w:t>
      </w:r>
      <w:proofErr w:type="spellEnd"/>
      <w:r w:rsidRPr="00F26516">
        <w:rPr>
          <w:rFonts w:ascii="Calibri" w:eastAsia="Times New Roman" w:hAnsi="Calibri" w:cs="Calibri"/>
          <w:kern w:val="0"/>
          <w:lang w:eastAsia="pl-PL"/>
          <w14:ligatures w14:val="none"/>
        </w:rPr>
        <w:t>. Poz. 274).</w:t>
      </w:r>
    </w:p>
    <w:p w14:paraId="3EE7BC0F" w14:textId="55DE5362" w:rsidR="00516EB3" w:rsidRPr="00F26516" w:rsidRDefault="00FD5F81" w:rsidP="00516EB3">
      <w:pPr>
        <w:widowControl w:val="0"/>
        <w:tabs>
          <w:tab w:val="left" w:pos="142"/>
        </w:tabs>
        <w:autoSpaceDE w:val="0"/>
        <w:autoSpaceDN w:val="0"/>
        <w:adjustRightInd w:val="0"/>
        <w:spacing w:line="360"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6</w:t>
      </w:r>
      <w:r w:rsidR="004760B2" w:rsidRPr="00F26516">
        <w:rPr>
          <w:rFonts w:ascii="Calibri" w:eastAsia="Times New Roman" w:hAnsi="Calibri" w:cs="Calibri"/>
          <w:b/>
          <w:bCs/>
          <w:color w:val="000000"/>
          <w:kern w:val="0"/>
          <w14:ligatures w14:val="none"/>
        </w:rPr>
        <w:t>.</w:t>
      </w:r>
      <w:r w:rsidR="00516EB3" w:rsidRPr="00F26516">
        <w:rPr>
          <w:rFonts w:ascii="Calibri" w:eastAsia="Times New Roman" w:hAnsi="Calibri" w:cs="Calibri"/>
          <w:b/>
          <w:bCs/>
          <w:color w:val="000000"/>
          <w:kern w:val="0"/>
          <w14:ligatures w14:val="none"/>
        </w:rPr>
        <w:t xml:space="preserve">  Klauzula o zapewnieniu dostępności osobom ze szczególnymi potrzebami.</w:t>
      </w:r>
    </w:p>
    <w:p w14:paraId="5B265C12" w14:textId="07AC40D2" w:rsidR="00516EB3" w:rsidRPr="00F26516" w:rsidRDefault="00516EB3" w:rsidP="004760B2">
      <w:pPr>
        <w:spacing w:line="24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w:t>
      </w:r>
      <w:r w:rsidR="00FD5F81">
        <w:rPr>
          <w:rFonts w:ascii="Calibri" w:eastAsia="Times New Roman" w:hAnsi="Calibri" w:cs="Calibri"/>
          <w:color w:val="000000"/>
          <w:kern w:val="0"/>
          <w14:ligatures w14:val="none"/>
        </w:rPr>
        <w:t>6</w:t>
      </w:r>
      <w:r w:rsidRPr="00F26516">
        <w:rPr>
          <w:rFonts w:ascii="Calibri" w:eastAsia="Times New Roman" w:hAnsi="Calibri" w:cs="Calibri"/>
          <w:color w:val="000000"/>
          <w:kern w:val="0"/>
          <w14:ligatures w14:val="none"/>
        </w:rPr>
        <w:t>.1. Wykonawca zobowiązany jest podczas realizacji zlecenia na rzecz Zamawiającego</w:t>
      </w:r>
    </w:p>
    <w:p w14:paraId="69A70976" w14:textId="77777777" w:rsidR="00516EB3" w:rsidRPr="00F26516" w:rsidRDefault="00516EB3" w:rsidP="004760B2">
      <w:pPr>
        <w:spacing w:line="240" w:lineRule="auto"/>
        <w:ind w:left="426" w:hanging="426"/>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do stosowania postanowień art. 6 ustawy z dnia 19 lipca 2019 r. o zapewnieniu </w:t>
      </w:r>
    </w:p>
    <w:p w14:paraId="4822D56C" w14:textId="77777777" w:rsidR="00516EB3" w:rsidRPr="00F26516" w:rsidRDefault="00516EB3" w:rsidP="004760B2">
      <w:pPr>
        <w:widowControl w:val="0"/>
        <w:autoSpaceDE w:val="0"/>
        <w:autoSpaceDN w:val="0"/>
        <w:adjustRightInd w:val="0"/>
        <w:spacing w:line="24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w:t>
      </w:r>
      <w:bookmarkEnd w:id="0"/>
      <w:r w:rsidRPr="00F26516">
        <w:rPr>
          <w:rFonts w:ascii="Calibri" w:eastAsia="Times New Roman" w:hAnsi="Calibri" w:cs="Calibri"/>
          <w:color w:val="000000"/>
          <w:kern w:val="0"/>
          <w14:ligatures w14:val="none"/>
        </w:rPr>
        <w:t xml:space="preserve"> dostępności osobom ze szczególnymi potrzebami, zwanej dalej ustawą o     </w:t>
      </w:r>
    </w:p>
    <w:p w14:paraId="7B627D1A" w14:textId="77777777" w:rsidR="00516EB3" w:rsidRPr="00F26516" w:rsidRDefault="00516EB3" w:rsidP="004760B2">
      <w:pPr>
        <w:widowControl w:val="0"/>
        <w:autoSpaceDE w:val="0"/>
        <w:autoSpaceDN w:val="0"/>
        <w:adjustRightInd w:val="0"/>
        <w:spacing w:line="24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dostępności.</w:t>
      </w:r>
    </w:p>
    <w:p w14:paraId="0C664BBB" w14:textId="78CB7EBF" w:rsidR="00516EB3" w:rsidRPr="00F26516" w:rsidRDefault="00516EB3" w:rsidP="004760B2">
      <w:pPr>
        <w:widowControl w:val="0"/>
        <w:autoSpaceDE w:val="0"/>
        <w:autoSpaceDN w:val="0"/>
        <w:adjustRightInd w:val="0"/>
        <w:spacing w:line="240" w:lineRule="auto"/>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w:t>
      </w:r>
      <w:r w:rsidR="00FD5F81">
        <w:rPr>
          <w:rFonts w:ascii="Calibri" w:eastAsia="Times New Roman" w:hAnsi="Calibri" w:cs="Calibri"/>
          <w:color w:val="000000"/>
          <w:kern w:val="0"/>
          <w14:ligatures w14:val="none"/>
        </w:rPr>
        <w:t>6</w:t>
      </w:r>
      <w:r w:rsidRPr="00F26516">
        <w:rPr>
          <w:rFonts w:ascii="Calibri" w:eastAsia="Times New Roman" w:hAnsi="Calibri" w:cs="Calibri"/>
          <w:color w:val="000000"/>
          <w:kern w:val="0"/>
          <w14:ligatures w14:val="none"/>
        </w:rPr>
        <w:t xml:space="preserve">.2. W przypadku braku możliwości realizacji zamówienia z uwzględnieniem aspektów, </w:t>
      </w:r>
    </w:p>
    <w:p w14:paraId="4B73ED05" w14:textId="6CC8BE8A" w:rsidR="00516EB3" w:rsidRPr="00F26516" w:rsidRDefault="00516EB3" w:rsidP="004760B2">
      <w:pPr>
        <w:widowControl w:val="0"/>
        <w:tabs>
          <w:tab w:val="num" w:pos="993"/>
        </w:tabs>
        <w:autoSpaceDE w:val="0"/>
        <w:autoSpaceDN w:val="0"/>
        <w:adjustRightInd w:val="0"/>
        <w:spacing w:line="240" w:lineRule="auto"/>
        <w:ind w:left="633" w:hanging="633"/>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o których mowa w </w:t>
      </w:r>
      <w:r w:rsidR="00BA0442">
        <w:rPr>
          <w:rFonts w:ascii="Calibri" w:eastAsia="Times New Roman" w:hAnsi="Calibri" w:cs="Calibri"/>
          <w:kern w:val="0"/>
          <w14:ligatures w14:val="none"/>
        </w:rPr>
        <w:t>ust 6</w:t>
      </w:r>
      <w:r w:rsidRPr="00F26516">
        <w:rPr>
          <w:rFonts w:ascii="Calibri" w:eastAsia="Times New Roman" w:hAnsi="Calibri" w:cs="Calibri"/>
          <w:kern w:val="0"/>
          <w14:ligatures w14:val="none"/>
        </w:rPr>
        <w:t>. 1., Wykonawca zobowiązany jest do zapewnienia dostępu</w:t>
      </w:r>
    </w:p>
    <w:p w14:paraId="3958B97A" w14:textId="67EBB129" w:rsidR="00516EB3" w:rsidRPr="00F26516" w:rsidRDefault="00516EB3" w:rsidP="004760B2">
      <w:pPr>
        <w:widowControl w:val="0"/>
        <w:tabs>
          <w:tab w:val="num" w:pos="993"/>
        </w:tabs>
        <w:autoSpaceDE w:val="0"/>
        <w:autoSpaceDN w:val="0"/>
        <w:adjustRightInd w:val="0"/>
        <w:spacing w:line="360" w:lineRule="auto"/>
        <w:ind w:left="633" w:hanging="633"/>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alternatywnego, o którym mowa w art. 7 ustawy o zapewnieniu dostępności.</w:t>
      </w:r>
      <w:r w:rsidR="007703E6">
        <w:rPr>
          <w:rFonts w:ascii="Calibri" w:eastAsia="Times New Roman" w:hAnsi="Calibri" w:cs="Calibri"/>
          <w:kern w:val="0"/>
          <w14:ligatures w14:val="none"/>
        </w:rPr>
        <w:t xml:space="preserve">    </w:t>
      </w:r>
    </w:p>
    <w:p w14:paraId="1BD03CF0" w14:textId="38E24F0E" w:rsidR="00516EB3" w:rsidRPr="00F26516" w:rsidRDefault="00516EB3" w:rsidP="00FF0B33">
      <w:pPr>
        <w:widowControl w:val="0"/>
        <w:tabs>
          <w:tab w:val="num" w:pos="993"/>
        </w:tabs>
        <w:autoSpaceDE w:val="0"/>
        <w:autoSpaceDN w:val="0"/>
        <w:adjustRightInd w:val="0"/>
        <w:spacing w:line="360" w:lineRule="auto"/>
        <w:ind w:left="-142"/>
        <w:jc w:val="both"/>
        <w:rPr>
          <w:rFonts w:ascii="Calibri" w:eastAsia="Times New Roman" w:hAnsi="Calibri" w:cs="Calibri"/>
          <w:b/>
          <w:kern w:val="0"/>
          <w14:ligatures w14:val="none"/>
        </w:rPr>
      </w:pPr>
      <w:r w:rsidRPr="00F26516">
        <w:rPr>
          <w:rFonts w:ascii="Calibri" w:eastAsia="Times New Roman" w:hAnsi="Calibri" w:cs="Calibri"/>
          <w:kern w:val="0"/>
          <w14:ligatures w14:val="none"/>
        </w:rPr>
        <w:t xml:space="preserve">    </w:t>
      </w:r>
      <w:r w:rsidR="00FD5F81">
        <w:rPr>
          <w:rFonts w:ascii="Calibri" w:eastAsia="Times New Roman" w:hAnsi="Calibri" w:cs="Calibri"/>
          <w:b/>
          <w:kern w:val="0"/>
          <w14:ligatures w14:val="none"/>
        </w:rPr>
        <w:t>7</w:t>
      </w:r>
      <w:r w:rsidRPr="00F26516">
        <w:rPr>
          <w:rFonts w:ascii="Calibri" w:eastAsia="Times New Roman" w:hAnsi="Calibri" w:cs="Calibri"/>
          <w:b/>
          <w:kern w:val="0"/>
          <w14:ligatures w14:val="none"/>
        </w:rPr>
        <w:t>. Odpowiedzialność cywilna</w:t>
      </w:r>
    </w:p>
    <w:p w14:paraId="1EBE7ED5" w14:textId="77777777" w:rsidR="00516EB3" w:rsidRPr="00F26516" w:rsidRDefault="00516EB3" w:rsidP="00516EB3">
      <w:pPr>
        <w:numPr>
          <w:ilvl w:val="0"/>
          <w:numId w:val="2"/>
        </w:numPr>
        <w:tabs>
          <w:tab w:val="left" w:pos="851"/>
        </w:tabs>
        <w:spacing w:after="0" w:line="360" w:lineRule="auto"/>
        <w:contextualSpacing/>
        <w:jc w:val="both"/>
        <w:rPr>
          <w:rFonts w:ascii="Calibri" w:eastAsia="Times New Roman" w:hAnsi="Calibri" w:cs="Calibri"/>
          <w:vanish/>
          <w:kern w:val="0"/>
          <w:lang w:eastAsia="pl-PL"/>
          <w14:ligatures w14:val="none"/>
        </w:rPr>
      </w:pPr>
    </w:p>
    <w:p w14:paraId="0D147B56" w14:textId="368AFA02" w:rsidR="00516EB3" w:rsidRPr="00FD5F81" w:rsidRDefault="00516EB3" w:rsidP="00FD5F81">
      <w:pPr>
        <w:pStyle w:val="Akapitzlist"/>
        <w:numPr>
          <w:ilvl w:val="1"/>
          <w:numId w:val="7"/>
        </w:numPr>
        <w:tabs>
          <w:tab w:val="left" w:pos="851"/>
        </w:tabs>
        <w:spacing w:after="0" w:line="360" w:lineRule="auto"/>
        <w:jc w:val="both"/>
        <w:rPr>
          <w:rFonts w:ascii="Calibri" w:eastAsia="Times New Roman" w:hAnsi="Calibri" w:cs="Calibri"/>
          <w:kern w:val="0"/>
          <w:lang w:eastAsia="pl-PL"/>
          <w14:ligatures w14:val="none"/>
        </w:rPr>
      </w:pPr>
      <w:r w:rsidRPr="00FD5F81">
        <w:rPr>
          <w:rFonts w:ascii="Calibri" w:eastAsia="Times New Roman" w:hAnsi="Calibri" w:cs="Calibri"/>
          <w:kern w:val="0"/>
          <w:lang w:eastAsia="pl-PL"/>
          <w14:ligatures w14:val="none"/>
        </w:rPr>
        <w:t xml:space="preserve">Wykonawca zobowiązany jest posiadać umowę ubezpieczenia od odpowiedzialności cywilnej z tytułu prowadzonej działalności związanej z przedmiotem zlecenia na kwotę nie mniejszą niż kwota zawarta w pkt </w:t>
      </w:r>
      <w:r w:rsidR="002A7C4A">
        <w:rPr>
          <w:rFonts w:ascii="Calibri" w:eastAsia="Times New Roman" w:hAnsi="Calibri" w:cs="Calibri"/>
          <w:kern w:val="0"/>
          <w:lang w:eastAsia="pl-PL"/>
          <w14:ligatures w14:val="none"/>
        </w:rPr>
        <w:t>1</w:t>
      </w:r>
      <w:r w:rsidRPr="00FD5F81">
        <w:rPr>
          <w:rFonts w:ascii="Calibri" w:eastAsia="Times New Roman" w:hAnsi="Calibri" w:cs="Calibri"/>
          <w:kern w:val="0"/>
          <w:lang w:eastAsia="pl-PL"/>
          <w14:ligatures w14:val="none"/>
        </w:rPr>
        <w:t xml:space="preserve">.3, przez cały okres obowiązywania zlecenia. </w:t>
      </w:r>
      <w:r w:rsidR="003B4665" w:rsidRPr="00FD5F81">
        <w:rPr>
          <w:rFonts w:ascii="Calibri" w:eastAsia="Times New Roman" w:hAnsi="Calibri" w:cs="Calibri"/>
          <w:kern w:val="0"/>
          <w:lang w:eastAsia="pl-PL"/>
          <w14:ligatures w14:val="none"/>
        </w:rPr>
        <w:tab/>
      </w:r>
    </w:p>
    <w:p w14:paraId="65CC506E" w14:textId="718BA446" w:rsidR="00516EB3" w:rsidRPr="00FD5F81" w:rsidRDefault="00516EB3" w:rsidP="00FD5F81">
      <w:pPr>
        <w:pStyle w:val="Akapitzlist"/>
        <w:numPr>
          <w:ilvl w:val="1"/>
          <w:numId w:val="7"/>
        </w:numPr>
        <w:tabs>
          <w:tab w:val="left" w:pos="851"/>
        </w:tabs>
        <w:spacing w:after="0" w:line="360" w:lineRule="auto"/>
        <w:jc w:val="both"/>
        <w:rPr>
          <w:rFonts w:ascii="Calibri" w:eastAsia="Times New Roman" w:hAnsi="Calibri" w:cs="Calibri"/>
          <w:kern w:val="0"/>
          <w:lang w:eastAsia="pl-PL"/>
          <w14:ligatures w14:val="none"/>
        </w:rPr>
      </w:pPr>
      <w:r w:rsidRPr="00FD5F81">
        <w:rPr>
          <w:rFonts w:ascii="Calibri" w:eastAsia="Times New Roman" w:hAnsi="Calibri" w:cs="Calibri"/>
          <w:kern w:val="0"/>
          <w:lang w:eastAsia="pl-PL"/>
          <w14:ligatures w14:val="none"/>
        </w:rPr>
        <w:t>Wykonawca zobowiązany do przedstawienia polisy OC w trakcie realizacji zlecenia.</w:t>
      </w:r>
      <w:r w:rsidRPr="00FD5F81">
        <w:rPr>
          <w:rFonts w:ascii="Calibri" w:eastAsia="Times New Roman" w:hAnsi="Calibri" w:cs="Calibri"/>
          <w:kern w:val="0"/>
          <w:lang w:eastAsia="pl-PL"/>
          <w14:ligatures w14:val="none"/>
        </w:rPr>
        <w:br/>
        <w:t xml:space="preserve"> W przypadku wygaśnięcia   polisy w trakcie realizacji zlecenia Wykonawca jest zobowiązany do przedstawienia kolejnej polisy do dnia upływu ważności polisy poprzedniej. Za opóźnienie </w:t>
      </w:r>
      <w:r w:rsidR="007703E6" w:rsidRPr="00FD5F81">
        <w:rPr>
          <w:rFonts w:ascii="Calibri" w:eastAsia="Times New Roman" w:hAnsi="Calibri" w:cs="Calibri"/>
          <w:kern w:val="0"/>
          <w:lang w:eastAsia="pl-PL"/>
          <w14:ligatures w14:val="none"/>
        </w:rPr>
        <w:br/>
      </w:r>
      <w:r w:rsidRPr="00FD5F81">
        <w:rPr>
          <w:rFonts w:ascii="Calibri" w:eastAsia="Times New Roman" w:hAnsi="Calibri" w:cs="Calibri"/>
          <w:kern w:val="0"/>
          <w:lang w:eastAsia="pl-PL"/>
          <w14:ligatures w14:val="none"/>
        </w:rPr>
        <w:t xml:space="preserve">w dokonaniu powyższych czynności Wykonawca zapłaci karę umowną w wysokości </w:t>
      </w:r>
      <w:r w:rsidR="00533861">
        <w:rPr>
          <w:rFonts w:ascii="Calibri" w:eastAsia="Times New Roman" w:hAnsi="Calibri" w:cs="Calibri"/>
          <w:kern w:val="0"/>
          <w:lang w:eastAsia="pl-PL"/>
          <w14:ligatures w14:val="none"/>
        </w:rPr>
        <w:t>1</w:t>
      </w:r>
      <w:r w:rsidRPr="00FD5F81">
        <w:rPr>
          <w:rFonts w:ascii="Calibri" w:eastAsia="Times New Roman" w:hAnsi="Calibri" w:cs="Calibri"/>
          <w:kern w:val="0"/>
          <w:lang w:eastAsia="pl-PL"/>
          <w14:ligatures w14:val="none"/>
        </w:rPr>
        <w:t xml:space="preserve">00 zł za każdy dzień opóźnienia.                                                       </w:t>
      </w:r>
    </w:p>
    <w:p w14:paraId="79ED7B96" w14:textId="77777777" w:rsidR="00570470" w:rsidRPr="00F26516" w:rsidRDefault="00570470">
      <w:pPr>
        <w:rPr>
          <w:rFonts w:ascii="Calibri" w:hAnsi="Calibri" w:cs="Calibri"/>
        </w:rPr>
      </w:pPr>
    </w:p>
    <w:sectPr w:rsidR="00570470" w:rsidRPr="00F26516" w:rsidSect="00516EB3">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4F5"/>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3%1.%2..%4.%5.%6.%7.%8.%9."/>
      <w:lvlJc w:val="left"/>
      <w:pPr>
        <w:ind w:left="2160" w:hanging="2160"/>
      </w:pPr>
      <w:rPr>
        <w:rFonts w:cs="Times New Roman" w:hint="default"/>
      </w:rPr>
    </w:lvl>
  </w:abstractNum>
  <w:abstractNum w:abstractNumId="1" w15:restartNumberingAfterBreak="0">
    <w:nsid w:val="17942DDB"/>
    <w:multiLevelType w:val="multilevel"/>
    <w:tmpl w:val="EE5A84D6"/>
    <w:lvl w:ilvl="0">
      <w:start w:val="5"/>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1D0A4049"/>
    <w:multiLevelType w:val="multilevel"/>
    <w:tmpl w:val="F528964E"/>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44D60AD"/>
    <w:multiLevelType w:val="multilevel"/>
    <w:tmpl w:val="7B5AA4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307E0F"/>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153495F"/>
    <w:multiLevelType w:val="multilevel"/>
    <w:tmpl w:val="41221070"/>
    <w:lvl w:ilvl="0">
      <w:start w:val="6"/>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i w:val="0"/>
        <w:iCs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47BE05AF"/>
    <w:multiLevelType w:val="hybridMultilevel"/>
    <w:tmpl w:val="60B80586"/>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75CF5EE6"/>
    <w:multiLevelType w:val="multilevel"/>
    <w:tmpl w:val="FFFFFFFF"/>
    <w:lvl w:ilvl="0">
      <w:start w:val="1"/>
      <w:numFmt w:val="decimal"/>
      <w:lvlText w:val="%1."/>
      <w:lvlJc w:val="left"/>
      <w:pPr>
        <w:tabs>
          <w:tab w:val="num" w:pos="360"/>
        </w:tabs>
        <w:ind w:left="360" w:hanging="360"/>
      </w:pPr>
      <w:rPr>
        <w:rFonts w:cs="Times New Roman"/>
        <w:b/>
        <w:sz w:val="20"/>
        <w:szCs w:val="20"/>
      </w:rPr>
    </w:lvl>
    <w:lvl w:ilvl="1">
      <w:start w:val="1"/>
      <w:numFmt w:val="decimal"/>
      <w:lvlText w:val="%1.%2."/>
      <w:lvlJc w:val="left"/>
      <w:pPr>
        <w:tabs>
          <w:tab w:val="num" w:pos="792"/>
        </w:tabs>
        <w:ind w:left="792" w:hanging="432"/>
      </w:pPr>
      <w:rPr>
        <w:rFonts w:cs="Times New Roman"/>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789670889">
    <w:abstractNumId w:val="7"/>
  </w:num>
  <w:num w:numId="2" w16cid:durableId="278417931">
    <w:abstractNumId w:val="0"/>
  </w:num>
  <w:num w:numId="3" w16cid:durableId="634680332">
    <w:abstractNumId w:val="4"/>
  </w:num>
  <w:num w:numId="4" w16cid:durableId="828598483">
    <w:abstractNumId w:val="5"/>
  </w:num>
  <w:num w:numId="5" w16cid:durableId="236281204">
    <w:abstractNumId w:val="6"/>
  </w:num>
  <w:num w:numId="6" w16cid:durableId="1518958936">
    <w:abstractNumId w:val="6"/>
  </w:num>
  <w:num w:numId="7" w16cid:durableId="165243377">
    <w:abstractNumId w:val="3"/>
  </w:num>
  <w:num w:numId="8" w16cid:durableId="1444568196">
    <w:abstractNumId w:val="2"/>
  </w:num>
  <w:num w:numId="9" w16cid:durableId="123419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B3"/>
    <w:rsid w:val="00053F9E"/>
    <w:rsid w:val="00097531"/>
    <w:rsid w:val="0010643F"/>
    <w:rsid w:val="00123AD0"/>
    <w:rsid w:val="001427BF"/>
    <w:rsid w:val="00160DEF"/>
    <w:rsid w:val="001C1A4B"/>
    <w:rsid w:val="001C6E63"/>
    <w:rsid w:val="0024493A"/>
    <w:rsid w:val="00253D2C"/>
    <w:rsid w:val="00267960"/>
    <w:rsid w:val="002972B9"/>
    <w:rsid w:val="002A7C4A"/>
    <w:rsid w:val="002F12E2"/>
    <w:rsid w:val="002F13DA"/>
    <w:rsid w:val="00312AE0"/>
    <w:rsid w:val="00370C2A"/>
    <w:rsid w:val="003B4665"/>
    <w:rsid w:val="004760B2"/>
    <w:rsid w:val="00476282"/>
    <w:rsid w:val="00516EB3"/>
    <w:rsid w:val="005261ED"/>
    <w:rsid w:val="00533861"/>
    <w:rsid w:val="0053516D"/>
    <w:rsid w:val="0054535D"/>
    <w:rsid w:val="00560062"/>
    <w:rsid w:val="00570470"/>
    <w:rsid w:val="00574CA9"/>
    <w:rsid w:val="00681A90"/>
    <w:rsid w:val="006839EF"/>
    <w:rsid w:val="00685029"/>
    <w:rsid w:val="006C06D7"/>
    <w:rsid w:val="006E3564"/>
    <w:rsid w:val="006F189A"/>
    <w:rsid w:val="00715D54"/>
    <w:rsid w:val="007703E6"/>
    <w:rsid w:val="007C127F"/>
    <w:rsid w:val="007D13B1"/>
    <w:rsid w:val="00834722"/>
    <w:rsid w:val="008561FC"/>
    <w:rsid w:val="0091054E"/>
    <w:rsid w:val="009D10F2"/>
    <w:rsid w:val="009E0490"/>
    <w:rsid w:val="00A011C6"/>
    <w:rsid w:val="00A133DF"/>
    <w:rsid w:val="00A33FFC"/>
    <w:rsid w:val="00A54D85"/>
    <w:rsid w:val="00A73A23"/>
    <w:rsid w:val="00A77373"/>
    <w:rsid w:val="00B16E71"/>
    <w:rsid w:val="00B86CFE"/>
    <w:rsid w:val="00BA0442"/>
    <w:rsid w:val="00C639D9"/>
    <w:rsid w:val="00CD7A22"/>
    <w:rsid w:val="00D16449"/>
    <w:rsid w:val="00DD383E"/>
    <w:rsid w:val="00DF4C83"/>
    <w:rsid w:val="00EA27C8"/>
    <w:rsid w:val="00F05AC0"/>
    <w:rsid w:val="00F26516"/>
    <w:rsid w:val="00F36311"/>
    <w:rsid w:val="00F938A3"/>
    <w:rsid w:val="00FA333F"/>
    <w:rsid w:val="00FD5F81"/>
    <w:rsid w:val="00FF0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1394"/>
  <w15:chartTrackingRefBased/>
  <w15:docId w15:val="{CFBF2475-1C9A-40E8-B46B-E3C23A47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6EB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6EB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6EB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6E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6E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6E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6E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6EB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6EB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6EB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6EB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6EB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6E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6E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6E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6EB3"/>
    <w:rPr>
      <w:rFonts w:eastAsiaTheme="majorEastAsia" w:cstheme="majorBidi"/>
      <w:color w:val="272727" w:themeColor="text1" w:themeTint="D8"/>
    </w:rPr>
  </w:style>
  <w:style w:type="paragraph" w:styleId="Tytu">
    <w:name w:val="Title"/>
    <w:basedOn w:val="Normalny"/>
    <w:next w:val="Normalny"/>
    <w:link w:val="TytuZnak"/>
    <w:uiPriority w:val="10"/>
    <w:qFormat/>
    <w:rsid w:val="0051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6E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6E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6E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6EB3"/>
    <w:pPr>
      <w:spacing w:before="160"/>
      <w:jc w:val="center"/>
    </w:pPr>
    <w:rPr>
      <w:i/>
      <w:iCs/>
      <w:color w:val="404040" w:themeColor="text1" w:themeTint="BF"/>
    </w:rPr>
  </w:style>
  <w:style w:type="character" w:customStyle="1" w:styleId="CytatZnak">
    <w:name w:val="Cytat Znak"/>
    <w:basedOn w:val="Domylnaczcionkaakapitu"/>
    <w:link w:val="Cytat"/>
    <w:uiPriority w:val="29"/>
    <w:rsid w:val="00516EB3"/>
    <w:rPr>
      <w:i/>
      <w:iCs/>
      <w:color w:val="404040" w:themeColor="text1" w:themeTint="BF"/>
    </w:rPr>
  </w:style>
  <w:style w:type="paragraph" w:styleId="Akapitzlist">
    <w:name w:val="List Paragraph"/>
    <w:basedOn w:val="Normalny"/>
    <w:uiPriority w:val="34"/>
    <w:qFormat/>
    <w:rsid w:val="00516EB3"/>
    <w:pPr>
      <w:ind w:left="720"/>
      <w:contextualSpacing/>
    </w:pPr>
  </w:style>
  <w:style w:type="character" w:styleId="Wyrnienieintensywne">
    <w:name w:val="Intense Emphasis"/>
    <w:basedOn w:val="Domylnaczcionkaakapitu"/>
    <w:uiPriority w:val="21"/>
    <w:qFormat/>
    <w:rsid w:val="00516EB3"/>
    <w:rPr>
      <w:i/>
      <w:iCs/>
      <w:color w:val="0F4761" w:themeColor="accent1" w:themeShade="BF"/>
    </w:rPr>
  </w:style>
  <w:style w:type="paragraph" w:styleId="Cytatintensywny">
    <w:name w:val="Intense Quote"/>
    <w:basedOn w:val="Normalny"/>
    <w:next w:val="Normalny"/>
    <w:link w:val="CytatintensywnyZnak"/>
    <w:uiPriority w:val="30"/>
    <w:qFormat/>
    <w:rsid w:val="0051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6EB3"/>
    <w:rPr>
      <w:i/>
      <w:iCs/>
      <w:color w:val="0F4761" w:themeColor="accent1" w:themeShade="BF"/>
    </w:rPr>
  </w:style>
  <w:style w:type="character" w:styleId="Odwoanieintensywne">
    <w:name w:val="Intense Reference"/>
    <w:basedOn w:val="Domylnaczcionkaakapitu"/>
    <w:uiPriority w:val="32"/>
    <w:qFormat/>
    <w:rsid w:val="00516E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1548</Words>
  <Characters>9294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Usiądek Danuta  (BA)</dc:creator>
  <cp:keywords/>
  <dc:description/>
  <cp:lastModifiedBy>Usiądek Danuta  (BA)</cp:lastModifiedBy>
  <cp:revision>2</cp:revision>
  <cp:lastPrinted>2026-01-12T10:05:00Z</cp:lastPrinted>
  <dcterms:created xsi:type="dcterms:W3CDTF">2026-01-20T08:53:00Z</dcterms:created>
  <dcterms:modified xsi:type="dcterms:W3CDTF">2026-01-20T08:53:00Z</dcterms:modified>
</cp:coreProperties>
</file>