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C4945" w14:textId="669AC821" w:rsidR="00096B78" w:rsidRPr="00096B78" w:rsidRDefault="00096B78" w:rsidP="00096B78">
      <w:pPr>
        <w:pStyle w:val="OZNRODZAKTUtznustawalubrozporzdzenieiorganwydajcy"/>
      </w:pPr>
      <w:r w:rsidRPr="00096B78">
        <w:t xml:space="preserve">ZARZĄDZENIE Nr </w:t>
      </w:r>
      <w:r w:rsidR="00652561" w:rsidRPr="00652561">
        <w:rPr>
          <w:rStyle w:val="Kkursywa"/>
        </w:rPr>
        <w:t>210</w:t>
      </w:r>
      <w:r w:rsidRPr="00096B78">
        <w:t>/25/DL</w:t>
      </w:r>
    </w:p>
    <w:p w14:paraId="6713AD23" w14:textId="77777777" w:rsidR="00096B78" w:rsidRPr="00096B78" w:rsidRDefault="00096B78" w:rsidP="00096B78">
      <w:pPr>
        <w:pStyle w:val="OZNRODZAKTUtznustawalubrozporzdzenieiorganwydajcy"/>
      </w:pPr>
      <w:r w:rsidRPr="00096B78">
        <w:t xml:space="preserve">MINISTRA SPRAWIEDLIWOŚCI </w:t>
      </w:r>
    </w:p>
    <w:p w14:paraId="78E60615" w14:textId="5E5F4355" w:rsidR="00096B78" w:rsidRPr="004F5248" w:rsidRDefault="00096B78" w:rsidP="00096B78">
      <w:pPr>
        <w:pStyle w:val="DATAAKTUdatauchwalenialubwydaniaaktu"/>
        <w:rPr>
          <w:rStyle w:val="Kkursywa"/>
        </w:rPr>
      </w:pPr>
      <w:r w:rsidRPr="004F5248">
        <w:rPr>
          <w:rStyle w:val="Ppogrubienie"/>
        </w:rPr>
        <w:t>z dnia</w:t>
      </w:r>
      <w:r w:rsidRPr="00096B78">
        <w:t xml:space="preserve"> </w:t>
      </w:r>
      <w:r w:rsidR="00F870D5" w:rsidRPr="004F5248">
        <w:rPr>
          <w:rStyle w:val="Kkursywa"/>
        </w:rPr>
        <w:t>6 listopada</w:t>
      </w:r>
      <w:r w:rsidR="00F870D5">
        <w:t xml:space="preserve"> </w:t>
      </w:r>
      <w:r w:rsidRPr="004F5248">
        <w:rPr>
          <w:rStyle w:val="Kkursywa"/>
        </w:rPr>
        <w:t>2025 r.</w:t>
      </w:r>
    </w:p>
    <w:p w14:paraId="0C046169" w14:textId="2636623A" w:rsidR="00096B78" w:rsidRDefault="00096B78" w:rsidP="00096B78">
      <w:pPr>
        <w:pStyle w:val="TYTUAKTUprzedmiotregulacjiustawylubrozporzdzenia"/>
      </w:pPr>
      <w:r w:rsidRPr="00096B78">
        <w:t>w sprawie ustalenia zakresu czynności członków Kierownictwa Ministerstwa Sprawiedliwości oraz Dyrektora Generalnego Urzędu</w:t>
      </w:r>
    </w:p>
    <w:p w14:paraId="0244CCDE" w14:textId="09CE25BF" w:rsidR="00321815" w:rsidRPr="00321815" w:rsidRDefault="00321815" w:rsidP="00321815">
      <w:pPr>
        <w:pStyle w:val="ARTartustawynprozporzdzenia"/>
        <w:rPr>
          <w:i/>
        </w:rPr>
      </w:pPr>
      <w:r w:rsidRPr="00321815">
        <w:rPr>
          <w:rStyle w:val="Kkursywa"/>
        </w:rPr>
        <w:t>(tekst ujednolicony, zawierający zmiany wprowadzone</w:t>
      </w:r>
      <w:bookmarkStart w:id="0" w:name="_Hlk116473662"/>
      <w:r w:rsidRPr="00321815">
        <w:rPr>
          <w:rStyle w:val="Kkursywa"/>
        </w:rPr>
        <w:t xml:space="preserve"> Zarządzeniem </w:t>
      </w:r>
      <w:bookmarkEnd w:id="0"/>
      <w:r w:rsidRPr="00321815">
        <w:rPr>
          <w:rStyle w:val="Kkursywa"/>
        </w:rPr>
        <w:t>Nr 220/25/DL</w:t>
      </w:r>
      <w:r w:rsidRPr="00321815">
        <w:rPr>
          <w:rStyle w:val="Kkursywa"/>
        </w:rPr>
        <w:br/>
        <w:t xml:space="preserve">                                                      z dnia 8 grudnia 2025r.)</w:t>
      </w:r>
    </w:p>
    <w:p w14:paraId="619879D4" w14:textId="589E96C4" w:rsidR="00096B78" w:rsidRPr="00096B78" w:rsidRDefault="00096B78" w:rsidP="00096B78">
      <w:pPr>
        <w:pStyle w:val="NIEARTTEKSTtekstnieartykuowanynppodstprawnarozplubpreambua"/>
      </w:pPr>
      <w:r w:rsidRPr="00096B78">
        <w:t>Na podstawie art. 37 ust. 2 ustawy z dnia 8 sierpnia 1996 r. o Radzie Ministrów (Dz. U. z</w:t>
      </w:r>
      <w:r w:rsidR="004F5248">
        <w:t> </w:t>
      </w:r>
      <w:r w:rsidRPr="00096B78">
        <w:t>2025 r. poz. 780) oraz art. 25 ustawy z dnia 21 listopada 2008 r. o służbie cywilnej (Dz. U. z</w:t>
      </w:r>
      <w:r>
        <w:t> </w:t>
      </w:r>
      <w:r w:rsidRPr="00096B78">
        <w:t>2024 r. poz. 409 oraz z 2025 r. poz. 620) zarządza się, co następuje:</w:t>
      </w:r>
    </w:p>
    <w:p w14:paraId="161EE4FD" w14:textId="0AFFA1F0" w:rsidR="00096B78" w:rsidRPr="00096B78" w:rsidRDefault="00096B78" w:rsidP="00096B78">
      <w:pPr>
        <w:pStyle w:val="ARTartustawynprozporzdzenia"/>
      </w:pPr>
      <w:r w:rsidRPr="00C113EF">
        <w:rPr>
          <w:rStyle w:val="Ppogrubienie"/>
        </w:rPr>
        <w:t>§ 1.</w:t>
      </w:r>
      <w:r>
        <w:t xml:space="preserve"> </w:t>
      </w:r>
      <w:r w:rsidRPr="00096B78">
        <w:t xml:space="preserve">1. Minister Sprawiedliwości </w:t>
      </w:r>
      <w:r w:rsidRPr="00BD4CB0">
        <w:rPr>
          <w:rStyle w:val="Ppogrubienie"/>
        </w:rPr>
        <w:t>Waldemar ŻUREK</w:t>
      </w:r>
      <w:r w:rsidRPr="00096B78">
        <w:t>:</w:t>
      </w:r>
    </w:p>
    <w:p w14:paraId="3A437356" w14:textId="77777777" w:rsidR="00096B78" w:rsidRPr="00096B78" w:rsidRDefault="00096B78" w:rsidP="00096B78">
      <w:pPr>
        <w:pStyle w:val="PKTpunkt"/>
      </w:pPr>
      <w:r w:rsidRPr="00096B78">
        <w:t>1)</w:t>
      </w:r>
      <w:r w:rsidRPr="00096B78">
        <w:tab/>
        <w:t>wykonując konstytucyjne obowiązki Ministra Sprawiedliwości jako członka Rady Ministrów współdziała z Prezydentem, Sejmem i Senatem Rzeczypospolitej Polskiej;</w:t>
      </w:r>
    </w:p>
    <w:p w14:paraId="48AC7146" w14:textId="27CC3B0D" w:rsidR="00096B78" w:rsidRPr="00096B78" w:rsidRDefault="00096B78" w:rsidP="00096B78">
      <w:pPr>
        <w:pStyle w:val="PKTpunkt"/>
      </w:pPr>
      <w:r w:rsidRPr="00096B78">
        <w:t>2)</w:t>
      </w:r>
      <w:r w:rsidRPr="00096B78">
        <w:tab/>
        <w:t>podpisuje akty normatywne, inne akty prawne oraz ogłoszenia, obwieszczenia i</w:t>
      </w:r>
      <w:r>
        <w:t> </w:t>
      </w:r>
      <w:r w:rsidRPr="00096B78">
        <w:t>komunikaty podlegające ogłoszeniu w dziennikach urzędowych, a także umowy międzynarodowe i międzyresortowe oraz umowy i porozumienia o współdziałaniu Ministerstwa Sprawiedliwości ze stowarzyszeniami i innymi organizacjami, z</w:t>
      </w:r>
      <w:r>
        <w:t> </w:t>
      </w:r>
      <w:r w:rsidRPr="00096B78">
        <w:t>zastrzeżeniem § 3 ust. 1 pkt 10;</w:t>
      </w:r>
    </w:p>
    <w:p w14:paraId="1A826BC4" w14:textId="77777777" w:rsidR="00096B78" w:rsidRPr="00096B78" w:rsidRDefault="00096B78" w:rsidP="00096B78">
      <w:pPr>
        <w:pStyle w:val="PKTpunkt"/>
      </w:pPr>
      <w:r w:rsidRPr="00096B78">
        <w:t>3)</w:t>
      </w:r>
      <w:r w:rsidRPr="00096B78">
        <w:tab/>
        <w:t>podpisuje pisma niedotyczące międzynarodowego obrotu prawnego kierowane do ministrów rządów państw obcych;</w:t>
      </w:r>
    </w:p>
    <w:p w14:paraId="186CEFCF" w14:textId="77777777" w:rsidR="00096B78" w:rsidRPr="00096B78" w:rsidRDefault="00096B78" w:rsidP="00096B78">
      <w:pPr>
        <w:pStyle w:val="PKTpunkt"/>
      </w:pPr>
      <w:r w:rsidRPr="00096B78">
        <w:t>4)</w:t>
      </w:r>
      <w:r w:rsidRPr="00096B78">
        <w:tab/>
        <w:t>podpisuje decyzje o powierzeniu stanowisk kierowniczych w Ministerstwie Sprawiedliwości sędziom, prokuratorom, a także osobom delegowanym do Ministerstwa Sprawiedliwości na podstawie odrębnych przepisów oraz o odwołaniu ich ze stanowisk;</w:t>
      </w:r>
    </w:p>
    <w:p w14:paraId="2638951E" w14:textId="77777777" w:rsidR="00096B78" w:rsidRPr="00096B78" w:rsidRDefault="00096B78" w:rsidP="00096B78">
      <w:pPr>
        <w:pStyle w:val="PKTpunkt"/>
      </w:pPr>
      <w:r w:rsidRPr="00096B78">
        <w:t>5)</w:t>
      </w:r>
      <w:r w:rsidRPr="00096B78">
        <w:tab/>
        <w:t>podpisuje dokumenty dotyczące zatrudnienia pracowników Gabinetu Politycznego Ministra;</w:t>
      </w:r>
    </w:p>
    <w:p w14:paraId="63BD6D39" w14:textId="2CDC3EAF" w:rsidR="00096B78" w:rsidRPr="00096B78" w:rsidRDefault="00096B78" w:rsidP="00096B78">
      <w:pPr>
        <w:pStyle w:val="PKTpunkt"/>
      </w:pPr>
      <w:r w:rsidRPr="00096B78">
        <w:t>6)</w:t>
      </w:r>
      <w:r w:rsidRPr="00096B78">
        <w:tab/>
        <w:t>podpisuje decyzje o powołaniu do pełnienia funkcji prezesów sądów apelacyjnych i</w:t>
      </w:r>
      <w:r>
        <w:t> </w:t>
      </w:r>
      <w:r w:rsidRPr="00096B78">
        <w:t>okręgowych oraz o odwołaniu z tych funkcji;</w:t>
      </w:r>
    </w:p>
    <w:p w14:paraId="75140EED" w14:textId="5A156634" w:rsidR="00096B78" w:rsidRPr="00096B78" w:rsidRDefault="00096B78" w:rsidP="00096B78">
      <w:pPr>
        <w:pStyle w:val="PKTpunkt"/>
      </w:pPr>
      <w:r w:rsidRPr="00096B78">
        <w:t>7)</w:t>
      </w:r>
      <w:r w:rsidRPr="00096B78">
        <w:tab/>
        <w:t>podpisuje decyzje o przeniesieniu sędziego na inne miejsce służbowe w przypadkach określonych w art. 75 § 2 ustawy z dnia 27 lipca 2001 r. – Prawo o ustroju sądów powszechnych (Dz. U. z 2024 r. poz. 334 i 1907 oraz z 2025 r. poz. 526, 820, 1172 i</w:t>
      </w:r>
      <w:r>
        <w:t> </w:t>
      </w:r>
      <w:r w:rsidRPr="00096B78">
        <w:t>1178);</w:t>
      </w:r>
    </w:p>
    <w:p w14:paraId="1D8D9788" w14:textId="26153F56" w:rsidR="00096B78" w:rsidRPr="00096B78" w:rsidRDefault="00096B78" w:rsidP="00096B78">
      <w:pPr>
        <w:pStyle w:val="PKTpunkt"/>
      </w:pPr>
      <w:r w:rsidRPr="00096B78">
        <w:lastRenderedPageBreak/>
        <w:t>8)</w:t>
      </w:r>
      <w:r w:rsidRPr="00096B78">
        <w:tab/>
        <w:t>podpisuje decyzje o delegowaniu sędziów, referendarzy sądowych i prokuratorów do pełnienia obowiązków lub pełnienia określonej funkcji poza granicami państwa oraz o</w:t>
      </w:r>
      <w:r>
        <w:t> </w:t>
      </w:r>
      <w:r w:rsidRPr="00096B78">
        <w:t>odwołaniu ich z delegowania;</w:t>
      </w:r>
    </w:p>
    <w:p w14:paraId="5BFAF294" w14:textId="59E8EDFD" w:rsidR="00096B78" w:rsidRPr="00096B78" w:rsidRDefault="00096B78" w:rsidP="00096B78">
      <w:pPr>
        <w:pStyle w:val="PKTpunkt"/>
      </w:pPr>
      <w:r w:rsidRPr="00096B78">
        <w:t>9)</w:t>
      </w:r>
      <w:r w:rsidRPr="00096B78">
        <w:tab/>
        <w:t>podpisuje decyzje w zakresie powoływania Rady Programowej Krajowej Szkoły Sądownictwa i Prokuratury oraz odwoływania jej członków, a także powoływania, odwoływania i zawieszania w czynnościach Dyrektora Krajowej Szkoły Sądownictwa i</w:t>
      </w:r>
      <w:r>
        <w:t> </w:t>
      </w:r>
      <w:r w:rsidRPr="00096B78">
        <w:t>Prokuratury;</w:t>
      </w:r>
    </w:p>
    <w:p w14:paraId="4538FE1E" w14:textId="77777777" w:rsidR="00096B78" w:rsidRPr="00096B78" w:rsidRDefault="00096B78" w:rsidP="00096B78">
      <w:pPr>
        <w:pStyle w:val="PKTpunkt"/>
      </w:pPr>
      <w:r w:rsidRPr="00096B78">
        <w:t>10)</w:t>
      </w:r>
      <w:r w:rsidRPr="00096B78">
        <w:tab/>
        <w:t>nadzoruje wykonywanie zadań związanych z opracowaniem strategii działań Ministerstwa Sprawiedliwości i koordynowaniem jej realizacji;</w:t>
      </w:r>
    </w:p>
    <w:p w14:paraId="3679A362" w14:textId="67CEFEC4" w:rsidR="00096B78" w:rsidRPr="00096B78" w:rsidRDefault="00096B78" w:rsidP="00096B78">
      <w:pPr>
        <w:pStyle w:val="PKTpunkt"/>
      </w:pPr>
      <w:r w:rsidRPr="00096B78">
        <w:t>11)</w:t>
      </w:r>
      <w:r w:rsidRPr="00096B78">
        <w:tab/>
        <w:t>nadzoruje realizację zadań związanych z zarządzaniem portfelem projektów w</w:t>
      </w:r>
      <w:r>
        <w:t> </w:t>
      </w:r>
      <w:r w:rsidRPr="00096B78">
        <w:t>Ministerstwie Sprawiedliwości;</w:t>
      </w:r>
    </w:p>
    <w:p w14:paraId="737DC250" w14:textId="1398D2A7" w:rsidR="00096B78" w:rsidRPr="00096B78" w:rsidRDefault="00096B78" w:rsidP="00096B78">
      <w:pPr>
        <w:pStyle w:val="PKTpunkt"/>
      </w:pPr>
      <w:r w:rsidRPr="00096B78">
        <w:t>12)</w:t>
      </w:r>
      <w:r w:rsidRPr="00096B78">
        <w:tab/>
        <w:t>nadzoruje wykonywanie obowiązków koordynatora kontroli zarządczej w celu zapewnienia funkcjonowania adekwatnej, skutecznej i efektywnej kontroli zarządczej w</w:t>
      </w:r>
      <w:r>
        <w:t> </w:t>
      </w:r>
      <w:r w:rsidRPr="00096B78">
        <w:t>dziale administracji rządowej sprawiedliwość, w zakresie spraw niezastrzeżonych do właściwości innych organów państwowych i z uwzględnieniem zasady niezawisłości sędziowskiej;</w:t>
      </w:r>
    </w:p>
    <w:p w14:paraId="3A945D7D" w14:textId="77777777" w:rsidR="00096B78" w:rsidRPr="00096B78" w:rsidRDefault="00096B78" w:rsidP="00096B78">
      <w:pPr>
        <w:pStyle w:val="PKTpunkt"/>
      </w:pPr>
      <w:r w:rsidRPr="00096B78">
        <w:t>13)</w:t>
      </w:r>
      <w:r w:rsidRPr="00096B78">
        <w:tab/>
        <w:t>nadzoruje realizację zadań z zakresu statystyki publicznej związanych z działalnością Ministerstwa Sprawiedliwości, sądów powszechnych, sądów wojskowych oraz innych jednostek organizacyjnych podległych Ministrowi Sprawiedliwości lub przez niego nadzorowanych, a także notariuszy i komorników sądowych;</w:t>
      </w:r>
    </w:p>
    <w:p w14:paraId="68D369F0" w14:textId="77777777" w:rsidR="00096B78" w:rsidRPr="00096B78" w:rsidRDefault="00096B78" w:rsidP="00096B78">
      <w:pPr>
        <w:pStyle w:val="PKTpunkt"/>
      </w:pPr>
      <w:r w:rsidRPr="00096B78">
        <w:t>14)</w:t>
      </w:r>
      <w:r w:rsidRPr="00096B78">
        <w:tab/>
        <w:t>nadzoruje inspektora ochrony danych;</w:t>
      </w:r>
    </w:p>
    <w:p w14:paraId="1193FAC0" w14:textId="774CBB62" w:rsidR="00096B78" w:rsidRPr="00096B78" w:rsidRDefault="00096B78" w:rsidP="00096B78">
      <w:pPr>
        <w:pStyle w:val="PKTpunkt"/>
      </w:pPr>
      <w:r w:rsidRPr="00096B78">
        <w:t>15)</w:t>
      </w:r>
      <w:r w:rsidRPr="00096B78">
        <w:tab/>
        <w:t>nadzoruje realizację zadań z zakresu edukacji prawnej w ramach współpracy z</w:t>
      </w:r>
      <w:r>
        <w:t> </w:t>
      </w:r>
      <w:r w:rsidRPr="00096B78">
        <w:t>instytucjami i organizacjami krajowymi i międzynarodowymi.</w:t>
      </w:r>
    </w:p>
    <w:p w14:paraId="75075410" w14:textId="77777777" w:rsidR="00096B78" w:rsidRPr="00096B78" w:rsidRDefault="00096B78" w:rsidP="00096B78">
      <w:pPr>
        <w:pStyle w:val="USTustnpkodeksu"/>
      </w:pPr>
      <w:r w:rsidRPr="00096B78">
        <w:t>2. Minister Sprawiedliwości nadzoruje:</w:t>
      </w:r>
    </w:p>
    <w:p w14:paraId="3530F27C" w14:textId="77777777" w:rsidR="00096B78" w:rsidRPr="00096B78" w:rsidRDefault="00096B78" w:rsidP="00096B78">
      <w:pPr>
        <w:pStyle w:val="PKTpunkt"/>
      </w:pPr>
      <w:r w:rsidRPr="00096B78">
        <w:t>1)</w:t>
      </w:r>
      <w:r w:rsidRPr="00096B78">
        <w:tab/>
        <w:t>Gabinet Polityczny Ministra;</w:t>
      </w:r>
    </w:p>
    <w:p w14:paraId="31D33E83" w14:textId="77777777" w:rsidR="00096B78" w:rsidRPr="00096B78" w:rsidRDefault="00096B78" w:rsidP="00096B78">
      <w:pPr>
        <w:pStyle w:val="PKTpunkt"/>
      </w:pPr>
      <w:r w:rsidRPr="00096B78">
        <w:t>2)</w:t>
      </w:r>
      <w:r w:rsidRPr="00096B78">
        <w:tab/>
        <w:t>Biuro Ministra;</w:t>
      </w:r>
    </w:p>
    <w:p w14:paraId="1011FBAA" w14:textId="77777777" w:rsidR="00096B78" w:rsidRPr="00096B78" w:rsidRDefault="00096B78" w:rsidP="00096B78">
      <w:pPr>
        <w:pStyle w:val="PKTpunkt"/>
      </w:pPr>
      <w:r w:rsidRPr="00096B78">
        <w:t>3)</w:t>
      </w:r>
      <w:r w:rsidRPr="00096B78">
        <w:tab/>
        <w:t>Biuro Komunikacji i Promocji;</w:t>
      </w:r>
    </w:p>
    <w:p w14:paraId="1CF05498" w14:textId="77777777" w:rsidR="00096B78" w:rsidRPr="00096B78" w:rsidRDefault="00096B78" w:rsidP="00096B78">
      <w:pPr>
        <w:pStyle w:val="PKTpunkt"/>
      </w:pPr>
      <w:r w:rsidRPr="00096B78">
        <w:t>4)</w:t>
      </w:r>
      <w:r w:rsidRPr="00096B78">
        <w:tab/>
        <w:t>Departament Analiz i Strategii.</w:t>
      </w:r>
    </w:p>
    <w:p w14:paraId="33F9F417" w14:textId="330B81FC" w:rsidR="00096B78" w:rsidRPr="00096B78" w:rsidRDefault="00096B78" w:rsidP="00096B78">
      <w:pPr>
        <w:pStyle w:val="ARTartustawynprozporzdzenia"/>
      </w:pPr>
      <w:r w:rsidRPr="00C113EF">
        <w:rPr>
          <w:rStyle w:val="Ppogrubienie"/>
        </w:rPr>
        <w:t>§ 2.</w:t>
      </w:r>
      <w:r>
        <w:t xml:space="preserve"> </w:t>
      </w:r>
      <w:r w:rsidRPr="00096B78">
        <w:t xml:space="preserve">1. Sekretarz Stanu </w:t>
      </w:r>
      <w:r w:rsidRPr="00BD4CB0">
        <w:rPr>
          <w:rStyle w:val="Ppogrubienie"/>
        </w:rPr>
        <w:t>Arkadiusz MYRCHA</w:t>
      </w:r>
      <w:r w:rsidRPr="00096B78">
        <w:t xml:space="preserve"> sprawuje stałe zastępstwo Ministra Sprawiedliwości w sprawach:</w:t>
      </w:r>
    </w:p>
    <w:p w14:paraId="1715F00C" w14:textId="77777777" w:rsidR="00096B78" w:rsidRPr="00096B78" w:rsidRDefault="00096B78" w:rsidP="00096B78">
      <w:pPr>
        <w:pStyle w:val="PKTpunkt"/>
      </w:pPr>
      <w:r w:rsidRPr="00096B78">
        <w:t>1)</w:t>
      </w:r>
      <w:r w:rsidRPr="00096B78">
        <w:tab/>
        <w:t>przygotowania i wykonania budżetu resortu;</w:t>
      </w:r>
    </w:p>
    <w:p w14:paraId="3FA6C018" w14:textId="77777777" w:rsidR="00096B78" w:rsidRPr="00096B78" w:rsidRDefault="00096B78" w:rsidP="00096B78">
      <w:pPr>
        <w:pStyle w:val="PKTpunkt"/>
      </w:pPr>
      <w:r w:rsidRPr="00096B78">
        <w:lastRenderedPageBreak/>
        <w:t>2)</w:t>
      </w:r>
      <w:r w:rsidRPr="00096B78">
        <w:tab/>
        <w:t>wykonywania uprawnień dysponenta części 15 i 37 budżetu państwa, z wyjątkiem uprawnień dysponenta Funduszu Pomocy Pokrzywdzonym oraz Pomocy Postpenitencjarnej;</w:t>
      </w:r>
    </w:p>
    <w:p w14:paraId="7B243A59" w14:textId="539CA487" w:rsidR="00096B78" w:rsidRPr="00096B78" w:rsidRDefault="00096B78" w:rsidP="00096B78">
      <w:pPr>
        <w:pStyle w:val="PKTpunkt"/>
      </w:pPr>
      <w:r w:rsidRPr="00096B78">
        <w:t>3)</w:t>
      </w:r>
      <w:r w:rsidRPr="00096B78">
        <w:tab/>
        <w:t>nadzorowania prowadzonych w Ministerstwie Sprawiedliwości prac legislacyjnych w</w:t>
      </w:r>
      <w:r>
        <w:t> </w:t>
      </w:r>
      <w:r w:rsidRPr="00096B78">
        <w:t>zakresie prawa karnego, w tym międzynarodowego prawa karnego, prawa publicznego oraz Służby Więziennej, prawa cywilnego, postępowania cywilnego, prawa pracy, prawa gospodarczego,</w:t>
      </w:r>
      <w:r w:rsidR="007F3786">
        <w:t xml:space="preserve"> prawa zamówień publicznych,</w:t>
      </w:r>
      <w:r w:rsidRPr="00096B78">
        <w:t xml:space="preserve"> prawa rejestrów, przepisów regulujących funkcjonowanie biegłych sądowych i lekarzy sądowych, komorników sądowych oraz zawodów prawniczych, a także pozostałych prac legislacyjnych prowadzonych w Ministerstwie Sprawiedliwości, z zastrzeżeniem § 4 ust. 1 pkt 19, 22 i</w:t>
      </w:r>
      <w:r w:rsidR="007F3786">
        <w:t> </w:t>
      </w:r>
      <w:r w:rsidRPr="00096B78">
        <w:t>23 oraz § 5 ust. 1 pkt 1;</w:t>
      </w:r>
    </w:p>
    <w:p w14:paraId="37DF5C2C" w14:textId="77777777" w:rsidR="00096B78" w:rsidRPr="00096B78" w:rsidRDefault="00096B78" w:rsidP="00096B78">
      <w:pPr>
        <w:pStyle w:val="PKTpunkt"/>
      </w:pPr>
      <w:r w:rsidRPr="00096B78">
        <w:t>4)</w:t>
      </w:r>
      <w:r w:rsidRPr="00096B78">
        <w:tab/>
        <w:t>nadzorowania prac związanych z dokonywaniem w toku prac legislacyjnych oceny skutków regulacji, w tym z przygotowywaniem testów regulacyjnych;</w:t>
      </w:r>
    </w:p>
    <w:p w14:paraId="0EDFD6EF" w14:textId="310EA3AB" w:rsidR="00096B78" w:rsidRPr="00096B78" w:rsidRDefault="00096B78" w:rsidP="00096B78">
      <w:pPr>
        <w:pStyle w:val="PKTpunkt"/>
      </w:pPr>
      <w:r w:rsidRPr="00096B78">
        <w:t>5)</w:t>
      </w:r>
      <w:r w:rsidRPr="00096B78">
        <w:tab/>
        <w:t>nadzorowania działalności osób posiadających licencję doradcy restrukturyzacyjnego określonego w ustawie z dnia 15 czerwca 2007 r. o licencji doradcy restrukturyzacyjnego (Dz. U. z 2022 r. poz. 1007), podejmowania decyzji, o których mowa w rozdziale 3a tej ustawy</w:t>
      </w:r>
      <w:r w:rsidR="007F3786">
        <w:t>,</w:t>
      </w:r>
      <w:r w:rsidRPr="00096B78">
        <w:t xml:space="preserve"> oraz podpisywania związanych z nimi pism, w tym w</w:t>
      </w:r>
      <w:r>
        <w:t> </w:t>
      </w:r>
      <w:r w:rsidRPr="00096B78">
        <w:t xml:space="preserve">przedmiocie cofania licencji i zawieszania praw z niej wynikających; </w:t>
      </w:r>
    </w:p>
    <w:p w14:paraId="3C454539" w14:textId="77777777" w:rsidR="00096B78" w:rsidRPr="00096B78" w:rsidRDefault="00096B78" w:rsidP="00096B78">
      <w:pPr>
        <w:pStyle w:val="PKTpunkt"/>
      </w:pPr>
      <w:r w:rsidRPr="00096B78">
        <w:t>6)</w:t>
      </w:r>
      <w:r w:rsidRPr="00096B78">
        <w:tab/>
        <w:t>nadzoru w zakresie utworzenia i prowadzenia elektronicznego rejestru instytucji kultury, których organizatorem jest Minister Sprawiedliwości;</w:t>
      </w:r>
    </w:p>
    <w:p w14:paraId="487D709A" w14:textId="77777777" w:rsidR="00096B78" w:rsidRDefault="00096B78" w:rsidP="00096B78">
      <w:pPr>
        <w:pStyle w:val="PKTpunkt"/>
      </w:pPr>
      <w:r w:rsidRPr="00096B78">
        <w:t>7)</w:t>
      </w:r>
      <w:r w:rsidRPr="00096B78">
        <w:tab/>
        <w:t>udzielania pełnomocnictw do występowania przed sądami oraz podpisywania pism procesowych, z upoważnienia Ministra Sprawiedliwości, w sprawach należących do zakresu działania jednostek organizacyjnych określonych w ust. 3, a także w sprawach należących do zakresu działania Biura Dyrektora Generalnego, Biura Administracyjnego, Biura Finansów, Biura Bezpieczeństwa oraz Biura Cyberbezpieczeństwa.</w:t>
      </w:r>
    </w:p>
    <w:p w14:paraId="6A5F86ED" w14:textId="77777777" w:rsidR="00312568" w:rsidRPr="00096B78" w:rsidRDefault="00312568" w:rsidP="00096B78">
      <w:pPr>
        <w:pStyle w:val="PKTpunkt"/>
      </w:pPr>
    </w:p>
    <w:p w14:paraId="0F559612" w14:textId="77777777" w:rsidR="00096B78" w:rsidRPr="00096B78" w:rsidRDefault="00096B78" w:rsidP="00096B78">
      <w:pPr>
        <w:pStyle w:val="USTustnpkodeksu"/>
      </w:pPr>
      <w:r w:rsidRPr="00096B78">
        <w:t>2. Sekretarz Stanu ponadto:</w:t>
      </w:r>
    </w:p>
    <w:p w14:paraId="616AE703" w14:textId="32855BCF" w:rsidR="00096B78" w:rsidRPr="00096B78" w:rsidRDefault="00096B78" w:rsidP="00096B78">
      <w:pPr>
        <w:pStyle w:val="PKTpunkt"/>
      </w:pPr>
      <w:r w:rsidRPr="00096B78">
        <w:t>1)</w:t>
      </w:r>
      <w:r w:rsidRPr="00096B78">
        <w:tab/>
        <w:t>w sprawach należących do zakresu działania jednostek organizacyjnych określonych w</w:t>
      </w:r>
      <w:r>
        <w:t> </w:t>
      </w:r>
      <w:r w:rsidRPr="00096B78">
        <w:t xml:space="preserve">ust. 3, a także Biura Dyrektora Generalnego, Biura Administracyjnego, Biura Finansów, Biura Bezpieczeństwa oraz Biura Cyberbezpieczeństwa podpisuje pisma kierowane do Prezydenta RP, Marszałków Sejmu i Senatu RP, Prezesa Rady Ministrów, ministrów i kierowników urzędów centralnych, Rzecznika Praw Obywatelskich, Rzecznika Praw Dziecka, Prezesa Trybunału Konstytucyjnego, Pierwszego Prezesa Sądu </w:t>
      </w:r>
      <w:r w:rsidRPr="00096B78">
        <w:lastRenderedPageBreak/>
        <w:t xml:space="preserve">Najwyższego, Prezesa Naczelnego Sądu Administracyjnego, Przewodniczącego Krajowej Rady Sądownictwa, Prezesa Najwyższej Izby Kontroli, Prezesa Prokuratorii Generalnej Rzeczypospolitej Polskiej oraz do osób stojących na czele najwyższych organów partii politycznych, kościołów i związków wyznaniowych; </w:t>
      </w:r>
    </w:p>
    <w:p w14:paraId="5D2D39F3" w14:textId="77777777" w:rsidR="00096B78" w:rsidRPr="00096B78" w:rsidRDefault="00096B78" w:rsidP="00096B78">
      <w:pPr>
        <w:pStyle w:val="PKTpunkt"/>
      </w:pPr>
      <w:r w:rsidRPr="00096B78">
        <w:t>2)</w:t>
      </w:r>
      <w:r w:rsidRPr="00096B78">
        <w:tab/>
        <w:t>koordynuje prace legislacyjne w sprawach określonych w § 4 ust. 1 pkt 19, 22 i 23 oraz § 5 ust. 1 pkt 1 z innymi pracami legislacyjnymi prowadzonymi w Ministerstwie Sprawiedliwości;</w:t>
      </w:r>
    </w:p>
    <w:p w14:paraId="2B1513A5" w14:textId="77777777" w:rsidR="00096B78" w:rsidRPr="00096B78" w:rsidRDefault="00096B78" w:rsidP="00096B78">
      <w:pPr>
        <w:pStyle w:val="PKTpunkt"/>
      </w:pPr>
      <w:r w:rsidRPr="00096B78">
        <w:t>3)</w:t>
      </w:r>
      <w:r w:rsidRPr="00096B78">
        <w:tab/>
        <w:t>występuje w Sejmie i Senacie;</w:t>
      </w:r>
    </w:p>
    <w:p w14:paraId="629F57CA" w14:textId="7ED9AB60" w:rsidR="00096B78" w:rsidRPr="00096B78" w:rsidRDefault="00096B78" w:rsidP="00096B78">
      <w:pPr>
        <w:pStyle w:val="PKTpunkt"/>
      </w:pPr>
      <w:r w:rsidRPr="00096B78">
        <w:t>4)</w:t>
      </w:r>
      <w:r w:rsidRPr="00096B78">
        <w:tab/>
        <w:t>udziela odpowiedzi na interpelacje i zapytania poselskie oraz oświadczenia senatorskie w sprawach należących do zakresu działania jednostek organizacyjnych określonych w</w:t>
      </w:r>
      <w:r>
        <w:t> </w:t>
      </w:r>
      <w:r w:rsidRPr="00096B78">
        <w:t>ust. 3, a także Biura Dyrektora Generalnego, Biura Administracyjnego, Biura Finansów, Biura Bezpieczeństwa oraz Biura Cyberbezpieczeństwa;</w:t>
      </w:r>
    </w:p>
    <w:p w14:paraId="15F7B8BA" w14:textId="77777777" w:rsidR="00096B78" w:rsidRPr="00096B78" w:rsidRDefault="00096B78" w:rsidP="00096B78">
      <w:pPr>
        <w:pStyle w:val="PKTpunkt"/>
      </w:pPr>
      <w:r w:rsidRPr="00096B78">
        <w:t>5)</w:t>
      </w:r>
      <w:r w:rsidRPr="00096B78">
        <w:tab/>
        <w:t>reprezentuje Ministra Sprawiedliwości w postępowaniach przed Trybunałem Konstytucyjnym;</w:t>
      </w:r>
    </w:p>
    <w:p w14:paraId="5B7670F7" w14:textId="77777777" w:rsidR="00096B78" w:rsidRPr="00096B78" w:rsidRDefault="00096B78" w:rsidP="00096B78">
      <w:pPr>
        <w:pStyle w:val="PKTpunkt"/>
      </w:pPr>
      <w:r w:rsidRPr="00096B78">
        <w:t>6)</w:t>
      </w:r>
      <w:r w:rsidRPr="00096B78">
        <w:tab/>
        <w:t>w razie nieobecności Ministra Sprawiedliwości zastępuje go w czynnościach określonych w § 1, a także w zakresie nadzoru nad komórkami organizacyjnymi wymienionymi w § 1 ust. 2 pkt 2-4;</w:t>
      </w:r>
    </w:p>
    <w:p w14:paraId="69D892D0" w14:textId="723074BF" w:rsidR="00096B78" w:rsidRPr="00096B78" w:rsidRDefault="00096B78" w:rsidP="00096B78">
      <w:pPr>
        <w:pStyle w:val="PKTpunkt"/>
      </w:pPr>
      <w:r w:rsidRPr="00096B78">
        <w:t>7)</w:t>
      </w:r>
      <w:r w:rsidRPr="00096B78">
        <w:tab/>
        <w:t>w razie nieobecności Podsekretarz Stanu Marii Ejchart, a także wyłączenia jej od udziału w postępowaniu w sprawie w przypadkach określonych w ustawie z dnia 14 czerwca 1960 r. – Kodeks postępowania administracyjnego (Dz. U. z 2024 r. poz. 572 oraz z 2025 r. poz. 769), zastępuje ją w czynnościach określonych w § 3;</w:t>
      </w:r>
    </w:p>
    <w:p w14:paraId="348522A9" w14:textId="649639B3" w:rsidR="00096B78" w:rsidRDefault="00096B78" w:rsidP="00096B78">
      <w:pPr>
        <w:pStyle w:val="PKTpunkt"/>
      </w:pPr>
      <w:r w:rsidRPr="00096B78">
        <w:t>8)</w:t>
      </w:r>
      <w:r w:rsidRPr="00096B78">
        <w:tab/>
        <w:t>w razie jednoczesnej nieobecności Podsekretarzy Dariusza Mazura i Sławomira Pałki, a</w:t>
      </w:r>
      <w:r>
        <w:t> </w:t>
      </w:r>
      <w:r w:rsidRPr="00096B78">
        <w:t>także wyłączenia ich od udziału w postępowaniu w sprawie w przypadkach określonych w ustawie z dnia 14 czerwca 1960 r. – Kodeks postępowania administracyjnego, zastępuje ich w czynnościach określonych w § 4-5.</w:t>
      </w:r>
    </w:p>
    <w:p w14:paraId="67387E72" w14:textId="77777777" w:rsidR="005A4E88" w:rsidRPr="00096B78" w:rsidRDefault="005A4E88" w:rsidP="00096B78">
      <w:pPr>
        <w:pStyle w:val="PKTpunkt"/>
      </w:pPr>
    </w:p>
    <w:p w14:paraId="728F72DA" w14:textId="77777777" w:rsidR="00096B78" w:rsidRPr="00096B78" w:rsidRDefault="00096B78" w:rsidP="00096B78">
      <w:r w:rsidRPr="00096B78">
        <w:t>3. Sekretarz Stanu nadzoruje:</w:t>
      </w:r>
    </w:p>
    <w:p w14:paraId="0435FDA6" w14:textId="77777777" w:rsidR="00096B78" w:rsidRPr="00096B78" w:rsidRDefault="00096B78" w:rsidP="00096B78">
      <w:pPr>
        <w:pStyle w:val="PKTpunkt"/>
      </w:pPr>
      <w:r w:rsidRPr="00096B78">
        <w:t>1)</w:t>
      </w:r>
      <w:r w:rsidRPr="00096B78">
        <w:tab/>
        <w:t>Departament Budżetu i Inwestycji;</w:t>
      </w:r>
    </w:p>
    <w:p w14:paraId="265084E0" w14:textId="77777777" w:rsidR="00096B78" w:rsidRPr="00096B78" w:rsidRDefault="00096B78" w:rsidP="00096B78">
      <w:pPr>
        <w:pStyle w:val="PKTpunkt"/>
      </w:pPr>
      <w:r w:rsidRPr="00096B78">
        <w:t>2)</w:t>
      </w:r>
      <w:r w:rsidRPr="00096B78">
        <w:tab/>
        <w:t>Departament Legislacyjny;</w:t>
      </w:r>
    </w:p>
    <w:p w14:paraId="7A06485C" w14:textId="77777777" w:rsidR="00096B78" w:rsidRPr="00096B78" w:rsidRDefault="00096B78" w:rsidP="00096B78">
      <w:pPr>
        <w:pStyle w:val="PKTpunkt"/>
      </w:pPr>
      <w:r w:rsidRPr="00096B78">
        <w:t>3)</w:t>
      </w:r>
      <w:r w:rsidRPr="00096B78">
        <w:tab/>
        <w:t>Departament Prawa Karnego, z zastrzeżeniem wynikającym z § 4 ust. 3 pkt 3;</w:t>
      </w:r>
    </w:p>
    <w:p w14:paraId="5E12DA18" w14:textId="77777777" w:rsidR="00096B78" w:rsidRPr="00096B78" w:rsidRDefault="00096B78" w:rsidP="00096B78">
      <w:pPr>
        <w:pStyle w:val="PKTpunkt"/>
      </w:pPr>
      <w:r w:rsidRPr="00096B78">
        <w:t>4)</w:t>
      </w:r>
      <w:r w:rsidRPr="00096B78">
        <w:tab/>
        <w:t>Departament Prawa Cywilnego i Gospodarczego;</w:t>
      </w:r>
    </w:p>
    <w:p w14:paraId="1445C17C" w14:textId="77777777" w:rsidR="00096B78" w:rsidRPr="00096B78" w:rsidRDefault="00096B78" w:rsidP="00096B78">
      <w:pPr>
        <w:pStyle w:val="PKTpunkt"/>
      </w:pPr>
      <w:r w:rsidRPr="00096B78">
        <w:t>5)</w:t>
      </w:r>
      <w:r w:rsidRPr="00096B78">
        <w:tab/>
        <w:t xml:space="preserve">Biuro Obsługi Komisji do spraw reprywatyzacji nieruchomości warszawskich; </w:t>
      </w:r>
    </w:p>
    <w:p w14:paraId="531C61B3" w14:textId="596851D0" w:rsidR="00096B78" w:rsidRPr="00096B78" w:rsidRDefault="00096B78" w:rsidP="00096B78">
      <w:pPr>
        <w:pStyle w:val="PKTpunkt"/>
      </w:pPr>
      <w:r w:rsidRPr="00096B78">
        <w:t>6)</w:t>
      </w:r>
      <w:r w:rsidRPr="00096B78">
        <w:tab/>
      </w:r>
      <w:r w:rsidR="00321815" w:rsidRPr="00321815">
        <w:rPr>
          <w:rStyle w:val="Kkursywa"/>
        </w:rPr>
        <w:t>uchylony</w:t>
      </w:r>
    </w:p>
    <w:p w14:paraId="02DCFDF4" w14:textId="77777777" w:rsidR="00096B78" w:rsidRPr="00096B78" w:rsidRDefault="00096B78" w:rsidP="00096B78">
      <w:pPr>
        <w:pStyle w:val="PKTpunkt"/>
      </w:pPr>
      <w:r w:rsidRPr="00096B78">
        <w:lastRenderedPageBreak/>
        <w:t>7)</w:t>
      </w:r>
      <w:r w:rsidRPr="00096B78">
        <w:tab/>
        <w:t>Instytut Ekspertyz Medycznych w Łodzi;</w:t>
      </w:r>
    </w:p>
    <w:p w14:paraId="730718A8" w14:textId="77777777" w:rsidR="00096B78" w:rsidRPr="00096B78" w:rsidRDefault="00096B78" w:rsidP="00096B78">
      <w:pPr>
        <w:pStyle w:val="PKTpunkt"/>
      </w:pPr>
      <w:r w:rsidRPr="00096B78">
        <w:t>8)</w:t>
      </w:r>
      <w:r w:rsidRPr="00096B78">
        <w:tab/>
        <w:t>Instytut Ekspertyz Ekonomicznych i Finansowych w Łodzi.</w:t>
      </w:r>
    </w:p>
    <w:p w14:paraId="475B7E34" w14:textId="1E0486C7" w:rsidR="00096B78" w:rsidRPr="00096B78" w:rsidRDefault="00096B78" w:rsidP="00096B78">
      <w:pPr>
        <w:pStyle w:val="ARTartustawynprozporzdzenia"/>
      </w:pPr>
      <w:r w:rsidRPr="00C113EF">
        <w:rPr>
          <w:rStyle w:val="Ppogrubienie"/>
        </w:rPr>
        <w:t>§ 3.</w:t>
      </w:r>
      <w:r>
        <w:t xml:space="preserve"> </w:t>
      </w:r>
      <w:r w:rsidRPr="00096B78">
        <w:t xml:space="preserve">1. Podsekretarz Stanu </w:t>
      </w:r>
      <w:r w:rsidRPr="00BD4CB0">
        <w:rPr>
          <w:rStyle w:val="Ppogrubienie"/>
        </w:rPr>
        <w:t>Maria EJCHART</w:t>
      </w:r>
      <w:r w:rsidRPr="00096B78">
        <w:t xml:space="preserve"> sprawuje stałe zastępstwo Ministra Sprawiedliwości w sprawach:</w:t>
      </w:r>
    </w:p>
    <w:p w14:paraId="1C0566C3" w14:textId="11E43590" w:rsidR="00096B78" w:rsidRPr="00096B78" w:rsidRDefault="00096B78" w:rsidP="00096B78">
      <w:pPr>
        <w:pStyle w:val="PKTpunkt"/>
      </w:pPr>
      <w:r w:rsidRPr="00096B78">
        <w:t>1)</w:t>
      </w:r>
      <w:r w:rsidRPr="00096B78">
        <w:tab/>
        <w:t>podejmowania czynności określonych w ustawie z dnia 26 maja 1982 r. – Prawo o</w:t>
      </w:r>
      <w:r>
        <w:t> </w:t>
      </w:r>
      <w:r w:rsidRPr="00096B78">
        <w:t>adwokaturze (Dz. U. z 2024 r. poz. 1564 oraz z 2025 r. poz. 1172) oraz w ustawie z</w:t>
      </w:r>
      <w:r>
        <w:t> </w:t>
      </w:r>
      <w:r w:rsidRPr="00096B78">
        <w:t>dnia 6 lipca 1982 r. o radcach prawnych (Dz. U. z 2024 r. poz. 499 oraz z 2025 r. poz. 1172), a także w sprawach określonych w ustawie z dnia 5 lipca 2002 r. o świadczeniu przez prawników zagranicznych pomocy prawnej w Rzeczypospolitej Polskiej (Dz. U. z</w:t>
      </w:r>
      <w:r>
        <w:t> </w:t>
      </w:r>
      <w:r w:rsidRPr="00096B78">
        <w:t>2020 r. poz. 823);</w:t>
      </w:r>
    </w:p>
    <w:p w14:paraId="16440076" w14:textId="1FB3DC57" w:rsidR="00096B78" w:rsidRPr="00096B78" w:rsidRDefault="00096B78" w:rsidP="00096B78">
      <w:pPr>
        <w:pStyle w:val="PKTpunkt"/>
      </w:pPr>
      <w:r w:rsidRPr="00096B78">
        <w:t>2)</w:t>
      </w:r>
      <w:r w:rsidRPr="00096B78">
        <w:tab/>
        <w:t>podejmowania czynności określonych w ustawie z dnia 14 lutego 1991 r. – Prawo o</w:t>
      </w:r>
      <w:r>
        <w:t> </w:t>
      </w:r>
      <w:r w:rsidRPr="00096B78">
        <w:t>notariacie (Dz. U. z 2024 r. poz. 1001 oraz z 2025 r. poz. 479);</w:t>
      </w:r>
    </w:p>
    <w:p w14:paraId="49D27C7E" w14:textId="77777777" w:rsidR="00096B78" w:rsidRPr="00096B78" w:rsidRDefault="00096B78" w:rsidP="00096B78">
      <w:pPr>
        <w:pStyle w:val="PKTpunkt"/>
      </w:pPr>
      <w:r w:rsidRPr="00096B78">
        <w:t>3)</w:t>
      </w:r>
      <w:r w:rsidRPr="00096B78">
        <w:tab/>
        <w:t>podejmowania czynności określonych w ustawie z dnia 25 listopada 2004 r. o zawodzie tłumacza przysięgłego (Dz. U. z 2019 r. poz. 1326);</w:t>
      </w:r>
    </w:p>
    <w:p w14:paraId="2AFECE82" w14:textId="77777777" w:rsidR="00096B78" w:rsidRPr="00096B78" w:rsidRDefault="00096B78" w:rsidP="00096B78">
      <w:pPr>
        <w:pStyle w:val="PKTpunkt"/>
      </w:pPr>
      <w:r w:rsidRPr="00096B78">
        <w:t>4)</w:t>
      </w:r>
      <w:r w:rsidRPr="00096B78">
        <w:tab/>
        <w:t>podejmowania czynności określonych w ustawie z dnia 15 czerwca 2007 r. o licencji doradcy restrukturyzacyjnego, z zastrzeżeniem § 2 ust. 1 pkt 5;</w:t>
      </w:r>
    </w:p>
    <w:p w14:paraId="0C4517D0" w14:textId="77777777" w:rsidR="00096B78" w:rsidRPr="00096B78" w:rsidRDefault="00096B78" w:rsidP="00096B78">
      <w:pPr>
        <w:pStyle w:val="PKTpunkt"/>
      </w:pPr>
      <w:r w:rsidRPr="00096B78">
        <w:t>5)</w:t>
      </w:r>
      <w:r w:rsidRPr="00096B78">
        <w:tab/>
        <w:t>podejmowania decyzji o uznaniu kwalifikacji w zawodach regulowanych tłumacza przysięgłego i doradcy restrukturyzacyjnego;</w:t>
      </w:r>
    </w:p>
    <w:p w14:paraId="51AF3E15" w14:textId="1B542BAD" w:rsidR="00096B78" w:rsidRPr="00096B78" w:rsidRDefault="00096B78" w:rsidP="00096B78">
      <w:pPr>
        <w:pStyle w:val="PKTpunkt"/>
      </w:pPr>
      <w:r w:rsidRPr="00096B78">
        <w:t>6)</w:t>
      </w:r>
      <w:r w:rsidRPr="00096B78">
        <w:tab/>
        <w:t>nadzorowania organizacji działalności biegłych sądowych, w tym wydawania decyzji i</w:t>
      </w:r>
      <w:r>
        <w:t> </w:t>
      </w:r>
      <w:r w:rsidRPr="00096B78">
        <w:t>podejmowania innych czynności w postępowaniach administracyjnych dotyczących biegłych sądowych;</w:t>
      </w:r>
    </w:p>
    <w:p w14:paraId="4AED9C52" w14:textId="069D7361" w:rsidR="00096B78" w:rsidRPr="00096B78" w:rsidRDefault="00096B78" w:rsidP="00096B78">
      <w:pPr>
        <w:pStyle w:val="PKTpunkt"/>
      </w:pPr>
      <w:r w:rsidRPr="00096B78">
        <w:t>7)</w:t>
      </w:r>
      <w:r w:rsidRPr="00096B78">
        <w:tab/>
        <w:t>podejmowania czynności określonych w ustawie z dnia 11 maja 2017 r. o biegłych rewidentach, firmach audytorskich oraz nadzorze publicznym (Dz. U. z 2024 r. poz. 1035 i 1863), ustawie z dnia 11 kwietnia 2001 r. o rzecznikach patentowych (Dz. U. z</w:t>
      </w:r>
      <w:r w:rsidR="001E3BFC">
        <w:t> </w:t>
      </w:r>
      <w:r w:rsidRPr="00096B78">
        <w:t>2024 r. poz. 749 oraz z 2025 r. poz. 1172) oraz ustawie z dnia 5 lipca 1996 r. o</w:t>
      </w:r>
      <w:r>
        <w:t> </w:t>
      </w:r>
      <w:r w:rsidRPr="00096B78">
        <w:t>doradztwie podatkowym (Dz. U. z 2021 r. poz. 2117);</w:t>
      </w:r>
    </w:p>
    <w:p w14:paraId="1892D6D3" w14:textId="77777777" w:rsidR="00096B78" w:rsidRPr="00096B78" w:rsidRDefault="00096B78" w:rsidP="00096B78">
      <w:pPr>
        <w:pStyle w:val="PKTpunkt"/>
      </w:pPr>
      <w:r w:rsidRPr="00096B78">
        <w:t>8)</w:t>
      </w:r>
      <w:r w:rsidRPr="00096B78">
        <w:tab/>
        <w:t>podejmowania czynności z zakresu sprawowanego przez Ministra Sprawiedliwości zewnętrznego nadzoru administracyjnego nad działalnością administracyjną sądów powszechnych i wojskowych w zakresie wykonania orzeczeń karnych i cywilnych oraz nad działalnością administracyjną sądów powszechnych w sprawach dotyczących wykonania orzeczeń sądowych i innych aktów prawnych w drodze egzekucji sądowej na podstawie przepisów o postępowaniu egzekucyjnym;</w:t>
      </w:r>
    </w:p>
    <w:p w14:paraId="544818BE" w14:textId="77777777" w:rsidR="00096B78" w:rsidRPr="00096B78" w:rsidRDefault="00096B78" w:rsidP="00096B78">
      <w:pPr>
        <w:pStyle w:val="PKTpunkt"/>
      </w:pPr>
      <w:r w:rsidRPr="00096B78">
        <w:lastRenderedPageBreak/>
        <w:t>9)</w:t>
      </w:r>
      <w:r w:rsidRPr="00096B78">
        <w:tab/>
        <w:t>wykonywania czynności wynikających z podległości Służby Więziennej Ministrowi Sprawiedliwości, w tym podpisywania decyzji i postanowień w postępowaniu administracyjnym;</w:t>
      </w:r>
    </w:p>
    <w:p w14:paraId="6CEA24C9" w14:textId="77777777" w:rsidR="00096B78" w:rsidRPr="00096B78" w:rsidRDefault="00096B78" w:rsidP="00096B78">
      <w:pPr>
        <w:pStyle w:val="PKTpunkt"/>
      </w:pPr>
      <w:r w:rsidRPr="00096B78">
        <w:t>10)</w:t>
      </w:r>
      <w:r w:rsidRPr="00096B78">
        <w:tab/>
        <w:t xml:space="preserve">podpisywania wewnętrznych aktów normatywnych dotyczących Służby Więziennej; </w:t>
      </w:r>
    </w:p>
    <w:p w14:paraId="6D922535" w14:textId="77777777" w:rsidR="00096B78" w:rsidRPr="00096B78" w:rsidRDefault="00096B78" w:rsidP="00096B78">
      <w:pPr>
        <w:pStyle w:val="PKTpunkt"/>
      </w:pPr>
      <w:r w:rsidRPr="00096B78">
        <w:t>11)</w:t>
      </w:r>
      <w:r w:rsidRPr="00096B78">
        <w:tab/>
        <w:t xml:space="preserve">wsparcia i rozwoju systemu pomocy postpenitencjarnej; </w:t>
      </w:r>
    </w:p>
    <w:p w14:paraId="1AAA5B91" w14:textId="77777777" w:rsidR="00096B78" w:rsidRPr="00096B78" w:rsidRDefault="00096B78" w:rsidP="00096B78">
      <w:pPr>
        <w:pStyle w:val="PKTpunkt"/>
      </w:pPr>
      <w:r w:rsidRPr="00096B78">
        <w:t>12)</w:t>
      </w:r>
      <w:r w:rsidRPr="00096B78">
        <w:tab/>
        <w:t>nadzoru nad realizacją zadań związanych z europejskimi nakazami aresztowania;</w:t>
      </w:r>
    </w:p>
    <w:p w14:paraId="14878027" w14:textId="77777777" w:rsidR="00096B78" w:rsidRPr="00096B78" w:rsidRDefault="00096B78" w:rsidP="00096B78">
      <w:pPr>
        <w:pStyle w:val="PKTpunkt"/>
      </w:pPr>
      <w:r w:rsidRPr="00096B78">
        <w:t>13)</w:t>
      </w:r>
      <w:r w:rsidRPr="00096B78">
        <w:tab/>
        <w:t>nadzoru nad realizacją zadań związanych z wystąpieniami sądów polskich oraz sądów lub innych organów państw członkowskich Unii Europejskiej dotyczącymi przekazania wykonania kary pozbawienia wolności;</w:t>
      </w:r>
    </w:p>
    <w:p w14:paraId="2D4C0DAB" w14:textId="77777777" w:rsidR="00096B78" w:rsidRPr="00096B78" w:rsidRDefault="00096B78" w:rsidP="00096B78">
      <w:pPr>
        <w:pStyle w:val="PKTpunkt"/>
      </w:pPr>
      <w:r w:rsidRPr="00096B78">
        <w:t>14)</w:t>
      </w:r>
      <w:r w:rsidRPr="00096B78">
        <w:tab/>
        <w:t>nadzoru nad wykonywaniem kary pozbawienia wolności w systemie dozoru elektronicznego (SDE);</w:t>
      </w:r>
    </w:p>
    <w:p w14:paraId="59B5271F" w14:textId="77777777" w:rsidR="00096B78" w:rsidRPr="00096B78" w:rsidRDefault="00096B78" w:rsidP="00096B78">
      <w:pPr>
        <w:pStyle w:val="PKTpunkt"/>
      </w:pPr>
      <w:r w:rsidRPr="00096B78">
        <w:t>15)</w:t>
      </w:r>
      <w:r w:rsidRPr="00096B78">
        <w:tab/>
        <w:t>wykonywania zadań wynikających z kompetencji organu założycielskiego przedsiębiorstw państwowych (przywięziennych zakładów pracy) utworzonych przez Ministra Sprawiedliwości, w tym przygotowania i wykonania budżetu przez te przedsiębiorstwa;</w:t>
      </w:r>
    </w:p>
    <w:p w14:paraId="15AAAD7A" w14:textId="77777777" w:rsidR="00096B78" w:rsidRPr="00096B78" w:rsidRDefault="00096B78" w:rsidP="00096B78">
      <w:pPr>
        <w:pStyle w:val="PKTpunkt"/>
      </w:pPr>
      <w:r w:rsidRPr="00096B78">
        <w:t>16)</w:t>
      </w:r>
      <w:r w:rsidRPr="00096B78">
        <w:tab/>
        <w:t>nadzoru nad działalnością kuratorów sądowych oraz działalnością ośrodków kuratorskich;</w:t>
      </w:r>
    </w:p>
    <w:p w14:paraId="4FCDD34C" w14:textId="77777777" w:rsidR="00096B78" w:rsidRPr="00096B78" w:rsidRDefault="00096B78" w:rsidP="00096B78">
      <w:pPr>
        <w:pStyle w:val="PKTpunkt"/>
      </w:pPr>
      <w:r w:rsidRPr="00096B78">
        <w:t>17)</w:t>
      </w:r>
      <w:r w:rsidRPr="00096B78">
        <w:tab/>
        <w:t xml:space="preserve"> podpisywania decyzji wynikających z ustawy z dnia 27 lipca 2001 r. o kuratorach sądowych (Dz. U. z 2023 r. poz. 1095 oraz z 2025 r. poz. 620), z zastrzeżeniem art. 3a ust. 3, art. 12, art. 13 ust. 3, art. 18 ust. 2, art. 35d, art. 72 ust. 16, art. 75 ust. 12 i art. 104 tej ustawy;</w:t>
      </w:r>
    </w:p>
    <w:p w14:paraId="262FEA5F" w14:textId="77777777" w:rsidR="00096B78" w:rsidRPr="00096B78" w:rsidRDefault="00096B78" w:rsidP="00096B78">
      <w:pPr>
        <w:pStyle w:val="PKTpunkt"/>
      </w:pPr>
      <w:r w:rsidRPr="00096B78">
        <w:t>18)</w:t>
      </w:r>
      <w:r w:rsidRPr="00096B78">
        <w:tab/>
        <w:t xml:space="preserve"> koordynacji działań związanych z funkcjonowaniem Rady Głównej do Spraw Społecznej Readaptacji i Pomocy Skazanym, a także pełnienia funkcji przewodniczącego Rady;</w:t>
      </w:r>
    </w:p>
    <w:p w14:paraId="173EF73C" w14:textId="77777777" w:rsidR="00096B78" w:rsidRPr="00096B78" w:rsidRDefault="00096B78" w:rsidP="00096B78">
      <w:pPr>
        <w:pStyle w:val="PKTpunkt"/>
      </w:pPr>
      <w:r w:rsidRPr="00096B78">
        <w:t>19)</w:t>
      </w:r>
      <w:r w:rsidRPr="00096B78">
        <w:tab/>
        <w:t>podejmowania czynności określonych w ustawie z dnia 22 marca 2018 r. o komornikach sądowych (Dz. U. z 2024 r. poz. 1458 oraz z 2025 r. poz. 1018 i 1172);</w:t>
      </w:r>
    </w:p>
    <w:p w14:paraId="659F7F87" w14:textId="58AF41F5" w:rsidR="00096B78" w:rsidRPr="00096B78" w:rsidRDefault="00096B78" w:rsidP="00096B78">
      <w:pPr>
        <w:pStyle w:val="PKTpunkt"/>
      </w:pPr>
      <w:r w:rsidRPr="00096B78">
        <w:t>20)</w:t>
      </w:r>
      <w:r w:rsidRPr="00096B78">
        <w:tab/>
        <w:t>nadzoru nad okręgowymi ośrodkami wychowawczymi, zakładami poprawczymi i</w:t>
      </w:r>
      <w:r>
        <w:t> </w:t>
      </w:r>
      <w:r w:rsidRPr="00096B78">
        <w:t>schroniskami dla nieletnich, w tym podpisywania decyzji i postanowień w</w:t>
      </w:r>
      <w:r>
        <w:t> </w:t>
      </w:r>
      <w:r w:rsidRPr="00096B78">
        <w:t>postępowaniu administracyjnym;</w:t>
      </w:r>
    </w:p>
    <w:p w14:paraId="32EC49DE" w14:textId="77777777" w:rsidR="00096B78" w:rsidRPr="00096B78" w:rsidRDefault="00096B78" w:rsidP="00096B78">
      <w:pPr>
        <w:pStyle w:val="PKTpunkt"/>
      </w:pPr>
      <w:r w:rsidRPr="00096B78">
        <w:t>21)</w:t>
      </w:r>
      <w:r w:rsidRPr="00096B78">
        <w:tab/>
        <w:t xml:space="preserve">wykonywania zadań wynikających z nadzoru Ministra Sprawiedliwości nad Akademią Wymiaru Sprawiedliwości w Warszawie oraz wynikających ze stosunku służbowego funkcjonariuszy pełniących w niej służbę; </w:t>
      </w:r>
    </w:p>
    <w:p w14:paraId="2DDA8BBD" w14:textId="5AA14F17" w:rsidR="00096B78" w:rsidRPr="00096B78" w:rsidRDefault="00096B78" w:rsidP="00096B78">
      <w:pPr>
        <w:pStyle w:val="PKTpunkt"/>
      </w:pPr>
      <w:r w:rsidRPr="00096B78">
        <w:t>22)</w:t>
      </w:r>
      <w:r w:rsidRPr="00096B78">
        <w:tab/>
        <w:t>koordynacji działań związanych z przestrzeganiem standardów praw człowieka w</w:t>
      </w:r>
      <w:r>
        <w:t> </w:t>
      </w:r>
      <w:r w:rsidRPr="00096B78">
        <w:t>jednostkach wymiaru sprawiedliwości;</w:t>
      </w:r>
    </w:p>
    <w:p w14:paraId="342F8D14" w14:textId="0BDA777F" w:rsidR="00096B78" w:rsidRPr="00096B78" w:rsidRDefault="00096B78" w:rsidP="00096B78">
      <w:pPr>
        <w:pStyle w:val="PKTpunkt"/>
      </w:pPr>
      <w:r w:rsidRPr="00096B78">
        <w:lastRenderedPageBreak/>
        <w:t>23)</w:t>
      </w:r>
      <w:r w:rsidRPr="00096B78">
        <w:tab/>
        <w:t>nadzorowania realizacji zadań w zakresie współpracy w dziedzinie ochrony praw człowieka z instytucjami i organizacjami krajowymi i międzynarodowymi, w tym w</w:t>
      </w:r>
      <w:r>
        <w:t> </w:t>
      </w:r>
      <w:r w:rsidRPr="00096B78">
        <w:t>sprawach związanych z orzeczeniami Europejskiego Trybunału Praw Człowieka;</w:t>
      </w:r>
    </w:p>
    <w:p w14:paraId="1F4413AE" w14:textId="3D69BEE9" w:rsidR="00096B78" w:rsidRPr="00096B78" w:rsidRDefault="00096B78" w:rsidP="00096B78">
      <w:pPr>
        <w:pStyle w:val="PKTpunkt"/>
      </w:pPr>
      <w:r w:rsidRPr="00096B78">
        <w:t>24)</w:t>
      </w:r>
      <w:r w:rsidRPr="00096B78">
        <w:tab/>
        <w:t>nadzorowania realizacji zadań związanych z zawieraniem umów międzynarodowych z</w:t>
      </w:r>
      <w:r>
        <w:t> </w:t>
      </w:r>
      <w:r w:rsidRPr="00096B78">
        <w:t>zakresu prawa karnego oraz obrotu prawnego w sprawach cywilnych;</w:t>
      </w:r>
    </w:p>
    <w:p w14:paraId="11B3C4C5" w14:textId="77777777" w:rsidR="00096B78" w:rsidRPr="00096B78" w:rsidRDefault="00096B78" w:rsidP="00096B78">
      <w:pPr>
        <w:pStyle w:val="PKTpunkt"/>
      </w:pPr>
      <w:r w:rsidRPr="00096B78">
        <w:t>25)</w:t>
      </w:r>
      <w:r w:rsidRPr="00096B78">
        <w:tab/>
        <w:t>podejmowania decyzji i podpisywania związanych z nimi pism dotyczących postanowień o ekstradycji i wniosków o przejęcie ścigania karnego oraz w odniesieniu do wyrażenia zgody lub odmowy przejęcia osób skazanych;</w:t>
      </w:r>
    </w:p>
    <w:p w14:paraId="389062C7" w14:textId="77777777" w:rsidR="00096B78" w:rsidRPr="00096B78" w:rsidRDefault="00096B78" w:rsidP="00096B78">
      <w:pPr>
        <w:pStyle w:val="PKTpunkt"/>
      </w:pPr>
      <w:r w:rsidRPr="00096B78">
        <w:t>26)</w:t>
      </w:r>
      <w:r w:rsidRPr="00096B78">
        <w:tab/>
        <w:t>podejmowania decyzji i podpisywania związanych z nimi pism dotyczących obrotu międzynarodowego, w tym pism do ministrów rządów innych państw;</w:t>
      </w:r>
    </w:p>
    <w:p w14:paraId="162A4263" w14:textId="77777777" w:rsidR="00096B78" w:rsidRPr="00096B78" w:rsidRDefault="00096B78" w:rsidP="00096B78">
      <w:pPr>
        <w:pStyle w:val="PKTpunkt"/>
      </w:pPr>
      <w:r w:rsidRPr="00096B78">
        <w:t>27)</w:t>
      </w:r>
      <w:r w:rsidRPr="00096B78">
        <w:tab/>
        <w:t>nadzorowania realizacji zadań w zakresie współpracy z instytucjami i organizacjami międzynarodowymi w sprawach karnych, z zastrzeżeniem § 4 ust. 1 pkt 24;</w:t>
      </w:r>
    </w:p>
    <w:p w14:paraId="6E419E7D" w14:textId="77777777" w:rsidR="00096B78" w:rsidRPr="00096B78" w:rsidRDefault="00096B78" w:rsidP="00096B78">
      <w:pPr>
        <w:pStyle w:val="PKTpunkt"/>
      </w:pPr>
      <w:r w:rsidRPr="00096B78">
        <w:t>28)</w:t>
      </w:r>
      <w:r w:rsidRPr="00096B78">
        <w:tab/>
        <w:t>wykonywania zadań związanych z uczestnictwem w pracach grupy V4;</w:t>
      </w:r>
    </w:p>
    <w:p w14:paraId="666A0909" w14:textId="77777777" w:rsidR="00096B78" w:rsidRPr="00096B78" w:rsidRDefault="00096B78" w:rsidP="00096B78">
      <w:pPr>
        <w:pStyle w:val="PKTpunkt"/>
      </w:pPr>
      <w:r w:rsidRPr="00096B78">
        <w:t>29)</w:t>
      </w:r>
      <w:r w:rsidRPr="00096B78">
        <w:tab/>
        <w:t>nadzoru nad wydawaniem kwartalnika Probacja;</w:t>
      </w:r>
    </w:p>
    <w:p w14:paraId="0CE98034" w14:textId="77777777" w:rsidR="00096B78" w:rsidRDefault="00096B78" w:rsidP="00096B78">
      <w:pPr>
        <w:pStyle w:val="PKTpunkt"/>
      </w:pPr>
      <w:r w:rsidRPr="00096B78">
        <w:t>30)</w:t>
      </w:r>
      <w:r w:rsidRPr="00096B78">
        <w:tab/>
        <w:t>udzielania pełnomocnictw do występowania przed sądami oraz podpisywania pism procesowych, z upoważnienia Ministra Sprawiedliwości, w sprawach należących do zakresu działania jednostek organizacyjnych określonych w ust. 3, a także Służby Więziennej.</w:t>
      </w:r>
    </w:p>
    <w:p w14:paraId="56B32D10" w14:textId="77777777" w:rsidR="009202F0" w:rsidRPr="00096B78" w:rsidRDefault="009202F0" w:rsidP="00096B78">
      <w:pPr>
        <w:pStyle w:val="PKTpunkt"/>
      </w:pPr>
    </w:p>
    <w:p w14:paraId="74E80DE0" w14:textId="77777777" w:rsidR="00096B78" w:rsidRPr="00096B78" w:rsidRDefault="00096B78" w:rsidP="00096B78">
      <w:r w:rsidRPr="00096B78">
        <w:t>2. Podsekretarz Stanu ponadto:</w:t>
      </w:r>
    </w:p>
    <w:p w14:paraId="0569330E" w14:textId="6B781829" w:rsidR="00096B78" w:rsidRPr="00096B78" w:rsidRDefault="00096B78" w:rsidP="00096B78">
      <w:pPr>
        <w:pStyle w:val="PKTpunkt"/>
      </w:pPr>
      <w:r w:rsidRPr="00096B78">
        <w:t>1)</w:t>
      </w:r>
      <w:r w:rsidRPr="00096B78">
        <w:tab/>
        <w:t>w sprawach należących do zakresu działania jednostek organizacyjnych określonych w</w:t>
      </w:r>
      <w:r w:rsidR="008E30F1">
        <w:t> </w:t>
      </w:r>
      <w:r w:rsidRPr="00096B78">
        <w:t xml:space="preserve">ust. 3 oraz Służby Więziennej podpisuje pisma kierowane do Prezydenta RP, Marszałków Sejmu i Senatu RP, Prezesa Rady Ministrów, ministrów i kierowników urzędów centralnych, Rzecznika Praw Obywatelskich, Rzecznika Praw Dziecka, Prezesa Trybunału Konstytucyjnego, Pierwszego Prezesa Sądu Najwyższego, Prezesa Naczelnego Sądu Administracyjnego, Przewodniczącego Krajowej Rady Sądownictwa, Prezesa Najwyższej Izby Kontroli, Prezesa Prokuratorii Generalnej Rzeczypospolitej Polskiej oraz do osób stojących na czele najwyższych organów partii politycznych, kościołów i związków wyznaniowych; </w:t>
      </w:r>
    </w:p>
    <w:p w14:paraId="2FD84A1F" w14:textId="77777777" w:rsidR="00096B78" w:rsidRPr="00096B78" w:rsidRDefault="00096B78" w:rsidP="00096B78">
      <w:pPr>
        <w:pStyle w:val="PKTpunkt"/>
      </w:pPr>
      <w:r w:rsidRPr="00096B78">
        <w:t>2)</w:t>
      </w:r>
      <w:r w:rsidRPr="00096B78">
        <w:tab/>
        <w:t>występuje w Sejmie i Senacie;</w:t>
      </w:r>
    </w:p>
    <w:p w14:paraId="17A05D48" w14:textId="3AAB63A9" w:rsidR="00096B78" w:rsidRPr="00096B78" w:rsidRDefault="00096B78" w:rsidP="00096B78">
      <w:pPr>
        <w:pStyle w:val="PKTpunkt"/>
      </w:pPr>
      <w:r w:rsidRPr="00096B78">
        <w:t>3)</w:t>
      </w:r>
      <w:r w:rsidRPr="00096B78">
        <w:tab/>
        <w:t>udziela odpowiedzi na interpelacje i zapytania poselskie oraz oświadczenia senatorskie w sprawach należących do zakresu działania jednostek organizacyjnych określonych w</w:t>
      </w:r>
      <w:r w:rsidR="008E30F1">
        <w:t> </w:t>
      </w:r>
      <w:r w:rsidRPr="00096B78">
        <w:t>ust. 3, a także Służby Więziennej;</w:t>
      </w:r>
    </w:p>
    <w:p w14:paraId="7E275AB6" w14:textId="77777777" w:rsidR="00096B78" w:rsidRPr="00096B78" w:rsidRDefault="00096B78" w:rsidP="00096B78">
      <w:pPr>
        <w:pStyle w:val="PKTpunkt"/>
      </w:pPr>
      <w:r w:rsidRPr="00096B78">
        <w:lastRenderedPageBreak/>
        <w:t>4)</w:t>
      </w:r>
      <w:r w:rsidRPr="00096B78">
        <w:tab/>
        <w:t>reprezentuje Ministra Sprawiedliwości w postępowaniach przed Trybunałem Konstytucyjnym;</w:t>
      </w:r>
    </w:p>
    <w:p w14:paraId="46CFE3DD" w14:textId="14788F71" w:rsidR="00096B78" w:rsidRPr="00096B78" w:rsidRDefault="00096B78" w:rsidP="00096B78">
      <w:pPr>
        <w:pStyle w:val="PKTpunkt"/>
      </w:pPr>
      <w:r w:rsidRPr="00096B78">
        <w:t>5)</w:t>
      </w:r>
      <w:r w:rsidRPr="00096B78">
        <w:tab/>
        <w:t>w razie nieobecności Sekretarza Stanu Arkadiusza Myrchy, a także wyłączenia go od udziału w postępowaniu w sprawie w przypadkach określonych w ustawie z dnia 14 czerwca 1960 r. – Kodeks postępowania administracyjnego, zastępuje go w</w:t>
      </w:r>
      <w:r w:rsidR="008E30F1">
        <w:t> </w:t>
      </w:r>
      <w:r w:rsidRPr="00096B78">
        <w:t>czynnościach określonych w § 2;</w:t>
      </w:r>
    </w:p>
    <w:p w14:paraId="306576EB" w14:textId="1CCDB7C1" w:rsidR="00096B78" w:rsidRPr="00096B78" w:rsidRDefault="00096B78" w:rsidP="00096B78">
      <w:pPr>
        <w:pStyle w:val="PKTpunkt"/>
      </w:pPr>
      <w:r w:rsidRPr="00096B78">
        <w:t>6)</w:t>
      </w:r>
      <w:r w:rsidRPr="00096B78">
        <w:tab/>
        <w:t>w razie jednoczesnej nieobecności Ministra Sprawiedliwości oraz Sekretarza Stanu Arkadiusza Myrchy, zastępuje Ministra Sprawiedliwości w czynnościach określonych w</w:t>
      </w:r>
      <w:r w:rsidR="008E30F1">
        <w:t> </w:t>
      </w:r>
      <w:r w:rsidRPr="00096B78">
        <w:t>§ 1 ust. 1, a także w zakresie nadzoru nad komórkami organizacyjnymi wymienionymi w § 1 ust. 2 pkt 2-4;</w:t>
      </w:r>
    </w:p>
    <w:p w14:paraId="3F8FE2D9" w14:textId="460FB45D" w:rsidR="00096B78" w:rsidRPr="00096B78" w:rsidRDefault="00096B78" w:rsidP="00096B78">
      <w:pPr>
        <w:pStyle w:val="PKTpunkt"/>
      </w:pPr>
      <w:r w:rsidRPr="00096B78">
        <w:t>7)</w:t>
      </w:r>
      <w:r w:rsidRPr="00096B78">
        <w:tab/>
        <w:t>w razie jednoczesnej nieobecności Sekretarza Stanu Arkadiusza Myrchy oraz Podsekretarzy Dariusza Mazura i Sławomira Pałki, a także wyłączenia ich od udziału w</w:t>
      </w:r>
      <w:r w:rsidR="008E30F1">
        <w:t> </w:t>
      </w:r>
      <w:r w:rsidRPr="00096B78">
        <w:t>postępowaniu w sprawie w przypadkach określonych w ustawie z dnia 14 czerwca 1960 r. – Kodeks postępowania administracyjnego, zastępuje ich w czynnościach określonych w § 2, 4 i 5.</w:t>
      </w:r>
    </w:p>
    <w:p w14:paraId="0DFE71A2" w14:textId="77777777" w:rsidR="00096B78" w:rsidRPr="00096B78" w:rsidRDefault="00096B78" w:rsidP="00096B78">
      <w:r w:rsidRPr="00096B78">
        <w:t xml:space="preserve">3. Podsekretarz Stanu nadzoruje: </w:t>
      </w:r>
    </w:p>
    <w:p w14:paraId="7559FC4F" w14:textId="77777777" w:rsidR="00096B78" w:rsidRPr="00096B78" w:rsidRDefault="00096B78" w:rsidP="00096B78">
      <w:pPr>
        <w:pStyle w:val="PKTpunkt"/>
      </w:pPr>
      <w:r w:rsidRPr="00096B78">
        <w:t>1)</w:t>
      </w:r>
      <w:r w:rsidRPr="00096B78">
        <w:tab/>
        <w:t>Departament Zawodów Prawniczych;</w:t>
      </w:r>
    </w:p>
    <w:p w14:paraId="18316633" w14:textId="77777777" w:rsidR="00096B78" w:rsidRPr="00096B78" w:rsidRDefault="00096B78" w:rsidP="00096B78">
      <w:pPr>
        <w:pStyle w:val="PKTpunkt"/>
      </w:pPr>
      <w:r w:rsidRPr="00096B78">
        <w:t>2)</w:t>
      </w:r>
      <w:r w:rsidRPr="00096B78">
        <w:tab/>
        <w:t>Departament Wykonania Orzeczeń i Probacji;</w:t>
      </w:r>
    </w:p>
    <w:p w14:paraId="3A2A83FA" w14:textId="77777777" w:rsidR="00096B78" w:rsidRPr="00096B78" w:rsidRDefault="00096B78" w:rsidP="00096B78">
      <w:pPr>
        <w:pStyle w:val="PKTpunkt"/>
      </w:pPr>
      <w:r w:rsidRPr="00096B78">
        <w:t>3)</w:t>
      </w:r>
      <w:r w:rsidRPr="00096B78">
        <w:tab/>
        <w:t>Departament Współpracy Międzynarodowej i Praw Człowieka;</w:t>
      </w:r>
    </w:p>
    <w:p w14:paraId="0C15D24F" w14:textId="77777777" w:rsidR="00096B78" w:rsidRPr="00096B78" w:rsidRDefault="00096B78" w:rsidP="00096B78">
      <w:pPr>
        <w:pStyle w:val="PKTpunkt"/>
      </w:pPr>
      <w:r w:rsidRPr="00096B78">
        <w:t>4)</w:t>
      </w:r>
      <w:r w:rsidRPr="00096B78">
        <w:tab/>
        <w:t xml:space="preserve">Instytut Ekspertyz Sądowych im. prof. dra Jana </w:t>
      </w:r>
      <w:proofErr w:type="spellStart"/>
      <w:r w:rsidRPr="00096B78">
        <w:t>Sehna</w:t>
      </w:r>
      <w:proofErr w:type="spellEnd"/>
      <w:r w:rsidRPr="00096B78">
        <w:t xml:space="preserve"> w Krakowie;</w:t>
      </w:r>
    </w:p>
    <w:p w14:paraId="5EC252BA" w14:textId="3E97E55C" w:rsidR="00096B78" w:rsidRDefault="00096B78" w:rsidP="008E30F1">
      <w:pPr>
        <w:pStyle w:val="PKTpunkt"/>
      </w:pPr>
      <w:r w:rsidRPr="00096B78">
        <w:t>5)</w:t>
      </w:r>
      <w:r w:rsidRPr="00096B78">
        <w:tab/>
        <w:t>Akademię Wymiaru Sprawiedliwości w Warszawie.</w:t>
      </w:r>
    </w:p>
    <w:p w14:paraId="22AE9C4C" w14:textId="77777777" w:rsidR="009202F0" w:rsidRPr="00096B78" w:rsidRDefault="009202F0" w:rsidP="008E30F1">
      <w:pPr>
        <w:pStyle w:val="PKTpunkt"/>
      </w:pPr>
    </w:p>
    <w:p w14:paraId="0EFBAA83" w14:textId="3C8B1455" w:rsidR="00096B78" w:rsidRPr="00096B78" w:rsidRDefault="00096B78" w:rsidP="008E30F1">
      <w:pPr>
        <w:pStyle w:val="ARTartustawynprozporzdzenia"/>
      </w:pPr>
      <w:r w:rsidRPr="00C113EF">
        <w:rPr>
          <w:rStyle w:val="Ppogrubienie"/>
        </w:rPr>
        <w:t>§ 4.</w:t>
      </w:r>
      <w:r w:rsidR="008E30F1">
        <w:t xml:space="preserve"> </w:t>
      </w:r>
      <w:r w:rsidRPr="00096B78">
        <w:t xml:space="preserve">1. Podsekretarz Stanu </w:t>
      </w:r>
      <w:r w:rsidRPr="00BD4CB0">
        <w:rPr>
          <w:rStyle w:val="Ppogrubienie"/>
        </w:rPr>
        <w:t>Dariusz MAZUR</w:t>
      </w:r>
      <w:r w:rsidRPr="00096B78">
        <w:t xml:space="preserve"> sprawuje stałe zastępstwo Ministra Sprawiedliwości w sprawach:</w:t>
      </w:r>
    </w:p>
    <w:p w14:paraId="67C90C20" w14:textId="036113A6" w:rsidR="00096B78" w:rsidRPr="00096B78" w:rsidRDefault="00096B78" w:rsidP="008E30F1">
      <w:pPr>
        <w:pStyle w:val="PKTpunkt"/>
      </w:pPr>
      <w:r w:rsidRPr="00096B78">
        <w:t>1)</w:t>
      </w:r>
      <w:r w:rsidRPr="00096B78">
        <w:tab/>
        <w:t>nadzoru nad działalnością administracyjną sądów powszechnych oraz sądów wojskowych, z wyjątkiem spraw określonych w § 3 ust. 1 pkt 8 oraz § 5 ust. 1 pkt 2, a</w:t>
      </w:r>
      <w:r w:rsidR="008E30F1">
        <w:t> </w:t>
      </w:r>
      <w:r w:rsidRPr="00096B78">
        <w:t>także w sprawach nadzoru nad izbami morskimi;</w:t>
      </w:r>
    </w:p>
    <w:p w14:paraId="26E30BBB" w14:textId="77777777" w:rsidR="00096B78" w:rsidRPr="00096B78" w:rsidRDefault="00096B78" w:rsidP="008E30F1">
      <w:pPr>
        <w:pStyle w:val="PKTpunkt"/>
      </w:pPr>
      <w:r w:rsidRPr="00096B78">
        <w:t>2)</w:t>
      </w:r>
      <w:r w:rsidRPr="00096B78">
        <w:tab/>
        <w:t xml:space="preserve">podejmowania decyzji i czynności kadrowych określonych w ustawie z dnia 27 lipca 2001 r. – Prawo o ustroju sądów powszechnych, a w szczególności podejmowania decyzji w sprawach kadr sędziowskich, kadr referendarskich, asesorów sądowych, sędziów w stanie spoczynku i osób pobierających uposażenie rodzinne, odpowiedzialności dyscyplinarnej sędziów, z wyjątkiem decyzji zastrzeżonych do wyłącznej kompetencji Ministra Sprawiedliwości; </w:t>
      </w:r>
    </w:p>
    <w:p w14:paraId="6F45D22F" w14:textId="77777777" w:rsidR="00096B78" w:rsidRPr="00096B78" w:rsidRDefault="00096B78" w:rsidP="008E30F1">
      <w:pPr>
        <w:pStyle w:val="PKTpunkt"/>
      </w:pPr>
      <w:r w:rsidRPr="00096B78">
        <w:lastRenderedPageBreak/>
        <w:t>3)</w:t>
      </w:r>
      <w:r w:rsidRPr="00096B78">
        <w:tab/>
        <w:t>ustalania liczby wiceprezesów sądu apelacyjnego i sądu okręgowego;</w:t>
      </w:r>
    </w:p>
    <w:p w14:paraId="649D3954" w14:textId="092A501E" w:rsidR="00096B78" w:rsidRPr="00096B78" w:rsidRDefault="00096B78" w:rsidP="008E30F1">
      <w:pPr>
        <w:pStyle w:val="PKTpunkt"/>
      </w:pPr>
      <w:r w:rsidRPr="00096B78">
        <w:t>4)</w:t>
      </w:r>
      <w:r w:rsidRPr="00096B78">
        <w:tab/>
        <w:t>podpisywania decyzji o powołaniu do pełnienia funkcji wiceprezesów sądów apelacyjnych i okręgowych, a także prezesów i wiceprezesów sądów rejonowych oraz o</w:t>
      </w:r>
      <w:r w:rsidR="008E30F1">
        <w:t> </w:t>
      </w:r>
      <w:r w:rsidRPr="00096B78">
        <w:t>odwołaniu z tych funkcji;</w:t>
      </w:r>
    </w:p>
    <w:p w14:paraId="7EAD26DA" w14:textId="77777777" w:rsidR="00096B78" w:rsidRPr="00096B78" w:rsidRDefault="00096B78" w:rsidP="008E30F1">
      <w:pPr>
        <w:pStyle w:val="PKTpunkt"/>
      </w:pPr>
      <w:r w:rsidRPr="00096B78">
        <w:t>5)</w:t>
      </w:r>
      <w:r w:rsidRPr="00096B78">
        <w:tab/>
        <w:t>przedstawiania powołanych prezesów sądów apelacyjnych, okręgowych i rejonowych właściwym zgromadzeniom ogólnym sędziów tych sądów;</w:t>
      </w:r>
    </w:p>
    <w:p w14:paraId="53B86325" w14:textId="77777777" w:rsidR="00096B78" w:rsidRPr="00096B78" w:rsidRDefault="00096B78" w:rsidP="008E30F1">
      <w:pPr>
        <w:pStyle w:val="PKTpunkt"/>
      </w:pPr>
      <w:r w:rsidRPr="00096B78">
        <w:t>6)</w:t>
      </w:r>
      <w:r w:rsidRPr="00096B78">
        <w:tab/>
        <w:t>podejmowania decyzji w zakresie czynności związanych z tworzeniem, znoszeniem, przekształcaniem oraz zmianą struktury wewnętrznej sądów powszechnych;</w:t>
      </w:r>
    </w:p>
    <w:p w14:paraId="63C05649" w14:textId="77777777" w:rsidR="00096B78" w:rsidRPr="00096B78" w:rsidRDefault="00096B78" w:rsidP="008E30F1">
      <w:pPr>
        <w:pStyle w:val="PKTpunkt"/>
      </w:pPr>
      <w:r w:rsidRPr="00096B78">
        <w:t>7)</w:t>
      </w:r>
      <w:r w:rsidRPr="00096B78">
        <w:tab/>
        <w:t>nadzoru nad organizacją działalności ławników;</w:t>
      </w:r>
    </w:p>
    <w:p w14:paraId="64BB122C" w14:textId="77777777" w:rsidR="00096B78" w:rsidRPr="00096B78" w:rsidRDefault="00096B78" w:rsidP="008E30F1">
      <w:pPr>
        <w:pStyle w:val="PKTpunkt"/>
      </w:pPr>
      <w:r w:rsidRPr="00096B78">
        <w:t>8)</w:t>
      </w:r>
      <w:r w:rsidRPr="00096B78">
        <w:tab/>
        <w:t>współpracy z Krajową Radą Sądownictwa;</w:t>
      </w:r>
    </w:p>
    <w:p w14:paraId="77B51226" w14:textId="1F7EF27C" w:rsidR="00096B78" w:rsidRPr="00096B78" w:rsidRDefault="00096B78" w:rsidP="008E30F1">
      <w:pPr>
        <w:pStyle w:val="PKTpunkt"/>
      </w:pPr>
      <w:r w:rsidRPr="00096B78">
        <w:t>9)</w:t>
      </w:r>
      <w:r w:rsidRPr="00096B78">
        <w:tab/>
        <w:t>podpisywania pism do Prezesa Naczelnego Sądu Administracyjnego w sprawie delegowania sędziów i asystentów sędziego zatrudnionych w wojewódzkim sądzie administracyjnym do Ministerstwa Sprawiedliwości oraz do innych jednostek organizacyjnych podległych Ministrowi Sprawiedliwości albo przez niego nadzorowanych, pism w sprawie zasad wynagradzania tych osób w związku z</w:t>
      </w:r>
      <w:r w:rsidR="008E30F1">
        <w:t> </w:t>
      </w:r>
      <w:r w:rsidRPr="00096B78">
        <w:t>delegowaniem, a także aktów o powierzeniu tym osobom obowiązków w ramach delegowania do Ministerstwa Sprawiedliwości;</w:t>
      </w:r>
    </w:p>
    <w:p w14:paraId="788638C8" w14:textId="1F69837A" w:rsidR="00096B78" w:rsidRPr="00096B78" w:rsidRDefault="00096B78" w:rsidP="008E30F1">
      <w:pPr>
        <w:pStyle w:val="PKTpunkt"/>
      </w:pPr>
      <w:r w:rsidRPr="00096B78">
        <w:t>10)</w:t>
      </w:r>
      <w:r w:rsidRPr="00096B78">
        <w:tab/>
        <w:t>podpisywania decyzji o delegowaniu sędziów, referendarzy sądowych i asystentów sędziów do Ministerstwa Sprawiedliwości, do Krajowej Szkoły Sądownictwa i</w:t>
      </w:r>
      <w:r w:rsidR="008E30F1">
        <w:t> </w:t>
      </w:r>
      <w:r w:rsidRPr="00096B78">
        <w:t>Prokuratury oraz do innych jednostek organizacyjnych podległych Ministrowi Sprawiedliwości albo przez niego nadzorowanych, a także do Biura Krajowej Rady Sądownictwa oraz o odwołaniu ich z delegowania;</w:t>
      </w:r>
    </w:p>
    <w:p w14:paraId="503D4FF5" w14:textId="3F2810B7" w:rsidR="00096B78" w:rsidRPr="00096B78" w:rsidRDefault="00096B78" w:rsidP="008E30F1">
      <w:pPr>
        <w:pStyle w:val="PKTpunkt"/>
      </w:pPr>
      <w:r w:rsidRPr="00096B78">
        <w:t>11)</w:t>
      </w:r>
      <w:r w:rsidRPr="00096B78">
        <w:tab/>
        <w:t>podpisywania decyzji o delegowaniu sędziów do pełnienia obowiązków w</w:t>
      </w:r>
      <w:r w:rsidR="008E30F1">
        <w:t> </w:t>
      </w:r>
      <w:r w:rsidRPr="00096B78">
        <w:t>międzynarodowej sędziowskiej organizacji pozarządowej, a także do uczestnictwa w</w:t>
      </w:r>
      <w:r w:rsidR="008E30F1">
        <w:t> </w:t>
      </w:r>
      <w:r w:rsidRPr="00096B78">
        <w:t>stażach i wymianach szkoleniowych w instytucjach międzynarodowych oraz o</w:t>
      </w:r>
      <w:r w:rsidR="008E30F1">
        <w:t> </w:t>
      </w:r>
      <w:r w:rsidRPr="00096B78">
        <w:t>odwołaniu ich z delegowania;</w:t>
      </w:r>
    </w:p>
    <w:p w14:paraId="5B315B38" w14:textId="77777777" w:rsidR="00096B78" w:rsidRPr="00096B78" w:rsidRDefault="00096B78" w:rsidP="008E30F1">
      <w:pPr>
        <w:pStyle w:val="PKTpunkt"/>
      </w:pPr>
      <w:r w:rsidRPr="00096B78">
        <w:t>12)</w:t>
      </w:r>
      <w:r w:rsidRPr="00096B78">
        <w:tab/>
        <w:t>podejmowania decyzji w sprawie zwolnienia sędziego z tajemnicy w zakresie określonym w art. 85 § 3 ustawy z dnia 27 lipca 2001 r. – Prawo o ustroju sądów powszechnych;</w:t>
      </w:r>
    </w:p>
    <w:p w14:paraId="0F855ECB" w14:textId="77777777" w:rsidR="00096B78" w:rsidRPr="00096B78" w:rsidRDefault="00096B78" w:rsidP="008E30F1">
      <w:pPr>
        <w:pStyle w:val="PKTpunkt"/>
      </w:pPr>
      <w:r w:rsidRPr="00096B78">
        <w:t>13)</w:t>
      </w:r>
      <w:r w:rsidRPr="00096B78">
        <w:tab/>
        <w:t xml:space="preserve">podejmowania decyzji i czynności kadrowych określonych w ustawie z dnia 21 sierpnia 1997 r. – Prawo o ustroju sądów wojskowych (Dz. U. z 2022 r. poz. 2250 oraz z 2025 r. poz. 526), a w szczególności decyzji w sprawach kadr sędziowskich, powoływania sędziów wojskowych do pełnienia funkcji prezesów i zastępców prezesów sądów </w:t>
      </w:r>
      <w:r w:rsidRPr="00096B78">
        <w:lastRenderedPageBreak/>
        <w:t>wojskowych oraz ich odwoływania, z wyjątkiem decyzji zastrzeżonych do wyłącznej kompetencji Ministra Sprawiedliwości;</w:t>
      </w:r>
    </w:p>
    <w:p w14:paraId="0A92575C" w14:textId="77777777" w:rsidR="00096B78" w:rsidRPr="00096B78" w:rsidRDefault="00096B78" w:rsidP="008E30F1">
      <w:pPr>
        <w:pStyle w:val="PKTpunkt"/>
      </w:pPr>
      <w:r w:rsidRPr="00096B78">
        <w:t>14)</w:t>
      </w:r>
      <w:r w:rsidRPr="00096B78">
        <w:tab/>
        <w:t>podejmowania, określonych w ustawie z dnia 18 grudnia 1998 r. o pracownikach sądów i prokuratury (Dz. U. z 2025 r. poz. 1332), decyzji o delegowaniu urzędników sądów do wykonywania obowiązków służbowych w innym sądzie, Ministerstwie Sprawiedliwości lub innej jednostce organizacyjnej podległej Ministrowi Sprawiedliwości albo przez niego nadzorowanej oraz o odwołaniu ich z delegowania;</w:t>
      </w:r>
    </w:p>
    <w:p w14:paraId="2B2E0E15" w14:textId="77777777" w:rsidR="00096B78" w:rsidRPr="00096B78" w:rsidRDefault="00096B78" w:rsidP="008E30F1">
      <w:pPr>
        <w:pStyle w:val="PKTpunkt"/>
      </w:pPr>
      <w:r w:rsidRPr="00096B78">
        <w:t>15)</w:t>
      </w:r>
      <w:r w:rsidRPr="00096B78">
        <w:tab/>
        <w:t xml:space="preserve">podejmowania decyzji o podziale i rozmieszczaniu stanowisk i etatów we wszystkich grupach zatrudnienia w sądach powszechnych i wojskowych, stosownie do rzeczywistych potrzeb wynikających ze stanu obciążenia pracą, w tym publikacji </w:t>
      </w:r>
      <w:proofErr w:type="spellStart"/>
      <w:r w:rsidRPr="00096B78">
        <w:t>obwieszczeń</w:t>
      </w:r>
      <w:proofErr w:type="spellEnd"/>
      <w:r w:rsidRPr="00096B78">
        <w:t xml:space="preserve"> o wolnych i zwolnionych stanowiskach sędziowskich;</w:t>
      </w:r>
    </w:p>
    <w:p w14:paraId="20DF152C" w14:textId="0D6BB914" w:rsidR="00096B78" w:rsidRPr="00096B78" w:rsidRDefault="00096B78" w:rsidP="008E30F1">
      <w:pPr>
        <w:pStyle w:val="PKTpunkt"/>
      </w:pPr>
      <w:r w:rsidRPr="00096B78">
        <w:t>16)</w:t>
      </w:r>
      <w:r w:rsidRPr="00096B78">
        <w:tab/>
        <w:t>podejmowania decyzji na podstawie przepisów ustawy z dnia 17 grudnia 1998 r. o</w:t>
      </w:r>
      <w:r w:rsidR="008E30F1">
        <w:t> </w:t>
      </w:r>
      <w:r w:rsidRPr="00096B78">
        <w:t>emeryturach i rentach z Funduszu Ubezpieczeń Społecznych (Dz. U. z 2024 r. poz. 1631 i 1674 oraz z 2025 r. poz. 718, 769 i 1159);</w:t>
      </w:r>
    </w:p>
    <w:p w14:paraId="293BEEC9" w14:textId="5A898BAE" w:rsidR="00096B78" w:rsidRPr="00096B78" w:rsidRDefault="00096B78" w:rsidP="008E30F1">
      <w:pPr>
        <w:pStyle w:val="PKTpunkt"/>
      </w:pPr>
      <w:r w:rsidRPr="00096B78">
        <w:t>17)</w:t>
      </w:r>
      <w:r w:rsidRPr="00096B78">
        <w:tab/>
        <w:t>podejmowania decyzji na podstawie przepisów ustawy z dnia 24 stycznia 1991 r. o</w:t>
      </w:r>
      <w:r w:rsidR="008E30F1">
        <w:t> </w:t>
      </w:r>
      <w:r w:rsidRPr="00096B78">
        <w:t>kombatantach oraz niektórych osobach będących ofiarami represji wojennych i okresu powojennego (Dz. U. z 2022 r. poz. 2039);</w:t>
      </w:r>
    </w:p>
    <w:p w14:paraId="7B445887" w14:textId="77777777" w:rsidR="00096B78" w:rsidRPr="00096B78" w:rsidRDefault="00096B78" w:rsidP="008E30F1">
      <w:pPr>
        <w:pStyle w:val="PKTpunkt"/>
      </w:pPr>
      <w:r w:rsidRPr="00096B78">
        <w:t>18)</w:t>
      </w:r>
      <w:r w:rsidRPr="00096B78">
        <w:tab/>
        <w:t>podpisywania decyzji o powoływaniu i odwoływaniu dyrektorów sądów apelacyjnych, okręgowych i rejonowych oraz ich zastępców;</w:t>
      </w:r>
    </w:p>
    <w:p w14:paraId="08052623" w14:textId="77777777" w:rsidR="00096B78" w:rsidRPr="00096B78" w:rsidRDefault="00096B78" w:rsidP="008E30F1">
      <w:pPr>
        <w:pStyle w:val="PKTpunkt"/>
      </w:pPr>
      <w:r w:rsidRPr="00096B78">
        <w:t>19)</w:t>
      </w:r>
      <w:r w:rsidRPr="00096B78">
        <w:tab/>
        <w:t xml:space="preserve">nadzorowania, z uwzględnieniem § 2 ust. 2 pkt 2, prowadzonych w Ministerstwie Sprawiedliwości prac merytorycznych w zakresie ustroju sądów powszechnych, wojskowych i administracyjnych oraz Sądu Najwyższego i postępowania </w:t>
      </w:r>
      <w:proofErr w:type="spellStart"/>
      <w:r w:rsidRPr="00096B78">
        <w:t>sądowoadministracyjnego</w:t>
      </w:r>
      <w:proofErr w:type="spellEnd"/>
      <w:r w:rsidRPr="00096B78">
        <w:t xml:space="preserve"> w zakresie reformy ustroju sądownictwa administracyjnego;</w:t>
      </w:r>
    </w:p>
    <w:p w14:paraId="4894C031" w14:textId="02893BA2" w:rsidR="00096B78" w:rsidRPr="00096B78" w:rsidRDefault="00096B78" w:rsidP="008E30F1">
      <w:pPr>
        <w:pStyle w:val="PKTpunkt"/>
      </w:pPr>
      <w:r w:rsidRPr="00096B78">
        <w:t>20)</w:t>
      </w:r>
      <w:r w:rsidRPr="00096B78">
        <w:tab/>
        <w:t>podejmowania decyzji określonych w ustawie z dnia 23 stycznia 2009 r. o Krajowej Szkole Sądownictwa i Prokuratury (Dz. U. z 2022 r. poz. 217 i 2695), z wyjątkiem decyzji zastrzeżonych do wyłącznej kompetencji Ministra Sprawiedliwości oraz z</w:t>
      </w:r>
      <w:r w:rsidR="00EF541A">
        <w:t> </w:t>
      </w:r>
      <w:r w:rsidRPr="00096B78">
        <w:t>zastrzeżeniem § 2 ust. 1 pkt 1;</w:t>
      </w:r>
    </w:p>
    <w:p w14:paraId="0D9DE97A" w14:textId="5997C02E" w:rsidR="00096B78" w:rsidRPr="00096B78" w:rsidRDefault="00096B78" w:rsidP="008E30F1">
      <w:pPr>
        <w:pStyle w:val="PKTpunkt"/>
      </w:pPr>
      <w:r w:rsidRPr="00096B78">
        <w:t>21)</w:t>
      </w:r>
      <w:r w:rsidRPr="00096B78">
        <w:tab/>
        <w:t>nadzorowania realizacji zadań wynikających z członkostwa w Unii Europejskiej oraz reprezentowania Rzecz</w:t>
      </w:r>
      <w:r w:rsidR="005F22F1">
        <w:t>y</w:t>
      </w:r>
      <w:r w:rsidRPr="00096B78">
        <w:t>pospolitej Polskiej w organach stanowiących Unii Europejskiej;</w:t>
      </w:r>
    </w:p>
    <w:p w14:paraId="7E12A058" w14:textId="4599C838" w:rsidR="00096B78" w:rsidRPr="00096B78" w:rsidRDefault="00096B78" w:rsidP="008E30F1">
      <w:pPr>
        <w:pStyle w:val="PKTpunkt"/>
      </w:pPr>
      <w:r w:rsidRPr="00096B78">
        <w:t>22)</w:t>
      </w:r>
      <w:r w:rsidRPr="00096B78">
        <w:tab/>
        <w:t>nadzorowania realizacji zadań związanych z uczestnictwem Ministerstwa Sprawiedliwości w pracach legislacyjnych nad projektami aktów prawnych Unii Europejskiej w obszarach prawa cywilnego, rodzinnego, gospodarczego i karnego, z</w:t>
      </w:r>
      <w:r w:rsidR="00EF541A">
        <w:t> </w:t>
      </w:r>
      <w:r w:rsidRPr="00096B78">
        <w:t>uwzględnieniem § 2 ust. 2 pkt 2;</w:t>
      </w:r>
    </w:p>
    <w:p w14:paraId="2B9E448F" w14:textId="7F9EE828" w:rsidR="00096B78" w:rsidRPr="00096B78" w:rsidRDefault="00096B78" w:rsidP="008E30F1">
      <w:pPr>
        <w:pStyle w:val="PKTpunkt"/>
      </w:pPr>
      <w:r w:rsidRPr="00096B78">
        <w:lastRenderedPageBreak/>
        <w:t>23)</w:t>
      </w:r>
      <w:r w:rsidRPr="00096B78">
        <w:tab/>
        <w:t>nadzorowania prowadzonych w Ministerstwie Sprawiedliwości prac legislacyjnych obejmujących wdrażanie do prawa polskiego aktów prawnych Unii Europejskiej w</w:t>
      </w:r>
      <w:r w:rsidR="00EF541A">
        <w:t> </w:t>
      </w:r>
      <w:r w:rsidRPr="00096B78">
        <w:t>zakresie wskazanym w pkt 22, z uwzględnieniem § 2 ust. 2 pkt 2;</w:t>
      </w:r>
    </w:p>
    <w:p w14:paraId="71B8EDB3" w14:textId="5EE3B6A6" w:rsidR="00096B78" w:rsidRPr="00096B78" w:rsidRDefault="00096B78" w:rsidP="008E30F1">
      <w:pPr>
        <w:pStyle w:val="PKTpunkt"/>
      </w:pPr>
      <w:r w:rsidRPr="00096B78">
        <w:t>24)</w:t>
      </w:r>
      <w:r w:rsidRPr="00096B78">
        <w:tab/>
        <w:t>nadzorowania realizacji zadań w zakresie współpracy wymiarów sprawiedliwości Unii Europejskiej w sprawach cywilnych i karnych oraz współpracy z innymi instytucjami i</w:t>
      </w:r>
      <w:r w:rsidR="00EF541A">
        <w:t> </w:t>
      </w:r>
      <w:r w:rsidRPr="00096B78">
        <w:t>organizacjami europejskimi i międzynarodowymi w sprawach cywilnych;</w:t>
      </w:r>
    </w:p>
    <w:p w14:paraId="5E83DE5E" w14:textId="796B3688" w:rsidR="00096B78" w:rsidRPr="00096B78" w:rsidRDefault="00096B78" w:rsidP="008E30F1">
      <w:pPr>
        <w:pStyle w:val="PKTpunkt"/>
      </w:pPr>
      <w:r w:rsidRPr="00096B78">
        <w:t>25)</w:t>
      </w:r>
      <w:r w:rsidRPr="00096B78">
        <w:tab/>
        <w:t>koordynacji działań w zakresie przygotowania stanowisk Ministerstwa Sprawiedliwości dotyczących spraw w zakresie badania i przestrzegania zasady praworządności, w tym w</w:t>
      </w:r>
      <w:r w:rsidR="00EF541A">
        <w:t> </w:t>
      </w:r>
      <w:r w:rsidRPr="00096B78">
        <w:t>zakresie sądownictwa, ustroju sądów i statusu sędziów, rozpoznawanych lub prowadzonych przez organy Unii Europejskiej, w tym postępowań prowadzonych przed Trybunałem Sprawiedliwości Unii Europejskiej;</w:t>
      </w:r>
    </w:p>
    <w:p w14:paraId="03F69D2F" w14:textId="77777777" w:rsidR="00096B78" w:rsidRDefault="00096B78" w:rsidP="008E30F1">
      <w:pPr>
        <w:pStyle w:val="PKTpunkt"/>
      </w:pPr>
      <w:r w:rsidRPr="00096B78">
        <w:t>26)</w:t>
      </w:r>
      <w:r w:rsidRPr="00096B78">
        <w:tab/>
        <w:t>udzielania pełnomocnictw do występowania przed sądami oraz podpisywania pism procesowych, z upoważnienia Ministra Sprawiedliwości, w sprawach należących do zakresu działania jednostek organizacyjnych określonych w ust. 3.</w:t>
      </w:r>
    </w:p>
    <w:p w14:paraId="09A159CE" w14:textId="77777777" w:rsidR="005F4E64" w:rsidRPr="00096B78" w:rsidRDefault="005F4E64" w:rsidP="008E30F1">
      <w:pPr>
        <w:pStyle w:val="PKTpunkt"/>
      </w:pPr>
    </w:p>
    <w:p w14:paraId="26F8D02B" w14:textId="77777777" w:rsidR="00096B78" w:rsidRPr="00096B78" w:rsidRDefault="00096B78" w:rsidP="00EF541A">
      <w:pPr>
        <w:pStyle w:val="USTustnpkodeksu"/>
      </w:pPr>
      <w:r w:rsidRPr="00096B78">
        <w:t>2. Podsekretarz Stanu ponadto:</w:t>
      </w:r>
    </w:p>
    <w:p w14:paraId="3256CF06" w14:textId="31AFEA3E" w:rsidR="00096B78" w:rsidRPr="00096B78" w:rsidRDefault="00096B78" w:rsidP="008E30F1">
      <w:pPr>
        <w:pStyle w:val="PKTpunkt"/>
      </w:pPr>
      <w:r w:rsidRPr="00096B78">
        <w:t>1)</w:t>
      </w:r>
      <w:r w:rsidRPr="00096B78">
        <w:tab/>
        <w:t>w sprawach należących do zakresu działania jednostek organizacyjnych określonych w</w:t>
      </w:r>
      <w:r w:rsidR="00EF541A">
        <w:t> </w:t>
      </w:r>
      <w:r w:rsidRPr="00096B78">
        <w:t xml:space="preserve">ust. 3 podpisuje pisma kierowane do Prezydenta RP, Marszałków Sejmu i Senatu RP, Prezesa Rady Ministrów, ministrów i kierowników urzędów centralnych, Rzecznika Praw Obywatelskich, Rzecznika Praw Dziecka, Prezesa Trybunału Konstytucyjnego, Pierwszego Prezesa Sądu Najwyższego, Prezesa Naczelnego Sądu Administracyjnego, Przewodniczącego Krajowej Rady Sądownictwa, Prezesa Najwyższej Izby Kontroli, Prezesa Prokuratorii Generalnej Rzeczypospolitej Polskiej oraz do osób stojących na czele najwyższych organów partii politycznych, kościołów i związków wyznaniowych; </w:t>
      </w:r>
    </w:p>
    <w:p w14:paraId="4750E502" w14:textId="77777777" w:rsidR="00096B78" w:rsidRPr="00096B78" w:rsidRDefault="00096B78" w:rsidP="008E30F1">
      <w:pPr>
        <w:pStyle w:val="PKTpunkt"/>
      </w:pPr>
      <w:r w:rsidRPr="00096B78">
        <w:t>2)</w:t>
      </w:r>
      <w:r w:rsidRPr="00096B78">
        <w:tab/>
        <w:t>występuje w Sejmie i Senacie;</w:t>
      </w:r>
    </w:p>
    <w:p w14:paraId="056E50AD" w14:textId="4A8F37A1" w:rsidR="00096B78" w:rsidRPr="00096B78" w:rsidRDefault="00096B78" w:rsidP="008E30F1">
      <w:pPr>
        <w:pStyle w:val="PKTpunkt"/>
      </w:pPr>
      <w:r w:rsidRPr="00096B78">
        <w:t>3)</w:t>
      </w:r>
      <w:r w:rsidRPr="00096B78">
        <w:tab/>
        <w:t>udziela odpowiedzi na interpelacje i zapytania poselskie oraz oświadczenia senatorskie w sprawach należących do zakresu działania jednostek organizacyjnych określonych w</w:t>
      </w:r>
      <w:r w:rsidR="001B6E3E">
        <w:t> </w:t>
      </w:r>
      <w:r w:rsidRPr="00096B78">
        <w:t>ust. 3;</w:t>
      </w:r>
    </w:p>
    <w:p w14:paraId="7419B33E" w14:textId="77777777" w:rsidR="00096B78" w:rsidRPr="00096B78" w:rsidRDefault="00096B78" w:rsidP="008E30F1">
      <w:pPr>
        <w:pStyle w:val="PKTpunkt"/>
      </w:pPr>
      <w:r w:rsidRPr="00096B78">
        <w:t>4)</w:t>
      </w:r>
      <w:r w:rsidRPr="00096B78">
        <w:tab/>
        <w:t>reprezentuje Ministra Sprawiedliwości w postępowaniach przed Trybunałem Konstytucyjnym;</w:t>
      </w:r>
    </w:p>
    <w:p w14:paraId="18FE4CC8" w14:textId="44D97BDE" w:rsidR="00096B78" w:rsidRPr="00096B78" w:rsidRDefault="00096B78" w:rsidP="008E30F1">
      <w:pPr>
        <w:pStyle w:val="PKTpunkt"/>
      </w:pPr>
      <w:r w:rsidRPr="00096B78">
        <w:t>5)</w:t>
      </w:r>
      <w:r w:rsidRPr="00096B78">
        <w:tab/>
        <w:t xml:space="preserve">w razie nieobecności Podsekretarza Stanu Sławomira Pałki, a także wyłączenia go od udziału w postępowaniu w sprawie w przypadkach określonych w ustawie z dnia 14 </w:t>
      </w:r>
      <w:r w:rsidRPr="00096B78">
        <w:lastRenderedPageBreak/>
        <w:t>czerwca 1960 r. – Kodeks postępowania administracyjnego, zastępuje go w</w:t>
      </w:r>
      <w:r w:rsidR="001B6E3E">
        <w:t> </w:t>
      </w:r>
      <w:r w:rsidRPr="00096B78">
        <w:t>czynnościach określonych w § 5;</w:t>
      </w:r>
    </w:p>
    <w:p w14:paraId="6ED466DA" w14:textId="092232E2" w:rsidR="00096B78" w:rsidRPr="00096B78" w:rsidRDefault="00096B78" w:rsidP="008E30F1">
      <w:pPr>
        <w:pStyle w:val="PKTpunkt"/>
      </w:pPr>
      <w:r w:rsidRPr="00096B78">
        <w:t>6)</w:t>
      </w:r>
      <w:r w:rsidRPr="00096B78">
        <w:tab/>
        <w:t>w razie jednoczesnej nieobecności Sekretarza Stanu Arkadiusza Myrchy oraz Podsekretarza Stanu Marii Ejchart, a także wyłączenia ich od udziału w postępowaniu w</w:t>
      </w:r>
      <w:r w:rsidR="001B6E3E">
        <w:t> </w:t>
      </w:r>
      <w:r w:rsidRPr="00096B78">
        <w:t>sprawie w przypadkach określonych w ustawie z dnia 14 czerwca 1960 r. – Kodeks postępowania administracyjnego, zastępuje ich w czynnościach określonych w § 2-3;</w:t>
      </w:r>
    </w:p>
    <w:p w14:paraId="657A9CFF" w14:textId="77777777" w:rsidR="00096B78" w:rsidRPr="00096B78" w:rsidRDefault="00096B78" w:rsidP="008E30F1">
      <w:pPr>
        <w:pStyle w:val="PKTpunkt"/>
      </w:pPr>
      <w:r w:rsidRPr="00096B78">
        <w:t>7)</w:t>
      </w:r>
      <w:r w:rsidRPr="00096B78">
        <w:tab/>
        <w:t>w razie jednoczesnej nieobecności Ministra Sprawiedliwości oraz Sekretarza Stanu Arkadiusza Myrchy, a także Podsekretarz Stanu Marii Ejchart zastępuje Ministra Sprawiedliwości w czynnościach określonych w § 1, a także w zakresie nadzoru nad komórkami organizacyjnymi wymienionymi w § 1 ust. 2 pkt 2-4.</w:t>
      </w:r>
    </w:p>
    <w:p w14:paraId="2BE5E0BE" w14:textId="77777777" w:rsidR="00096B78" w:rsidRPr="00096B78" w:rsidRDefault="00096B78" w:rsidP="00EF541A">
      <w:pPr>
        <w:pStyle w:val="USTustnpkodeksu"/>
      </w:pPr>
      <w:r w:rsidRPr="00096B78">
        <w:t xml:space="preserve">3. Podsekretarz Stanu nadzoruje: </w:t>
      </w:r>
    </w:p>
    <w:p w14:paraId="2CEBA766" w14:textId="77777777" w:rsidR="00096B78" w:rsidRPr="00096B78" w:rsidRDefault="00096B78" w:rsidP="00EF541A">
      <w:pPr>
        <w:pStyle w:val="LITlitera"/>
      </w:pPr>
      <w:r w:rsidRPr="00096B78">
        <w:t>1)</w:t>
      </w:r>
      <w:r w:rsidRPr="00096B78">
        <w:tab/>
        <w:t>Departament Kadr i Organizacji Sądów Powszechnych i Wojskowych;</w:t>
      </w:r>
    </w:p>
    <w:p w14:paraId="6781CDBE" w14:textId="77777777" w:rsidR="00096B78" w:rsidRPr="00096B78" w:rsidRDefault="00096B78" w:rsidP="00EF541A">
      <w:pPr>
        <w:pStyle w:val="LITlitera"/>
      </w:pPr>
      <w:r w:rsidRPr="00096B78">
        <w:t>2)</w:t>
      </w:r>
      <w:r w:rsidRPr="00096B78">
        <w:tab/>
        <w:t>Departament Nadzoru Administracyjnego;</w:t>
      </w:r>
    </w:p>
    <w:p w14:paraId="79BEDC1E" w14:textId="77777777" w:rsidR="00096B78" w:rsidRPr="00096B78" w:rsidRDefault="00096B78" w:rsidP="00EF541A">
      <w:pPr>
        <w:pStyle w:val="LITlitera"/>
      </w:pPr>
      <w:r w:rsidRPr="00096B78">
        <w:t>3)</w:t>
      </w:r>
      <w:r w:rsidRPr="00096B78">
        <w:tab/>
        <w:t>Departament Prawa Karnego w zakresie określonym w ust. 1 pkt 19;</w:t>
      </w:r>
    </w:p>
    <w:p w14:paraId="2A0F72E5" w14:textId="77777777" w:rsidR="00096B78" w:rsidRPr="00096B78" w:rsidRDefault="00096B78" w:rsidP="00EF541A">
      <w:pPr>
        <w:pStyle w:val="LITlitera"/>
      </w:pPr>
      <w:r w:rsidRPr="00096B78">
        <w:t>4)</w:t>
      </w:r>
      <w:r w:rsidRPr="00096B78">
        <w:tab/>
        <w:t>Departament Prawa Europejskiego;</w:t>
      </w:r>
    </w:p>
    <w:p w14:paraId="2DB788BE" w14:textId="77777777" w:rsidR="00096B78" w:rsidRDefault="00096B78" w:rsidP="00EF541A">
      <w:pPr>
        <w:pStyle w:val="LITlitera"/>
      </w:pPr>
      <w:r w:rsidRPr="00096B78">
        <w:t>5)</w:t>
      </w:r>
      <w:r w:rsidRPr="00096B78">
        <w:tab/>
        <w:t>Krajową Szkołę Sądownictwa i Prokuratury.</w:t>
      </w:r>
    </w:p>
    <w:p w14:paraId="063F0246" w14:textId="77777777" w:rsidR="005F4E64" w:rsidRPr="00096B78" w:rsidRDefault="005F4E64" w:rsidP="00EF541A">
      <w:pPr>
        <w:pStyle w:val="LITlitera"/>
      </w:pPr>
    </w:p>
    <w:p w14:paraId="3FE60394" w14:textId="43DBD8A6" w:rsidR="00096B78" w:rsidRPr="00096B78" w:rsidRDefault="00096B78" w:rsidP="001B6E3E">
      <w:pPr>
        <w:pStyle w:val="ARTartustawynprozporzdzenia"/>
      </w:pPr>
      <w:r w:rsidRPr="00C113EF">
        <w:rPr>
          <w:rStyle w:val="Ppogrubienie"/>
        </w:rPr>
        <w:t>§ 5</w:t>
      </w:r>
      <w:r w:rsidR="001B6E3E" w:rsidRPr="00C113EF">
        <w:rPr>
          <w:rStyle w:val="Ppogrubienie"/>
        </w:rPr>
        <w:t>.</w:t>
      </w:r>
      <w:r w:rsidR="001B6E3E">
        <w:t xml:space="preserve"> </w:t>
      </w:r>
      <w:r w:rsidRPr="00096B78">
        <w:t xml:space="preserve">1. Podsekretarz Stanu </w:t>
      </w:r>
      <w:r w:rsidRPr="00BD4CB0">
        <w:rPr>
          <w:rStyle w:val="Ppogrubienie"/>
        </w:rPr>
        <w:t>Sławomir PAŁKA</w:t>
      </w:r>
      <w:r w:rsidRPr="00096B78">
        <w:t xml:space="preserve"> sprawuje stałe zastępstwo Ministra Sprawiedliwości w sprawach:</w:t>
      </w:r>
    </w:p>
    <w:p w14:paraId="762419A8" w14:textId="1F735620" w:rsidR="00096B78" w:rsidRPr="00096B78" w:rsidRDefault="00096B78" w:rsidP="001B6E3E">
      <w:pPr>
        <w:pStyle w:val="PKTpunkt"/>
      </w:pPr>
      <w:r w:rsidRPr="00096B78">
        <w:t>1)</w:t>
      </w:r>
      <w:r w:rsidRPr="00096B78">
        <w:tab/>
        <w:t>nadzorowania, z uwzględnieniem § 2 ust. 2 pkt 2, prowadzonych w Ministerstwie Sprawiedliwości prac merytorycznych w zakresie prawa rodzinnego i opiekuńczego, a</w:t>
      </w:r>
      <w:r w:rsidR="001B6E3E">
        <w:t> </w:t>
      </w:r>
      <w:r w:rsidRPr="00096B78">
        <w:t>także prac w zakresie Krajowego Rejestru Mediatorów;</w:t>
      </w:r>
    </w:p>
    <w:p w14:paraId="61F93A84" w14:textId="0FE17940" w:rsidR="00096B78" w:rsidRPr="00096B78" w:rsidRDefault="00096B78" w:rsidP="001B6E3E">
      <w:pPr>
        <w:pStyle w:val="PKTpunkt"/>
      </w:pPr>
      <w:r w:rsidRPr="00096B78">
        <w:t>2)</w:t>
      </w:r>
      <w:r w:rsidRPr="00096B78">
        <w:tab/>
        <w:t>podejmowania czynności w zakresie spraw związanych z wykonywaniem zewnętrznego nadzoru administracyjnego nad działalnością administracyjną sądów powszechnych w</w:t>
      </w:r>
      <w:r w:rsidR="001B6E3E">
        <w:t> </w:t>
      </w:r>
      <w:r w:rsidRPr="00096B78">
        <w:t>sprawach rodzinnych i nieletnich;</w:t>
      </w:r>
    </w:p>
    <w:p w14:paraId="3146B6CA" w14:textId="77777777" w:rsidR="00096B78" w:rsidRPr="00096B78" w:rsidRDefault="00096B78" w:rsidP="001B6E3E">
      <w:pPr>
        <w:pStyle w:val="PKTpunkt"/>
      </w:pPr>
      <w:r w:rsidRPr="00096B78">
        <w:t>3)</w:t>
      </w:r>
      <w:r w:rsidRPr="00096B78">
        <w:tab/>
        <w:t xml:space="preserve">nadzorowania wykonywania zadań w zakresie udzielania pomocy w dochodzeniu roszczeń alimentacyjnych w stosunkach międzynarodowych, w ramach realizacji zadań organu centralnego z zakresu obrotu prawnego z zagranicą w sprawach cywilnych; </w:t>
      </w:r>
    </w:p>
    <w:p w14:paraId="00DF3F40" w14:textId="77777777" w:rsidR="00096B78" w:rsidRPr="00096B78" w:rsidRDefault="00096B78" w:rsidP="001B6E3E">
      <w:pPr>
        <w:pStyle w:val="PKTpunkt"/>
      </w:pPr>
      <w:r w:rsidRPr="00096B78">
        <w:t>4)</w:t>
      </w:r>
      <w:r w:rsidRPr="00096B78">
        <w:tab/>
        <w:t>nadzorowania wykonywania zadań w zakresie transgranicznych postępowań dotyczących uzyskania, uznawania i wykonywania orzeczeń w sprawach władzy rodzicielskiej, pieczy zastępczej, kontaktów z dzieckiem, opieki i kurateli w stosunkach międzynarodowych, w ramach realizacji zadań organu centralnego z zakresu obrotu prawnego z zagranicą w sprawach cywilnych;</w:t>
      </w:r>
    </w:p>
    <w:p w14:paraId="0F8A21E4" w14:textId="77777777" w:rsidR="00096B78" w:rsidRPr="00096B78" w:rsidRDefault="00096B78" w:rsidP="001B6E3E">
      <w:pPr>
        <w:pStyle w:val="PKTpunkt"/>
      </w:pPr>
      <w:r w:rsidRPr="00096B78">
        <w:lastRenderedPageBreak/>
        <w:t>5)</w:t>
      </w:r>
      <w:r w:rsidRPr="00096B78">
        <w:tab/>
        <w:t>koordynacji działań służących przeciwdziałaniu przyczynom przestępczości, a także działań podejmowanych na rzecz osób pokrzywdzonych przestępstwem;</w:t>
      </w:r>
    </w:p>
    <w:p w14:paraId="4142DEAD" w14:textId="77777777" w:rsidR="00096B78" w:rsidRPr="00096B78" w:rsidRDefault="00096B78" w:rsidP="001B6E3E">
      <w:pPr>
        <w:pStyle w:val="PKTpunkt"/>
      </w:pPr>
      <w:r w:rsidRPr="00096B78">
        <w:t>6)</w:t>
      </w:r>
      <w:r w:rsidRPr="00096B78">
        <w:tab/>
        <w:t>nadzoru nad opiniodawczymi zespołami sądowych specjalistów;</w:t>
      </w:r>
    </w:p>
    <w:p w14:paraId="3D6576B1" w14:textId="2FA6AB92" w:rsidR="00096B78" w:rsidRPr="00096B78" w:rsidRDefault="00096B78" w:rsidP="003503E4">
      <w:pPr>
        <w:pStyle w:val="PKTpunkt"/>
      </w:pPr>
      <w:r w:rsidRPr="00096B78">
        <w:t>7)</w:t>
      </w:r>
      <w:r w:rsidRPr="00096B78">
        <w:tab/>
        <w:t>wykonywania uprawnień i obowiązków dysponenta Funduszu Pomocy Pokrzywdzonym oraz Pomocy Postpenitencjarnej wynikających z przepisów ustawy z dnia 6 czerwca 1997 r.</w:t>
      </w:r>
      <w:r w:rsidR="00754FCA">
        <w:t xml:space="preserve"> </w:t>
      </w:r>
      <w:r w:rsidR="00754FCA" w:rsidRPr="00754FCA">
        <w:t>–</w:t>
      </w:r>
      <w:r w:rsidRPr="00096B78">
        <w:t xml:space="preserve"> Kodeks karny wykonawczy (Dz. U. z 2025 r. poz. 911</w:t>
      </w:r>
      <w:r w:rsidR="00236D08">
        <w:t xml:space="preserve"> i 1423</w:t>
      </w:r>
      <w:r w:rsidRPr="00096B78">
        <w:t xml:space="preserve">) </w:t>
      </w:r>
      <w:r w:rsidR="003503E4">
        <w:t xml:space="preserve">oraz ustawy </w:t>
      </w:r>
      <w:r w:rsidR="003503E4" w:rsidRPr="003503E4">
        <w:t>z</w:t>
      </w:r>
      <w:r w:rsidR="00236D08">
        <w:t> </w:t>
      </w:r>
      <w:r w:rsidR="003503E4" w:rsidRPr="003503E4">
        <w:t xml:space="preserve">dnia 27 sierpnia 2009 r. </w:t>
      </w:r>
      <w:r w:rsidRPr="00096B78">
        <w:t>o finansach publicznych</w:t>
      </w:r>
      <w:r w:rsidR="003503E4">
        <w:t xml:space="preserve"> </w:t>
      </w:r>
      <w:r w:rsidR="003503E4" w:rsidRPr="003503E4">
        <w:t>(Dz. U. z 2025 r. poz. 1483)</w:t>
      </w:r>
      <w:r w:rsidRPr="00096B78">
        <w:t>;</w:t>
      </w:r>
    </w:p>
    <w:p w14:paraId="78872C61" w14:textId="77777777" w:rsidR="00096B78" w:rsidRPr="00096B78" w:rsidRDefault="00096B78" w:rsidP="001B6E3E">
      <w:pPr>
        <w:pStyle w:val="PKTpunkt"/>
      </w:pPr>
      <w:r w:rsidRPr="00096B78">
        <w:t>8)</w:t>
      </w:r>
      <w:r w:rsidRPr="00096B78">
        <w:tab/>
        <w:t>koordynacji działań podejmowanych na rzecz promocji i wsparcia mediacji;</w:t>
      </w:r>
    </w:p>
    <w:p w14:paraId="74BE7B66" w14:textId="77777777" w:rsidR="00096B78" w:rsidRPr="00096B78" w:rsidRDefault="00096B78" w:rsidP="001B6E3E">
      <w:pPr>
        <w:pStyle w:val="PKTpunkt"/>
      </w:pPr>
      <w:r w:rsidRPr="00096B78">
        <w:t>9)</w:t>
      </w:r>
      <w:r w:rsidRPr="00096B78">
        <w:tab/>
        <w:t xml:space="preserve">podejmowania decyzji w sprawach wynikających z </w:t>
      </w:r>
      <w:proofErr w:type="spellStart"/>
      <w:r w:rsidRPr="00096B78">
        <w:t>odwołań</w:t>
      </w:r>
      <w:proofErr w:type="spellEnd"/>
      <w:r w:rsidRPr="00096B78">
        <w:t xml:space="preserve"> mediatorów od decyzji prezesów sądów okręgowych związanych z odmową wpisu do wykazu mediatorów do spraw nieletnich;</w:t>
      </w:r>
    </w:p>
    <w:p w14:paraId="4A90E320" w14:textId="423C5752" w:rsidR="00096B78" w:rsidRPr="00096B78" w:rsidRDefault="00096B78" w:rsidP="001B6E3E">
      <w:pPr>
        <w:pStyle w:val="PKTpunkt"/>
      </w:pPr>
      <w:r w:rsidRPr="00096B78">
        <w:t>10)</w:t>
      </w:r>
      <w:r w:rsidRPr="00096B78">
        <w:tab/>
        <w:t>wykonywania uprawnień i obowiązków Ministra Sprawiedliwości wynikających z</w:t>
      </w:r>
      <w:r w:rsidR="001B6E3E">
        <w:t> </w:t>
      </w:r>
      <w:r w:rsidRPr="00096B78">
        <w:t>ustawy z dnia 5 sierpnia 2015 r. o nieodpłatnej pomocy prawnej, nieodpłatnym poradnictwie obywatelskim oraz edukacji prawnej (Dz. U. z 2024 r. poz. 1534 oraz z</w:t>
      </w:r>
      <w:r w:rsidR="001B6E3E">
        <w:t> </w:t>
      </w:r>
      <w:r w:rsidRPr="00096B78">
        <w:t>2025 r. poz. 1166);</w:t>
      </w:r>
    </w:p>
    <w:p w14:paraId="33663232" w14:textId="77777777" w:rsidR="00096B78" w:rsidRPr="00096B78" w:rsidRDefault="00096B78" w:rsidP="001B6E3E">
      <w:pPr>
        <w:pStyle w:val="PKTpunkt"/>
      </w:pPr>
      <w:r w:rsidRPr="00096B78">
        <w:t>11)</w:t>
      </w:r>
      <w:r w:rsidRPr="00096B78">
        <w:tab/>
        <w:t>wykonywania uprawnień i obowiązków Operatora Programu w ramach Norweskiego Mechanizmu Finansowego 2014–2021 oraz w ramach Norweskiego Mechanizmu Finansowego 2021-2028 w zakresie wynikającym z podpisanych umów międzynarodowych;</w:t>
      </w:r>
    </w:p>
    <w:p w14:paraId="72A06D65" w14:textId="77777777" w:rsidR="00096B78" w:rsidRPr="00096B78" w:rsidRDefault="00096B78" w:rsidP="001B6E3E">
      <w:pPr>
        <w:pStyle w:val="PKTpunkt"/>
      </w:pPr>
      <w:r w:rsidRPr="00096B78">
        <w:t>12)</w:t>
      </w:r>
      <w:r w:rsidRPr="00096B78">
        <w:tab/>
        <w:t>wykonywania uprawnień i obowiązków Instytucji Pośredniczącej w ramach Programu Operacyjnego Wiedza Edukacja Rozwój 2014–2020 dotyczących monitorowania trwałości projektów, w zakresie wynikającym z porozumienia w sprawie realizacji Programu zawartego z Ministerstwem Funduszy i Polityki Regionalnej – Instytucja Zarządzająca;</w:t>
      </w:r>
    </w:p>
    <w:p w14:paraId="0F91B59A" w14:textId="77777777" w:rsidR="00096B78" w:rsidRPr="00096B78" w:rsidRDefault="00096B78" w:rsidP="001B6E3E">
      <w:pPr>
        <w:pStyle w:val="PKTpunkt"/>
      </w:pPr>
      <w:r w:rsidRPr="00096B78">
        <w:t>13)</w:t>
      </w:r>
      <w:r w:rsidRPr="00096B78">
        <w:tab/>
        <w:t>koordynacji działań związanych z informatyzacją resortu;</w:t>
      </w:r>
    </w:p>
    <w:p w14:paraId="63F09CCD" w14:textId="2810BD55" w:rsidR="00096B78" w:rsidRPr="00096B78" w:rsidRDefault="00096B78" w:rsidP="001B6E3E">
      <w:pPr>
        <w:pStyle w:val="PKTpunkt"/>
      </w:pPr>
      <w:r w:rsidRPr="00096B78">
        <w:t>14)</w:t>
      </w:r>
      <w:r w:rsidRPr="00096B78">
        <w:tab/>
        <w:t>wykonywania czynności określonych w art. 36</w:t>
      </w:r>
      <w:r w:rsidRPr="000B0CB6">
        <w:rPr>
          <w:rStyle w:val="IGindeksgrny"/>
        </w:rPr>
        <w:t>4</w:t>
      </w:r>
      <w:r w:rsidRPr="00096B78">
        <w:t xml:space="preserve"> ustawy z dnia 6 lipca 1982 r. o</w:t>
      </w:r>
      <w:r w:rsidR="001B6E3E">
        <w:t> </w:t>
      </w:r>
      <w:r w:rsidRPr="00096B78">
        <w:t>księgach wieczystych i hipotece (Dz. U. z 2025 r. poz. 341);</w:t>
      </w:r>
    </w:p>
    <w:p w14:paraId="20BC45BB" w14:textId="77777777" w:rsidR="00096B78" w:rsidRPr="00096B78" w:rsidRDefault="00096B78" w:rsidP="001B6E3E">
      <w:pPr>
        <w:pStyle w:val="PKTpunkt"/>
      </w:pPr>
      <w:r w:rsidRPr="00096B78">
        <w:t>15)</w:t>
      </w:r>
      <w:r w:rsidRPr="00096B78">
        <w:tab/>
        <w:t>wykonywania obowiązków wynikających z nadzoru nad funkcjonowaniem Krajowego Rejestru Karnego i Rejestru Sprawców Przestępstw na Tle Seksualnym;</w:t>
      </w:r>
    </w:p>
    <w:p w14:paraId="71CBE7EE" w14:textId="77777777" w:rsidR="00096B78" w:rsidRPr="00096B78" w:rsidRDefault="00096B78" w:rsidP="001B6E3E">
      <w:pPr>
        <w:pStyle w:val="PKTpunkt"/>
      </w:pPr>
      <w:r w:rsidRPr="00096B78">
        <w:t>16)</w:t>
      </w:r>
      <w:r w:rsidRPr="00096B78">
        <w:tab/>
        <w:t>przedstawiania powołanych prezesów sądów apelacyjnych, okręgowych i rejonowych właściwym zgromadzeniom ogólnym sędziów tych sądów;</w:t>
      </w:r>
    </w:p>
    <w:p w14:paraId="368D7CDD" w14:textId="77777777" w:rsidR="00096B78" w:rsidRDefault="00096B78" w:rsidP="001B6E3E">
      <w:pPr>
        <w:pStyle w:val="PKTpunkt"/>
      </w:pPr>
      <w:r w:rsidRPr="00096B78">
        <w:lastRenderedPageBreak/>
        <w:t>17)</w:t>
      </w:r>
      <w:r w:rsidRPr="00096B78">
        <w:tab/>
        <w:t>udzielania pełnomocnictw do występowania przed sądami oraz podpisywania pism procesowych, z upoważnienia Ministra Sprawiedliwości, w sprawach należących do zakresu działania jednostek organizacyjnych określonych w ust. 3.</w:t>
      </w:r>
    </w:p>
    <w:p w14:paraId="0E66C84B" w14:textId="77777777" w:rsidR="000B0CB6" w:rsidRPr="00096B78" w:rsidRDefault="000B0CB6" w:rsidP="001B6E3E">
      <w:pPr>
        <w:pStyle w:val="PKTpunkt"/>
      </w:pPr>
    </w:p>
    <w:p w14:paraId="6CFBF73C" w14:textId="77777777" w:rsidR="00096B78" w:rsidRPr="00096B78" w:rsidRDefault="00096B78" w:rsidP="001B6E3E">
      <w:pPr>
        <w:pStyle w:val="USTustnpkodeksu"/>
      </w:pPr>
      <w:r w:rsidRPr="00096B78">
        <w:t>2. Podsekretarz Stanu ponadto:</w:t>
      </w:r>
    </w:p>
    <w:p w14:paraId="1948A78B" w14:textId="04F199F7" w:rsidR="00096B78" w:rsidRPr="00096B78" w:rsidRDefault="00096B78" w:rsidP="001B6E3E">
      <w:pPr>
        <w:pStyle w:val="PKTpunkt"/>
      </w:pPr>
      <w:r w:rsidRPr="00096B78">
        <w:t>1)</w:t>
      </w:r>
      <w:r w:rsidRPr="00096B78">
        <w:tab/>
        <w:t>w sprawach należących do zakresu działania jednostek organizacyjnych określonych w</w:t>
      </w:r>
      <w:r w:rsidR="001B6E3E">
        <w:t> </w:t>
      </w:r>
      <w:r w:rsidRPr="00096B78">
        <w:t xml:space="preserve">ust. 3 podpisuje pisma kierowane do Prezydenta RP, Marszałków Sejmu i Senatu RP, Prezesa Rady Ministrów, ministrów i kierowników urzędów centralnych, Rzecznika Praw Obywatelskich, Rzecznika Praw Dziecka, Prezesa Trybunału Konstytucyjnego, Pierwszego Prezesa Sądu Najwyższego, Prezesa Naczelnego Sądu Administracyjnego, Przewodniczącego Krajowej Rady Sądownictwa, Prezesa Najwyższej Izby Kontroli, Prezesa Prokuratorii Generalnej Rzeczypospolitej Polskiej oraz do osób stojących na czele najwyższych organów partii politycznych, kościołów i związków wyznaniowych; </w:t>
      </w:r>
    </w:p>
    <w:p w14:paraId="135044F5" w14:textId="77777777" w:rsidR="00096B78" w:rsidRPr="00096B78" w:rsidRDefault="00096B78" w:rsidP="001B6E3E">
      <w:pPr>
        <w:pStyle w:val="PKTpunkt"/>
      </w:pPr>
      <w:r w:rsidRPr="00096B78">
        <w:t>2)</w:t>
      </w:r>
      <w:r w:rsidRPr="00096B78">
        <w:tab/>
        <w:t>występuje w Sejmie i Senacie;</w:t>
      </w:r>
    </w:p>
    <w:p w14:paraId="09722D18" w14:textId="44E2F431" w:rsidR="00096B78" w:rsidRPr="00096B78" w:rsidRDefault="00096B78" w:rsidP="001B6E3E">
      <w:pPr>
        <w:pStyle w:val="PKTpunkt"/>
      </w:pPr>
      <w:r w:rsidRPr="00096B78">
        <w:t>3)</w:t>
      </w:r>
      <w:r w:rsidRPr="00096B78">
        <w:tab/>
        <w:t>udziela odpowiedzi na interpelacje i zapytania poselskie oraz oświadczenia senatorskie w sprawach należących do zakresu działania jednostek organizacyjnych określonych w</w:t>
      </w:r>
      <w:r w:rsidR="001B6E3E">
        <w:t> </w:t>
      </w:r>
      <w:r w:rsidRPr="00096B78">
        <w:t>ust. 3;</w:t>
      </w:r>
    </w:p>
    <w:p w14:paraId="7C38AD22" w14:textId="77777777" w:rsidR="00096B78" w:rsidRPr="00096B78" w:rsidRDefault="00096B78" w:rsidP="001B6E3E">
      <w:pPr>
        <w:pStyle w:val="PKTpunkt"/>
      </w:pPr>
      <w:r w:rsidRPr="00096B78">
        <w:t>4)</w:t>
      </w:r>
      <w:r w:rsidRPr="00096B78">
        <w:tab/>
        <w:t>reprezentuje Ministra Sprawiedliwości w postępowaniach przed Trybunałem Konstytucyjnym;</w:t>
      </w:r>
    </w:p>
    <w:p w14:paraId="2556F321" w14:textId="21812178" w:rsidR="00096B78" w:rsidRPr="00096B78" w:rsidRDefault="00096B78" w:rsidP="001B6E3E">
      <w:pPr>
        <w:pStyle w:val="PKTpunkt"/>
      </w:pPr>
      <w:r w:rsidRPr="00096B78">
        <w:t>5)</w:t>
      </w:r>
      <w:r w:rsidRPr="00096B78">
        <w:tab/>
        <w:t>w razie nieobecności Podsekretarza Stanu Dariusza Mazura, a także wyłączenia go od udziału w postępowaniu w sprawie w przypadkach określonych w ustawie z dnia 14 czerwca 1960 r. – Kodeks postępowania administracyjnego, zastępuje go w</w:t>
      </w:r>
      <w:r w:rsidR="001B6E3E">
        <w:t> </w:t>
      </w:r>
      <w:r w:rsidRPr="00096B78">
        <w:t>czynnościach określonych w § 4;</w:t>
      </w:r>
    </w:p>
    <w:p w14:paraId="13BA038C" w14:textId="77777777" w:rsidR="00096B78" w:rsidRPr="00096B78" w:rsidRDefault="00096B78" w:rsidP="001B6E3E">
      <w:pPr>
        <w:pStyle w:val="PKTpunkt"/>
      </w:pPr>
      <w:r w:rsidRPr="00096B78">
        <w:t>6)</w:t>
      </w:r>
      <w:r w:rsidRPr="00096B78">
        <w:tab/>
        <w:t>w razie jednoczesnej nieobecności Sekretarza Stanu Arkadiusza Myrchy oraz Podsekretarzy Stanu Marii Ejchart i Dariusza Mazura, a także wyłączenia ich od udziału w postępowaniu w sprawie w przypadkach określonych w ustawie z dnia 14 czerwca 1960 r. – Kodeks postępowania administracyjnego, zastępuje ich w czynnościach określonych w § 2-4;</w:t>
      </w:r>
    </w:p>
    <w:p w14:paraId="6226BB11" w14:textId="46031F4E" w:rsidR="00096B78" w:rsidRPr="00096B78" w:rsidRDefault="00096B78" w:rsidP="001B6E3E">
      <w:pPr>
        <w:pStyle w:val="PKTpunkt"/>
      </w:pPr>
      <w:r w:rsidRPr="00096B78">
        <w:t>7)</w:t>
      </w:r>
      <w:r w:rsidRPr="00096B78">
        <w:tab/>
        <w:t>w razie jednoczesnej nieobecności Ministra Sprawiedliwości oraz Sekretarza Stanu Arkadiusza Myrchy, a także Podsekretarzy Stanu Marii Ejchart i Dariusza Mazura zastępuje Ministra Sprawiedliwości w czynnościach określonych w § 1, a także w</w:t>
      </w:r>
      <w:r w:rsidR="001B6E3E">
        <w:t> </w:t>
      </w:r>
      <w:r w:rsidRPr="00096B78">
        <w:t>zakresie nadzoru nad komórkami organizacyjnymi wymienionymi w § 1 ust. 2 pkt 2-4.</w:t>
      </w:r>
    </w:p>
    <w:p w14:paraId="02E377A3" w14:textId="77777777" w:rsidR="00096B78" w:rsidRPr="00096B78" w:rsidRDefault="00096B78" w:rsidP="001B6E3E">
      <w:pPr>
        <w:pStyle w:val="USTustnpkodeksu"/>
      </w:pPr>
      <w:r w:rsidRPr="00096B78">
        <w:t xml:space="preserve">3. Podsekretarz Stanu nadzoruje: </w:t>
      </w:r>
    </w:p>
    <w:p w14:paraId="6B715060" w14:textId="77777777" w:rsidR="00096B78" w:rsidRPr="00096B78" w:rsidRDefault="00096B78" w:rsidP="001B6E3E">
      <w:pPr>
        <w:pStyle w:val="PKTpunkt"/>
      </w:pPr>
      <w:r w:rsidRPr="00096B78">
        <w:lastRenderedPageBreak/>
        <w:t>1)</w:t>
      </w:r>
      <w:r w:rsidRPr="00096B78">
        <w:tab/>
        <w:t>Departament Funduszy i Nieodpłatnej Pomocy Prawnej;</w:t>
      </w:r>
    </w:p>
    <w:p w14:paraId="75255A80" w14:textId="77777777" w:rsidR="00096B78" w:rsidRPr="00096B78" w:rsidRDefault="00096B78" w:rsidP="001B6E3E">
      <w:pPr>
        <w:pStyle w:val="PKTpunkt"/>
      </w:pPr>
      <w:r w:rsidRPr="00096B78">
        <w:t>2)</w:t>
      </w:r>
      <w:r w:rsidRPr="00096B78">
        <w:tab/>
        <w:t>Departament Spraw Rodzinnych i Nieletnich;</w:t>
      </w:r>
    </w:p>
    <w:p w14:paraId="350DD95C" w14:textId="77777777" w:rsidR="00096B78" w:rsidRPr="00096B78" w:rsidRDefault="00096B78" w:rsidP="001B6E3E">
      <w:pPr>
        <w:pStyle w:val="PKTpunkt"/>
      </w:pPr>
      <w:r w:rsidRPr="00096B78">
        <w:t>3)</w:t>
      </w:r>
      <w:r w:rsidRPr="00096B78">
        <w:tab/>
        <w:t>Departament Informatyzacji i Rejestrów Sądowych;</w:t>
      </w:r>
    </w:p>
    <w:p w14:paraId="6F5877CF" w14:textId="77777777" w:rsidR="00096B78" w:rsidRPr="00096B78" w:rsidRDefault="00096B78" w:rsidP="001B6E3E">
      <w:pPr>
        <w:pStyle w:val="PKTpunkt"/>
      </w:pPr>
      <w:r w:rsidRPr="00096B78">
        <w:t>4)</w:t>
      </w:r>
      <w:r w:rsidRPr="00096B78">
        <w:tab/>
        <w:t>Biuro Informacyjne Krajowego Rejestru Karnego;</w:t>
      </w:r>
    </w:p>
    <w:p w14:paraId="066AF524" w14:textId="44D0A0A1" w:rsidR="00096B78" w:rsidRDefault="00096B78" w:rsidP="001B6E3E">
      <w:pPr>
        <w:pStyle w:val="PKTpunkt"/>
      </w:pPr>
      <w:r w:rsidRPr="00096B78">
        <w:t>5)</w:t>
      </w:r>
      <w:r w:rsidRPr="00096B78">
        <w:tab/>
        <w:t>Instytut Wymiaru Sprawiedliwości w Warszawie.</w:t>
      </w:r>
    </w:p>
    <w:p w14:paraId="6A59D16B" w14:textId="77777777" w:rsidR="000B0CB6" w:rsidRPr="00096B78" w:rsidRDefault="000B0CB6" w:rsidP="001B6E3E">
      <w:pPr>
        <w:pStyle w:val="PKTpunkt"/>
      </w:pPr>
    </w:p>
    <w:p w14:paraId="6A0C662E" w14:textId="6B736402" w:rsidR="00096B78" w:rsidRPr="00096B78" w:rsidRDefault="00096B78" w:rsidP="001B6E3E">
      <w:pPr>
        <w:pStyle w:val="ARTartustawynprozporzdzenia"/>
      </w:pPr>
      <w:r w:rsidRPr="00C113EF">
        <w:rPr>
          <w:rStyle w:val="Ppogrubienie"/>
        </w:rPr>
        <w:t>§ 6.</w:t>
      </w:r>
      <w:r w:rsidR="001B6E3E">
        <w:t xml:space="preserve"> </w:t>
      </w:r>
      <w:r w:rsidRPr="00096B78">
        <w:t xml:space="preserve">1. Dyrektor Generalny Urzędu </w:t>
      </w:r>
      <w:r w:rsidRPr="00652561">
        <w:rPr>
          <w:rStyle w:val="Ppogrubienie"/>
        </w:rPr>
        <w:t>Wojciech KUTYŁA</w:t>
      </w:r>
      <w:r w:rsidRPr="00096B78">
        <w:t>:</w:t>
      </w:r>
    </w:p>
    <w:p w14:paraId="78B8ED97" w14:textId="77777777" w:rsidR="00096B78" w:rsidRPr="00096B78" w:rsidRDefault="00096B78" w:rsidP="001B6E3E">
      <w:pPr>
        <w:pStyle w:val="PKTpunkt"/>
      </w:pPr>
      <w:r w:rsidRPr="00096B78">
        <w:t>1)</w:t>
      </w:r>
      <w:r w:rsidRPr="00096B78">
        <w:tab/>
        <w:t>zapewnia funkcjonowanie i ciągłość pracy urzędu, warunki jego działania, a także organizację pracy, w szczególności przez:</w:t>
      </w:r>
    </w:p>
    <w:p w14:paraId="697FB5DC" w14:textId="1439B395" w:rsidR="00096B78" w:rsidRPr="00096B78" w:rsidRDefault="00096B78" w:rsidP="001B6E3E">
      <w:pPr>
        <w:pStyle w:val="LITlitera"/>
      </w:pPr>
      <w:r w:rsidRPr="00096B78">
        <w:t>a)</w:t>
      </w:r>
      <w:r w:rsidRPr="00096B78">
        <w:tab/>
        <w:t>sprawowanie bezpośredniego nadzoru nad komórkami organizacyjnymi urzędu w</w:t>
      </w:r>
      <w:r w:rsidR="001B6E3E">
        <w:t> </w:t>
      </w:r>
      <w:r w:rsidRPr="00096B78">
        <w:t>zakresie prawidłowego wykonywania przez nie zadań określonych przez Ministra Sprawiedliwości,</w:t>
      </w:r>
    </w:p>
    <w:p w14:paraId="6370AA70" w14:textId="77777777" w:rsidR="00096B78" w:rsidRPr="00096B78" w:rsidRDefault="00096B78" w:rsidP="001B6E3E">
      <w:pPr>
        <w:pStyle w:val="LITlitera"/>
      </w:pPr>
      <w:r w:rsidRPr="00096B78">
        <w:t>b)</w:t>
      </w:r>
      <w:r w:rsidRPr="00096B78">
        <w:tab/>
        <w:t>nadzorowanie organizacyjne przebiegu prac nad terminowym przygotowaniem projektu budżetu i układu wykonawczego do budżetu w części dotyczącej urzędu,</w:t>
      </w:r>
    </w:p>
    <w:p w14:paraId="74476BA4" w14:textId="77777777" w:rsidR="00096B78" w:rsidRPr="00096B78" w:rsidRDefault="00096B78" w:rsidP="001B6E3E">
      <w:pPr>
        <w:pStyle w:val="LITlitera"/>
      </w:pPr>
      <w:r w:rsidRPr="00096B78">
        <w:t>c)</w:t>
      </w:r>
      <w:r w:rsidRPr="00096B78">
        <w:tab/>
        <w:t>gospodarowanie mieniem urzędu, w tym zlecanie usług i dokonywanie zakupów dla urzędu oraz zapewnienie prowadzenia ewidencji majątku urzędu,</w:t>
      </w:r>
    </w:p>
    <w:p w14:paraId="72F9746D" w14:textId="3CC4951A" w:rsidR="00096B78" w:rsidRPr="00096B78" w:rsidRDefault="00096B78" w:rsidP="001B6E3E">
      <w:pPr>
        <w:pStyle w:val="LITlitera"/>
      </w:pPr>
      <w:r w:rsidRPr="00096B78">
        <w:t>d)</w:t>
      </w:r>
      <w:r w:rsidRPr="00096B78">
        <w:tab/>
        <w:t>wykonywanie kompetencji kierownika zamawiającego w rozumieniu ustawy z dnia 11 września 2019 r. – Prawo zamówień publicznych (Dz. U. z 2024 r. poz. 1320</w:t>
      </w:r>
      <w:r w:rsidR="005F22F1">
        <w:t xml:space="preserve">, z </w:t>
      </w:r>
      <w:proofErr w:type="spellStart"/>
      <w:r w:rsidR="005F22F1">
        <w:t>późn</w:t>
      </w:r>
      <w:proofErr w:type="spellEnd"/>
      <w:r w:rsidR="005F22F1">
        <w:t>. zm.</w:t>
      </w:r>
      <w:r w:rsidR="005F22F1">
        <w:rPr>
          <w:rStyle w:val="Odwoanieprzypisudolnego"/>
        </w:rPr>
        <w:footnoteReference w:id="1"/>
      </w:r>
      <w:r w:rsidR="005F22F1" w:rsidRPr="00BD4CB0">
        <w:rPr>
          <w:rStyle w:val="IGindeksgrny"/>
        </w:rPr>
        <w:t>)</w:t>
      </w:r>
      <w:r w:rsidRPr="00096B78">
        <w:t xml:space="preserve">), </w:t>
      </w:r>
    </w:p>
    <w:p w14:paraId="66F4718E" w14:textId="77777777" w:rsidR="00096B78" w:rsidRPr="00096B78" w:rsidRDefault="00096B78" w:rsidP="001B6E3E">
      <w:pPr>
        <w:pStyle w:val="LITlitera"/>
      </w:pPr>
      <w:r w:rsidRPr="00096B78">
        <w:t>e)</w:t>
      </w:r>
      <w:r w:rsidRPr="00096B78">
        <w:tab/>
        <w:t xml:space="preserve">występowanie z wnioskiem do Ministra Sprawiedliwości o nadanie regulaminu organizacyjnego urzędu, a także zatwierdzanie wewnętrznych regulaminów poszczególnych komórek organizacyjnych oraz ustalanie regulaminu pracy, </w:t>
      </w:r>
    </w:p>
    <w:p w14:paraId="4AB54D72" w14:textId="77777777" w:rsidR="00096B78" w:rsidRPr="00096B78" w:rsidRDefault="00096B78" w:rsidP="001B6E3E">
      <w:pPr>
        <w:pStyle w:val="LITlitera"/>
      </w:pPr>
      <w:r w:rsidRPr="00096B78">
        <w:t>f)</w:t>
      </w:r>
      <w:r w:rsidRPr="00096B78">
        <w:tab/>
        <w:t>sprawowanie nadzoru nad prowadzeniem audytu wewnętrznego w urzędzie,</w:t>
      </w:r>
    </w:p>
    <w:p w14:paraId="2868E7BB" w14:textId="77777777" w:rsidR="00096B78" w:rsidRPr="00096B78" w:rsidRDefault="00096B78" w:rsidP="001B6E3E">
      <w:pPr>
        <w:pStyle w:val="LITlitera"/>
      </w:pPr>
      <w:r w:rsidRPr="00096B78">
        <w:t>g)</w:t>
      </w:r>
      <w:r w:rsidRPr="00096B78">
        <w:tab/>
        <w:t>zapewnienie przestrzegania przepisów o tajemnicy ustawowo chronionej,</w:t>
      </w:r>
    </w:p>
    <w:p w14:paraId="5B8EB830" w14:textId="77777777" w:rsidR="00096B78" w:rsidRPr="00096B78" w:rsidRDefault="00096B78" w:rsidP="001B6E3E">
      <w:pPr>
        <w:pStyle w:val="LITlitera"/>
      </w:pPr>
      <w:r w:rsidRPr="00096B78">
        <w:t>h)</w:t>
      </w:r>
      <w:r w:rsidRPr="00096B78">
        <w:tab/>
        <w:t>zapewnienie przestrzegania zasad techniki prawodawczej,</w:t>
      </w:r>
    </w:p>
    <w:p w14:paraId="0D3CFFAE" w14:textId="77777777" w:rsidR="00096B78" w:rsidRPr="00096B78" w:rsidRDefault="00096B78" w:rsidP="001B6E3E">
      <w:pPr>
        <w:pStyle w:val="LITlitera"/>
      </w:pPr>
      <w:r w:rsidRPr="00096B78">
        <w:t>i)</w:t>
      </w:r>
      <w:r w:rsidRPr="00096B78">
        <w:tab/>
        <w:t>wyrażanie w imieniu Skarbu Państwa – Ministra Sprawiedliwości zgody w zakresie rozliczenia kosztów przejazdu osób delegowanych do Ministerstwa Sprawiedliwości oraz członków komisji i zespołów powołanych przez Ministra Sprawiedliwości;</w:t>
      </w:r>
    </w:p>
    <w:p w14:paraId="78295B72" w14:textId="77777777" w:rsidR="00096B78" w:rsidRPr="00096B78" w:rsidRDefault="00096B78" w:rsidP="001B6E3E">
      <w:pPr>
        <w:pStyle w:val="PKTpunkt"/>
      </w:pPr>
      <w:r w:rsidRPr="00096B78">
        <w:t>2)</w:t>
      </w:r>
      <w:r w:rsidRPr="00096B78">
        <w:tab/>
        <w:t>dokonuje czynności z zakresu prawa pracy wobec osób zatrudnionych w urzędzie oraz realizuje politykę personalną, a w szczególności:</w:t>
      </w:r>
    </w:p>
    <w:p w14:paraId="65A62F2E" w14:textId="77777777" w:rsidR="00096B78" w:rsidRPr="00096B78" w:rsidRDefault="00096B78" w:rsidP="001B6E3E">
      <w:pPr>
        <w:pStyle w:val="LITlitera"/>
      </w:pPr>
      <w:r w:rsidRPr="00096B78">
        <w:lastRenderedPageBreak/>
        <w:t>a)</w:t>
      </w:r>
      <w:r w:rsidRPr="00096B78">
        <w:tab/>
        <w:t>przygotowuje program zarządzania zasobami ludzkimi w urzędzie,</w:t>
      </w:r>
    </w:p>
    <w:p w14:paraId="336CE0D6" w14:textId="734500CC" w:rsidR="00096B78" w:rsidRPr="00096B78" w:rsidRDefault="00096B78" w:rsidP="001B6E3E">
      <w:pPr>
        <w:pStyle w:val="LITlitera"/>
      </w:pPr>
      <w:r w:rsidRPr="00096B78">
        <w:t>b)</w:t>
      </w:r>
      <w:r w:rsidRPr="00096B78">
        <w:tab/>
        <w:t>dokonuje czynności wynikających z nawiązania i trwania stosunku pracy z</w:t>
      </w:r>
      <w:r w:rsidR="001B6E3E">
        <w:t> </w:t>
      </w:r>
      <w:r w:rsidRPr="00096B78">
        <w:t>członkami korpusu służby cywilnej oraz czynności związanych z ustaniem stosunku pracy, a także dokonuje czynności kadrowych w stosunku do innych pracowników urzędu, stosownie do uprawnień wynikających z przepisów odrębnych,</w:t>
      </w:r>
    </w:p>
    <w:p w14:paraId="72FA4582" w14:textId="06780409" w:rsidR="00096B78" w:rsidRPr="00096B78" w:rsidRDefault="00096B78" w:rsidP="001B6E3E">
      <w:pPr>
        <w:pStyle w:val="LITlitera"/>
      </w:pPr>
      <w:r w:rsidRPr="00096B78">
        <w:t>c)</w:t>
      </w:r>
      <w:r w:rsidRPr="00096B78">
        <w:tab/>
        <w:t>organizuje nabór na wolne stanowiska urzędnicze, w tym na wyższe stanowiska w</w:t>
      </w:r>
      <w:r w:rsidR="001B6E3E">
        <w:t> </w:t>
      </w:r>
      <w:r w:rsidRPr="00096B78">
        <w:t>służbie cywilnej,</w:t>
      </w:r>
    </w:p>
    <w:p w14:paraId="06498F48" w14:textId="77777777" w:rsidR="00096B78" w:rsidRPr="00096B78" w:rsidRDefault="00096B78" w:rsidP="001B6E3E">
      <w:pPr>
        <w:pStyle w:val="LITlitera"/>
      </w:pPr>
      <w:r w:rsidRPr="00096B78">
        <w:t>d)</w:t>
      </w:r>
      <w:r w:rsidRPr="00096B78">
        <w:tab/>
        <w:t>dysponuje funduszem nagród,</w:t>
      </w:r>
    </w:p>
    <w:p w14:paraId="4F0A64CB" w14:textId="77777777" w:rsidR="00096B78" w:rsidRPr="00096B78" w:rsidRDefault="00096B78" w:rsidP="001B6E3E">
      <w:pPr>
        <w:pStyle w:val="LITlitera"/>
      </w:pPr>
      <w:r w:rsidRPr="00096B78">
        <w:t>e)</w:t>
      </w:r>
      <w:r w:rsidRPr="00096B78">
        <w:tab/>
        <w:t>administruje środkami zakładowego funduszu świadczeń socjalnych w urzędzie,</w:t>
      </w:r>
    </w:p>
    <w:p w14:paraId="5CC99CF5" w14:textId="30604F61" w:rsidR="00096B78" w:rsidRPr="00096B78" w:rsidRDefault="00096B78" w:rsidP="001B6E3E">
      <w:pPr>
        <w:pStyle w:val="LITlitera"/>
      </w:pPr>
      <w:r w:rsidRPr="00096B78">
        <w:t>f)</w:t>
      </w:r>
      <w:r w:rsidRPr="00096B78">
        <w:tab/>
        <w:t>składa rzecznikowi dyscypliny finansów publicznych zawiadomienia o</w:t>
      </w:r>
      <w:r w:rsidR="001B6E3E">
        <w:t> </w:t>
      </w:r>
      <w:r w:rsidRPr="00096B78">
        <w:t>ujawnionych okolicznościach wskazujących na naruszenie dyscypliny finansów publicznych;</w:t>
      </w:r>
    </w:p>
    <w:p w14:paraId="3D973B58" w14:textId="77777777" w:rsidR="00096B78" w:rsidRPr="00096B78" w:rsidRDefault="00096B78" w:rsidP="001B6E3E">
      <w:pPr>
        <w:pStyle w:val="PKTpunkt"/>
      </w:pPr>
      <w:r w:rsidRPr="00096B78">
        <w:t>3)</w:t>
      </w:r>
      <w:r w:rsidRPr="00096B78">
        <w:tab/>
        <w:t>sprawuje stałe zastępstwo Ministra Sprawiedliwości w sprawach:</w:t>
      </w:r>
    </w:p>
    <w:p w14:paraId="6DCC7EBA" w14:textId="77777777" w:rsidR="00096B78" w:rsidRPr="00096B78" w:rsidRDefault="00096B78" w:rsidP="001B6E3E">
      <w:pPr>
        <w:pStyle w:val="LITlitera"/>
      </w:pPr>
      <w:r w:rsidRPr="00096B78">
        <w:t>a)</w:t>
      </w:r>
      <w:r w:rsidRPr="00096B78">
        <w:tab/>
        <w:t>koordynacji działań związanych z bezpieczeństwem teleinformatycznym resortu,</w:t>
      </w:r>
    </w:p>
    <w:p w14:paraId="592684A7" w14:textId="49B8AF7C" w:rsidR="00096B78" w:rsidRPr="00096B78" w:rsidRDefault="00096B78" w:rsidP="001B6E3E">
      <w:pPr>
        <w:pStyle w:val="LITlitera"/>
      </w:pPr>
      <w:r w:rsidRPr="00096B78">
        <w:t>b)</w:t>
      </w:r>
      <w:r w:rsidRPr="00096B78">
        <w:tab/>
        <w:t>podejmowania wszelkich czynności związanych z oświadczeniami o stanie majątkowym składanymi przez dyrektorów sądów apelacyjnych, okręgowych i</w:t>
      </w:r>
      <w:r w:rsidR="001B6E3E">
        <w:t> </w:t>
      </w:r>
      <w:r w:rsidRPr="00096B78">
        <w:t>rejonowych oraz ich zastępców, w tym również ich analizy oraz decydowania o</w:t>
      </w:r>
      <w:r w:rsidR="001B6E3E">
        <w:t> </w:t>
      </w:r>
      <w:r w:rsidRPr="00096B78">
        <w:t>objęciu informacji zawartych w oświadczeniu ochroną przewidzianą dla informacji niejawnych o klauzuli tajności ,,zastrzeżone”, określoną w przepisach ustawy z dnia 5 sierpnia 2010 r. o ochronie informacji niejawnych,</w:t>
      </w:r>
    </w:p>
    <w:p w14:paraId="35BBE7D7" w14:textId="77777777" w:rsidR="00096B78" w:rsidRPr="00096B78" w:rsidRDefault="00096B78" w:rsidP="001B6E3E">
      <w:pPr>
        <w:pStyle w:val="LITlitera"/>
      </w:pPr>
      <w:r w:rsidRPr="00096B78">
        <w:t>c)</w:t>
      </w:r>
      <w:r w:rsidRPr="00096B78">
        <w:tab/>
        <w:t>koordynacji zadań związanych ze sprawami obronnymi i zarządzaniem kryzysowym w resorcie,</w:t>
      </w:r>
    </w:p>
    <w:p w14:paraId="04B9EF89" w14:textId="6A78C646" w:rsidR="00096B78" w:rsidRPr="00096B78" w:rsidRDefault="00096B78" w:rsidP="001B6E3E">
      <w:pPr>
        <w:pStyle w:val="LITlitera"/>
      </w:pPr>
      <w:r w:rsidRPr="00096B78">
        <w:t>d)</w:t>
      </w:r>
      <w:r w:rsidRPr="00096B78">
        <w:tab/>
        <w:t>podejmowania decyzji kadrowych wobec żołnierzy zawodowych pełniących w</w:t>
      </w:r>
      <w:r w:rsidR="001B6E3E">
        <w:t> </w:t>
      </w:r>
      <w:r w:rsidRPr="00096B78">
        <w:t>Ministerstwie Sprawiedliwości służbę wojskową w oddelegowaniu,</w:t>
      </w:r>
    </w:p>
    <w:p w14:paraId="6C2718BC" w14:textId="77777777" w:rsidR="00096B78" w:rsidRPr="00096B78" w:rsidRDefault="00096B78" w:rsidP="001B6E3E">
      <w:pPr>
        <w:pStyle w:val="LITlitera"/>
      </w:pPr>
      <w:r w:rsidRPr="00096B78">
        <w:t>e)</w:t>
      </w:r>
      <w:r w:rsidRPr="00096B78">
        <w:tab/>
        <w:t>prowadzonych przed Prezesem Urzędu Ochrony Danych Osobowych.</w:t>
      </w:r>
    </w:p>
    <w:p w14:paraId="4086282F" w14:textId="77777777" w:rsidR="00096B78" w:rsidRPr="00096B78" w:rsidRDefault="00096B78" w:rsidP="001B6E3E">
      <w:pPr>
        <w:pStyle w:val="USTustnpkodeksu"/>
      </w:pPr>
      <w:r w:rsidRPr="00096B78">
        <w:t>2. Dyrektor Generalny Urzędu nadzoruje:</w:t>
      </w:r>
    </w:p>
    <w:p w14:paraId="75C056F5" w14:textId="77777777" w:rsidR="00096B78" w:rsidRPr="00096B78" w:rsidRDefault="00096B78" w:rsidP="001B6E3E">
      <w:pPr>
        <w:pStyle w:val="PKTpunkt"/>
      </w:pPr>
      <w:r w:rsidRPr="00096B78">
        <w:t>1)</w:t>
      </w:r>
      <w:r w:rsidRPr="00096B78">
        <w:tab/>
        <w:t>Biuro Dyrektora Generalnego;</w:t>
      </w:r>
    </w:p>
    <w:p w14:paraId="6ED4E492" w14:textId="77777777" w:rsidR="00096B78" w:rsidRPr="00096B78" w:rsidRDefault="00096B78" w:rsidP="001B6E3E">
      <w:pPr>
        <w:pStyle w:val="PKTpunkt"/>
      </w:pPr>
      <w:r w:rsidRPr="00096B78">
        <w:t>2)</w:t>
      </w:r>
      <w:r w:rsidRPr="00096B78">
        <w:tab/>
        <w:t>Biuro Administracyjne;</w:t>
      </w:r>
    </w:p>
    <w:p w14:paraId="7851A0B5" w14:textId="77777777" w:rsidR="00096B78" w:rsidRPr="00096B78" w:rsidRDefault="00096B78" w:rsidP="001B6E3E">
      <w:pPr>
        <w:pStyle w:val="PKTpunkt"/>
      </w:pPr>
      <w:r w:rsidRPr="00096B78">
        <w:t>3)</w:t>
      </w:r>
      <w:r w:rsidRPr="00096B78">
        <w:tab/>
        <w:t>Biuro Finansów;</w:t>
      </w:r>
    </w:p>
    <w:p w14:paraId="6E8F40B4" w14:textId="77777777" w:rsidR="00096B78" w:rsidRPr="00096B78" w:rsidRDefault="00096B78" w:rsidP="001B6E3E">
      <w:pPr>
        <w:pStyle w:val="PKTpunkt"/>
      </w:pPr>
      <w:r w:rsidRPr="00096B78">
        <w:t>4)</w:t>
      </w:r>
      <w:r w:rsidRPr="00096B78">
        <w:tab/>
        <w:t>Biuro Bezpieczeństwa;</w:t>
      </w:r>
    </w:p>
    <w:p w14:paraId="3613A817" w14:textId="2D4FB5D1" w:rsidR="00096B78" w:rsidRPr="00096B78" w:rsidRDefault="00096B78" w:rsidP="001B6E3E">
      <w:pPr>
        <w:pStyle w:val="PKTpunkt"/>
      </w:pPr>
      <w:r w:rsidRPr="00096B78">
        <w:t>5)</w:t>
      </w:r>
      <w:r w:rsidRPr="00096B78">
        <w:tab/>
        <w:t>Biuro Cyberbezpieczeństwa.</w:t>
      </w:r>
    </w:p>
    <w:p w14:paraId="2AFE3C81" w14:textId="166C7C6B" w:rsidR="00096B78" w:rsidRPr="00096B78" w:rsidRDefault="00096B78" w:rsidP="001B6E3E">
      <w:pPr>
        <w:pStyle w:val="ARTartustawynprozporzdzenia"/>
      </w:pPr>
      <w:r w:rsidRPr="00C113EF">
        <w:rPr>
          <w:rStyle w:val="Ppogrubienie"/>
        </w:rPr>
        <w:t>§ 7.</w:t>
      </w:r>
      <w:r w:rsidR="001B6E3E">
        <w:t xml:space="preserve"> </w:t>
      </w:r>
      <w:r w:rsidRPr="00096B78">
        <w:t xml:space="preserve">Traci moc zarządzenie Nr 220/24/DL Ministra Sprawiedliwości z dnia 30 lipca 2024 r. w sprawie ustalenia zakresu czynności członków Kierownictwa Ministerstwa </w:t>
      </w:r>
      <w:r w:rsidRPr="00096B78">
        <w:lastRenderedPageBreak/>
        <w:t xml:space="preserve">Sprawiedliwości oraz Dyrektora Generalnego Urzędu (Dz. Urz. Min. </w:t>
      </w:r>
      <w:proofErr w:type="spellStart"/>
      <w:r w:rsidRPr="00096B78">
        <w:t>Sprawiedl</w:t>
      </w:r>
      <w:proofErr w:type="spellEnd"/>
      <w:r w:rsidRPr="00096B78">
        <w:t>. poz. 212 i</w:t>
      </w:r>
      <w:r w:rsidR="001B6E3E">
        <w:t> </w:t>
      </w:r>
      <w:r w:rsidRPr="00096B78">
        <w:t xml:space="preserve">233 oraz z 2025 r. poz. 121 i 151). </w:t>
      </w:r>
    </w:p>
    <w:p w14:paraId="6FE6F2FD" w14:textId="2F3CFFC4" w:rsidR="00096B78" w:rsidRPr="00096B78" w:rsidRDefault="00096B78" w:rsidP="001B6E3E">
      <w:pPr>
        <w:pStyle w:val="ARTartustawynprozporzdzenia"/>
      </w:pPr>
      <w:r w:rsidRPr="00C113EF">
        <w:rPr>
          <w:rStyle w:val="Ppogrubienie"/>
        </w:rPr>
        <w:t>§ 8.</w:t>
      </w:r>
      <w:r w:rsidR="001B6E3E">
        <w:t xml:space="preserve"> </w:t>
      </w:r>
      <w:r w:rsidRPr="00096B78">
        <w:t>Zarządzenie wchodzi w życie z dniem następującym po dniu ogłoszenia.</w:t>
      </w:r>
    </w:p>
    <w:p w14:paraId="29D53CC1" w14:textId="37F73A54" w:rsidR="00186489" w:rsidRDefault="00096B78" w:rsidP="00186489">
      <w:pPr>
        <w:pStyle w:val="NAZORGWYDnazwaorganuwydajcegoprojektowanyakt"/>
      </w:pPr>
      <w:r w:rsidRPr="00096B78">
        <w:t>MINISTER SPRAWIEDLIWOŚCI</w:t>
      </w:r>
    </w:p>
    <w:p w14:paraId="63593DE5" w14:textId="47F4315F" w:rsidR="00652561" w:rsidRDefault="00652561" w:rsidP="00186489">
      <w:pPr>
        <w:pStyle w:val="NAZORGWYDnazwaorganuwydajcegoprojektowanyakt"/>
      </w:pPr>
      <w:r>
        <w:t>/------------------------/</w:t>
      </w:r>
    </w:p>
    <w:p w14:paraId="71A51F98" w14:textId="27B3F58B" w:rsidR="00186489" w:rsidRDefault="00652561">
      <w:pPr>
        <w:widowControl/>
        <w:autoSpaceDE/>
        <w:autoSpaceDN/>
        <w:adjustRightInd/>
        <w:rPr>
          <w:rFonts w:ascii="Times" w:eastAsia="Times New Roman" w:hAnsi="Times" w:cs="Times New Roman"/>
          <w:b/>
          <w:bCs/>
          <w:caps/>
          <w:spacing w:val="54"/>
          <w:kern w:val="24"/>
          <w:szCs w:val="24"/>
        </w:rPr>
      </w:pPr>
      <w:r>
        <w:t xml:space="preserve"> </w:t>
      </w:r>
    </w:p>
    <w:sectPr w:rsidR="00186489"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56B05" w14:textId="77777777" w:rsidR="00CF333B" w:rsidRDefault="00CF333B">
      <w:r>
        <w:separator/>
      </w:r>
    </w:p>
  </w:endnote>
  <w:endnote w:type="continuationSeparator" w:id="0">
    <w:p w14:paraId="5A0D1315" w14:textId="77777777" w:rsidR="00CF333B" w:rsidRDefault="00CF3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E3EF9" w14:textId="77777777" w:rsidR="00CF333B" w:rsidRDefault="00CF333B">
      <w:r>
        <w:separator/>
      </w:r>
    </w:p>
  </w:footnote>
  <w:footnote w:type="continuationSeparator" w:id="0">
    <w:p w14:paraId="5D7F3B02" w14:textId="77777777" w:rsidR="00CF333B" w:rsidRDefault="00CF333B">
      <w:r>
        <w:continuationSeparator/>
      </w:r>
    </w:p>
  </w:footnote>
  <w:footnote w:id="1">
    <w:p w14:paraId="538B6206" w14:textId="29A02035" w:rsidR="005F22F1" w:rsidRPr="00BD4CB0" w:rsidRDefault="005F22F1" w:rsidP="00BD4CB0">
      <w:pPr>
        <w:pStyle w:val="ODNONIKtreodnonika"/>
        <w:rPr>
          <w:rStyle w:val="IGindeksgrny"/>
        </w:rPr>
      </w:pPr>
      <w:r>
        <w:rPr>
          <w:rStyle w:val="Odwoanieprzypisudolnego"/>
        </w:rPr>
        <w:footnoteRef/>
      </w:r>
      <w:r w:rsidRPr="00BD4CB0">
        <w:rPr>
          <w:rStyle w:val="IGindeksgrny"/>
        </w:rPr>
        <w:t xml:space="preserve">) </w:t>
      </w:r>
      <w:r w:rsidR="000B5F9B">
        <w:rPr>
          <w:rStyle w:val="IGindeksgrny"/>
        </w:rPr>
        <w:t xml:space="preserve"> </w:t>
      </w:r>
      <w:r w:rsidR="000B5F9B">
        <w:rPr>
          <w:rStyle w:val="IGindeksgrny"/>
        </w:rPr>
        <w:tab/>
      </w:r>
      <w:r w:rsidR="000B5F9B">
        <w:t>Zmiany tekstu jednolitego wymienionej ustawy zostały ogłoszone w Dz. U. z 2025 r. poz. 620</w:t>
      </w:r>
      <w:r w:rsidR="000B5F9B" w:rsidRPr="00096B78">
        <w:t>,</w:t>
      </w:r>
      <w:r w:rsidR="000B5F9B">
        <w:t xml:space="preserve"> 769, 794, 1165, 1173 i 1235.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7FA3"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96691985">
    <w:abstractNumId w:val="23"/>
  </w:num>
  <w:num w:numId="2" w16cid:durableId="1436511697">
    <w:abstractNumId w:val="23"/>
  </w:num>
  <w:num w:numId="3" w16cid:durableId="1401513706">
    <w:abstractNumId w:val="18"/>
  </w:num>
  <w:num w:numId="4" w16cid:durableId="1938441888">
    <w:abstractNumId w:val="18"/>
  </w:num>
  <w:num w:numId="5" w16cid:durableId="1413507212">
    <w:abstractNumId w:val="35"/>
  </w:num>
  <w:num w:numId="6" w16cid:durableId="310789902">
    <w:abstractNumId w:val="31"/>
  </w:num>
  <w:num w:numId="7" w16cid:durableId="406390272">
    <w:abstractNumId w:val="35"/>
  </w:num>
  <w:num w:numId="8" w16cid:durableId="1606379376">
    <w:abstractNumId w:val="31"/>
  </w:num>
  <w:num w:numId="9" w16cid:durableId="141895580">
    <w:abstractNumId w:val="35"/>
  </w:num>
  <w:num w:numId="10" w16cid:durableId="1928611730">
    <w:abstractNumId w:val="31"/>
  </w:num>
  <w:num w:numId="11" w16cid:durableId="1613706844">
    <w:abstractNumId w:val="14"/>
  </w:num>
  <w:num w:numId="12" w16cid:durableId="1860192715">
    <w:abstractNumId w:val="10"/>
  </w:num>
  <w:num w:numId="13" w16cid:durableId="1502307916">
    <w:abstractNumId w:val="15"/>
  </w:num>
  <w:num w:numId="14" w16cid:durableId="1538350556">
    <w:abstractNumId w:val="26"/>
  </w:num>
  <w:num w:numId="15" w16cid:durableId="1421294841">
    <w:abstractNumId w:val="14"/>
  </w:num>
  <w:num w:numId="16" w16cid:durableId="113670256">
    <w:abstractNumId w:val="16"/>
  </w:num>
  <w:num w:numId="17" w16cid:durableId="1655453916">
    <w:abstractNumId w:val="8"/>
  </w:num>
  <w:num w:numId="18" w16cid:durableId="1961572558">
    <w:abstractNumId w:val="3"/>
  </w:num>
  <w:num w:numId="19" w16cid:durableId="11343171">
    <w:abstractNumId w:val="2"/>
  </w:num>
  <w:num w:numId="20" w16cid:durableId="508719159">
    <w:abstractNumId w:val="1"/>
  </w:num>
  <w:num w:numId="21" w16cid:durableId="127551035">
    <w:abstractNumId w:val="0"/>
  </w:num>
  <w:num w:numId="22" w16cid:durableId="1494489699">
    <w:abstractNumId w:val="9"/>
  </w:num>
  <w:num w:numId="23" w16cid:durableId="496070285">
    <w:abstractNumId w:val="7"/>
  </w:num>
  <w:num w:numId="24" w16cid:durableId="740178565">
    <w:abstractNumId w:val="6"/>
  </w:num>
  <w:num w:numId="25" w16cid:durableId="1736975437">
    <w:abstractNumId w:val="5"/>
  </w:num>
  <w:num w:numId="26" w16cid:durableId="885680460">
    <w:abstractNumId w:val="4"/>
  </w:num>
  <w:num w:numId="27" w16cid:durableId="1673217470">
    <w:abstractNumId w:val="33"/>
  </w:num>
  <w:num w:numId="28" w16cid:durableId="1753627924">
    <w:abstractNumId w:val="25"/>
  </w:num>
  <w:num w:numId="29" w16cid:durableId="358044820">
    <w:abstractNumId w:val="36"/>
  </w:num>
  <w:num w:numId="30" w16cid:durableId="1014068772">
    <w:abstractNumId w:val="32"/>
  </w:num>
  <w:num w:numId="31" w16cid:durableId="2115981670">
    <w:abstractNumId w:val="19"/>
  </w:num>
  <w:num w:numId="32" w16cid:durableId="1698652836">
    <w:abstractNumId w:val="11"/>
  </w:num>
  <w:num w:numId="33" w16cid:durableId="1452243928">
    <w:abstractNumId w:val="30"/>
  </w:num>
  <w:num w:numId="34" w16cid:durableId="1826120665">
    <w:abstractNumId w:val="20"/>
  </w:num>
  <w:num w:numId="35" w16cid:durableId="498931116">
    <w:abstractNumId w:val="17"/>
  </w:num>
  <w:num w:numId="36" w16cid:durableId="653265661">
    <w:abstractNumId w:val="22"/>
  </w:num>
  <w:num w:numId="37" w16cid:durableId="826825712">
    <w:abstractNumId w:val="27"/>
  </w:num>
  <w:num w:numId="38" w16cid:durableId="474881130">
    <w:abstractNumId w:val="24"/>
  </w:num>
  <w:num w:numId="39" w16cid:durableId="1979070231">
    <w:abstractNumId w:val="13"/>
  </w:num>
  <w:num w:numId="40" w16cid:durableId="1740247432">
    <w:abstractNumId w:val="29"/>
  </w:num>
  <w:num w:numId="41" w16cid:durableId="795610463">
    <w:abstractNumId w:val="28"/>
  </w:num>
  <w:num w:numId="42" w16cid:durableId="1306810844">
    <w:abstractNumId w:val="21"/>
  </w:num>
  <w:num w:numId="43" w16cid:durableId="1305306993">
    <w:abstractNumId w:val="34"/>
  </w:num>
  <w:num w:numId="44" w16cid:durableId="106913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78"/>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6B78"/>
    <w:rsid w:val="0009732D"/>
    <w:rsid w:val="000973F0"/>
    <w:rsid w:val="000A1296"/>
    <w:rsid w:val="000A1C27"/>
    <w:rsid w:val="000A1DAD"/>
    <w:rsid w:val="000A2649"/>
    <w:rsid w:val="000A323B"/>
    <w:rsid w:val="000B0CB6"/>
    <w:rsid w:val="000B298D"/>
    <w:rsid w:val="000B5B2D"/>
    <w:rsid w:val="000B5DCE"/>
    <w:rsid w:val="000B5F9B"/>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489"/>
    <w:rsid w:val="00186EC1"/>
    <w:rsid w:val="00191E1F"/>
    <w:rsid w:val="0019473B"/>
    <w:rsid w:val="001952B1"/>
    <w:rsid w:val="00196E39"/>
    <w:rsid w:val="00197649"/>
    <w:rsid w:val="001A01FB"/>
    <w:rsid w:val="001A10E9"/>
    <w:rsid w:val="001A183D"/>
    <w:rsid w:val="001A1CC3"/>
    <w:rsid w:val="001A2B65"/>
    <w:rsid w:val="001A3CD3"/>
    <w:rsid w:val="001A5BEF"/>
    <w:rsid w:val="001A7F15"/>
    <w:rsid w:val="001B342E"/>
    <w:rsid w:val="001B6E3E"/>
    <w:rsid w:val="001C1832"/>
    <w:rsid w:val="001C188C"/>
    <w:rsid w:val="001D1783"/>
    <w:rsid w:val="001D53CD"/>
    <w:rsid w:val="001D55A3"/>
    <w:rsid w:val="001D5AF5"/>
    <w:rsid w:val="001E1E73"/>
    <w:rsid w:val="001E3BFC"/>
    <w:rsid w:val="001E4E0C"/>
    <w:rsid w:val="001E526D"/>
    <w:rsid w:val="001E5655"/>
    <w:rsid w:val="001F1832"/>
    <w:rsid w:val="001F220F"/>
    <w:rsid w:val="001F25B3"/>
    <w:rsid w:val="001F4D5C"/>
    <w:rsid w:val="001F6616"/>
    <w:rsid w:val="00202BD4"/>
    <w:rsid w:val="00204A97"/>
    <w:rsid w:val="002114EF"/>
    <w:rsid w:val="002166AD"/>
    <w:rsid w:val="00217871"/>
    <w:rsid w:val="00221ED8"/>
    <w:rsid w:val="002231EA"/>
    <w:rsid w:val="00223FDF"/>
    <w:rsid w:val="002279C0"/>
    <w:rsid w:val="00236D08"/>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2568"/>
    <w:rsid w:val="003148FD"/>
    <w:rsid w:val="00321080"/>
    <w:rsid w:val="00321815"/>
    <w:rsid w:val="00322D45"/>
    <w:rsid w:val="0032569A"/>
    <w:rsid w:val="00325A1F"/>
    <w:rsid w:val="003268F9"/>
    <w:rsid w:val="00330BAF"/>
    <w:rsid w:val="00334E3A"/>
    <w:rsid w:val="003361DD"/>
    <w:rsid w:val="003413EF"/>
    <w:rsid w:val="00341A6A"/>
    <w:rsid w:val="00345B9C"/>
    <w:rsid w:val="003503E4"/>
    <w:rsid w:val="00352DAE"/>
    <w:rsid w:val="00354EB9"/>
    <w:rsid w:val="003602AE"/>
    <w:rsid w:val="00360929"/>
    <w:rsid w:val="003647D5"/>
    <w:rsid w:val="003674B0"/>
    <w:rsid w:val="00375827"/>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14AC"/>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5248"/>
    <w:rsid w:val="004F695F"/>
    <w:rsid w:val="004F6CA4"/>
    <w:rsid w:val="00500752"/>
    <w:rsid w:val="00501A50"/>
    <w:rsid w:val="0050222D"/>
    <w:rsid w:val="00502B0D"/>
    <w:rsid w:val="00503AF3"/>
    <w:rsid w:val="0050696D"/>
    <w:rsid w:val="0051094B"/>
    <w:rsid w:val="005110D7"/>
    <w:rsid w:val="00511D99"/>
    <w:rsid w:val="005128D3"/>
    <w:rsid w:val="005147E8"/>
    <w:rsid w:val="005158F2"/>
    <w:rsid w:val="00526DFC"/>
    <w:rsid w:val="00526F43"/>
    <w:rsid w:val="00527651"/>
    <w:rsid w:val="0053603A"/>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62A8"/>
    <w:rsid w:val="00597024"/>
    <w:rsid w:val="005A0274"/>
    <w:rsid w:val="005A095C"/>
    <w:rsid w:val="005A4E88"/>
    <w:rsid w:val="005A669D"/>
    <w:rsid w:val="005A75D8"/>
    <w:rsid w:val="005B713E"/>
    <w:rsid w:val="005C03B6"/>
    <w:rsid w:val="005C348E"/>
    <w:rsid w:val="005C68E1"/>
    <w:rsid w:val="005D1941"/>
    <w:rsid w:val="005D3763"/>
    <w:rsid w:val="005D55E1"/>
    <w:rsid w:val="005E19F7"/>
    <w:rsid w:val="005E1C09"/>
    <w:rsid w:val="005E4F04"/>
    <w:rsid w:val="005E62C2"/>
    <w:rsid w:val="005E6C71"/>
    <w:rsid w:val="005F0963"/>
    <w:rsid w:val="005F22F1"/>
    <w:rsid w:val="005F2824"/>
    <w:rsid w:val="005F2EBA"/>
    <w:rsid w:val="005F35ED"/>
    <w:rsid w:val="005F4E64"/>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2561"/>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657E"/>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4FCA"/>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B0D"/>
    <w:rsid w:val="007E2CFE"/>
    <w:rsid w:val="007E59C9"/>
    <w:rsid w:val="007F0072"/>
    <w:rsid w:val="007F2EB6"/>
    <w:rsid w:val="007F378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46D9"/>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D555E"/>
    <w:rsid w:val="008E171D"/>
    <w:rsid w:val="008E2785"/>
    <w:rsid w:val="008E30F1"/>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02F0"/>
    <w:rsid w:val="009217C0"/>
    <w:rsid w:val="00925241"/>
    <w:rsid w:val="00925CEC"/>
    <w:rsid w:val="00926A3F"/>
    <w:rsid w:val="0092794E"/>
    <w:rsid w:val="00930D30"/>
    <w:rsid w:val="009332A2"/>
    <w:rsid w:val="00937598"/>
    <w:rsid w:val="0093790B"/>
    <w:rsid w:val="00937FE7"/>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0DF1"/>
    <w:rsid w:val="009C328C"/>
    <w:rsid w:val="009C4444"/>
    <w:rsid w:val="009C79AD"/>
    <w:rsid w:val="009C7CA6"/>
    <w:rsid w:val="009D3316"/>
    <w:rsid w:val="009D55AA"/>
    <w:rsid w:val="009E3E77"/>
    <w:rsid w:val="009E3FAB"/>
    <w:rsid w:val="009E5B3F"/>
    <w:rsid w:val="009E665E"/>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4B2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443F"/>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2F6"/>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D4CB0"/>
    <w:rsid w:val="00BE0C44"/>
    <w:rsid w:val="00BE1B8B"/>
    <w:rsid w:val="00BE2A18"/>
    <w:rsid w:val="00BE2C01"/>
    <w:rsid w:val="00BE41EC"/>
    <w:rsid w:val="00BE56FB"/>
    <w:rsid w:val="00BF3DDE"/>
    <w:rsid w:val="00BF6589"/>
    <w:rsid w:val="00BF6F7F"/>
    <w:rsid w:val="00C00647"/>
    <w:rsid w:val="00C02764"/>
    <w:rsid w:val="00C04CEF"/>
    <w:rsid w:val="00C0662F"/>
    <w:rsid w:val="00C113E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333B"/>
    <w:rsid w:val="00CF4813"/>
    <w:rsid w:val="00CF5233"/>
    <w:rsid w:val="00D029B8"/>
    <w:rsid w:val="00D02F60"/>
    <w:rsid w:val="00D0464E"/>
    <w:rsid w:val="00D04A96"/>
    <w:rsid w:val="00D07A7B"/>
    <w:rsid w:val="00D10E06"/>
    <w:rsid w:val="00D116A7"/>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3801"/>
    <w:rsid w:val="00D848B9"/>
    <w:rsid w:val="00D86AD2"/>
    <w:rsid w:val="00D90E69"/>
    <w:rsid w:val="00D91368"/>
    <w:rsid w:val="00D93106"/>
    <w:rsid w:val="00D933E9"/>
    <w:rsid w:val="00D9505D"/>
    <w:rsid w:val="00D953D0"/>
    <w:rsid w:val="00D959F5"/>
    <w:rsid w:val="00D96884"/>
    <w:rsid w:val="00DA0822"/>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6AD7"/>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24C9"/>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5EC6"/>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EF541A"/>
    <w:rsid w:val="00F00B73"/>
    <w:rsid w:val="00F042FD"/>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0D5"/>
    <w:rsid w:val="00F871CE"/>
    <w:rsid w:val="00F87802"/>
    <w:rsid w:val="00F92C0A"/>
    <w:rsid w:val="00F9415B"/>
    <w:rsid w:val="00FA13C2"/>
    <w:rsid w:val="00FA7F91"/>
    <w:rsid w:val="00FB121C"/>
    <w:rsid w:val="00FB1CDD"/>
    <w:rsid w:val="00FB1FBF"/>
    <w:rsid w:val="00FB2C2F"/>
    <w:rsid w:val="00FB305C"/>
    <w:rsid w:val="00FC2E3D"/>
    <w:rsid w:val="00FC3BDE"/>
    <w:rsid w:val="00FD1DBE"/>
    <w:rsid w:val="00FD25A7"/>
    <w:rsid w:val="00FD27B6"/>
    <w:rsid w:val="00FD3689"/>
    <w:rsid w:val="00FD42A3"/>
    <w:rsid w:val="00FD7468"/>
    <w:rsid w:val="00FD7CE0"/>
    <w:rsid w:val="00FE0B3B"/>
    <w:rsid w:val="00FE1BE2"/>
    <w:rsid w:val="00FE70A1"/>
    <w:rsid w:val="00FE730A"/>
    <w:rsid w:val="00FF1DD7"/>
    <w:rsid w:val="00FF4453"/>
    <w:rsid w:val="00FF763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FBEE4"/>
  <w15:docId w15:val="{22A72F2E-5CCE-4C3C-A232-BA13BCA3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3503E4"/>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4869</Words>
  <Characters>29215</Characters>
  <Application>Microsoft Office Word</Application>
  <DocSecurity>0</DocSecurity>
  <Lines>243</Lines>
  <Paragraphs>68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34016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Latos Paulina  (BM)</dc:creator>
  <cp:lastModifiedBy>Łukaszewicz Marek (BM)</cp:lastModifiedBy>
  <cp:revision>2</cp:revision>
  <cp:lastPrinted>2012-04-23T06:39:00Z</cp:lastPrinted>
  <dcterms:created xsi:type="dcterms:W3CDTF">2025-12-15T16:08:00Z</dcterms:created>
  <dcterms:modified xsi:type="dcterms:W3CDTF">2025-12-15T16:08:00Z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