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FE502E" w:rsidRDefault="0027781A" w:rsidP="0027781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FE502E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7C7DAA46" w:rsidR="00A81F85" w:rsidRPr="00FE502E" w:rsidRDefault="0027781A" w:rsidP="0027781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FE502E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013593" w:rsidRPr="00FE502E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5724A07F" w14:textId="77777777" w:rsidR="00026801" w:rsidRPr="00FE502E" w:rsidRDefault="00026801" w:rsidP="00026801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E502E">
        <w:rPr>
          <w:rFonts w:ascii="Arial" w:hAnsi="Arial" w:cs="Arial"/>
          <w:sz w:val="24"/>
          <w:szCs w:val="24"/>
        </w:rPr>
        <w:t>Przewodniczący</w:t>
      </w:r>
    </w:p>
    <w:p w14:paraId="332E0C2B" w14:textId="77777777" w:rsidR="00026801" w:rsidRPr="00FE502E" w:rsidRDefault="00026801" w:rsidP="00026801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FE502E">
        <w:rPr>
          <w:rFonts w:ascii="Arial" w:hAnsi="Arial" w:cs="Arial"/>
          <w:sz w:val="24"/>
          <w:szCs w:val="24"/>
        </w:rPr>
        <w:t xml:space="preserve">Warszawa, dnia </w:t>
      </w:r>
      <w:r w:rsidRPr="00FE502E">
        <w:rPr>
          <w:rFonts w:ascii="Arial" w:hAnsi="Arial" w:cs="Arial"/>
          <w:color w:val="000000"/>
          <w:sz w:val="24"/>
          <w:szCs w:val="24"/>
          <w:lang w:eastAsia="pl-PL"/>
        </w:rPr>
        <w:t>23 września 2022 r.</w:t>
      </w:r>
    </w:p>
    <w:p w14:paraId="089593E8" w14:textId="1334FAD5" w:rsidR="00026801" w:rsidRPr="00FE502E" w:rsidRDefault="00026801" w:rsidP="00026801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36/22</w:t>
      </w:r>
    </w:p>
    <w:p w14:paraId="1DC2E146" w14:textId="77777777" w:rsidR="001B7769" w:rsidRPr="00FE502E" w:rsidRDefault="00026801" w:rsidP="001B7769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pl-PL"/>
        </w:rPr>
        <w:t>DPA-II.9130.10.2022</w:t>
      </w:r>
    </w:p>
    <w:p w14:paraId="6137310F" w14:textId="790DB417" w:rsidR="00026801" w:rsidRPr="00FE502E" w:rsidRDefault="00026801" w:rsidP="001B7769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FE502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1D61EBFC" w14:textId="0C89F09F" w:rsidR="00026801" w:rsidRPr="00FE502E" w:rsidRDefault="00026801" w:rsidP="00026801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Na podstawie art. 8 i art. 12 w związku z art. 35, art. 36 i art. 37 ustawy z dnia 14 czerwca 1960 r. – Kodeks postępowania administracyjnego (Dz. U. z 2021 r. poz. 735, 1491, 2052 oraz z 2022 r. poz. 1301), w związku z art. 38 ust. 1 ustawy z dnia 9 marca 2017 r. o szczególnych zasadach usuwania skutkach prawnych decyzji reprywatyzacyjnych dotyczących nieruchomości warszawskich, wydanych z naruszeniem prawa (Dz. U. z 2021 r. poz. 795) wyznaczam nowy termin załatwienia sprawy w przedmiocie decyzji Prezydenta m.st. Warszawy z 7 czerwca 2016 r. nr 192/GK/DW/2016, dotycząc</w:t>
      </w:r>
      <w:r w:rsidR="001B7769"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ej</w:t>
      </w: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ustanowienia prawa użytkowania wieczystego nieruchomości położonej w Warszawie przy ulicy Chotomowskiej 6, na dzień 31 października 2022 r. z uwagi na szczególnie skomplikowany stan sprawy, obszerny materiał dowodowy oraz konieczność zapewnienia stronom czynnego udziału w postępowaniu.</w:t>
      </w:r>
    </w:p>
    <w:p w14:paraId="50A6ECBA" w14:textId="77777777" w:rsidR="00026801" w:rsidRPr="00FE502E" w:rsidRDefault="00026801" w:rsidP="0002680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E502E">
        <w:rPr>
          <w:rFonts w:ascii="Arial" w:hAnsi="Arial" w:cs="Arial"/>
          <w:bCs/>
          <w:sz w:val="24"/>
          <w:szCs w:val="24"/>
        </w:rPr>
        <w:t>Przewodniczący Komisji</w:t>
      </w:r>
    </w:p>
    <w:p w14:paraId="2ED46EAB" w14:textId="77777777" w:rsidR="00026801" w:rsidRPr="00FE502E" w:rsidRDefault="00026801" w:rsidP="0002680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E502E">
        <w:rPr>
          <w:rFonts w:ascii="Arial" w:hAnsi="Arial" w:cs="Arial"/>
          <w:bCs/>
          <w:sz w:val="24"/>
          <w:szCs w:val="24"/>
        </w:rPr>
        <w:lastRenderedPageBreak/>
        <w:t>Sebastian Kaleta</w:t>
      </w:r>
    </w:p>
    <w:p w14:paraId="26A65A75" w14:textId="77777777" w:rsidR="00026801" w:rsidRPr="00FE502E" w:rsidRDefault="00026801" w:rsidP="00026801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FE502E">
        <w:rPr>
          <w:rFonts w:ascii="Arial" w:eastAsiaTheme="minorHAnsi" w:hAnsi="Arial" w:cs="Arial"/>
          <w:color w:val="000000" w:themeColor="text1"/>
          <w:sz w:val="24"/>
          <w:szCs w:val="24"/>
        </w:rPr>
        <w:t>POUCZENIE:</w:t>
      </w:r>
    </w:p>
    <w:p w14:paraId="56E90728" w14:textId="77777777" w:rsidR="00026801" w:rsidRPr="00FE502E" w:rsidRDefault="00026801" w:rsidP="00026801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Zgodnie z art. 37 k.p.a. stronie służy prawo do wniesienia ponaglenia, jeżeli:</w:t>
      </w:r>
    </w:p>
    <w:p w14:paraId="44C45C67" w14:textId="77777777" w:rsidR="00026801" w:rsidRPr="00FE502E" w:rsidRDefault="00026801" w:rsidP="00026801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1) nie załatwiono sprawy w terminie określonym w art. 35 k.p.a. lub przepisach szczególnych ani w terminie wskazanym zgodnie z art. 36 § 1 k.p.a. (bezczynność);</w:t>
      </w:r>
    </w:p>
    <w:p w14:paraId="3C19B136" w14:textId="77777777" w:rsidR="00026801" w:rsidRPr="00FE502E" w:rsidRDefault="00026801" w:rsidP="00026801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2) postępowanie jest prowadzone dłużej niż jest to niezbędne do załatwienia sprawy (przewlekłość).</w:t>
      </w:r>
    </w:p>
    <w:p w14:paraId="40B03DA2" w14:textId="77777777" w:rsidR="00026801" w:rsidRPr="00FE502E" w:rsidRDefault="00026801" w:rsidP="00026801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Ponaglenie zawiera uzasadnienie.</w:t>
      </w:r>
    </w:p>
    <w:p w14:paraId="44394199" w14:textId="77777777" w:rsidR="00026801" w:rsidRPr="00FE502E" w:rsidRDefault="00026801" w:rsidP="00026801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Ponaglenie wnosi się:</w:t>
      </w:r>
    </w:p>
    <w:p w14:paraId="63966AF0" w14:textId="77777777" w:rsidR="00026801" w:rsidRPr="00FE502E" w:rsidRDefault="00026801" w:rsidP="00026801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1) do organu wyższego stopnia za pośrednictwem organu prowadzącego postępowanie;</w:t>
      </w:r>
    </w:p>
    <w:p w14:paraId="1C9169A8" w14:textId="77777777" w:rsidR="00026801" w:rsidRPr="00FE502E" w:rsidRDefault="00026801" w:rsidP="0002680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E502E">
        <w:rPr>
          <w:rFonts w:ascii="Arial" w:eastAsia="Times New Roman" w:hAnsi="Arial" w:cs="Arial"/>
          <w:bCs/>
          <w:sz w:val="24"/>
          <w:szCs w:val="24"/>
          <w:lang w:eastAsia="zh-CN"/>
        </w:rPr>
        <w:t>2) do organu prowadzącego postępowanie-jeżeli nie ma organu.</w:t>
      </w:r>
    </w:p>
    <w:p w14:paraId="6501205E" w14:textId="77777777" w:rsidR="00994608" w:rsidRPr="00FE502E" w:rsidRDefault="00994608" w:rsidP="0002680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994608" w:rsidRPr="00FE50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E317" w14:textId="77777777" w:rsidR="00DC4E76" w:rsidRDefault="00DC4E76" w:rsidP="008B305B">
      <w:pPr>
        <w:spacing w:after="0" w:line="240" w:lineRule="auto"/>
      </w:pPr>
      <w:r>
        <w:separator/>
      </w:r>
    </w:p>
  </w:endnote>
  <w:endnote w:type="continuationSeparator" w:id="0">
    <w:p w14:paraId="5EA95046" w14:textId="77777777" w:rsidR="00DC4E76" w:rsidRDefault="00DC4E76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7570" w14:textId="45473528" w:rsidR="008B305B" w:rsidRDefault="008B305B">
    <w:pPr>
      <w:pStyle w:val="Stopka"/>
    </w:pPr>
  </w:p>
  <w:p w14:paraId="3B82E63C" w14:textId="06E451A5" w:rsidR="008B305B" w:rsidRDefault="008B3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C4E6" w14:textId="77777777" w:rsidR="00DC4E76" w:rsidRDefault="00DC4E76" w:rsidP="008B305B">
      <w:pPr>
        <w:spacing w:after="0" w:line="240" w:lineRule="auto"/>
      </w:pPr>
      <w:r>
        <w:separator/>
      </w:r>
    </w:p>
  </w:footnote>
  <w:footnote w:type="continuationSeparator" w:id="0">
    <w:p w14:paraId="75B2C3DD" w14:textId="77777777" w:rsidR="00DC4E76" w:rsidRDefault="00DC4E76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26801"/>
    <w:rsid w:val="0009739C"/>
    <w:rsid w:val="000D138E"/>
    <w:rsid w:val="000D51F4"/>
    <w:rsid w:val="001B7769"/>
    <w:rsid w:val="00247A15"/>
    <w:rsid w:val="0027781A"/>
    <w:rsid w:val="002F0972"/>
    <w:rsid w:val="00314A81"/>
    <w:rsid w:val="00355965"/>
    <w:rsid w:val="00376BB0"/>
    <w:rsid w:val="004E5393"/>
    <w:rsid w:val="00596088"/>
    <w:rsid w:val="006262CC"/>
    <w:rsid w:val="00694D99"/>
    <w:rsid w:val="007D2D58"/>
    <w:rsid w:val="008123F6"/>
    <w:rsid w:val="00874327"/>
    <w:rsid w:val="008A4277"/>
    <w:rsid w:val="008B305B"/>
    <w:rsid w:val="008C78B9"/>
    <w:rsid w:val="00903967"/>
    <w:rsid w:val="00957F06"/>
    <w:rsid w:val="00994608"/>
    <w:rsid w:val="009E14A0"/>
    <w:rsid w:val="009E5D72"/>
    <w:rsid w:val="00A70EAF"/>
    <w:rsid w:val="00A81F85"/>
    <w:rsid w:val="00B10308"/>
    <w:rsid w:val="00B40A23"/>
    <w:rsid w:val="00C23216"/>
    <w:rsid w:val="00C36AE6"/>
    <w:rsid w:val="00C458B9"/>
    <w:rsid w:val="00D53A76"/>
    <w:rsid w:val="00D9574E"/>
    <w:rsid w:val="00DC4E76"/>
    <w:rsid w:val="00E42C2C"/>
    <w:rsid w:val="00EB6707"/>
    <w:rsid w:val="00F75D00"/>
    <w:rsid w:val="00FA7350"/>
    <w:rsid w:val="00FB351F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36-22 Zawiadomienie o wyznaczeniu nowego terminu załatwienia sprawy - wersja cyfrowa [ogłoszono w BIP 26.09.2022 r.]</dc:title>
  <dc:subject/>
  <cp:keywords/>
  <dc:description/>
  <cp:lastModifiedBy>Rzewińska Dorota  (DPA)</cp:lastModifiedBy>
  <cp:revision>5</cp:revision>
  <dcterms:created xsi:type="dcterms:W3CDTF">2022-09-23T13:48:00Z</dcterms:created>
  <dcterms:modified xsi:type="dcterms:W3CDTF">2022-09-26T09:00:00Z</dcterms:modified>
</cp:coreProperties>
</file>