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10347B">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16D0520D"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r w:rsidR="004C5595">
        <w:rPr>
          <w:rFonts w:ascii="Times New Roman" w:hAnsi="Times New Roman" w:cs="Times New Roman"/>
          <w:b/>
          <w:bCs/>
          <w:sz w:val="28"/>
          <w:szCs w:val="28"/>
          <w:u w:val="single"/>
        </w:rPr>
        <w:t>komunikacji</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3AE366F3"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10347B">
        <w:rPr>
          <w:rFonts w:ascii="Times New Roman" w:hAnsi="Times New Roman" w:cs="Times New Roman"/>
          <w:sz w:val="24"/>
          <w:szCs w:val="24"/>
        </w:rPr>
        <w:br/>
      </w:r>
      <w:r w:rsidR="00075980">
        <w:rPr>
          <w:rFonts w:ascii="Times New Roman" w:hAnsi="Times New Roman" w:cs="Times New Roman"/>
          <w:sz w:val="24"/>
          <w:szCs w:val="24"/>
        </w:rPr>
        <w:t xml:space="preserve">ds. </w:t>
      </w:r>
      <w:r w:rsidR="004C5595">
        <w:rPr>
          <w:rFonts w:ascii="Times New Roman" w:hAnsi="Times New Roman" w:cs="Times New Roman"/>
          <w:sz w:val="24"/>
          <w:szCs w:val="24"/>
        </w:rPr>
        <w:t>komunikacji</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2009F41E"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38E6E1D7" w14:textId="50CA56DB" w:rsidR="004C5595" w:rsidRPr="004C5595" w:rsidRDefault="004C5595" w:rsidP="004C5595">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 zakresie specjalizacji </w:t>
      </w:r>
      <w:r>
        <w:rPr>
          <w:rFonts w:ascii="Times New Roman" w:hAnsi="Times New Roman" w:cs="Times New Roman"/>
          <w:sz w:val="24"/>
          <w:szCs w:val="24"/>
        </w:rPr>
        <w:t>konstrukcyjno-budowlanej</w:t>
      </w:r>
      <w:r w:rsidRPr="009E4895">
        <w:rPr>
          <w:rFonts w:ascii="Times New Roman" w:hAnsi="Times New Roman" w:cs="Times New Roman"/>
          <w:sz w:val="24"/>
          <w:szCs w:val="24"/>
        </w:rPr>
        <w:t>,</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2F0E1A55" w14:textId="632966C7" w:rsidR="006F2F71" w:rsidRPr="004C5595" w:rsidRDefault="0011086A" w:rsidP="004C5595">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r w:rsidR="00354F9B" w:rsidRPr="004C5595">
        <w:rPr>
          <w:rFonts w:ascii="Times New Roman" w:hAnsi="Times New Roman" w:cs="Times New Roman"/>
          <w:sz w:val="24"/>
          <w:szCs w:val="24"/>
        </w:rPr>
        <w:t>.</w:t>
      </w:r>
    </w:p>
    <w:p w14:paraId="462018D2" w14:textId="2E88E344" w:rsidR="00DC1968" w:rsidRPr="00260EE3" w:rsidRDefault="00594EE8" w:rsidP="0010347B">
      <w:pPr>
        <w:pStyle w:val="Akapitzlist"/>
        <w:numPr>
          <w:ilvl w:val="0"/>
          <w:numId w:val="21"/>
        </w:numPr>
        <w:spacing w:before="120" w:after="120" w:line="360" w:lineRule="auto"/>
        <w:ind w:left="0" w:firstLine="142"/>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544683A8" w:rsidR="003A3D5C" w:rsidRPr="00260EE3" w:rsidRDefault="005B6263" w:rsidP="00DB3762">
      <w:pPr>
        <w:pStyle w:val="Akapitzlist"/>
        <w:numPr>
          <w:ilvl w:val="0"/>
          <w:numId w:val="21"/>
        </w:num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xml:space="preserve">”, realizowanego przez Ministerstwo Sprawiedliwości </w:t>
      </w:r>
      <w:r w:rsidR="0010347B">
        <w:rPr>
          <w:rFonts w:ascii="Times New Roman" w:hAnsi="Times New Roman" w:cs="Times New Roman"/>
          <w:sz w:val="24"/>
          <w:szCs w:val="24"/>
        </w:rPr>
        <w:br/>
      </w:r>
      <w:r w:rsidR="00083152" w:rsidRPr="00260EE3">
        <w:rPr>
          <w:rFonts w:ascii="Times New Roman" w:hAnsi="Times New Roman" w:cs="Times New Roman"/>
          <w:sz w:val="24"/>
          <w:szCs w:val="24"/>
        </w:rPr>
        <w:t>(nr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10347B">
        <w:rPr>
          <w:rFonts w:ascii="Times New Roman" w:hAnsi="Times New Roman" w:cs="Times New Roman"/>
          <w:sz w:val="24"/>
          <w:szCs w:val="24"/>
        </w:rPr>
        <w:br/>
      </w:r>
      <w:r w:rsidR="00083152" w:rsidRPr="00260EE3">
        <w:rPr>
          <w:rFonts w:ascii="Times New Roman" w:hAnsi="Times New Roman" w:cs="Times New Roman"/>
          <w:sz w:val="24"/>
          <w:szCs w:val="24"/>
        </w:rPr>
        <w:t>i współfinansowanego 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36862BAE" w:rsidR="00DC1968" w:rsidRPr="00260EE3" w:rsidRDefault="005B6263" w:rsidP="0010347B">
      <w:pPr>
        <w:spacing w:before="120" w:after="120" w:line="360" w:lineRule="auto"/>
        <w:ind w:left="709" w:hanging="425"/>
        <w:jc w:val="both"/>
        <w:rPr>
          <w:rFonts w:ascii="Times New Roman" w:hAnsi="Times New Roman" w:cs="Times New Roman"/>
          <w:sz w:val="24"/>
          <w:szCs w:val="24"/>
        </w:rPr>
      </w:pPr>
      <w:r w:rsidRPr="00260EE3">
        <w:rPr>
          <w:rFonts w:ascii="Times New Roman" w:hAnsi="Times New Roman" w:cs="Times New Roman"/>
          <w:sz w:val="24"/>
          <w:szCs w:val="24"/>
        </w:rPr>
        <w:t>4.</w:t>
      </w:r>
      <w:r w:rsidR="0010347B">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3035AEE1"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10347B">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10347B">
      <w:pPr>
        <w:spacing w:before="120" w:after="120" w:line="360" w:lineRule="auto"/>
        <w:ind w:firstLine="284"/>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3C5A896E"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t>
      </w:r>
      <w:r w:rsidR="001A737F" w:rsidRPr="00260EE3">
        <w:rPr>
          <w:rFonts w:ascii="Times New Roman" w:hAnsi="Times New Roman" w:cs="Times New Roman"/>
          <w:sz w:val="24"/>
          <w:szCs w:val="24"/>
        </w:rPr>
        <w:lastRenderedPageBreak/>
        <w:t xml:space="preserve">koordynatorów do spraw dostępności (ok. 300 osób), pracowników administracyjnych </w:t>
      </w:r>
      <w:r w:rsidR="0010347B">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10347B">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52B1425A"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10347B">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65B6856E"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10347B">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10347B">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2ABC6C6F"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w:t>
      </w:r>
      <w:r w:rsidR="0010347B">
        <w:rPr>
          <w:rFonts w:ascii="Times New Roman" w:hAnsi="Times New Roman" w:cs="Times New Roman"/>
          <w:sz w:val="24"/>
          <w:szCs w:val="24"/>
        </w:rPr>
        <w:br/>
      </w:r>
      <w:r w:rsidR="00FF38E2" w:rsidRPr="00260EE3">
        <w:rPr>
          <w:rFonts w:ascii="Times New Roman" w:hAnsi="Times New Roman" w:cs="Times New Roman"/>
          <w:sz w:val="24"/>
          <w:szCs w:val="24"/>
        </w:rPr>
        <w:t xml:space="preserve">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1998ABE1" w14:textId="77777777" w:rsidR="0010347B" w:rsidRPr="00260EE3" w:rsidRDefault="0010347B"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7D4ACC71"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w zakresie specjalizacji</w:t>
      </w:r>
      <w:bookmarkStart w:id="3" w:name="_Hlk86317894"/>
      <w:r w:rsidR="004C5595">
        <w:rPr>
          <w:rFonts w:ascii="Times New Roman" w:hAnsi="Times New Roman" w:cs="Times New Roman"/>
          <w:sz w:val="24"/>
          <w:szCs w:val="24"/>
        </w:rPr>
        <w:t xml:space="preserve"> </w:t>
      </w:r>
      <w:bookmarkStart w:id="4" w:name="_Hlk87615631"/>
      <w:r w:rsidR="00075980">
        <w:rPr>
          <w:rFonts w:ascii="Times New Roman" w:hAnsi="Times New Roman" w:cs="Times New Roman"/>
          <w:sz w:val="24"/>
          <w:szCs w:val="24"/>
        </w:rPr>
        <w:t xml:space="preserve">ds. </w:t>
      </w:r>
      <w:r w:rsidR="004C5595">
        <w:rPr>
          <w:rFonts w:ascii="Times New Roman" w:hAnsi="Times New Roman" w:cs="Times New Roman"/>
          <w:sz w:val="24"/>
          <w:szCs w:val="24"/>
        </w:rPr>
        <w:t>komunikacji</w:t>
      </w:r>
      <w:bookmarkEnd w:id="4"/>
      <w:r w:rsidRPr="00DB3762">
        <w:rPr>
          <w:rFonts w:ascii="Times New Roman" w:hAnsi="Times New Roman" w:cs="Times New Roman"/>
          <w:sz w:val="24"/>
          <w:szCs w:val="24"/>
        </w:rPr>
        <w:t xml:space="preserve"> </w:t>
      </w:r>
      <w:bookmarkEnd w:id="3"/>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259E9A3E"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075980">
        <w:rPr>
          <w:rFonts w:ascii="Times New Roman" w:hAnsi="Times New Roman" w:cs="Times New Roman"/>
          <w:sz w:val="24"/>
          <w:szCs w:val="24"/>
        </w:rPr>
        <w:t xml:space="preserve">ds. </w:t>
      </w:r>
      <w:r w:rsidR="004C5595" w:rsidRPr="004C5595">
        <w:rPr>
          <w:rFonts w:ascii="Times New Roman" w:hAnsi="Times New Roman" w:cs="Times New Roman"/>
          <w:sz w:val="24"/>
          <w:szCs w:val="24"/>
        </w:rPr>
        <w:t>komunikacji</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73C9C262"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075980">
        <w:rPr>
          <w:rFonts w:ascii="Times New Roman" w:hAnsi="Times New Roman" w:cs="Times New Roman"/>
          <w:sz w:val="24"/>
          <w:szCs w:val="24"/>
        </w:rPr>
        <w:t xml:space="preserve">ds. </w:t>
      </w:r>
      <w:r w:rsidR="004C5595" w:rsidRPr="004C5595">
        <w:rPr>
          <w:rFonts w:ascii="Times New Roman" w:hAnsi="Times New Roman" w:cs="Times New Roman"/>
          <w:sz w:val="24"/>
          <w:szCs w:val="24"/>
        </w:rPr>
        <w:t>komunikacji</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 xml:space="preserve">sądach </w:t>
      </w:r>
      <w:proofErr w:type="spellStart"/>
      <w:r w:rsidR="00DD06C0">
        <w:rPr>
          <w:rFonts w:ascii="Times New Roman" w:hAnsi="Times New Roman" w:cs="Times New Roman"/>
          <w:sz w:val="24"/>
          <w:szCs w:val="24"/>
        </w:rPr>
        <w:t>powszechnych</w:t>
      </w:r>
      <w:r w:rsidR="00862021">
        <w:rPr>
          <w:rFonts w:ascii="Times New Roman" w:hAnsi="Times New Roman" w:cs="Times New Roman"/>
          <w:sz w:val="24"/>
          <w:szCs w:val="24"/>
        </w:rPr>
        <w:t>,</w:t>
      </w:r>
      <w:r w:rsidRPr="00DB3762">
        <w:rPr>
          <w:rFonts w:ascii="Times New Roman" w:hAnsi="Times New Roman" w:cs="Times New Roman"/>
          <w:sz w:val="24"/>
          <w:szCs w:val="24"/>
        </w:rPr>
        <w:t>do</w:t>
      </w:r>
      <w:proofErr w:type="spellEnd"/>
      <w:r w:rsidRPr="00DB3762">
        <w:rPr>
          <w:rFonts w:ascii="Times New Roman" w:hAnsi="Times New Roman" w:cs="Times New Roman"/>
          <w:sz w:val="24"/>
          <w:szCs w:val="24"/>
        </w:rPr>
        <w:t xml:space="preserve">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zawierających założenia i wytyczne szkoleniowe dla wszystkich grup docelowych z uwzględnieniem ich specyficznej roli</w:t>
      </w:r>
      <w:r w:rsidR="00DD06C0">
        <w:rPr>
          <w:rFonts w:ascii="Times New Roman" w:hAnsi="Times New Roman" w:cs="Times New Roman"/>
          <w:sz w:val="24"/>
          <w:szCs w:val="24"/>
        </w:rPr>
        <w:t>,</w:t>
      </w:r>
    </w:p>
    <w:p w14:paraId="2E889CB5" w14:textId="57061796"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5"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5"/>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011619B0"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6" w:name="_Hlk80088693"/>
      <w:r w:rsidRPr="009E4895">
        <w:rPr>
          <w:rFonts w:ascii="Times New Roman" w:hAnsi="Times New Roman" w:cs="Times New Roman"/>
          <w:sz w:val="24"/>
          <w:szCs w:val="24"/>
        </w:rPr>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075980">
        <w:rPr>
          <w:rFonts w:ascii="Times New Roman" w:hAnsi="Times New Roman" w:cs="Times New Roman"/>
          <w:sz w:val="24"/>
          <w:szCs w:val="24"/>
        </w:rPr>
        <w:t xml:space="preserve">ds. </w:t>
      </w:r>
      <w:r w:rsidR="004C5595" w:rsidRPr="004C5595">
        <w:rPr>
          <w:rFonts w:ascii="Times New Roman" w:hAnsi="Times New Roman" w:cs="Times New Roman"/>
          <w:sz w:val="24"/>
          <w:szCs w:val="24"/>
        </w:rPr>
        <w:t xml:space="preserve">komunikacji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6"/>
      <w:r w:rsidRPr="009E4895">
        <w:rPr>
          <w:rFonts w:ascii="Times New Roman" w:hAnsi="Times New Roman" w:cs="Times New Roman"/>
          <w:sz w:val="24"/>
          <w:szCs w:val="24"/>
        </w:rPr>
        <w:t>;</w:t>
      </w:r>
    </w:p>
    <w:p w14:paraId="1FCFBE2A" w14:textId="0AB6B2FD"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w:t>
      </w:r>
      <w:r w:rsidRPr="009E4895">
        <w:rPr>
          <w:rFonts w:ascii="Times New Roman" w:hAnsi="Times New Roman" w:cs="Times New Roman"/>
          <w:sz w:val="24"/>
          <w:szCs w:val="24"/>
        </w:rPr>
        <w:lastRenderedPageBreak/>
        <w:t xml:space="preserve">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075980">
        <w:rPr>
          <w:rFonts w:ascii="Times New Roman" w:hAnsi="Times New Roman" w:cs="Times New Roman"/>
          <w:sz w:val="24"/>
          <w:szCs w:val="24"/>
        </w:rPr>
        <w:t xml:space="preserve">ds. </w:t>
      </w:r>
      <w:r w:rsidR="004C5595" w:rsidRPr="004C5595">
        <w:rPr>
          <w:rFonts w:ascii="Times New Roman" w:hAnsi="Times New Roman" w:cs="Times New Roman"/>
          <w:sz w:val="24"/>
          <w:szCs w:val="24"/>
        </w:rPr>
        <w:t>komunikacji</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11068A24"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10347B">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7"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42EE51C8"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4BC4432B"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10347B">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w:t>
      </w:r>
      <w:r w:rsidR="002615CB" w:rsidRPr="009E3DFC">
        <w:rPr>
          <w:rFonts w:ascii="Times New Roman" w:hAnsi="Times New Roman" w:cs="Times New Roman"/>
          <w:sz w:val="24"/>
          <w:szCs w:val="24"/>
        </w:rPr>
        <w:lastRenderedPageBreak/>
        <w:t xml:space="preserve">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279D9314"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w:t>
      </w:r>
      <w:r w:rsidR="004C5595" w:rsidRPr="004C5595">
        <w:rPr>
          <w:rFonts w:ascii="Times New Roman" w:hAnsi="Times New Roman" w:cs="Times New Roman"/>
          <w:sz w:val="24"/>
          <w:szCs w:val="24"/>
        </w:rPr>
        <w:t>komunikacji</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8"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8"/>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9"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9"/>
      <w:r w:rsidRPr="009E3DFC">
        <w:rPr>
          <w:rFonts w:ascii="Times New Roman" w:hAnsi="Times New Roman" w:cs="Times New Roman"/>
          <w:sz w:val="24"/>
          <w:szCs w:val="24"/>
        </w:rPr>
        <w:t xml:space="preserve">, </w:t>
      </w:r>
      <w:bookmarkStart w:id="10"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10"/>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w:t>
      </w:r>
      <w:r w:rsidR="0039188F" w:rsidRPr="009E3DFC">
        <w:rPr>
          <w:rFonts w:ascii="Times New Roman" w:hAnsi="Times New Roman" w:cs="Times New Roman"/>
          <w:sz w:val="24"/>
          <w:szCs w:val="24"/>
        </w:rPr>
        <w:lastRenderedPageBreak/>
        <w:t>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1" w:name="_Hlk78369490"/>
      <w:bookmarkStart w:id="12"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1"/>
      <w:bookmarkEnd w:id="12"/>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43519679"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10347B">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4C5595" w:rsidRPr="004C5595">
        <w:rPr>
          <w:rFonts w:ascii="Times New Roman" w:hAnsi="Times New Roman" w:cs="Times New Roman"/>
          <w:sz w:val="24"/>
          <w:szCs w:val="24"/>
        </w:rPr>
        <w:t>komunikacji</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w pkt. II ppkt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0DE60B05"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10347B">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4D417776" w14:textId="77777777" w:rsidR="0010347B" w:rsidRPr="009E3DFC" w:rsidRDefault="0010347B" w:rsidP="0010347B">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6390CFFE"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10347B">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4C5595" w:rsidRPr="004C5595">
        <w:rPr>
          <w:rFonts w:ascii="Times New Roman" w:hAnsi="Times New Roman" w:cs="Times New Roman"/>
          <w:color w:val="000000" w:themeColor="text1"/>
          <w:sz w:val="24"/>
          <w:szCs w:val="24"/>
        </w:rPr>
        <w:t xml:space="preserve">komunikacji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lastRenderedPageBreak/>
        <w:t>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0E2E46">
        <w:rPr>
          <w:rFonts w:ascii="Times New Roman" w:hAnsi="Times New Roman" w:cs="Times New Roman"/>
          <w:color w:val="000000" w:themeColor="text1"/>
          <w:sz w:val="24"/>
          <w:szCs w:val="24"/>
        </w:rPr>
        <w:t xml:space="preserve"> (w kontekście zagadnień </w:t>
      </w:r>
      <w:r w:rsidR="004C5595" w:rsidRPr="004C5595">
        <w:rPr>
          <w:rFonts w:ascii="Times New Roman" w:hAnsi="Times New Roman" w:cs="Times New Roman"/>
          <w:color w:val="000000" w:themeColor="text1"/>
          <w:sz w:val="24"/>
          <w:szCs w:val="24"/>
        </w:rPr>
        <w:t>komunikacji</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45883337"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4C5595" w:rsidRPr="004C5595">
        <w:rPr>
          <w:rFonts w:ascii="Times New Roman" w:hAnsi="Times New Roman" w:cs="Times New Roman"/>
          <w:color w:val="000000" w:themeColor="text1"/>
          <w:sz w:val="24"/>
          <w:szCs w:val="24"/>
        </w:rPr>
        <w:t>komunikacji</w:t>
      </w:r>
      <w:r w:rsidR="00B07288" w:rsidRPr="009E4895">
        <w:rPr>
          <w:rFonts w:ascii="Times New Roman" w:hAnsi="Times New Roman" w:cs="Times New Roman"/>
          <w:color w:val="000000" w:themeColor="text1"/>
          <w:sz w:val="24"/>
          <w:szCs w:val="24"/>
        </w:rPr>
        <w:t xml:space="preserve">, w postaci merytorycznego opracowania wraz z rekomendacjami odnoszącymi się do trzech poziomów zaawansowania: minimalnego, optymalnego, zaawansowanego, zagadnień związanych z </w:t>
      </w:r>
      <w:r w:rsidR="00387746" w:rsidRPr="00387746">
        <w:rPr>
          <w:rFonts w:ascii="Times New Roman" w:hAnsi="Times New Roman" w:cs="Times New Roman"/>
          <w:color w:val="000000" w:themeColor="text1"/>
          <w:sz w:val="24"/>
          <w:szCs w:val="24"/>
        </w:rPr>
        <w:t>komunikacj</w:t>
      </w:r>
      <w:r w:rsidR="00387746">
        <w:rPr>
          <w:rFonts w:ascii="Times New Roman" w:hAnsi="Times New Roman" w:cs="Times New Roman"/>
          <w:color w:val="000000" w:themeColor="text1"/>
          <w:sz w:val="24"/>
          <w:szCs w:val="24"/>
        </w:rPr>
        <w:t>ą w</w:t>
      </w:r>
      <w:r w:rsidR="00387746" w:rsidRPr="00387746">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10347B">
        <w:rPr>
          <w:rFonts w:ascii="Times New Roman" w:hAnsi="Times New Roman" w:cs="Times New Roman"/>
          <w:color w:val="000000" w:themeColor="text1"/>
          <w:sz w:val="24"/>
          <w:szCs w:val="24"/>
        </w:rPr>
        <w:br/>
      </w:r>
      <w:r w:rsidR="00046D63">
        <w:rPr>
          <w:rFonts w:ascii="Times New Roman" w:hAnsi="Times New Roman" w:cs="Times New Roman"/>
          <w:color w:val="000000" w:themeColor="text1"/>
          <w:sz w:val="24"/>
          <w:szCs w:val="24"/>
        </w:rPr>
        <w:t xml:space="preserve">ds. </w:t>
      </w:r>
      <w:r w:rsidR="00387746" w:rsidRPr="00387746">
        <w:rPr>
          <w:rFonts w:ascii="Times New Roman" w:hAnsi="Times New Roman" w:cs="Times New Roman"/>
          <w:color w:val="000000" w:themeColor="text1"/>
          <w:sz w:val="24"/>
          <w:szCs w:val="24"/>
        </w:rPr>
        <w:t xml:space="preserve">komunikacji </w:t>
      </w:r>
      <w:r w:rsidR="00046D63">
        <w:rPr>
          <w:rFonts w:ascii="Times New Roman" w:hAnsi="Times New Roman" w:cs="Times New Roman"/>
          <w:color w:val="000000" w:themeColor="text1"/>
          <w:sz w:val="24"/>
          <w:szCs w:val="24"/>
        </w:rPr>
        <w:t xml:space="preserve">w </w:t>
      </w:r>
      <w:r w:rsidR="00B07288" w:rsidRPr="009E4895">
        <w:rPr>
          <w:rFonts w:ascii="Times New Roman" w:hAnsi="Times New Roman" w:cs="Times New Roman"/>
          <w:color w:val="000000" w:themeColor="text1"/>
          <w:sz w:val="24"/>
          <w:szCs w:val="24"/>
        </w:rPr>
        <w:t>sąd</w:t>
      </w:r>
      <w:r w:rsidR="00046D63">
        <w:rPr>
          <w:rFonts w:ascii="Times New Roman" w:hAnsi="Times New Roman" w:cs="Times New Roman"/>
          <w:color w:val="000000" w:themeColor="text1"/>
          <w:sz w:val="24"/>
          <w:szCs w:val="24"/>
        </w:rPr>
        <w:t>zie</w:t>
      </w:r>
      <w:r w:rsidR="00B07288" w:rsidRPr="009E4895">
        <w:rPr>
          <w:rFonts w:ascii="Times New Roman" w:hAnsi="Times New Roman" w:cs="Times New Roman"/>
          <w:color w:val="000000" w:themeColor="text1"/>
          <w:sz w:val="24"/>
          <w:szCs w:val="24"/>
        </w:rPr>
        <w:t xml:space="preserve">  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1521AD0F"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10347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48ACB211"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47F8D764"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046D63">
        <w:rPr>
          <w:rFonts w:ascii="Times New Roman" w:hAnsi="Times New Roman" w:cs="Times New Roman"/>
          <w:color w:val="000000" w:themeColor="text1"/>
          <w:sz w:val="24"/>
          <w:szCs w:val="24"/>
        </w:rPr>
        <w:t xml:space="preserve">ds. </w:t>
      </w:r>
      <w:r w:rsidR="00387746" w:rsidRPr="00387746">
        <w:rPr>
          <w:rFonts w:ascii="Times New Roman" w:hAnsi="Times New Roman" w:cs="Times New Roman"/>
          <w:color w:val="000000" w:themeColor="text1"/>
          <w:sz w:val="24"/>
          <w:szCs w:val="24"/>
        </w:rPr>
        <w:t xml:space="preserve">komunikacji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t>
      </w:r>
      <w:r w:rsidR="0010347B">
        <w:rPr>
          <w:rFonts w:ascii="Times New Roman" w:hAnsi="Times New Roman" w:cs="Times New Roman"/>
          <w:color w:val="000000" w:themeColor="text1"/>
          <w:sz w:val="24"/>
          <w:szCs w:val="24"/>
        </w:rPr>
        <w:br/>
      </w:r>
      <w:r w:rsidR="000431A4" w:rsidRPr="00BC4435">
        <w:rPr>
          <w:rFonts w:ascii="Times New Roman" w:hAnsi="Times New Roman" w:cs="Times New Roman"/>
          <w:color w:val="000000" w:themeColor="text1"/>
          <w:sz w:val="24"/>
          <w:szCs w:val="24"/>
        </w:rPr>
        <w:t>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w:t>
      </w:r>
      <w:r w:rsidR="00535E96" w:rsidRPr="00BC4435">
        <w:rPr>
          <w:rFonts w:ascii="Times New Roman" w:hAnsi="Times New Roman" w:cs="Times New Roman"/>
          <w:color w:val="000000" w:themeColor="text1"/>
          <w:sz w:val="24"/>
          <w:szCs w:val="24"/>
        </w:rPr>
        <w:lastRenderedPageBreak/>
        <w:t xml:space="preserve">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i nawyków praktycznych związanych z obszarem niepełnosprawności oraz kontaktem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15C428F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w:t>
      </w:r>
      <w:r w:rsidR="00535E96" w:rsidRPr="00BC4435">
        <w:rPr>
          <w:rFonts w:ascii="Times New Roman" w:hAnsi="Times New Roman" w:cs="Times New Roman"/>
          <w:color w:val="000000" w:themeColor="text1"/>
          <w:sz w:val="24"/>
          <w:szCs w:val="24"/>
        </w:rPr>
        <w:lastRenderedPageBreak/>
        <w:t xml:space="preserve">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306BE0FC"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3"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10347B">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3"/>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5A2EC3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w:t>
      </w:r>
      <w:r w:rsidR="00FE22B2">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10347B">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464D4E41"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387746" w:rsidRPr="00387746">
        <w:rPr>
          <w:rFonts w:ascii="Times New Roman" w:hAnsi="Times New Roman" w:cs="Times New Roman"/>
          <w:sz w:val="24"/>
          <w:szCs w:val="24"/>
        </w:rPr>
        <w:t xml:space="preserve">komunikacji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i ostatecznym wytypowaniem kompletnej listy sądów) na podstawie wyników wstępnych audytów dostępności przeprowadzonych </w:t>
      </w:r>
      <w:r w:rsidR="0010347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3BE60F60"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387746" w:rsidRPr="00387746">
        <w:rPr>
          <w:rFonts w:ascii="Times New Roman" w:hAnsi="Times New Roman" w:cs="Times New Roman"/>
          <w:sz w:val="24"/>
          <w:szCs w:val="24"/>
        </w:rPr>
        <w:t xml:space="preserve">komunikacji </w:t>
      </w:r>
      <w:r w:rsidR="00387746">
        <w:rPr>
          <w:rFonts w:ascii="Times New Roman" w:hAnsi="Times New Roman" w:cs="Times New Roman"/>
          <w:sz w:val="24"/>
          <w:szCs w:val="24"/>
        </w:rPr>
        <w:br/>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4DC39F3D" w:rsidR="00B36717" w:rsidRPr="0053405E" w:rsidRDefault="00C37F38"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C37F38">
        <w:rPr>
          <w:rFonts w:ascii="Times New Roman" w:hAnsi="Times New Roman" w:cs="Times New Roman"/>
          <w:sz w:val="24"/>
          <w:szCs w:val="24"/>
        </w:rPr>
        <w:lastRenderedPageBreak/>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387746" w:rsidRPr="00387746">
        <w:rPr>
          <w:rFonts w:ascii="Times New Roman" w:hAnsi="Times New Roman" w:cs="Times New Roman"/>
          <w:sz w:val="24"/>
          <w:szCs w:val="24"/>
        </w:rPr>
        <w:t xml:space="preserve">komunikacji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1EBFDDA5"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387746" w:rsidRPr="00387746">
        <w:rPr>
          <w:rFonts w:ascii="Times New Roman" w:hAnsi="Times New Roman" w:cs="Times New Roman"/>
          <w:sz w:val="24"/>
          <w:szCs w:val="24"/>
        </w:rPr>
        <w:t>komunikacji</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aportu końcowego z merytorycznej realizacji wskaźników projektu, czyli zbiorczej informacji podsumowującej wynik merytorycznych działań 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w:t>
      </w:r>
      <w:r w:rsidR="0010347B">
        <w:rPr>
          <w:rFonts w:ascii="Times New Roman" w:hAnsi="Times New Roman" w:cs="Times New Roman"/>
          <w:sz w:val="24"/>
          <w:szCs w:val="24"/>
        </w:rPr>
        <w:br/>
      </w:r>
      <w:r w:rsidR="00582340" w:rsidRPr="0053405E">
        <w:rPr>
          <w:rFonts w:ascii="Times New Roman" w:hAnsi="Times New Roman" w:cs="Times New Roman"/>
          <w:sz w:val="24"/>
          <w:szCs w:val="24"/>
        </w:rPr>
        <w:t xml:space="preserve">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20DF85AB"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1A6C81A" w:rsidR="007C6BAF" w:rsidRPr="0010347B"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36575A06" w14:textId="77777777" w:rsidR="0010347B" w:rsidRPr="00A9346D" w:rsidRDefault="0010347B" w:rsidP="0010347B">
      <w:pPr>
        <w:pStyle w:val="Akapitzlist"/>
        <w:spacing w:before="120" w:after="120" w:line="360" w:lineRule="auto"/>
        <w:ind w:left="284"/>
        <w:jc w:val="both"/>
        <w:rPr>
          <w:rFonts w:ascii="Times New Roman" w:hAnsi="Times New Roman" w:cs="Times New Roman"/>
        </w:rPr>
      </w:pP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lastRenderedPageBreak/>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50256415"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10347B">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00387746">
        <w:rPr>
          <w:rFonts w:ascii="Times New Roman" w:hAnsi="Times New Roman" w:cs="Times New Roman"/>
          <w:sz w:val="24"/>
          <w:szCs w:val="24"/>
        </w:rPr>
        <w:t>komunikacji</w:t>
      </w:r>
      <w:r w:rsidR="00387746" w:rsidRPr="00A9346D">
        <w:rPr>
          <w:rFonts w:ascii="Times New Roman" w:hAnsi="Times New Roman" w:cs="Times New Roman"/>
          <w:sz w:val="24"/>
          <w:szCs w:val="24"/>
        </w:rPr>
        <w:t xml:space="preserve"> </w:t>
      </w:r>
      <w:r w:rsidRPr="00A9346D">
        <w:rPr>
          <w:rFonts w:ascii="Times New Roman" w:hAnsi="Times New Roman" w:cs="Times New Roman"/>
          <w:sz w:val="24"/>
          <w:szCs w:val="24"/>
        </w:rPr>
        <w:t>i przekazanie Zamawiającemu drogą elektroniczną 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0D6F05B2"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w:t>
      </w:r>
      <w:r w:rsidR="00387746">
        <w:rPr>
          <w:rFonts w:ascii="Times New Roman" w:hAnsi="Times New Roman" w:cs="Times New Roman"/>
          <w:sz w:val="24"/>
          <w:szCs w:val="24"/>
        </w:rPr>
        <w:t>komunikacji</w:t>
      </w:r>
      <w:r w:rsidR="00387746" w:rsidRPr="009E4895">
        <w:rPr>
          <w:rFonts w:ascii="Times New Roman" w:hAnsi="Times New Roman" w:cs="Times New Roman"/>
          <w:sz w:val="24"/>
          <w:szCs w:val="24"/>
        </w:rPr>
        <w:t xml:space="preserve"> </w:t>
      </w:r>
      <w:r w:rsidR="00387746">
        <w:rPr>
          <w:rFonts w:ascii="Times New Roman" w:hAnsi="Times New Roman" w:cs="Times New Roman"/>
          <w:sz w:val="24"/>
          <w:szCs w:val="24"/>
        </w:rPr>
        <w:br/>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w:t>
      </w:r>
      <w:r w:rsidRPr="00A9346D">
        <w:rPr>
          <w:rFonts w:ascii="Times New Roman" w:hAnsi="Times New Roman" w:cs="Times New Roman"/>
          <w:sz w:val="24"/>
          <w:szCs w:val="24"/>
        </w:rPr>
        <w:lastRenderedPageBreak/>
        <w:t xml:space="preserve">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7EAEA0BC"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 terminie 1 tygodnia od dnia przekazania uwag, przez Zamawiającego i przekazanie wkładu w formie elektronicznej Zamawiającemu;</w:t>
      </w:r>
    </w:p>
    <w:p w14:paraId="581DE54D" w14:textId="143451A9" w:rsidR="00AA77DB" w:rsidRPr="0010347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362D796A"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10347B">
      <w:pPr>
        <w:numPr>
          <w:ilvl w:val="0"/>
          <w:numId w:val="8"/>
        </w:numPr>
        <w:spacing w:before="120" w:after="0" w:line="360" w:lineRule="auto"/>
        <w:ind w:left="714" w:hanging="357"/>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w:t>
      </w:r>
      <w:r w:rsidR="007C6BAF" w:rsidRPr="00A41E9E">
        <w:rPr>
          <w:rFonts w:ascii="Times New Roman" w:hAnsi="Times New Roman" w:cs="Times New Roman"/>
          <w:sz w:val="24"/>
          <w:szCs w:val="24"/>
        </w:rPr>
        <w:lastRenderedPageBreak/>
        <w:t xml:space="preserve">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7A1920CF" w:rsidR="007C6BAF" w:rsidRPr="00CD592A" w:rsidRDefault="00DD21F0" w:rsidP="0010347B">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10347B">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15E1E30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046D63">
        <w:rPr>
          <w:rFonts w:ascii="Times New Roman" w:hAnsi="Times New Roman" w:cs="Times New Roman"/>
          <w:sz w:val="24"/>
          <w:szCs w:val="24"/>
        </w:rPr>
        <w:t xml:space="preserve">ds. </w:t>
      </w:r>
      <w:r w:rsidR="00387746">
        <w:rPr>
          <w:rFonts w:ascii="Times New Roman" w:hAnsi="Times New Roman" w:cs="Times New Roman"/>
          <w:sz w:val="24"/>
          <w:szCs w:val="24"/>
        </w:rPr>
        <w:t>komunikacji</w:t>
      </w:r>
      <w:r w:rsidR="00387746" w:rsidRPr="00CD592A">
        <w:rPr>
          <w:rFonts w:ascii="Times New Roman" w:hAnsi="Times New Roman" w:cs="Times New Roman"/>
          <w:sz w:val="24"/>
          <w:szCs w:val="24"/>
        </w:rPr>
        <w:t xml:space="preserve"> </w:t>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310CB07E"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10347B">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4EDB9F06"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w:t>
      </w:r>
      <w:r w:rsidR="0010347B">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2AEEB683" w:rsidR="007C6BAF" w:rsidRPr="00CD592A" w:rsidRDefault="00BB0765" w:rsidP="00CD592A">
      <w:pPr>
        <w:pStyle w:val="Akapitzlist"/>
        <w:numPr>
          <w:ilvl w:val="0"/>
          <w:numId w:val="7"/>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10347B">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od </w:t>
      </w:r>
      <w:r w:rsidR="008E6E73"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zaopiniowanie przez członków ZD projektu ram programowych szkoleń w ramach spotkania monitorującego zwołanego w terminie 1 tygodnia od dnia opracowania </w:t>
      </w:r>
      <w:r w:rsidRPr="009E4895">
        <w:rPr>
          <w:rFonts w:ascii="Times New Roman" w:hAnsi="Times New Roman" w:cs="Times New Roman"/>
          <w:sz w:val="24"/>
          <w:szCs w:val="24"/>
        </w:rPr>
        <w:lastRenderedPageBreak/>
        <w:t>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024DC0C5"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w:t>
      </w:r>
      <w:r w:rsidR="00387746" w:rsidRPr="00387746">
        <w:rPr>
          <w:rFonts w:ascii="Times New Roman" w:hAnsi="Times New Roman" w:cs="Times New Roman"/>
          <w:sz w:val="24"/>
          <w:szCs w:val="24"/>
        </w:rPr>
        <w:t>komunikacji</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044A3EE3"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10347B">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10347B">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7EE9DC48" w:rsidR="00CD592A" w:rsidRPr="0010347B" w:rsidRDefault="007C6BAF" w:rsidP="0010347B">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10347B" w:rsidRDefault="007C6BAF" w:rsidP="0010347B">
      <w:pPr>
        <w:spacing w:line="360" w:lineRule="auto"/>
        <w:jc w:val="both"/>
        <w:rPr>
          <w:rFonts w:ascii="Times New Roman" w:hAnsi="Times New Roman" w:cs="Times New Roman"/>
          <w:sz w:val="24"/>
          <w:szCs w:val="24"/>
        </w:rPr>
      </w:pPr>
      <w:r w:rsidRPr="0010347B">
        <w:rPr>
          <w:rFonts w:ascii="Times New Roman" w:hAnsi="Times New Roman" w:cs="Times New Roman"/>
          <w:b/>
          <w:bCs/>
          <w:color w:val="000000" w:themeColor="text1"/>
          <w:sz w:val="24"/>
          <w:szCs w:val="24"/>
        </w:rPr>
        <w:t xml:space="preserve">ETAP II będzie realizowany maksymalnie przez okres 2 miesięcy </w:t>
      </w:r>
      <w:r w:rsidRPr="0010347B">
        <w:rPr>
          <w:rFonts w:ascii="Times New Roman" w:hAnsi="Times New Roman" w:cs="Times New Roman"/>
          <w:b/>
          <w:bCs/>
          <w:sz w:val="24"/>
          <w:szCs w:val="24"/>
        </w:rPr>
        <w:t xml:space="preserve">łącznie, i będzie realizowany w II kwartale 2023 r. </w:t>
      </w:r>
    </w:p>
    <w:p w14:paraId="0F487B8A" w14:textId="5EFC0843" w:rsidR="007C6BAF" w:rsidRPr="0010347B" w:rsidRDefault="000E4792" w:rsidP="0010347B">
      <w:pPr>
        <w:spacing w:line="360" w:lineRule="auto"/>
        <w:jc w:val="both"/>
        <w:rPr>
          <w:rFonts w:ascii="Times New Roman" w:hAnsi="Times New Roman" w:cs="Times New Roman"/>
          <w:sz w:val="24"/>
          <w:szCs w:val="24"/>
        </w:rPr>
      </w:pPr>
      <w:r w:rsidRPr="0010347B">
        <w:rPr>
          <w:rFonts w:ascii="Times New Roman" w:hAnsi="Times New Roman" w:cs="Times New Roman"/>
          <w:color w:val="000000" w:themeColor="text1"/>
          <w:sz w:val="24"/>
          <w:szCs w:val="24"/>
        </w:rPr>
        <w:t xml:space="preserve">W ramach </w:t>
      </w:r>
      <w:r w:rsidR="007C6BAF" w:rsidRPr="0010347B">
        <w:rPr>
          <w:rFonts w:ascii="Times New Roman" w:hAnsi="Times New Roman" w:cs="Times New Roman"/>
          <w:color w:val="000000" w:themeColor="text1"/>
          <w:sz w:val="24"/>
          <w:szCs w:val="24"/>
        </w:rPr>
        <w:t xml:space="preserve">Etapu II </w:t>
      </w:r>
      <w:r w:rsidR="009C57A5" w:rsidRPr="0010347B">
        <w:rPr>
          <w:rFonts w:ascii="Times New Roman" w:hAnsi="Times New Roman" w:cs="Times New Roman"/>
          <w:color w:val="000000" w:themeColor="text1"/>
          <w:sz w:val="24"/>
          <w:szCs w:val="24"/>
        </w:rPr>
        <w:t>Wykonawca</w:t>
      </w:r>
      <w:r w:rsidRPr="0010347B">
        <w:rPr>
          <w:rFonts w:ascii="Times New Roman" w:hAnsi="Times New Roman" w:cs="Times New Roman"/>
          <w:color w:val="000000" w:themeColor="text1"/>
          <w:sz w:val="24"/>
          <w:szCs w:val="24"/>
        </w:rPr>
        <w:t xml:space="preserve"> będzie zobowiązany do</w:t>
      </w:r>
      <w:r w:rsidR="00464C69" w:rsidRPr="0010347B">
        <w:rPr>
          <w:rFonts w:ascii="Times New Roman" w:hAnsi="Times New Roman" w:cs="Times New Roman"/>
          <w:color w:val="000000" w:themeColor="text1"/>
          <w:sz w:val="24"/>
          <w:szCs w:val="24"/>
        </w:rPr>
        <w:t xml:space="preserve"> </w:t>
      </w:r>
      <w:r w:rsidRPr="0010347B">
        <w:rPr>
          <w:rFonts w:ascii="Times New Roman" w:hAnsi="Times New Roman" w:cs="Times New Roman"/>
          <w:color w:val="000000" w:themeColor="text1"/>
          <w:sz w:val="24"/>
          <w:szCs w:val="24"/>
        </w:rPr>
        <w:t xml:space="preserve">realizacji </w:t>
      </w:r>
      <w:r w:rsidR="00144114" w:rsidRPr="0010347B">
        <w:rPr>
          <w:rFonts w:ascii="Times New Roman" w:hAnsi="Times New Roman" w:cs="Times New Roman"/>
          <w:color w:val="000000" w:themeColor="text1"/>
          <w:sz w:val="24"/>
          <w:szCs w:val="24"/>
        </w:rPr>
        <w:t xml:space="preserve">następujących </w:t>
      </w:r>
      <w:r w:rsidRPr="0010347B">
        <w:rPr>
          <w:rFonts w:ascii="Times New Roman" w:hAnsi="Times New Roman" w:cs="Times New Roman"/>
          <w:color w:val="000000" w:themeColor="text1"/>
          <w:sz w:val="24"/>
          <w:szCs w:val="24"/>
        </w:rPr>
        <w:t>zadań związanych z opracowaniem R</w:t>
      </w:r>
      <w:r w:rsidR="00464C69" w:rsidRPr="0010347B">
        <w:rPr>
          <w:rFonts w:ascii="Times New Roman" w:hAnsi="Times New Roman" w:cs="Times New Roman"/>
          <w:color w:val="000000" w:themeColor="text1"/>
          <w:sz w:val="24"/>
          <w:szCs w:val="24"/>
        </w:rPr>
        <w:t>a</w:t>
      </w:r>
      <w:r w:rsidR="007C6BAF" w:rsidRPr="0010347B">
        <w:rPr>
          <w:rFonts w:ascii="Times New Roman" w:hAnsi="Times New Roman" w:cs="Times New Roman"/>
          <w:sz w:val="24"/>
          <w:szCs w:val="24"/>
        </w:rPr>
        <w:t>port</w:t>
      </w:r>
      <w:r w:rsidRPr="0010347B">
        <w:rPr>
          <w:rFonts w:ascii="Times New Roman" w:hAnsi="Times New Roman" w:cs="Times New Roman"/>
          <w:sz w:val="24"/>
          <w:szCs w:val="24"/>
        </w:rPr>
        <w:t xml:space="preserve">u </w:t>
      </w:r>
      <w:r w:rsidR="007C6BAF" w:rsidRPr="0010347B">
        <w:rPr>
          <w:rFonts w:ascii="Times New Roman" w:hAnsi="Times New Roman" w:cs="Times New Roman"/>
          <w:sz w:val="24"/>
          <w:szCs w:val="24"/>
        </w:rPr>
        <w:t>końcow</w:t>
      </w:r>
      <w:r w:rsidRPr="0010347B">
        <w:rPr>
          <w:rFonts w:ascii="Times New Roman" w:hAnsi="Times New Roman" w:cs="Times New Roman"/>
          <w:sz w:val="24"/>
          <w:szCs w:val="24"/>
        </w:rPr>
        <w:t>ego</w:t>
      </w:r>
      <w:r w:rsidR="007C6BAF" w:rsidRPr="0010347B">
        <w:rPr>
          <w:rFonts w:ascii="Times New Roman" w:hAnsi="Times New Roman" w:cs="Times New Roman"/>
          <w:sz w:val="24"/>
          <w:szCs w:val="24"/>
        </w:rPr>
        <w:t xml:space="preserve"> obejmują</w:t>
      </w:r>
      <w:r w:rsidRPr="0010347B">
        <w:rPr>
          <w:rFonts w:ascii="Times New Roman" w:hAnsi="Times New Roman" w:cs="Times New Roman"/>
          <w:sz w:val="24"/>
          <w:szCs w:val="24"/>
        </w:rPr>
        <w:t>cych</w:t>
      </w:r>
      <w:r w:rsidR="007C6BAF" w:rsidRPr="0010347B">
        <w:rPr>
          <w:rFonts w:ascii="Times New Roman" w:hAnsi="Times New Roman" w:cs="Times New Roman"/>
          <w:sz w:val="24"/>
          <w:szCs w:val="24"/>
        </w:rPr>
        <w:t xml:space="preserve">: </w:t>
      </w:r>
    </w:p>
    <w:p w14:paraId="6AB80EE2" w14:textId="05D5DCE4"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10347B">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7887D58A"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lastRenderedPageBreak/>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10347B">
        <w:rPr>
          <w:rFonts w:ascii="Times New Roman" w:hAnsi="Times New Roman" w:cs="Times New Roman"/>
          <w:sz w:val="24"/>
          <w:szCs w:val="24"/>
        </w:rPr>
        <w:br/>
      </w:r>
      <w:r w:rsidRPr="009E4895">
        <w:rPr>
          <w:rFonts w:ascii="Times New Roman" w:hAnsi="Times New Roman" w:cs="Times New Roman"/>
          <w:sz w:val="24"/>
          <w:szCs w:val="24"/>
        </w:rPr>
        <w:t xml:space="preserve">w zakresie </w:t>
      </w:r>
      <w:r w:rsidR="00387746">
        <w:rPr>
          <w:rFonts w:ascii="Times New Roman" w:hAnsi="Times New Roman" w:cs="Times New Roman"/>
          <w:sz w:val="24"/>
          <w:szCs w:val="24"/>
        </w:rPr>
        <w:t>komunikacji</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6692BB2E" w:rsidR="007C6BAF" w:rsidRPr="00CD592A" w:rsidRDefault="0010347B"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w:t>
      </w:r>
      <w:r w:rsidR="007C6BAF" w:rsidRPr="00CD592A">
        <w:rPr>
          <w:rFonts w:ascii="Times New Roman" w:hAnsi="Times New Roman" w:cs="Times New Roman"/>
          <w:sz w:val="24"/>
          <w:szCs w:val="24"/>
        </w:rPr>
        <w:t xml:space="preserve">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007C6BAF"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007C6BAF"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007C6BAF"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007C6BAF" w:rsidRPr="00CD592A">
        <w:rPr>
          <w:rFonts w:ascii="Times New Roman" w:hAnsi="Times New Roman" w:cs="Times New Roman"/>
          <w:sz w:val="24"/>
          <w:szCs w:val="24"/>
        </w:rPr>
        <w:t>;</w:t>
      </w:r>
    </w:p>
    <w:p w14:paraId="077A23EE" w14:textId="2623C109"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10347B">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7"/>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44B12A45"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10347B">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lastRenderedPageBreak/>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5BAF7527"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10347B">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3DA344E3" w14:textId="2A89204A" w:rsidR="00046D63" w:rsidRDefault="00046D63"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046D63">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ds. </w:t>
      </w:r>
      <w:r w:rsidR="00387746">
        <w:rPr>
          <w:rFonts w:ascii="Times New Roman" w:hAnsi="Times New Roman" w:cs="Times New Roman"/>
          <w:sz w:val="24"/>
          <w:szCs w:val="24"/>
        </w:rPr>
        <w:t>komunikacji</w:t>
      </w:r>
      <w:r w:rsidR="00387746" w:rsidRPr="00D6723A">
        <w:rPr>
          <w:rFonts w:ascii="Times New Roman" w:hAnsi="Times New Roman" w:cs="Times New Roman"/>
          <w:sz w:val="24"/>
          <w:szCs w:val="24"/>
        </w:rPr>
        <w:t xml:space="preserve"> </w:t>
      </w:r>
      <w:r w:rsidR="00F8024B" w:rsidRPr="00D6723A">
        <w:rPr>
          <w:rFonts w:ascii="Times New Roman" w:hAnsi="Times New Roman" w:cs="Times New Roman"/>
          <w:sz w:val="24"/>
          <w:szCs w:val="24"/>
        </w:rPr>
        <w:t xml:space="preserve">musi posiadać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r w:rsidR="00387746">
        <w:rPr>
          <w:rFonts w:ascii="Times New Roman" w:hAnsi="Times New Roman" w:cs="Times New Roman"/>
          <w:sz w:val="24"/>
          <w:szCs w:val="24"/>
        </w:rPr>
        <w:t>komunikacji</w:t>
      </w:r>
      <w:r w:rsidR="00F8024B" w:rsidRPr="00D6723A">
        <w:rPr>
          <w:rFonts w:ascii="Times New Roman" w:hAnsi="Times New Roman" w:cs="Times New Roman"/>
          <w:sz w:val="24"/>
          <w:szCs w:val="24"/>
        </w:rPr>
        <w:t xml:space="preserve">, wraz </w:t>
      </w:r>
      <w:r w:rsidR="0010347B">
        <w:rPr>
          <w:rFonts w:ascii="Times New Roman" w:hAnsi="Times New Roman" w:cs="Times New Roman"/>
          <w:sz w:val="24"/>
          <w:szCs w:val="24"/>
        </w:rPr>
        <w:br/>
      </w:r>
      <w:r w:rsidR="00F8024B" w:rsidRPr="00D6723A">
        <w:rPr>
          <w:rFonts w:ascii="Times New Roman" w:hAnsi="Times New Roman" w:cs="Times New Roman"/>
          <w:sz w:val="24"/>
          <w:szCs w:val="24"/>
        </w:rPr>
        <w:t>z obowiązującymi w tym zakresie regulacjami (</w:t>
      </w:r>
      <w:r w:rsidR="00F8024B" w:rsidRPr="00F8024B">
        <w:rPr>
          <w:rFonts w:ascii="Times New Roman" w:hAnsi="Times New Roman" w:cs="Times New Roman"/>
          <w:sz w:val="24"/>
          <w:szCs w:val="24"/>
        </w:rPr>
        <w:t xml:space="preserve">m.in. ustawą z dnia 19 lipca 2019 r. </w:t>
      </w:r>
      <w:r w:rsidR="0010347B">
        <w:rPr>
          <w:rFonts w:ascii="Times New Roman" w:hAnsi="Times New Roman" w:cs="Times New Roman"/>
          <w:sz w:val="24"/>
          <w:szCs w:val="24"/>
        </w:rPr>
        <w:br/>
      </w:r>
      <w:r w:rsidR="00F8024B" w:rsidRPr="00F8024B">
        <w:rPr>
          <w:rFonts w:ascii="Times New Roman" w:hAnsi="Times New Roman" w:cs="Times New Roman"/>
          <w:sz w:val="24"/>
          <w:szCs w:val="24"/>
        </w:rPr>
        <w:t xml:space="preserve">o zapewnianiu dostępności osobom ze szczególnymi potrzebami (Dz.U.2019 poz. 1696); Konwencją ONZ o Prawach Osób Niepełnosprawnych z 13 grudnia 2006 r. </w:t>
      </w:r>
      <w:r w:rsidR="0010347B">
        <w:rPr>
          <w:rFonts w:ascii="Times New Roman" w:hAnsi="Times New Roman" w:cs="Times New Roman"/>
          <w:sz w:val="24"/>
          <w:szCs w:val="24"/>
        </w:rPr>
        <w:br/>
      </w:r>
      <w:r w:rsidR="00F8024B" w:rsidRPr="00F8024B">
        <w:rPr>
          <w:rFonts w:ascii="Times New Roman" w:hAnsi="Times New Roman" w:cs="Times New Roman"/>
          <w:sz w:val="24"/>
          <w:szCs w:val="24"/>
        </w:rPr>
        <w:t xml:space="preserve">(Dz.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70B728C0"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CB6796">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lastRenderedPageBreak/>
        <w:t>Wykonawca musi spełniać łącznie następujące  wymagania:</w:t>
      </w:r>
    </w:p>
    <w:p w14:paraId="272EF75E" w14:textId="606AF5D6" w:rsidR="007E7737" w:rsidRDefault="00387746" w:rsidP="00CB6796">
      <w:pPr>
        <w:pStyle w:val="Akapitzlist"/>
        <w:numPr>
          <w:ilvl w:val="0"/>
          <w:numId w:val="1"/>
        </w:numPr>
        <w:spacing w:before="120" w:after="120" w:line="360" w:lineRule="auto"/>
        <w:contextualSpacing w:val="0"/>
        <w:jc w:val="both"/>
        <w:rPr>
          <w:rFonts w:ascii="Times New Roman" w:hAnsi="Times New Roman" w:cs="Times New Roman"/>
          <w:sz w:val="24"/>
          <w:szCs w:val="24"/>
        </w:rPr>
      </w:pPr>
      <w:r w:rsidRPr="00387746">
        <w:rPr>
          <w:rFonts w:ascii="Times New Roman" w:hAnsi="Times New Roman" w:cs="Times New Roman"/>
          <w:sz w:val="24"/>
          <w:szCs w:val="24"/>
        </w:rPr>
        <w:t>wykształcenie wyższe kierunkowe o profilu humanistycznym, ukończone studia jednolite magisterskie lub studia II stopnia</w:t>
      </w:r>
      <w:r w:rsidR="007E7737" w:rsidRPr="00DB3762">
        <w:rPr>
          <w:rFonts w:ascii="Times New Roman" w:hAnsi="Times New Roman" w:cs="Times New Roman"/>
          <w:sz w:val="24"/>
          <w:szCs w:val="24"/>
        </w:rPr>
        <w:t>;</w:t>
      </w:r>
    </w:p>
    <w:p w14:paraId="325154AA" w14:textId="730BB7D0" w:rsidR="00462F7F" w:rsidRPr="00DB3762" w:rsidRDefault="00FE22B2" w:rsidP="00CB6796">
      <w:pPr>
        <w:pStyle w:val="Akapitzlist"/>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u</w:t>
      </w:r>
      <w:r w:rsidR="00462F7F" w:rsidRPr="00DB3762">
        <w:rPr>
          <w:rFonts w:ascii="Times New Roman" w:hAnsi="Times New Roman" w:cs="Times New Roman"/>
          <w:sz w:val="24"/>
          <w:szCs w:val="24"/>
        </w:rPr>
        <w:t>zyskanie</w:t>
      </w:r>
      <w:r w:rsidR="00462F7F">
        <w:rPr>
          <w:rFonts w:ascii="Times New Roman" w:hAnsi="Times New Roman" w:cs="Times New Roman"/>
          <w:sz w:val="24"/>
          <w:szCs w:val="24"/>
        </w:rPr>
        <w:t xml:space="preserve"> kwalifikacji</w:t>
      </w:r>
      <w:r w:rsidR="00462F7F" w:rsidRPr="00DB3762">
        <w:rPr>
          <w:rFonts w:ascii="Times New Roman" w:hAnsi="Times New Roman" w:cs="Times New Roman"/>
          <w:sz w:val="24"/>
          <w:szCs w:val="24"/>
        </w:rPr>
        <w:t xml:space="preserve"> </w:t>
      </w:r>
      <w:r w:rsidR="00462F7F">
        <w:rPr>
          <w:rFonts w:ascii="Times New Roman" w:hAnsi="Times New Roman" w:cs="Times New Roman"/>
          <w:sz w:val="24"/>
          <w:szCs w:val="24"/>
        </w:rPr>
        <w:t>w zakresie</w:t>
      </w:r>
      <w:r w:rsidR="00462F7F" w:rsidRPr="00DB3762">
        <w:rPr>
          <w:rFonts w:ascii="Times New Roman" w:hAnsi="Times New Roman" w:cs="Times New Roman"/>
          <w:sz w:val="24"/>
          <w:szCs w:val="24"/>
        </w:rPr>
        <w:t>:</w:t>
      </w:r>
    </w:p>
    <w:p w14:paraId="22DE967E" w14:textId="2AC4636D" w:rsidR="00462F7F" w:rsidRPr="00CB6796" w:rsidRDefault="00462F7F" w:rsidP="00CB6796">
      <w:pPr>
        <w:pStyle w:val="Akapitzlist"/>
        <w:numPr>
          <w:ilvl w:val="0"/>
          <w:numId w:val="27"/>
        </w:numPr>
        <w:spacing w:after="0" w:line="360" w:lineRule="auto"/>
        <w:ind w:left="714" w:hanging="357"/>
        <w:jc w:val="both"/>
        <w:rPr>
          <w:rFonts w:ascii="Times New Roman" w:hAnsi="Times New Roman" w:cs="Times New Roman"/>
          <w:sz w:val="24"/>
          <w:szCs w:val="24"/>
        </w:rPr>
      </w:pPr>
      <w:r w:rsidRPr="00CB6796">
        <w:rPr>
          <w:rFonts w:ascii="Times New Roman" w:hAnsi="Times New Roman" w:cs="Times New Roman"/>
          <w:sz w:val="24"/>
          <w:szCs w:val="24"/>
        </w:rPr>
        <w:t xml:space="preserve">ukończenia szkolenia lub kursu, w wymiarze co najmniej 50 godzin dydaktycznych </w:t>
      </w:r>
      <w:r w:rsidR="0010347B">
        <w:rPr>
          <w:rFonts w:ascii="Times New Roman" w:hAnsi="Times New Roman" w:cs="Times New Roman"/>
          <w:sz w:val="24"/>
          <w:szCs w:val="24"/>
        </w:rPr>
        <w:br/>
      </w:r>
      <w:r w:rsidRPr="00CB6796">
        <w:rPr>
          <w:rFonts w:ascii="Times New Roman" w:hAnsi="Times New Roman" w:cs="Times New Roman"/>
          <w:sz w:val="24"/>
          <w:szCs w:val="24"/>
        </w:rPr>
        <w:t xml:space="preserve">(1 godzina dydaktyczna to 45 minut) poświęconych komunikacji z osobami </w:t>
      </w:r>
      <w:r w:rsidRPr="00CB6796">
        <w:rPr>
          <w:rFonts w:ascii="Times New Roman" w:hAnsi="Times New Roman" w:cs="Times New Roman"/>
          <w:sz w:val="24"/>
          <w:szCs w:val="24"/>
        </w:rPr>
        <w:br/>
        <w:t xml:space="preserve">z niepełnosprawnościami potwierdzonego dyplomem, certyfikatem, zaświadczeniem lub świadectwem, </w:t>
      </w:r>
    </w:p>
    <w:p w14:paraId="0FC4090D" w14:textId="103308D1" w:rsidR="00462F7F" w:rsidRPr="00CB6796" w:rsidRDefault="00462F7F" w:rsidP="00C94CA1">
      <w:pPr>
        <w:pStyle w:val="Akapitzlist"/>
        <w:spacing w:line="360" w:lineRule="auto"/>
        <w:jc w:val="both"/>
        <w:rPr>
          <w:rFonts w:ascii="Times New Roman" w:hAnsi="Times New Roman" w:cs="Times New Roman"/>
          <w:sz w:val="24"/>
          <w:szCs w:val="24"/>
        </w:rPr>
      </w:pPr>
      <w:r w:rsidRPr="00CB6796">
        <w:rPr>
          <w:rFonts w:ascii="Times New Roman" w:hAnsi="Times New Roman" w:cs="Times New Roman"/>
          <w:sz w:val="24"/>
          <w:szCs w:val="24"/>
        </w:rPr>
        <w:t>lub</w:t>
      </w:r>
    </w:p>
    <w:p w14:paraId="097E3292" w14:textId="5EBB1B0E" w:rsidR="00462F7F" w:rsidRPr="00CB6796" w:rsidRDefault="00462F7F" w:rsidP="00CB6796">
      <w:pPr>
        <w:pStyle w:val="Akapitzlist"/>
        <w:numPr>
          <w:ilvl w:val="0"/>
          <w:numId w:val="27"/>
        </w:numPr>
        <w:spacing w:line="360" w:lineRule="auto"/>
        <w:jc w:val="both"/>
        <w:rPr>
          <w:rFonts w:ascii="Times New Roman" w:hAnsi="Times New Roman" w:cs="Times New Roman"/>
          <w:sz w:val="24"/>
          <w:szCs w:val="24"/>
        </w:rPr>
      </w:pPr>
      <w:r w:rsidRPr="00CB6796">
        <w:rPr>
          <w:rFonts w:ascii="Times New Roman" w:hAnsi="Times New Roman" w:cs="Times New Roman"/>
          <w:sz w:val="24"/>
          <w:szCs w:val="24"/>
        </w:rPr>
        <w:t xml:space="preserve">ukończenia szkoły trenerskiej </w:t>
      </w:r>
      <w:bookmarkStart w:id="14" w:name="_Hlk87616038"/>
      <w:r w:rsidRPr="00CB6796">
        <w:rPr>
          <w:rFonts w:ascii="Times New Roman" w:hAnsi="Times New Roman" w:cs="Times New Roman"/>
          <w:sz w:val="24"/>
          <w:szCs w:val="24"/>
        </w:rPr>
        <w:t>z komunikacji z osobami z niepełnosprawnościami</w:t>
      </w:r>
      <w:bookmarkEnd w:id="14"/>
      <w:r w:rsidR="00FE22B2">
        <w:rPr>
          <w:rFonts w:ascii="Times New Roman" w:hAnsi="Times New Roman" w:cs="Times New Roman"/>
          <w:sz w:val="24"/>
          <w:szCs w:val="24"/>
        </w:rPr>
        <w:t>;</w:t>
      </w:r>
    </w:p>
    <w:p w14:paraId="2AE49247" w14:textId="5238DD8F" w:rsidR="007E7737" w:rsidRPr="00DB3762" w:rsidRDefault="00FE22B2" w:rsidP="00CB6796">
      <w:pPr>
        <w:pStyle w:val="Akapitzlist"/>
        <w:numPr>
          <w:ilvl w:val="0"/>
          <w:numId w:val="1"/>
        </w:numPr>
        <w:spacing w:before="120" w:after="120" w:line="360" w:lineRule="auto"/>
        <w:contextualSpacing w:val="0"/>
        <w:jc w:val="both"/>
        <w:rPr>
          <w:rFonts w:ascii="Times New Roman" w:hAnsi="Times New Roman" w:cs="Times New Roman"/>
          <w:sz w:val="24"/>
          <w:szCs w:val="24"/>
        </w:rPr>
      </w:pPr>
      <w:bookmarkStart w:id="15" w:name="_Hlk77748852"/>
      <w:r>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5"/>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7E7737" w:rsidRPr="00DB3762">
        <w:rPr>
          <w:rFonts w:ascii="Times New Roman" w:hAnsi="Times New Roman" w:cs="Times New Roman"/>
          <w:sz w:val="24"/>
          <w:szCs w:val="24"/>
        </w:rPr>
        <w:t>:</w:t>
      </w:r>
    </w:p>
    <w:p w14:paraId="2D5B0010" w14:textId="0CE92223" w:rsidR="00CB6796" w:rsidRPr="00CB6796" w:rsidRDefault="00CB6796" w:rsidP="00CB6796">
      <w:pPr>
        <w:pStyle w:val="Akapitzlist"/>
        <w:numPr>
          <w:ilvl w:val="0"/>
          <w:numId w:val="28"/>
        </w:numPr>
        <w:spacing w:before="120" w:after="120" w:line="360" w:lineRule="auto"/>
        <w:jc w:val="both"/>
        <w:rPr>
          <w:rFonts w:ascii="Times New Roman" w:hAnsi="Times New Roman" w:cs="Times New Roman"/>
          <w:sz w:val="24"/>
          <w:szCs w:val="24"/>
        </w:rPr>
      </w:pPr>
      <w:r w:rsidRPr="00CB6796">
        <w:rPr>
          <w:rFonts w:ascii="Times New Roman" w:hAnsi="Times New Roman" w:cs="Times New Roman"/>
          <w:sz w:val="24"/>
          <w:szCs w:val="24"/>
        </w:rPr>
        <w:t xml:space="preserve">przeprowadzenia </w:t>
      </w:r>
      <w:bookmarkStart w:id="16" w:name="_Hlk87616301"/>
      <w:r w:rsidRPr="00CB6796">
        <w:rPr>
          <w:rFonts w:ascii="Times New Roman" w:hAnsi="Times New Roman" w:cs="Times New Roman"/>
          <w:sz w:val="24"/>
          <w:szCs w:val="24"/>
        </w:rPr>
        <w:t xml:space="preserve">co najmniej 50 godzin dydaktycznych (1 godzina dydaktyczna to 45 minut) </w:t>
      </w:r>
      <w:bookmarkEnd w:id="16"/>
      <w:r w:rsidRPr="00CB6796">
        <w:rPr>
          <w:rFonts w:ascii="Times New Roman" w:hAnsi="Times New Roman" w:cs="Times New Roman"/>
          <w:sz w:val="24"/>
          <w:szCs w:val="24"/>
        </w:rPr>
        <w:t>warsztatów z komunikacji z osobami z niepełnosprawnościami,</w:t>
      </w:r>
    </w:p>
    <w:p w14:paraId="7DB66443" w14:textId="52A86A93" w:rsidR="00CB6796" w:rsidRPr="00CB6796" w:rsidRDefault="00CB6796" w:rsidP="00CB6796">
      <w:pPr>
        <w:pStyle w:val="Akapitzlist"/>
        <w:spacing w:before="120" w:after="120" w:line="360" w:lineRule="auto"/>
        <w:jc w:val="both"/>
        <w:rPr>
          <w:rFonts w:ascii="Times New Roman" w:hAnsi="Times New Roman" w:cs="Times New Roman"/>
          <w:sz w:val="24"/>
          <w:szCs w:val="24"/>
        </w:rPr>
      </w:pPr>
      <w:r w:rsidRPr="00CB6796">
        <w:rPr>
          <w:rFonts w:ascii="Times New Roman" w:hAnsi="Times New Roman" w:cs="Times New Roman"/>
          <w:sz w:val="24"/>
          <w:szCs w:val="24"/>
        </w:rPr>
        <w:t>lub</w:t>
      </w:r>
    </w:p>
    <w:p w14:paraId="2D03454D" w14:textId="4B270A7D" w:rsidR="00CB6796" w:rsidRPr="00CB6796" w:rsidRDefault="00CB6796" w:rsidP="00CB6796">
      <w:pPr>
        <w:pStyle w:val="Akapitzlist"/>
        <w:numPr>
          <w:ilvl w:val="0"/>
          <w:numId w:val="28"/>
        </w:numPr>
        <w:spacing w:before="120" w:after="120" w:line="360" w:lineRule="auto"/>
        <w:jc w:val="both"/>
        <w:rPr>
          <w:rFonts w:ascii="Times New Roman" w:hAnsi="Times New Roman" w:cs="Times New Roman"/>
          <w:sz w:val="24"/>
          <w:szCs w:val="24"/>
        </w:rPr>
      </w:pPr>
      <w:r w:rsidRPr="00CB6796">
        <w:rPr>
          <w:rFonts w:ascii="Times New Roman" w:hAnsi="Times New Roman" w:cs="Times New Roman"/>
          <w:sz w:val="24"/>
          <w:szCs w:val="24"/>
        </w:rPr>
        <w:t xml:space="preserve">pracę z osobami niewidomymi lub niedowidzącymi, niesłyszącymi lub niedosłyszącymi, niepełnosprawnymi ruchomo i intelektualnie, osobami starszymi, zagrożonymi wykluczeniem społecznym lub osób ze szczególnym rodzajem potrzeb </w:t>
      </w:r>
      <w:r w:rsidR="0010347B">
        <w:rPr>
          <w:rFonts w:ascii="Times New Roman" w:hAnsi="Times New Roman" w:cs="Times New Roman"/>
          <w:sz w:val="24"/>
          <w:szCs w:val="24"/>
        </w:rPr>
        <w:br/>
      </w:r>
      <w:r w:rsidRPr="00CB6796">
        <w:rPr>
          <w:rFonts w:ascii="Times New Roman" w:hAnsi="Times New Roman" w:cs="Times New Roman"/>
          <w:sz w:val="24"/>
          <w:szCs w:val="24"/>
        </w:rPr>
        <w:t>w wymiarze co najmniej 50 godzin (1 godzina to 60 minut),</w:t>
      </w:r>
    </w:p>
    <w:p w14:paraId="7F092B20" w14:textId="49D2740F" w:rsidR="00CB6796" w:rsidRPr="00CB6796" w:rsidRDefault="00CB6796" w:rsidP="00CB6796">
      <w:pPr>
        <w:pStyle w:val="Akapitzlist"/>
        <w:spacing w:before="120" w:after="120" w:line="360" w:lineRule="auto"/>
        <w:jc w:val="both"/>
        <w:rPr>
          <w:rFonts w:ascii="Times New Roman" w:hAnsi="Times New Roman" w:cs="Times New Roman"/>
          <w:sz w:val="24"/>
          <w:szCs w:val="24"/>
        </w:rPr>
      </w:pPr>
      <w:r w:rsidRPr="00CB6796">
        <w:rPr>
          <w:rFonts w:ascii="Times New Roman" w:hAnsi="Times New Roman" w:cs="Times New Roman"/>
          <w:sz w:val="24"/>
          <w:szCs w:val="24"/>
        </w:rPr>
        <w:t>lub</w:t>
      </w:r>
    </w:p>
    <w:p w14:paraId="63B7DF1D" w14:textId="0B7AE9ED" w:rsidR="00F1194B" w:rsidRPr="00CB6796" w:rsidRDefault="00CB6796" w:rsidP="00CB6796">
      <w:pPr>
        <w:pStyle w:val="Akapitzlist"/>
        <w:numPr>
          <w:ilvl w:val="0"/>
          <w:numId w:val="28"/>
        </w:numPr>
        <w:spacing w:before="120" w:after="120" w:line="360" w:lineRule="auto"/>
        <w:jc w:val="both"/>
        <w:rPr>
          <w:rFonts w:ascii="Times New Roman" w:hAnsi="Times New Roman" w:cs="Times New Roman"/>
          <w:sz w:val="24"/>
          <w:szCs w:val="24"/>
        </w:rPr>
      </w:pPr>
      <w:r w:rsidRPr="00CB6796">
        <w:rPr>
          <w:rFonts w:ascii="Times New Roman" w:hAnsi="Times New Roman" w:cs="Times New Roman"/>
          <w:sz w:val="24"/>
          <w:szCs w:val="24"/>
        </w:rPr>
        <w:t>udział w co najmniej 1 projekcie dotyczącym dostępności informacyjno</w:t>
      </w:r>
      <w:r w:rsidR="00FE22B2">
        <w:rPr>
          <w:rFonts w:ascii="Times New Roman" w:hAnsi="Times New Roman" w:cs="Times New Roman"/>
          <w:sz w:val="24"/>
          <w:szCs w:val="24"/>
        </w:rPr>
        <w:t>-</w:t>
      </w:r>
      <w:r w:rsidRPr="00CB6796">
        <w:rPr>
          <w:rFonts w:ascii="Times New Roman" w:hAnsi="Times New Roman" w:cs="Times New Roman"/>
          <w:sz w:val="24"/>
          <w:szCs w:val="24"/>
        </w:rPr>
        <w:t xml:space="preserve"> komunikacyjnej dla osób z niepełnosprawnościami</w:t>
      </w:r>
      <w:r w:rsidR="00FE22B2">
        <w:rPr>
          <w:rFonts w:ascii="Times New Roman" w:hAnsi="Times New Roman" w:cs="Times New Roman"/>
          <w:sz w:val="24"/>
          <w:szCs w:val="24"/>
        </w:rPr>
        <w:t>.</w:t>
      </w:r>
    </w:p>
    <w:sectPr w:rsidR="00F1194B" w:rsidRPr="00CB6796" w:rsidSect="0010347B">
      <w:headerReference w:type="default" r:id="rId8"/>
      <w:footerReference w:type="default" r:id="rId9"/>
      <w:pgSz w:w="11906" w:h="16838"/>
      <w:pgMar w:top="1702" w:right="1417" w:bottom="1417"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A31F" w14:textId="77777777" w:rsidR="00F7231A" w:rsidRDefault="00F7231A" w:rsidP="006B7A20">
      <w:pPr>
        <w:spacing w:after="0" w:line="240" w:lineRule="auto"/>
      </w:pPr>
      <w:r>
        <w:separator/>
      </w:r>
    </w:p>
  </w:endnote>
  <w:endnote w:type="continuationSeparator" w:id="0">
    <w:p w14:paraId="74BCE4A2" w14:textId="77777777" w:rsidR="00F7231A" w:rsidRDefault="00F7231A"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342B78C6" w14:textId="77777777" w:rsidR="0010347B" w:rsidRPr="0010347B" w:rsidRDefault="006B7A20">
        <w:pPr>
          <w:pStyle w:val="Stopka"/>
          <w:jc w:val="center"/>
          <w:rPr>
            <w:rFonts w:ascii="Times New Roman" w:hAnsi="Times New Roman" w:cs="Times New Roman"/>
          </w:rPr>
        </w:pPr>
        <w:r w:rsidRPr="0010347B">
          <w:rPr>
            <w:rFonts w:ascii="Times New Roman" w:hAnsi="Times New Roman" w:cs="Times New Roman"/>
          </w:rPr>
          <w:fldChar w:fldCharType="begin"/>
        </w:r>
        <w:r w:rsidRPr="0010347B">
          <w:rPr>
            <w:rFonts w:ascii="Times New Roman" w:hAnsi="Times New Roman" w:cs="Times New Roman"/>
          </w:rPr>
          <w:instrText>PAGE   \* MERGEFORMAT</w:instrText>
        </w:r>
        <w:r w:rsidRPr="0010347B">
          <w:rPr>
            <w:rFonts w:ascii="Times New Roman" w:hAnsi="Times New Roman" w:cs="Times New Roman"/>
          </w:rPr>
          <w:fldChar w:fldCharType="separate"/>
        </w:r>
        <w:r w:rsidRPr="0010347B">
          <w:rPr>
            <w:rFonts w:ascii="Times New Roman" w:hAnsi="Times New Roman" w:cs="Times New Roman"/>
          </w:rPr>
          <w:t>2</w:t>
        </w:r>
        <w:r w:rsidRPr="0010347B">
          <w:rPr>
            <w:rFonts w:ascii="Times New Roman" w:hAnsi="Times New Roman" w:cs="Times New Roman"/>
          </w:rPr>
          <w:fldChar w:fldCharType="end"/>
        </w:r>
      </w:p>
      <w:p w14:paraId="6789BD7E" w14:textId="56346C4C" w:rsidR="006B7A20" w:rsidRPr="0010347B" w:rsidRDefault="00F7231A">
        <w:pPr>
          <w:pStyle w:val="Stopka"/>
          <w:jc w:val="center"/>
          <w:rPr>
            <w:rFonts w:ascii="Times New Roman" w:hAnsi="Times New Roman" w:cs="Times New Roman"/>
          </w:rPr>
        </w:pPr>
      </w:p>
    </w:sdtContent>
  </w:sdt>
  <w:p w14:paraId="4FE09FAD" w14:textId="77777777" w:rsidR="004C15EC" w:rsidRPr="0010347B" w:rsidRDefault="004C15EC" w:rsidP="004C15EC">
    <w:pPr>
      <w:pStyle w:val="Stopka"/>
      <w:jc w:val="center"/>
      <w:rPr>
        <w:rFonts w:ascii="Times New Roman" w:hAnsi="Times New Roman" w:cs="Times New Roman"/>
      </w:rPr>
    </w:pPr>
    <w:r w:rsidRPr="0010347B">
      <w:rPr>
        <w:rFonts w:ascii="Times New Roman" w:hAnsi="Times New Roman" w:cs="Times New Roman"/>
      </w:rPr>
      <w:t>Projekt współfinansowany ze środków Unii Europejskiej</w:t>
    </w:r>
  </w:p>
  <w:p w14:paraId="0A07A987" w14:textId="2495A37D" w:rsidR="006B7A20" w:rsidRPr="0010347B" w:rsidRDefault="004C15EC" w:rsidP="0010347B">
    <w:pPr>
      <w:pStyle w:val="Stopka"/>
      <w:jc w:val="center"/>
      <w:rPr>
        <w:rFonts w:ascii="Times New Roman" w:hAnsi="Times New Roman" w:cs="Times New Roman"/>
      </w:rPr>
    </w:pPr>
    <w:r w:rsidRPr="0010347B">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407A" w14:textId="77777777" w:rsidR="00F7231A" w:rsidRDefault="00F7231A" w:rsidP="006B7A20">
      <w:pPr>
        <w:spacing w:after="0" w:line="240" w:lineRule="auto"/>
      </w:pPr>
      <w:r>
        <w:separator/>
      </w:r>
    </w:p>
  </w:footnote>
  <w:footnote w:type="continuationSeparator" w:id="0">
    <w:p w14:paraId="1303EEF2" w14:textId="77777777" w:rsidR="00F7231A" w:rsidRDefault="00F7231A"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4B64E502" w:rsidR="006852B5" w:rsidRDefault="0010347B" w:rsidP="0010347B">
    <w:pPr>
      <w:pStyle w:val="Nagwek"/>
      <w:jc w:val="center"/>
    </w:pPr>
    <w:r>
      <w:rPr>
        <w:noProof/>
      </w:rPr>
      <w:drawing>
        <wp:inline distT="0" distB="0" distL="0" distR="0" wp14:anchorId="78B25CCF" wp14:editId="6D9F5E4B">
          <wp:extent cx="5753100" cy="5619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6216103"/>
    <w:multiLevelType w:val="hybridMultilevel"/>
    <w:tmpl w:val="453A23D8"/>
    <w:lvl w:ilvl="0" w:tplc="982E9BBC">
      <w:start w:val="1"/>
      <w:numFmt w:val="decimal"/>
      <w:lvlText w:val="%1)"/>
      <w:lvlJc w:val="left"/>
      <w:pPr>
        <w:ind w:left="720" w:hanging="360"/>
      </w:pPr>
      <w:rPr>
        <w:rFonts w:asciiTheme="minorHAnsi" w:eastAsiaTheme="minorHAnsi" w:hAnsiTheme="minorHAnsi" w:cstheme="minorHAnsi"/>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8"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3956CB"/>
    <w:multiLevelType w:val="hybridMultilevel"/>
    <w:tmpl w:val="D34E063A"/>
    <w:lvl w:ilvl="0" w:tplc="5F28E480">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8F23DE"/>
    <w:multiLevelType w:val="hybridMultilevel"/>
    <w:tmpl w:val="7C624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C13CA9"/>
    <w:multiLevelType w:val="hybridMultilevel"/>
    <w:tmpl w:val="050C1CC6"/>
    <w:lvl w:ilvl="0" w:tplc="225CA8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3"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B45F6D"/>
    <w:multiLevelType w:val="hybridMultilevel"/>
    <w:tmpl w:val="ABFC6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21"/>
  </w:num>
  <w:num w:numId="5">
    <w:abstractNumId w:val="8"/>
  </w:num>
  <w:num w:numId="6">
    <w:abstractNumId w:val="12"/>
  </w:num>
  <w:num w:numId="7">
    <w:abstractNumId w:val="25"/>
  </w:num>
  <w:num w:numId="8">
    <w:abstractNumId w:val="2"/>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6"/>
  </w:num>
  <w:num w:numId="14">
    <w:abstractNumId w:val="26"/>
  </w:num>
  <w:num w:numId="15">
    <w:abstractNumId w:val="18"/>
  </w:num>
  <w:num w:numId="16">
    <w:abstractNumId w:val="17"/>
  </w:num>
  <w:num w:numId="17">
    <w:abstractNumId w:val="7"/>
  </w:num>
  <w:num w:numId="18">
    <w:abstractNumId w:val="5"/>
  </w:num>
  <w:num w:numId="19">
    <w:abstractNumId w:val="20"/>
  </w:num>
  <w:num w:numId="20">
    <w:abstractNumId w:val="24"/>
  </w:num>
  <w:num w:numId="21">
    <w:abstractNumId w:val="9"/>
  </w:num>
  <w:num w:numId="22">
    <w:abstractNumId w:val="4"/>
  </w:num>
  <w:num w:numId="23">
    <w:abstractNumId w:val="13"/>
  </w:num>
  <w:num w:numId="24">
    <w:abstractNumId w:val="15"/>
  </w:num>
  <w:num w:numId="25">
    <w:abstractNumId w:val="22"/>
  </w:num>
  <w:num w:numId="26">
    <w:abstractNumId w:val="1"/>
  </w:num>
  <w:num w:numId="27">
    <w:abstractNumId w:val="27"/>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63"/>
    <w:rsid w:val="00046DA5"/>
    <w:rsid w:val="00054DF8"/>
    <w:rsid w:val="00056E22"/>
    <w:rsid w:val="00065389"/>
    <w:rsid w:val="0006628C"/>
    <w:rsid w:val="00071519"/>
    <w:rsid w:val="00072FE4"/>
    <w:rsid w:val="0007490B"/>
    <w:rsid w:val="00075980"/>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47B"/>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87746"/>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2F7F"/>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5595"/>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02D2"/>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7AD"/>
    <w:rsid w:val="00C37EEB"/>
    <w:rsid w:val="00C37F38"/>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4CA1"/>
    <w:rsid w:val="00C970CE"/>
    <w:rsid w:val="00CA0FC8"/>
    <w:rsid w:val="00CA154D"/>
    <w:rsid w:val="00CA43AC"/>
    <w:rsid w:val="00CA4706"/>
    <w:rsid w:val="00CA51FF"/>
    <w:rsid w:val="00CA644B"/>
    <w:rsid w:val="00CA7571"/>
    <w:rsid w:val="00CB0522"/>
    <w:rsid w:val="00CB42ED"/>
    <w:rsid w:val="00CB50E4"/>
    <w:rsid w:val="00CB6796"/>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3B5"/>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231A"/>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2B2"/>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5441</Words>
  <Characters>32649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2021-11-29T15:46:00Z</dcterms:created>
  <dcterms:modified xsi:type="dcterms:W3CDTF">2021-11-29T15:46:00Z</dcterms:modified>
</cp:coreProperties>
</file>