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7046" w14:textId="0CC2220C" w:rsidR="002079EC" w:rsidRPr="009D1015" w:rsidRDefault="002079EC" w:rsidP="00184722">
      <w:pPr>
        <w:spacing w:after="0"/>
      </w:pPr>
      <w:r w:rsidRPr="009D1015">
        <w:t>----------------------------------------</w:t>
      </w:r>
    </w:p>
    <w:p w14:paraId="3C477116" w14:textId="02CCFAE7" w:rsidR="002079EC" w:rsidRPr="009D1015" w:rsidRDefault="002079EC" w:rsidP="00184722">
      <w:pPr>
        <w:spacing w:after="0"/>
      </w:pPr>
      <w:r w:rsidRPr="009D1015">
        <w:t>----------------------------------------</w:t>
      </w:r>
    </w:p>
    <w:p w14:paraId="6E3DA943" w14:textId="752CC4E4" w:rsidR="002079EC" w:rsidRPr="009D1015" w:rsidRDefault="002079EC" w:rsidP="00184722">
      <w:pPr>
        <w:spacing w:after="0"/>
      </w:pPr>
      <w:r w:rsidRPr="009D1015">
        <w:t xml:space="preserve">---------------------------------------- </w:t>
      </w:r>
    </w:p>
    <w:p w14:paraId="38B211FD" w14:textId="0CD03635" w:rsidR="00F36433" w:rsidRPr="009D1015" w:rsidRDefault="003D3D6A" w:rsidP="00184722">
      <w:pPr>
        <w:spacing w:after="0"/>
      </w:pPr>
      <w:r w:rsidRPr="009D1015">
        <w:t>----------------------------------------</w:t>
      </w:r>
    </w:p>
    <w:p w14:paraId="2268E9A2" w14:textId="6446DD2E" w:rsidR="00F36433" w:rsidRPr="009D1015" w:rsidRDefault="00184722" w:rsidP="00184722">
      <w:pPr>
        <w:spacing w:after="0"/>
      </w:pPr>
      <w:r w:rsidRPr="009D1015">
        <w:t>----------------------------------------</w:t>
      </w:r>
    </w:p>
    <w:p w14:paraId="47160803" w14:textId="08721DC0" w:rsidR="00F36433" w:rsidRDefault="002B1A6A" w:rsidP="00F36433">
      <w:pPr>
        <w:rPr>
          <w:sz w:val="16"/>
          <w:szCs w:val="16"/>
        </w:rPr>
      </w:pPr>
      <w:r w:rsidRPr="002B1A6A">
        <w:rPr>
          <w:sz w:val="16"/>
          <w:szCs w:val="16"/>
        </w:rPr>
        <w:t>(nadawca petycji)</w:t>
      </w:r>
    </w:p>
    <w:p w14:paraId="1CEC08AC" w14:textId="77777777" w:rsidR="00D63EAE" w:rsidRPr="002B1A6A" w:rsidRDefault="00D63EAE" w:rsidP="00F36433">
      <w:pPr>
        <w:rPr>
          <w:sz w:val="16"/>
          <w:szCs w:val="16"/>
        </w:rPr>
      </w:pPr>
    </w:p>
    <w:p w14:paraId="3D7E23EA" w14:textId="76F8366F" w:rsidR="002079EC" w:rsidRPr="009D1015" w:rsidRDefault="0050785D" w:rsidP="00732B7E">
      <w:pPr>
        <w:spacing w:after="0"/>
      </w:pPr>
      <w:r>
        <w:rPr>
          <w:rFonts w:eastAsia="Times New Roman"/>
        </w:rPr>
        <w:t>Szanowni Państwo :</w:t>
      </w:r>
      <w:r>
        <w:rPr>
          <w:rFonts w:eastAsia="Times New Roman"/>
        </w:rPr>
        <w:br/>
        <w:t>Ministerstwo Zdrowia</w:t>
      </w:r>
      <w:r>
        <w:rPr>
          <w:rFonts w:eastAsia="Times New Roman"/>
        </w:rPr>
        <w:br/>
      </w:r>
      <w:r>
        <w:rPr>
          <w:rFonts w:eastAsia="Times New Roman"/>
        </w:rPr>
        <w:br/>
        <w:t xml:space="preserve">Inicjatywa Obywatelska w trybie „E-Petycji” w interesie publicznym o sygnaturze własnej </w:t>
      </w:r>
      <w:r>
        <w:rPr>
          <w:rFonts w:eastAsia="Times New Roman"/>
        </w:rPr>
        <w:t>----------------</w:t>
      </w:r>
      <w:r>
        <w:rPr>
          <w:rFonts w:eastAsia="Times New Roman"/>
        </w:rPr>
        <w:t xml:space="preserve"> złożona przy pomocy środka pomocy elektronicznej „poczty elektronicznej” celem wykorzystania treści w przyszłości lub teraźniejszości.</w:t>
      </w:r>
      <w:r>
        <w:rPr>
          <w:rFonts w:eastAsia="Times New Roman"/>
        </w:rPr>
        <w:br/>
      </w:r>
      <w:r>
        <w:rPr>
          <w:rFonts w:eastAsia="Times New Roman"/>
        </w:rPr>
        <w:br/>
        <w:t xml:space="preserve">Dzień dobry, ja niżej podpisana </w:t>
      </w:r>
      <w:r>
        <w:rPr>
          <w:rFonts w:eastAsia="Times New Roman"/>
        </w:rPr>
        <w:t>-------------------------------------------------------------------------------------------------------------------------------------------------------------------------------------------------------------------------------------------------------------------------------------------------------------------------------</w:t>
      </w:r>
      <w:r>
        <w:rPr>
          <w:rFonts w:eastAsia="Times New Roman"/>
        </w:rPr>
        <w:t>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zgodnie z ustawą o petycjach z dnia 11 lipca 2014 roku (tj. Dz. U. 2018 poz. 870) w związku z art.54 w związku z art. 63 w związku Konstytucji z dnia 2 kwietnia 1997 roku (Dz. U. 1997 nr 78 poz. 483) poprzez usprawnienie systemu ochrony zdrowotnej :</w:t>
      </w:r>
      <w:r>
        <w:rPr>
          <w:rFonts w:eastAsia="Times New Roman"/>
        </w:rPr>
        <w:br/>
      </w:r>
      <w:r>
        <w:rPr>
          <w:rFonts w:eastAsia="Times New Roman"/>
        </w:rPr>
        <w:br/>
        <w:t>1. Karta monitorowania pacjenta i poszkodowanego przed / w trakcie transportu i pobycie w SOR / IP</w:t>
      </w:r>
      <w:r>
        <w:rPr>
          <w:rFonts w:eastAsia="Times New Roman"/>
        </w:rPr>
        <w:br/>
        <w:t>Kontrola stanu poszkodowanego, pacjenta ABC</w:t>
      </w:r>
      <w:r>
        <w:rPr>
          <w:rFonts w:eastAsia="Times New Roman"/>
        </w:rPr>
        <w:br/>
        <w:t>.........................................................</w:t>
      </w:r>
      <w:r>
        <w:rPr>
          <w:rFonts w:eastAsia="Times New Roman"/>
        </w:rPr>
        <w:br/>
        <w:t>A - udrożnione drogi oddechowe</w:t>
      </w:r>
      <w:r>
        <w:rPr>
          <w:rFonts w:eastAsia="Times New Roman"/>
        </w:rPr>
        <w:br/>
        <w:t>B - częstość oddechu</w:t>
      </w:r>
      <w:r>
        <w:rPr>
          <w:rFonts w:eastAsia="Times New Roman"/>
        </w:rPr>
        <w:br/>
        <w:t>C - tętno, ciśnienie, zabarwienie skóry, odruch połykania, świadomość lub wartości w C tylko bez ciśnienia</w:t>
      </w:r>
      <w:r>
        <w:rPr>
          <w:rFonts w:eastAsia="Times New Roman"/>
        </w:rPr>
        <w:br/>
        <w:t>D - leki, wypadek, defibrylacja, dekompresja</w:t>
      </w:r>
      <w:r>
        <w:rPr>
          <w:rFonts w:eastAsia="Times New Roman"/>
        </w:rPr>
        <w:br/>
        <w:t xml:space="preserve">E - przyczyny urazu, środowisko </w:t>
      </w:r>
      <w:proofErr w:type="spellStart"/>
      <w:r>
        <w:rPr>
          <w:rFonts w:eastAsia="Times New Roman"/>
        </w:rPr>
        <w:t>np</w:t>
      </w:r>
      <w:proofErr w:type="spellEnd"/>
      <w:r>
        <w:rPr>
          <w:rFonts w:eastAsia="Times New Roman"/>
        </w:rPr>
        <w:t xml:space="preserve"> wychłodzenie, przebite organy</w:t>
      </w:r>
      <w:r>
        <w:rPr>
          <w:rFonts w:eastAsia="Times New Roman"/>
        </w:rPr>
        <w:br/>
        <w:t>F - wywiad rodzinny, płyny, szukanie szpitala</w:t>
      </w:r>
      <w:r>
        <w:rPr>
          <w:rFonts w:eastAsia="Times New Roman"/>
        </w:rPr>
        <w:br/>
        <w:t>G - złota godzina, stężenie glukozy</w:t>
      </w:r>
      <w:r>
        <w:rPr>
          <w:rFonts w:eastAsia="Times New Roman"/>
        </w:rPr>
        <w:br/>
        <w:t>□ ABC □ ABCD □ ABCDE □ ABCDEF □ ABCDEFG □ ABCG □ CAB □ SAMPLE TRIAŻ □ START TRIAŻ □ TRIAŻ / RETRIAŻ</w:t>
      </w:r>
      <w:r>
        <w:rPr>
          <w:rFonts w:eastAsia="Times New Roman"/>
        </w:rPr>
        <w:br/>
        <w:t>- kontrola ABC pacjenta co 1 minutę (poszkodowanego) w tym pacjenta o kodzie czerwonym i skale</w:t>
      </w:r>
      <w:r>
        <w:rPr>
          <w:rFonts w:eastAsia="Times New Roman"/>
        </w:rPr>
        <w:br/>
        <w:t xml:space="preserve">- kontrola ABC pacjenta co 3 minuty pacjenta o </w:t>
      </w:r>
      <w:proofErr w:type="spellStart"/>
      <w:r>
        <w:rPr>
          <w:rFonts w:eastAsia="Times New Roman"/>
        </w:rPr>
        <w:t>triaż</w:t>
      </w:r>
      <w:proofErr w:type="spellEnd"/>
      <w:r>
        <w:rPr>
          <w:rFonts w:eastAsia="Times New Roman"/>
        </w:rPr>
        <w:t xml:space="preserve"> pomarańczowym</w:t>
      </w:r>
      <w:r>
        <w:rPr>
          <w:rFonts w:eastAsia="Times New Roman"/>
        </w:rPr>
        <w:br/>
        <w:t xml:space="preserve">- kontrola ABC pacjenta co 5 minuty pacjenta o </w:t>
      </w:r>
      <w:proofErr w:type="spellStart"/>
      <w:r>
        <w:rPr>
          <w:rFonts w:eastAsia="Times New Roman"/>
        </w:rPr>
        <w:t>triaż</w:t>
      </w:r>
      <w:proofErr w:type="spellEnd"/>
      <w:r>
        <w:rPr>
          <w:rFonts w:eastAsia="Times New Roman"/>
        </w:rPr>
        <w:t xml:space="preserve"> żółtym</w:t>
      </w:r>
      <w:r>
        <w:rPr>
          <w:rFonts w:eastAsia="Times New Roman"/>
        </w:rPr>
        <w:br/>
        <w:t xml:space="preserve">- kontrola ABC pacjenta co 10 minut pacjenta o </w:t>
      </w:r>
      <w:proofErr w:type="spellStart"/>
      <w:r>
        <w:rPr>
          <w:rFonts w:eastAsia="Times New Roman"/>
        </w:rPr>
        <w:t>triażu</w:t>
      </w:r>
      <w:proofErr w:type="spellEnd"/>
      <w:r>
        <w:rPr>
          <w:rFonts w:eastAsia="Times New Roman"/>
        </w:rPr>
        <w:t xml:space="preserve"> zielonym i niebieskim</w:t>
      </w:r>
      <w:r>
        <w:rPr>
          <w:rFonts w:eastAsia="Times New Roman"/>
        </w:rPr>
        <w:br/>
        <w:t xml:space="preserve">- u pacjenta stabilnego, przytomnego </w:t>
      </w:r>
      <w:r>
        <w:rPr>
          <w:rFonts w:eastAsia="Times New Roman"/>
        </w:rPr>
        <w:br/>
        <w:t xml:space="preserve">Pamiętaj stan pacjenta może się pogorszyć z sekundy na </w:t>
      </w:r>
      <w:proofErr w:type="spellStart"/>
      <w:r>
        <w:rPr>
          <w:rFonts w:eastAsia="Times New Roman"/>
        </w:rPr>
        <w:t>sekunde</w:t>
      </w:r>
      <w:proofErr w:type="spellEnd"/>
      <w:r>
        <w:rPr>
          <w:rFonts w:eastAsia="Times New Roman"/>
        </w:rPr>
        <w:t>, SOR służy do ustabilizowania parametrów dlatego jak OIOM, ZRM pacjent winien mieć kontrolowane parametry życiowe bardzo często.</w:t>
      </w:r>
      <w:r>
        <w:rPr>
          <w:rFonts w:eastAsia="Times New Roman"/>
        </w:rPr>
        <w:br/>
        <w:t xml:space="preserve">□ odstęp między pomiarem ciśnienia winien być nie krótszy niż 1-3-5' a w przypadku co 1 minutę lub w przypadku </w:t>
      </w:r>
      <w:proofErr w:type="spellStart"/>
      <w:r>
        <w:rPr>
          <w:rFonts w:eastAsia="Times New Roman"/>
        </w:rPr>
        <w:t>holtera</w:t>
      </w:r>
      <w:proofErr w:type="spellEnd"/>
      <w:r>
        <w:rPr>
          <w:rFonts w:eastAsia="Times New Roman"/>
        </w:rPr>
        <w:t xml:space="preserve"> rozważyć terapię przeciwzakrzepową i zatorową z uwagi na ścisk naczyń. Jak </w:t>
      </w:r>
      <w:r>
        <w:rPr>
          <w:rFonts w:eastAsia="Times New Roman"/>
        </w:rPr>
        <w:lastRenderedPageBreak/>
        <w:t xml:space="preserve">wiadomo opaska </w:t>
      </w:r>
      <w:proofErr w:type="spellStart"/>
      <w:r>
        <w:rPr>
          <w:rFonts w:eastAsia="Times New Roman"/>
        </w:rPr>
        <w:t>iciskowa</w:t>
      </w:r>
      <w:proofErr w:type="spellEnd"/>
      <w:r>
        <w:rPr>
          <w:rFonts w:eastAsia="Times New Roman"/>
        </w:rPr>
        <w:t xml:space="preserve"> blokuje przepływ dalszy leku i to samo może spowodować niedokrwienie lub zator.</w:t>
      </w:r>
      <w:r>
        <w:rPr>
          <w:rFonts w:eastAsia="Times New Roman"/>
        </w:rPr>
        <w:br/>
      </w:r>
      <w:r>
        <w:rPr>
          <w:rFonts w:eastAsia="Times New Roman"/>
        </w:rPr>
        <w:br/>
        <w:t>Kontrolka parametrów Pierwszej Pomocy i parametrów życiowych</w:t>
      </w:r>
      <w:r>
        <w:rPr>
          <w:rFonts w:eastAsia="Times New Roman"/>
        </w:rPr>
        <w:br/>
        <w:t>Dzienniczek monitorowania ○ co 1' ○ co 5' co 10'</w:t>
      </w:r>
      <w:r>
        <w:rPr>
          <w:rFonts w:eastAsia="Times New Roman"/>
        </w:rPr>
        <w:br/>
        <w:t>□ samokontrola</w:t>
      </w:r>
      <w:r>
        <w:rPr>
          <w:rFonts w:eastAsia="Times New Roman"/>
        </w:rPr>
        <w:br/>
      </w:r>
      <w:r>
        <w:rPr>
          <w:rFonts w:eastAsia="Times New Roman"/>
        </w:rPr>
        <w:br/>
        <w:t xml:space="preserve">Data </w:t>
      </w:r>
      <w:proofErr w:type="spellStart"/>
      <w:r>
        <w:rPr>
          <w:rFonts w:eastAsia="Times New Roman"/>
        </w:rPr>
        <w:t>Godz</w:t>
      </w:r>
      <w:proofErr w:type="spellEnd"/>
      <w:r>
        <w:rPr>
          <w:rFonts w:eastAsia="Times New Roman"/>
        </w:rPr>
        <w:t xml:space="preserve"> </w:t>
      </w:r>
      <w:r>
        <w:rPr>
          <w:rFonts w:eastAsia="Times New Roman"/>
        </w:rPr>
        <w:br/>
        <w:t>BP [mmHg]</w:t>
      </w:r>
      <w:r>
        <w:rPr>
          <w:rFonts w:eastAsia="Times New Roman"/>
        </w:rPr>
        <w:br/>
        <w:t>HR/PR min.</w:t>
      </w:r>
      <w:r>
        <w:rPr>
          <w:rFonts w:eastAsia="Times New Roman"/>
        </w:rPr>
        <w:br/>
        <w:t>SpO2 [%]</w:t>
      </w:r>
      <w:r>
        <w:rPr>
          <w:rFonts w:eastAsia="Times New Roman"/>
        </w:rPr>
        <w:br/>
        <w:t>C°</w:t>
      </w:r>
      <w:r>
        <w:rPr>
          <w:rFonts w:eastAsia="Times New Roman"/>
        </w:rPr>
        <w:br/>
        <w:t>RR [min]</w:t>
      </w:r>
      <w:r>
        <w:rPr>
          <w:rFonts w:eastAsia="Times New Roman"/>
        </w:rPr>
        <w:br/>
        <w:t>NRS</w:t>
      </w:r>
      <w:r>
        <w:rPr>
          <w:rFonts w:eastAsia="Times New Roman"/>
        </w:rPr>
        <w:br/>
        <w:t>GCG</w:t>
      </w:r>
      <w:r>
        <w:rPr>
          <w:rFonts w:eastAsia="Times New Roman"/>
        </w:rPr>
        <w:br/>
      </w:r>
      <w:proofErr w:type="spellStart"/>
      <w:r>
        <w:rPr>
          <w:rFonts w:eastAsia="Times New Roman"/>
        </w:rPr>
        <w:t>Barthel</w:t>
      </w:r>
      <w:proofErr w:type="spellEnd"/>
      <w:r>
        <w:rPr>
          <w:rFonts w:eastAsia="Times New Roman"/>
        </w:rPr>
        <w:br/>
        <w:t>RTS</w:t>
      </w:r>
      <w:r>
        <w:rPr>
          <w:rFonts w:eastAsia="Times New Roman"/>
        </w:rPr>
        <w:br/>
        <w:t>NYHA</w:t>
      </w:r>
      <w:r>
        <w:rPr>
          <w:rFonts w:eastAsia="Times New Roman"/>
        </w:rPr>
        <w:br/>
        <w:t>SCC</w:t>
      </w:r>
      <w:r>
        <w:rPr>
          <w:rFonts w:eastAsia="Times New Roman"/>
        </w:rPr>
        <w:br/>
        <w:t>MRC</w:t>
      </w:r>
      <w:r>
        <w:rPr>
          <w:rFonts w:eastAsia="Times New Roman"/>
        </w:rPr>
        <w:br/>
        <w:t>Glukoza</w:t>
      </w:r>
      <w:r>
        <w:rPr>
          <w:rFonts w:eastAsia="Times New Roman"/>
        </w:rPr>
        <w:br/>
      </w:r>
      <w:r>
        <w:rPr>
          <w:rFonts w:eastAsia="Times New Roman"/>
        </w:rPr>
        <w:br/>
        <w:t>Podpis</w:t>
      </w:r>
      <w:r>
        <w:rPr>
          <w:rFonts w:eastAsia="Times New Roman"/>
        </w:rPr>
        <w:br/>
      </w:r>
      <w:r>
        <w:rPr>
          <w:rFonts w:eastAsia="Times New Roman"/>
        </w:rPr>
        <w:br/>
      </w:r>
      <w:hyperlink r:id="rId6" w:history="1">
        <w:r>
          <w:rPr>
            <w:rStyle w:val="Hipercze"/>
            <w:rFonts w:eastAsia="Times New Roman"/>
          </w:rPr>
          <w:t>https://pl.m.wikipedia.org/wiki/ABC_(pierwsza_pomoc)</w:t>
        </w:r>
      </w:hyperlink>
      <w:r>
        <w:rPr>
          <w:rFonts w:eastAsia="Times New Roman"/>
        </w:rPr>
        <w:br/>
      </w:r>
      <w:r>
        <w:rPr>
          <w:rFonts w:eastAsia="Times New Roman"/>
        </w:rPr>
        <w:br/>
      </w:r>
      <w:r>
        <w:rPr>
          <w:rFonts w:eastAsia="Times New Roman"/>
        </w:rPr>
        <w:br/>
        <w:t>2. Wniosek / wezwanie o naprawienie szkody, dobrowolne naprawienie szkody / zawezwanie przedsądowe</w:t>
      </w:r>
      <w:r>
        <w:rPr>
          <w:rFonts w:eastAsia="Times New Roman"/>
        </w:rPr>
        <w:br/>
      </w:r>
      <w:r>
        <w:rPr>
          <w:rFonts w:eastAsia="Times New Roman"/>
        </w:rPr>
        <w:br/>
        <w:t>Wnioskujący / skarżący</w:t>
      </w:r>
      <w:r>
        <w:rPr>
          <w:rFonts w:eastAsia="Times New Roman"/>
        </w:rPr>
        <w:br/>
        <w:t>..........................................................</w:t>
      </w:r>
      <w:r>
        <w:rPr>
          <w:rFonts w:eastAsia="Times New Roman"/>
        </w:rPr>
        <w:br/>
        <w:t>..........................................................</w:t>
      </w:r>
      <w:r>
        <w:rPr>
          <w:rFonts w:eastAsia="Times New Roman"/>
        </w:rPr>
        <w:br/>
        <w:t>..........................................................</w:t>
      </w:r>
      <w:r>
        <w:rPr>
          <w:rFonts w:eastAsia="Times New Roman"/>
        </w:rPr>
        <w:br/>
        <w:t>Dane pacjenta</w:t>
      </w:r>
      <w:r>
        <w:rPr>
          <w:rFonts w:eastAsia="Times New Roman"/>
        </w:rPr>
        <w:br/>
        <w:t>..........................................................</w:t>
      </w:r>
      <w:r>
        <w:rPr>
          <w:rFonts w:eastAsia="Times New Roman"/>
        </w:rPr>
        <w:br/>
        <w:t>..........................................................</w:t>
      </w:r>
      <w:r>
        <w:rPr>
          <w:rFonts w:eastAsia="Times New Roman"/>
        </w:rPr>
        <w:br/>
        <w:t>..........................................................</w:t>
      </w:r>
      <w:r>
        <w:rPr>
          <w:rFonts w:eastAsia="Times New Roman"/>
        </w:rPr>
        <w:br/>
        <w:t>Dane osoby uczestniczącej</w:t>
      </w:r>
      <w:r>
        <w:rPr>
          <w:rFonts w:eastAsia="Times New Roman"/>
        </w:rPr>
        <w:br/>
        <w:t>Obwinionej / podmiotu leczniczego / ubezpieczyciela</w:t>
      </w:r>
      <w:r>
        <w:rPr>
          <w:rFonts w:eastAsia="Times New Roman"/>
        </w:rPr>
        <w:br/>
        <w:t>..........................................................</w:t>
      </w:r>
      <w:r>
        <w:rPr>
          <w:rFonts w:eastAsia="Times New Roman"/>
        </w:rPr>
        <w:br/>
        <w:t>..........................................................</w:t>
      </w:r>
      <w:r>
        <w:rPr>
          <w:rFonts w:eastAsia="Times New Roman"/>
        </w:rPr>
        <w:br/>
        <w:t>..........................................................</w:t>
      </w:r>
      <w:r>
        <w:rPr>
          <w:rFonts w:eastAsia="Times New Roman"/>
        </w:rPr>
        <w:br/>
        <w:t>Miejscowość i data złożenia</w:t>
      </w:r>
      <w:r>
        <w:rPr>
          <w:rFonts w:eastAsia="Times New Roman"/>
        </w:rPr>
        <w:br/>
        <w:t>..........................................................</w:t>
      </w:r>
      <w:r>
        <w:rPr>
          <w:rFonts w:eastAsia="Times New Roman"/>
        </w:rPr>
        <w:br/>
      </w:r>
      <w:r>
        <w:rPr>
          <w:rFonts w:eastAsia="Times New Roman"/>
        </w:rPr>
        <w:br/>
        <w:t xml:space="preserve">Przedsądowe wezwanie do zapłaty dobrowolnej / zawezwanie do zawarcia umowy ugodowej pozasądowej na podstawie 184-185 </w:t>
      </w:r>
      <w:proofErr w:type="spellStart"/>
      <w:r>
        <w:rPr>
          <w:rFonts w:eastAsia="Times New Roman"/>
        </w:rPr>
        <w:t>kpc</w:t>
      </w:r>
      <w:proofErr w:type="spellEnd"/>
      <w:r>
        <w:rPr>
          <w:rFonts w:eastAsia="Times New Roman"/>
        </w:rPr>
        <w:t xml:space="preserve"> / przepisów karnych** za szkodę: </w:t>
      </w:r>
      <w:r>
        <w:rPr>
          <w:rFonts w:eastAsia="Times New Roman"/>
        </w:rPr>
        <w:br/>
      </w:r>
      <w:r>
        <w:rPr>
          <w:rFonts w:eastAsia="Times New Roman"/>
        </w:rPr>
        <w:lastRenderedPageBreak/>
        <w:t xml:space="preserve">○ złamanie Konstytucji art: 30, 31, 38, 39, 40, 41, 51, 68 lub innych praw w postaci : RODO, Powszechnej Deklaracji Praw Człowieka, Paktów Praw Człowieka, Karty Praw Unii Europejskiej ○ złamanie prawa pacjenta do należytej staranności ° braku zapoznania się z instrukcją / kalibracją / naprawą / szkolenia z sprzętu medycznego i rehabilitacyjnego, wyrobu ortopedycznego ° braku zapoznania się z charakterystyką / ulotką produktu i wyrobu medycznego i leczniczego w szczególności : wskazania / przeciwskazania / środki ostrożności / powikłania itd. ○ złamanie prawa pacjenta do informacji ○ złamanie prawa pacjenta do dokumentacji ○ złamanie prawa pacjenta do godności i intymności ○ złamanie kodeksu etyki lekarskiej ○ złamanie kodeksu etyki pielęgniarskiej ○ złamanie kodeksu etycznego podmiotu leczniczego ○ złamanie algorytmu, wytycznych jako pomocnych jednak nie wyklucza to indywidualnego podejścia stanu klinicznego ○ złamanie </w:t>
      </w:r>
      <w:proofErr w:type="spellStart"/>
      <w:r>
        <w:rPr>
          <w:rFonts w:eastAsia="Times New Roman"/>
        </w:rPr>
        <w:t>Rozporzadzenie</w:t>
      </w:r>
      <w:proofErr w:type="spellEnd"/>
      <w:r>
        <w:rPr>
          <w:rFonts w:eastAsia="Times New Roman"/>
        </w:rPr>
        <w:t xml:space="preserve"> Ministra Zdrowia w sprawie prowadzenia, przetwarzania i wzoru dokumentacji medycznej ○ złamanie Uchwały NIL w sprawie wzoru pieczątek ○ złamanie ustawy o świadczeniach zdrowotnych finansowanych z funduszy publicznych : art. 29, art. 30, art. 31, art. 32, itd. ○ złamanie należytej staranności w obowiązkach zawartej w art. 4 ustawy o zawodzie lekarza i lekarza dentysty, art. 11 ustawy o zawodzie pielęgniarek i położnych, 108, 120, 100 kodeks pracy ○ złamanie Rozporządzenia Ministra Zdrowia z dnia 8 września 2015 r. w sprawie ogólnych warunków umów o udzielanie świadczeń opieki zdrowotnej ○ złamanie innych przepisów ○ złamanie kodeksu karnego / cywilnego / Konstytucji ○ 415 </w:t>
      </w:r>
      <w:proofErr w:type="spellStart"/>
      <w:r>
        <w:rPr>
          <w:rFonts w:eastAsia="Times New Roman"/>
        </w:rPr>
        <w:t>kc</w:t>
      </w:r>
      <w:proofErr w:type="spellEnd"/>
      <w:r>
        <w:rPr>
          <w:rFonts w:eastAsia="Times New Roman"/>
        </w:rPr>
        <w:t xml:space="preserve"> 416 </w:t>
      </w:r>
      <w:proofErr w:type="spellStart"/>
      <w:r>
        <w:rPr>
          <w:rFonts w:eastAsia="Times New Roman"/>
        </w:rPr>
        <w:t>kc</w:t>
      </w:r>
      <w:proofErr w:type="spellEnd"/>
      <w:r>
        <w:rPr>
          <w:rFonts w:eastAsia="Times New Roman"/>
        </w:rPr>
        <w:t xml:space="preserve"> 417 </w:t>
      </w:r>
      <w:proofErr w:type="spellStart"/>
      <w:r>
        <w:rPr>
          <w:rFonts w:eastAsia="Times New Roman"/>
        </w:rPr>
        <w:t>kc</w:t>
      </w:r>
      <w:proofErr w:type="spellEnd"/>
      <w:r>
        <w:rPr>
          <w:rFonts w:eastAsia="Times New Roman"/>
        </w:rPr>
        <w:t xml:space="preserve"> 430 </w:t>
      </w:r>
      <w:proofErr w:type="spellStart"/>
      <w:r>
        <w:rPr>
          <w:rFonts w:eastAsia="Times New Roman"/>
        </w:rPr>
        <w:t>kc</w:t>
      </w:r>
      <w:proofErr w:type="spellEnd"/>
      <w:r>
        <w:rPr>
          <w:rFonts w:eastAsia="Times New Roman"/>
        </w:rPr>
        <w:t xml:space="preserve"> 822 </w:t>
      </w:r>
      <w:proofErr w:type="spellStart"/>
      <w:r>
        <w:rPr>
          <w:rFonts w:eastAsia="Times New Roman"/>
        </w:rPr>
        <w:t>kc</w:t>
      </w:r>
      <w:proofErr w:type="spellEnd"/>
      <w:r>
        <w:rPr>
          <w:rFonts w:eastAsia="Times New Roman"/>
        </w:rPr>
        <w:t xml:space="preserve">, 441-450 </w:t>
      </w:r>
      <w:proofErr w:type="spellStart"/>
      <w:r>
        <w:rPr>
          <w:rFonts w:eastAsia="Times New Roman"/>
        </w:rPr>
        <w:t>kc</w:t>
      </w:r>
      <w:proofErr w:type="spellEnd"/>
      <w:r>
        <w:rPr>
          <w:rFonts w:eastAsia="Times New Roman"/>
        </w:rPr>
        <w:t xml:space="preserve"> zadośćuczynienie, 23 </w:t>
      </w:r>
      <w:proofErr w:type="spellStart"/>
      <w:r>
        <w:rPr>
          <w:rFonts w:eastAsia="Times New Roman"/>
        </w:rPr>
        <w:t>kc</w:t>
      </w:r>
      <w:proofErr w:type="spellEnd"/>
      <w:r>
        <w:rPr>
          <w:rFonts w:eastAsia="Times New Roman"/>
        </w:rPr>
        <w:t xml:space="preserve">, 24 </w:t>
      </w:r>
      <w:proofErr w:type="spellStart"/>
      <w:r>
        <w:rPr>
          <w:rFonts w:eastAsia="Times New Roman"/>
        </w:rPr>
        <w:t>kc</w:t>
      </w:r>
      <w:proofErr w:type="spellEnd"/>
      <w:r>
        <w:rPr>
          <w:rFonts w:eastAsia="Times New Roman"/>
        </w:rPr>
        <w:t xml:space="preserve">, 361 </w:t>
      </w:r>
      <w:proofErr w:type="spellStart"/>
      <w:r>
        <w:rPr>
          <w:rFonts w:eastAsia="Times New Roman"/>
        </w:rPr>
        <w:t>kc</w:t>
      </w:r>
      <w:proofErr w:type="spellEnd"/>
      <w:r>
        <w:rPr>
          <w:rFonts w:eastAsia="Times New Roman"/>
        </w:rPr>
        <w:t xml:space="preserve"> ○ uszczerbek, rozstrój, śmierć ○ naruszenie, zagrożenie, ryzyko, zachowanie mogące spowodować zagrożenie i naruszenie ○ złamanie regulaminu organizacyjnego szpitala / kodeksu etycznego szpitala i standardów wewnętrznych ○ złamanie Rozporządzenia Ministra Zdrowia z dnia 16 sierpnia 2018 r. zmieniające rozporządzenie w sprawie wymagań dotyczących oznakowania opakowań produktu leczniczego i treści ulotki ○ Rozporządzenie Ministra Zdrowia z dnia 21 listopada 2008 r. w sprawie reklamy produktów leczniczych ○ Zarządzenia NFZ ○ złamanie ustawy o Państwowym Ratownictwie Medycznym ○ złamanie dobrych praktyk czy powinności wykonania badań </w:t>
      </w:r>
      <w:proofErr w:type="spellStart"/>
      <w:r>
        <w:rPr>
          <w:rFonts w:eastAsia="Times New Roman"/>
        </w:rPr>
        <w:t>np</w:t>
      </w:r>
      <w:proofErr w:type="spellEnd"/>
      <w:r>
        <w:rPr>
          <w:rFonts w:eastAsia="Times New Roman"/>
        </w:rPr>
        <w:t xml:space="preserve"> kontrolnych dla własnego sumienia / oceny postępu chorobowego który nie posiada wytycznych i algorytmów ○ innych przepisów</w:t>
      </w:r>
      <w:r>
        <w:rPr>
          <w:rFonts w:eastAsia="Times New Roman"/>
        </w:rPr>
        <w:br/>
        <w:t xml:space="preserve">○ z powodu </w:t>
      </w:r>
      <w:proofErr w:type="spellStart"/>
      <w:r>
        <w:rPr>
          <w:rFonts w:eastAsia="Times New Roman"/>
        </w:rPr>
        <w:t>nieprofesjonalizmu</w:t>
      </w:r>
      <w:proofErr w:type="spellEnd"/>
      <w:r>
        <w:rPr>
          <w:rFonts w:eastAsia="Times New Roman"/>
        </w:rPr>
        <w:t xml:space="preserve">, niekompetencji, niedoświadczenia poprzez posługiwanie się tytułem do którego nie ma prawa </w:t>
      </w:r>
      <w:r>
        <w:rPr>
          <w:rFonts w:ascii="MS Gothic" w:eastAsia="MS Gothic" w:hAnsi="MS Gothic" w:cs="MS Gothic" w:hint="eastAsia"/>
        </w:rPr>
        <w:t>《》</w:t>
      </w:r>
      <w:r>
        <w:rPr>
          <w:rFonts w:eastAsia="Times New Roman"/>
        </w:rPr>
        <w:t xml:space="preserve">art. 61 </w:t>
      </w:r>
      <w:proofErr w:type="spellStart"/>
      <w:r>
        <w:rPr>
          <w:rFonts w:eastAsia="Times New Roman"/>
        </w:rPr>
        <w:t>kw</w:t>
      </w:r>
      <w:proofErr w:type="spellEnd"/>
      <w:r>
        <w:rPr>
          <w:rFonts w:eastAsia="Times New Roman"/>
        </w:rPr>
        <w:t xml:space="preserve"> </w:t>
      </w:r>
      <w:r>
        <w:rPr>
          <w:rFonts w:ascii="MS Gothic" w:eastAsia="MS Gothic" w:hAnsi="MS Gothic" w:cs="MS Gothic" w:hint="eastAsia"/>
        </w:rPr>
        <w:t>《》</w:t>
      </w:r>
      <w:r>
        <w:rPr>
          <w:rFonts w:eastAsia="Times New Roman"/>
        </w:rPr>
        <w:t xml:space="preserve">Uchwała NIL w sprawie pieczątek </w:t>
      </w:r>
      <w:r>
        <w:rPr>
          <w:rFonts w:ascii="MS Gothic" w:eastAsia="MS Gothic" w:hAnsi="MS Gothic" w:cs="MS Gothic" w:hint="eastAsia"/>
        </w:rPr>
        <w:t>《》</w:t>
      </w:r>
      <w:r>
        <w:rPr>
          <w:rFonts w:eastAsia="Times New Roman"/>
        </w:rPr>
        <w:t xml:space="preserve">klinika - ustawa o działalności leczniczej </w:t>
      </w:r>
      <w:r>
        <w:rPr>
          <w:rFonts w:ascii="MS Gothic" w:eastAsia="MS Gothic" w:hAnsi="MS Gothic" w:cs="MS Gothic" w:hint="eastAsia"/>
        </w:rPr>
        <w:t>《》</w:t>
      </w:r>
      <w:r>
        <w:rPr>
          <w:rFonts w:eastAsia="Times New Roman"/>
        </w:rPr>
        <w:t xml:space="preserve">Rozporządzenia Ministra Pracy i Polityki Społecznej z dnia 7 sierpnia 2014 r. w sprawie klasyfikacji zawodów i specjalności na potrzeby rynku pracy oraz zakresu jej stosowania </w:t>
      </w:r>
      <w:r>
        <w:rPr>
          <w:rFonts w:ascii="MS Gothic" w:eastAsia="MS Gothic" w:hAnsi="MS Gothic" w:cs="MS Gothic" w:hint="eastAsia"/>
        </w:rPr>
        <w:t>《》</w:t>
      </w:r>
      <w:r>
        <w:rPr>
          <w:rFonts w:eastAsia="Times New Roman"/>
        </w:rPr>
        <w:t xml:space="preserve"> ustawa o zawodzie lekarza </w:t>
      </w:r>
      <w:r>
        <w:rPr>
          <w:rFonts w:ascii="MS Gothic" w:eastAsia="MS Gothic" w:hAnsi="MS Gothic" w:cs="MS Gothic" w:hint="eastAsia"/>
        </w:rPr>
        <w:t>《》</w:t>
      </w:r>
      <w:r>
        <w:rPr>
          <w:rFonts w:eastAsia="Times New Roman"/>
        </w:rPr>
        <w:t xml:space="preserve"> Rozporządzenie Ministra Zdrowia z dnia 31 sierpnia 2020 r. w sprawie specjalizacji lekarzy i lekarzy dentystów </w:t>
      </w:r>
      <w:r>
        <w:rPr>
          <w:rFonts w:ascii="MS Gothic" w:eastAsia="MS Gothic" w:hAnsi="MS Gothic" w:cs="MS Gothic" w:hint="eastAsia"/>
        </w:rPr>
        <w:t>《》</w:t>
      </w:r>
      <w:r>
        <w:rPr>
          <w:rFonts w:eastAsia="Times New Roman"/>
        </w:rPr>
        <w:t xml:space="preserve"> ustawy - prawo o szkolnictwie wyższym </w:t>
      </w:r>
      <w:r>
        <w:rPr>
          <w:rFonts w:ascii="MS Gothic" w:eastAsia="MS Gothic" w:hAnsi="MS Gothic" w:cs="MS Gothic" w:hint="eastAsia"/>
        </w:rPr>
        <w:t>《》</w:t>
      </w:r>
      <w:r>
        <w:rPr>
          <w:rFonts w:eastAsia="Times New Roman"/>
        </w:rPr>
        <w:t>Rozporządzenie Ministra Nauki i Szkolnictwa Wyższego z dnia 27 września 2018 r. w sprawie studiów</w:t>
      </w:r>
      <w:r>
        <w:rPr>
          <w:rFonts w:eastAsia="Times New Roman"/>
        </w:rPr>
        <w:br/>
      </w:r>
      <w:r>
        <w:rPr>
          <w:rFonts w:eastAsia="Times New Roman"/>
        </w:rPr>
        <w:br/>
        <w:t>Stan faktyczny, prawny, uzasadnienie, wyroki w podobnej sprawie:</w:t>
      </w:r>
      <w:r>
        <w:rPr>
          <w:rFonts w:eastAsia="Times New Roman"/>
        </w:rPr>
        <w:br/>
        <w:t xml:space="preserve">..................................................................................................................... ..................................................................................................................... ..................................................................................................................... ..................................................................................................................... ..................................................................................................................... ..................................................................................................................... ..................................................................................................................... ..................................................................................................................... ..................................................................................................................... ..................................................................................................................... ..................................................................................................................... </w:t>
      </w:r>
      <w:r>
        <w:rPr>
          <w:rFonts w:eastAsia="Times New Roman"/>
        </w:rPr>
        <w:lastRenderedPageBreak/>
        <w:t>..................................................................................................................... ..................................................................................................................... ..................................................................................................................... .....................................................................................................................</w:t>
      </w:r>
      <w:r>
        <w:rPr>
          <w:rFonts w:eastAsia="Times New Roman"/>
        </w:rPr>
        <w:br/>
      </w:r>
      <w:r>
        <w:rPr>
          <w:rFonts w:eastAsia="Times New Roman"/>
        </w:rPr>
        <w:br/>
      </w:r>
      <w:r>
        <w:rPr>
          <w:rFonts w:eastAsia="Times New Roman"/>
        </w:rPr>
        <w:br/>
        <w:t>Procentowy uszczerbek (ubezpieczyciel) ......... % / nie dotyczy</w:t>
      </w:r>
      <w:r>
        <w:rPr>
          <w:rFonts w:eastAsia="Times New Roman"/>
        </w:rPr>
        <w:br/>
        <w:t>Procentowy uszczerbek (biegły) ....... % / nie dotyczy</w:t>
      </w:r>
      <w:r>
        <w:rPr>
          <w:rFonts w:eastAsia="Times New Roman"/>
        </w:rPr>
        <w:br/>
        <w:t>Za narażenie jednak bez uszkodzenia, rozstroju, uszczerbku wynosi 30% procenta uszczerbku np. Procent 5 % = 5</w:t>
      </w:r>
      <w:r>
        <w:rPr>
          <w:rFonts w:eastAsia="Times New Roman"/>
        </w:rPr>
        <w:br/>
        <w:t>5 × 0.3 = 1.5%</w:t>
      </w:r>
      <w:r>
        <w:rPr>
          <w:rFonts w:eastAsia="Times New Roman"/>
        </w:rPr>
        <w:br/>
        <w:t>Osoba za uszczerbek czyli naruszenie/uszkodzenie ma prawo do 5% a za zagrożenie, narażenie bezpośrednie i pośrednie jako zachowanie mogące doprowadzić do skutku ubocznego 1.5% odszkodowania (odszkodowanie to nie zadośćuczynienie)</w:t>
      </w:r>
      <w:r>
        <w:rPr>
          <w:rFonts w:eastAsia="Times New Roman"/>
        </w:rPr>
        <w:br/>
      </w:r>
      <w:r>
        <w:rPr>
          <w:rFonts w:eastAsia="Times New Roman"/>
        </w:rPr>
        <w:br/>
        <w:t>Treść żądania :</w:t>
      </w:r>
      <w:r>
        <w:rPr>
          <w:rFonts w:eastAsia="Times New Roman"/>
        </w:rPr>
        <w:br/>
        <w:t>1. Wysokość odszkodowania .................... zł rat .........................</w:t>
      </w:r>
      <w:r>
        <w:rPr>
          <w:rFonts w:eastAsia="Times New Roman"/>
        </w:rPr>
        <w:br/>
        <w:t>2. Wysokość zadośćuczynienia ................ zł rat .........................</w:t>
      </w:r>
      <w:r>
        <w:rPr>
          <w:rFonts w:eastAsia="Times New Roman"/>
        </w:rPr>
        <w:br/>
        <w:t>3. Zadośćuczynienie prewencyjne ........... zł rat .........................</w:t>
      </w:r>
      <w:r>
        <w:rPr>
          <w:rFonts w:eastAsia="Times New Roman"/>
        </w:rPr>
        <w:br/>
        <w:t>4. Renta ................................................</w:t>
      </w:r>
      <w:r>
        <w:rPr>
          <w:rFonts w:eastAsia="Times New Roman"/>
        </w:rPr>
        <w:br/>
        <w:t>Razem ....................... rat .....................</w:t>
      </w:r>
      <w:r>
        <w:rPr>
          <w:rFonts w:eastAsia="Times New Roman"/>
        </w:rPr>
        <w:br/>
        <w:t>○ z odsetkami ○ bez odsetek ○ z / bez późnych kosztów</w:t>
      </w:r>
      <w:r>
        <w:rPr>
          <w:rFonts w:eastAsia="Times New Roman"/>
        </w:rPr>
        <w:br/>
        <w:t>○ wpłacenie spowoduje brak skierowania powództwa do Sądu</w:t>
      </w:r>
      <w:r>
        <w:rPr>
          <w:rFonts w:eastAsia="Times New Roman"/>
        </w:rPr>
        <w:br/>
        <w:t>○ zapłata w całości</w:t>
      </w:r>
      <w:r>
        <w:rPr>
          <w:rFonts w:eastAsia="Times New Roman"/>
        </w:rPr>
        <w:br/>
      </w:r>
      <w:r>
        <w:rPr>
          <w:rFonts w:eastAsia="Times New Roman"/>
        </w:rPr>
        <w:br/>
        <w:t>Typ / rodzaj szkody - złamania prawa - narażenia - utrata zaufania - nieprawidłowości w tym dokumentacji co ma wpływ na dalszy proces diagnostyczny i terapeutyczny, kwota badań, kwota pogrzebu, uszczerbek utrzymania / wysokość / rat :</w:t>
      </w:r>
      <w:r>
        <w:rPr>
          <w:rFonts w:eastAsia="Times New Roman"/>
        </w:rPr>
        <w:br/>
        <w:t xml:space="preserve">............................................................... ................. zł </w:t>
      </w:r>
      <w:proofErr w:type="spellStart"/>
      <w:r>
        <w:rPr>
          <w:rFonts w:eastAsia="Times New Roman"/>
        </w:rPr>
        <w:t>il</w:t>
      </w:r>
      <w:proofErr w:type="spellEnd"/>
      <w:r>
        <w:rPr>
          <w:rFonts w:eastAsia="Times New Roman"/>
        </w:rPr>
        <w:t>.:......... .......zł/mc</w:t>
      </w:r>
      <w:r>
        <w:rPr>
          <w:rFonts w:eastAsia="Times New Roman"/>
        </w:rPr>
        <w:br/>
        <w:t xml:space="preserve">............................................................... ................. zł </w:t>
      </w:r>
      <w:proofErr w:type="spellStart"/>
      <w:r>
        <w:rPr>
          <w:rFonts w:eastAsia="Times New Roman"/>
        </w:rPr>
        <w:t>il</w:t>
      </w:r>
      <w:proofErr w:type="spellEnd"/>
      <w:r>
        <w:rPr>
          <w:rFonts w:eastAsia="Times New Roman"/>
        </w:rPr>
        <w:t>.:......... .......zł/mc</w:t>
      </w:r>
      <w:r>
        <w:rPr>
          <w:rFonts w:eastAsia="Times New Roman"/>
        </w:rPr>
        <w:br/>
        <w:t xml:space="preserve">............................................................... ................. zł </w:t>
      </w:r>
      <w:proofErr w:type="spellStart"/>
      <w:r>
        <w:rPr>
          <w:rFonts w:eastAsia="Times New Roman"/>
        </w:rPr>
        <w:t>il</w:t>
      </w:r>
      <w:proofErr w:type="spellEnd"/>
      <w:r>
        <w:rPr>
          <w:rFonts w:eastAsia="Times New Roman"/>
        </w:rPr>
        <w:t>.:......... .......zł/mc</w:t>
      </w:r>
      <w:r>
        <w:rPr>
          <w:rFonts w:eastAsia="Times New Roman"/>
        </w:rPr>
        <w:br/>
        <w:t xml:space="preserve">............................................................... ................. zł </w:t>
      </w:r>
      <w:proofErr w:type="spellStart"/>
      <w:r>
        <w:rPr>
          <w:rFonts w:eastAsia="Times New Roman"/>
        </w:rPr>
        <w:t>il</w:t>
      </w:r>
      <w:proofErr w:type="spellEnd"/>
      <w:r>
        <w:rPr>
          <w:rFonts w:eastAsia="Times New Roman"/>
        </w:rPr>
        <w:t>.:......... .......zł/mc</w:t>
      </w:r>
      <w:r>
        <w:rPr>
          <w:rFonts w:eastAsia="Times New Roman"/>
        </w:rPr>
        <w:br/>
        <w:t xml:space="preserve">............................................................... ................. zł </w:t>
      </w:r>
      <w:proofErr w:type="spellStart"/>
      <w:r>
        <w:rPr>
          <w:rFonts w:eastAsia="Times New Roman"/>
        </w:rPr>
        <w:t>il</w:t>
      </w:r>
      <w:proofErr w:type="spellEnd"/>
      <w:r>
        <w:rPr>
          <w:rFonts w:eastAsia="Times New Roman"/>
        </w:rPr>
        <w:t>.:......... .......zł/mc</w:t>
      </w:r>
      <w:r>
        <w:rPr>
          <w:rFonts w:eastAsia="Times New Roman"/>
        </w:rPr>
        <w:br/>
        <w:t xml:space="preserve">............................................................... ................. zł </w:t>
      </w:r>
      <w:proofErr w:type="spellStart"/>
      <w:r>
        <w:rPr>
          <w:rFonts w:eastAsia="Times New Roman"/>
        </w:rPr>
        <w:t>il</w:t>
      </w:r>
      <w:proofErr w:type="spellEnd"/>
      <w:r>
        <w:rPr>
          <w:rFonts w:eastAsia="Times New Roman"/>
        </w:rPr>
        <w:t>.:......... .......zł/mc</w:t>
      </w:r>
      <w:r>
        <w:rPr>
          <w:rFonts w:eastAsia="Times New Roman"/>
        </w:rPr>
        <w:br/>
        <w:t xml:space="preserve">............................................................... ................. zł </w:t>
      </w:r>
      <w:proofErr w:type="spellStart"/>
      <w:r>
        <w:rPr>
          <w:rFonts w:eastAsia="Times New Roman"/>
        </w:rPr>
        <w:t>il</w:t>
      </w:r>
      <w:proofErr w:type="spellEnd"/>
      <w:r>
        <w:rPr>
          <w:rFonts w:eastAsia="Times New Roman"/>
        </w:rPr>
        <w:t>.:......... .......zł/mc</w:t>
      </w:r>
      <w:r>
        <w:rPr>
          <w:rFonts w:eastAsia="Times New Roman"/>
        </w:rPr>
        <w:br/>
        <w:t xml:space="preserve">............................................................... ................. zł </w:t>
      </w:r>
      <w:proofErr w:type="spellStart"/>
      <w:r>
        <w:rPr>
          <w:rFonts w:eastAsia="Times New Roman"/>
        </w:rPr>
        <w:t>il</w:t>
      </w:r>
      <w:proofErr w:type="spellEnd"/>
      <w:r>
        <w:rPr>
          <w:rFonts w:eastAsia="Times New Roman"/>
        </w:rPr>
        <w:t>.:......... .......zł/mc</w:t>
      </w:r>
      <w:r>
        <w:rPr>
          <w:rFonts w:eastAsia="Times New Roman"/>
        </w:rPr>
        <w:br/>
        <w:t xml:space="preserve">............................................................... ................. zł </w:t>
      </w:r>
      <w:proofErr w:type="spellStart"/>
      <w:r>
        <w:rPr>
          <w:rFonts w:eastAsia="Times New Roman"/>
        </w:rPr>
        <w:t>il</w:t>
      </w:r>
      <w:proofErr w:type="spellEnd"/>
      <w:r>
        <w:rPr>
          <w:rFonts w:eastAsia="Times New Roman"/>
        </w:rPr>
        <w:t>.:......... .......zł/mc</w:t>
      </w:r>
      <w:r>
        <w:rPr>
          <w:rFonts w:eastAsia="Times New Roman"/>
        </w:rPr>
        <w:br/>
        <w:t xml:space="preserve">............................................................... ................. zł </w:t>
      </w:r>
      <w:proofErr w:type="spellStart"/>
      <w:r>
        <w:rPr>
          <w:rFonts w:eastAsia="Times New Roman"/>
        </w:rPr>
        <w:t>il</w:t>
      </w:r>
      <w:proofErr w:type="spellEnd"/>
      <w:r>
        <w:rPr>
          <w:rFonts w:eastAsia="Times New Roman"/>
        </w:rPr>
        <w:t>.:......... .......zł/mc</w:t>
      </w:r>
      <w:r>
        <w:rPr>
          <w:rFonts w:eastAsia="Times New Roman"/>
        </w:rPr>
        <w:br/>
        <w:t xml:space="preserve">............................................................... ................. zł </w:t>
      </w:r>
      <w:proofErr w:type="spellStart"/>
      <w:r>
        <w:rPr>
          <w:rFonts w:eastAsia="Times New Roman"/>
        </w:rPr>
        <w:t>il</w:t>
      </w:r>
      <w:proofErr w:type="spellEnd"/>
      <w:r>
        <w:rPr>
          <w:rFonts w:eastAsia="Times New Roman"/>
        </w:rPr>
        <w:t>.:......... .......zł/mc</w:t>
      </w:r>
      <w:r>
        <w:rPr>
          <w:rFonts w:eastAsia="Times New Roman"/>
        </w:rPr>
        <w:br/>
        <w:t xml:space="preserve">............................................................... ................. zł </w:t>
      </w:r>
      <w:proofErr w:type="spellStart"/>
      <w:r>
        <w:rPr>
          <w:rFonts w:eastAsia="Times New Roman"/>
        </w:rPr>
        <w:t>il</w:t>
      </w:r>
      <w:proofErr w:type="spellEnd"/>
      <w:r>
        <w:rPr>
          <w:rFonts w:eastAsia="Times New Roman"/>
        </w:rPr>
        <w:t>.:......... .......zł/mc</w:t>
      </w:r>
      <w:r>
        <w:rPr>
          <w:rFonts w:eastAsia="Times New Roman"/>
        </w:rPr>
        <w:br/>
      </w:r>
      <w:r>
        <w:rPr>
          <w:rFonts w:eastAsia="Times New Roman"/>
        </w:rPr>
        <w:br/>
        <w:t>Załączniki</w:t>
      </w:r>
      <w:r>
        <w:rPr>
          <w:rFonts w:eastAsia="Times New Roman"/>
        </w:rPr>
        <w:br/>
      </w:r>
      <w:r>
        <w:rPr>
          <w:rFonts w:eastAsia="Times New Roman"/>
        </w:rPr>
        <w:br/>
      </w:r>
      <w:r>
        <w:rPr>
          <w:rFonts w:eastAsia="Times New Roman"/>
        </w:rPr>
        <w:br/>
      </w:r>
      <w:r>
        <w:rPr>
          <w:rFonts w:eastAsia="Times New Roman"/>
        </w:rPr>
        <w:br/>
        <w:t>Czytelny podpis</w:t>
      </w:r>
      <w:r>
        <w:rPr>
          <w:rFonts w:eastAsia="Times New Roman"/>
        </w:rPr>
        <w:br/>
      </w:r>
      <w:r>
        <w:rPr>
          <w:rFonts w:eastAsia="Times New Roman"/>
        </w:rPr>
        <w:br/>
      </w:r>
      <w:r>
        <w:rPr>
          <w:rFonts w:eastAsia="Times New Roman"/>
        </w:rPr>
        <w:br/>
      </w:r>
      <w:r>
        <w:rPr>
          <w:rFonts w:eastAsia="Times New Roman"/>
        </w:rPr>
        <w:lastRenderedPageBreak/>
        <w:br/>
        <w:t>Adnotacje:</w:t>
      </w:r>
      <w:r>
        <w:rPr>
          <w:rFonts w:eastAsia="Times New Roman"/>
        </w:rP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z uwagi na sposób wnoszenia pisma do organu rozpatrującego, a ponadto z uwagi na stan epidemii.</w:t>
      </w:r>
      <w:r>
        <w:rPr>
          <w:rFonts w:eastAsia="Times New Roman"/>
        </w:rPr>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w:t>
      </w:r>
      <w:r>
        <w:rPr>
          <w:rFonts w:eastAsia="Times New Roman"/>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Pr>
          <w:rFonts w:eastAsia="Times New Roman"/>
        </w:rPr>
        <w:br/>
        <w:t>4. Za ewentualne błędy oraz niewiedzę przepraszam oraz ilość składanych pism. Niniejsze pismo nie jest z złośliwości, swawoli a intencją jest dobro publiczne.</w:t>
      </w:r>
      <w:r>
        <w:rPr>
          <w:rFonts w:eastAsia="Times New Roman"/>
        </w:rPr>
        <w:br/>
        <w:t>5. Proszę uprzejmie o potwierdzenie odbioru i podawania sygnatury (nadawcy) w odpowiedzi zwrotnej celem sprawniejszej wymianie informacji w danej sprawie.</w:t>
      </w:r>
      <w:r>
        <w:rPr>
          <w:rFonts w:eastAsia="Times New Roman"/>
        </w:rPr>
        <w:br/>
        <w:t>6. Tekst podlegający usunięciu danych/treści celem opublikowania treści pisma na stronie BIP, zgodnie z pkt. 1., 2. celem zwiększenia ochrony danych osobowych (dotyczy : imienia, nazwiska, adresu, e-maila, miejscowości sporządzenia) lub napisany czcionką Times New Roman 12, niebieski 3.</w:t>
      </w:r>
      <w:r>
        <w:rPr>
          <w:rFonts w:eastAsia="Times New Roman"/>
        </w:rPr>
        <w:br/>
      </w:r>
      <w:r>
        <w:rPr>
          <w:rFonts w:eastAsia="Times New Roman"/>
        </w:rPr>
        <w:br/>
      </w:r>
      <w:r w:rsidR="003D3D6A" w:rsidRPr="009D1015">
        <w:br/>
      </w:r>
      <w:r w:rsidR="002079EC" w:rsidRPr="009D1015">
        <w:t>Z poważaniem,</w:t>
      </w:r>
    </w:p>
    <w:p w14:paraId="1BD60328" w14:textId="05840123" w:rsidR="002079EC" w:rsidRPr="009D1015" w:rsidRDefault="002079EC" w:rsidP="00732B7E">
      <w:pPr>
        <w:spacing w:after="0"/>
      </w:pPr>
      <w:r w:rsidRPr="009D1015">
        <w:t xml:space="preserve">----------------------------- </w:t>
      </w:r>
    </w:p>
    <w:p w14:paraId="0232A7BE" w14:textId="62369C4D" w:rsidR="009063F4" w:rsidRDefault="009063F4" w:rsidP="00732B7E">
      <w:pPr>
        <w:spacing w:after="0"/>
      </w:pPr>
    </w:p>
    <w:p w14:paraId="351BCEC1" w14:textId="57AEC050" w:rsidR="009063F4" w:rsidRDefault="009063F4" w:rsidP="00732B7E">
      <w:pPr>
        <w:spacing w:after="0"/>
      </w:pPr>
    </w:p>
    <w:sectPr w:rsidR="00906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03141"/>
    <w:multiLevelType w:val="hybridMultilevel"/>
    <w:tmpl w:val="AECC7C14"/>
    <w:lvl w:ilvl="0" w:tplc="0F76A0E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8E81BC9"/>
    <w:multiLevelType w:val="multilevel"/>
    <w:tmpl w:val="27B84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B"/>
    <w:rsid w:val="000E322B"/>
    <w:rsid w:val="00184722"/>
    <w:rsid w:val="002079EC"/>
    <w:rsid w:val="002B1A6A"/>
    <w:rsid w:val="00301379"/>
    <w:rsid w:val="003D3D6A"/>
    <w:rsid w:val="00413FF8"/>
    <w:rsid w:val="004914D8"/>
    <w:rsid w:val="0050785D"/>
    <w:rsid w:val="00732B7E"/>
    <w:rsid w:val="007D7FA7"/>
    <w:rsid w:val="009063F4"/>
    <w:rsid w:val="009560CB"/>
    <w:rsid w:val="009D1015"/>
    <w:rsid w:val="00C51431"/>
    <w:rsid w:val="00C80613"/>
    <w:rsid w:val="00D63EAE"/>
    <w:rsid w:val="00E96560"/>
    <w:rsid w:val="00F36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C87B"/>
  <w15:chartTrackingRefBased/>
  <w15:docId w15:val="{F6DC98C9-9524-4D0F-9F17-54A1F555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79EC"/>
    <w:pPr>
      <w:ind w:left="720"/>
      <w:contextualSpacing/>
    </w:pPr>
  </w:style>
  <w:style w:type="character" w:styleId="Hipercze">
    <w:name w:val="Hyperlink"/>
    <w:basedOn w:val="Domylnaczcionkaakapitu"/>
    <w:uiPriority w:val="99"/>
    <w:unhideWhenUsed/>
    <w:rsid w:val="003D3D6A"/>
    <w:rPr>
      <w:color w:val="0000FF"/>
      <w:u w:val="single"/>
    </w:rPr>
  </w:style>
  <w:style w:type="paragraph" w:styleId="NormalnyWeb">
    <w:name w:val="Normal (Web)"/>
    <w:basedOn w:val="Normalny"/>
    <w:uiPriority w:val="99"/>
    <w:semiHidden/>
    <w:unhideWhenUsed/>
    <w:rsid w:val="003D3D6A"/>
    <w:pPr>
      <w:spacing w:before="100" w:beforeAutospacing="1" w:after="100" w:afterAutospacing="1" w:line="240" w:lineRule="auto"/>
    </w:pPr>
    <w:rPr>
      <w:rFonts w:ascii="Calibri" w:hAnsi="Calibri" w:cs="Calibri"/>
      <w:lang w:eastAsia="pl-PL"/>
    </w:rPr>
  </w:style>
  <w:style w:type="character" w:styleId="Nierozpoznanawzmianka">
    <w:name w:val="Unresolved Mention"/>
    <w:basedOn w:val="Domylnaczcionkaakapitu"/>
    <w:uiPriority w:val="99"/>
    <w:semiHidden/>
    <w:unhideWhenUsed/>
    <w:rsid w:val="00D63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61534">
      <w:bodyDiv w:val="1"/>
      <w:marLeft w:val="0"/>
      <w:marRight w:val="0"/>
      <w:marTop w:val="0"/>
      <w:marBottom w:val="0"/>
      <w:divBdr>
        <w:top w:val="none" w:sz="0" w:space="0" w:color="auto"/>
        <w:left w:val="none" w:sz="0" w:space="0" w:color="auto"/>
        <w:bottom w:val="none" w:sz="0" w:space="0" w:color="auto"/>
        <w:right w:val="none" w:sz="0" w:space="0" w:color="auto"/>
      </w:divBdr>
    </w:div>
    <w:div w:id="682248199">
      <w:bodyDiv w:val="1"/>
      <w:marLeft w:val="0"/>
      <w:marRight w:val="0"/>
      <w:marTop w:val="0"/>
      <w:marBottom w:val="0"/>
      <w:divBdr>
        <w:top w:val="none" w:sz="0" w:space="0" w:color="auto"/>
        <w:left w:val="none" w:sz="0" w:space="0" w:color="auto"/>
        <w:bottom w:val="none" w:sz="0" w:space="0" w:color="auto"/>
        <w:right w:val="none" w:sz="0" w:space="0" w:color="auto"/>
      </w:divBdr>
    </w:div>
    <w:div w:id="1442217172">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202632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l.m.wikipedia.org/wiki/ABC_(pierwsza_pom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92EC-6958-4C63-9663-25969DA1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1949</Words>
  <Characters>11696</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Kotłowska Elżbieta</dc:creator>
  <cp:keywords/>
  <dc:description/>
  <cp:lastModifiedBy>Kotłowska Elżbieta</cp:lastModifiedBy>
  <cp:revision>2</cp:revision>
  <dcterms:created xsi:type="dcterms:W3CDTF">2021-06-22T13:26:00Z</dcterms:created>
  <dcterms:modified xsi:type="dcterms:W3CDTF">2021-06-22T13:26:00Z</dcterms:modified>
</cp:coreProperties>
</file>