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6D66" w14:textId="77777777" w:rsidR="00DA60D9" w:rsidRPr="00AC7B2F" w:rsidRDefault="00DA60D9" w:rsidP="00C74C5B">
      <w:pPr>
        <w:spacing w:after="0" w:line="240" w:lineRule="exact"/>
        <w:rPr>
          <w:rFonts w:ascii="Calibri" w:hAnsi="Calibri" w:cs="Calibri"/>
        </w:rPr>
      </w:pPr>
      <w:bookmarkStart w:id="0" w:name="ezdAutorWydzialNazwa"/>
      <w:r w:rsidRPr="00AC7B2F">
        <w:rPr>
          <w:rFonts w:ascii="Calibri" w:hAnsi="Calibri" w:cs="Calibri"/>
        </w:rPr>
        <w:t>Biuro Ministra</w:t>
      </w:r>
      <w:bookmarkEnd w:id="0"/>
    </w:p>
    <w:p w14:paraId="45FCD0F3" w14:textId="77777777" w:rsidR="00DA60D9" w:rsidRPr="00AC7B2F" w:rsidRDefault="00DA60D9" w:rsidP="00C74C5B">
      <w:pPr>
        <w:spacing w:after="0" w:line="240" w:lineRule="exact"/>
        <w:rPr>
          <w:rFonts w:ascii="Calibri" w:hAnsi="Calibri" w:cs="Calibri"/>
        </w:rPr>
      </w:pPr>
    </w:p>
    <w:p w14:paraId="0EE8CD87" w14:textId="77777777" w:rsidR="00DA60D9" w:rsidRPr="00AC7B2F" w:rsidRDefault="00DA60D9" w:rsidP="00C74C5B">
      <w:pPr>
        <w:spacing w:after="0" w:line="240" w:lineRule="exact"/>
        <w:rPr>
          <w:rFonts w:ascii="Calibri" w:hAnsi="Calibri" w:cs="Calibri"/>
        </w:rPr>
      </w:pPr>
    </w:p>
    <w:p w14:paraId="14215FF4" w14:textId="77777777" w:rsidR="00DA60D9" w:rsidRPr="00AC7B2F" w:rsidRDefault="00DA60D9" w:rsidP="00C74C5B">
      <w:pPr>
        <w:spacing w:after="0" w:line="240" w:lineRule="exact"/>
        <w:rPr>
          <w:rFonts w:ascii="Calibri" w:hAnsi="Calibri" w:cs="Calibri"/>
        </w:rPr>
      </w:pPr>
    </w:p>
    <w:p w14:paraId="5F6AD80C" w14:textId="77777777" w:rsidR="00DA60D9" w:rsidRPr="00AC7B2F" w:rsidRDefault="00DA60D9" w:rsidP="00C74C5B">
      <w:pPr>
        <w:spacing w:after="0" w:line="240" w:lineRule="exact"/>
        <w:rPr>
          <w:rFonts w:ascii="Calibri" w:hAnsi="Calibri" w:cs="Calibri"/>
        </w:rPr>
      </w:pPr>
      <w:bookmarkStart w:id="1" w:name="ezdSprawaZnak"/>
      <w:r w:rsidRPr="00AC7B2F">
        <w:rPr>
          <w:rFonts w:ascii="Calibri" w:hAnsi="Calibri" w:cs="Calibri"/>
        </w:rPr>
        <w:t>BM-IV.6950.6.2026</w:t>
      </w:r>
      <w:bookmarkEnd w:id="1"/>
    </w:p>
    <w:p w14:paraId="20EF3E58" w14:textId="77777777" w:rsidR="00DA60D9" w:rsidRPr="00AC7B2F" w:rsidRDefault="00DA60D9" w:rsidP="00C74C5B">
      <w:pPr>
        <w:spacing w:after="0" w:line="240" w:lineRule="exact"/>
        <w:rPr>
          <w:rFonts w:ascii="Calibri" w:hAnsi="Calibri" w:cs="Calibri"/>
        </w:rPr>
      </w:pPr>
      <w:proofErr w:type="gramStart"/>
      <w:r w:rsidRPr="00AC7B2F">
        <w:rPr>
          <w:rFonts w:ascii="Calibri" w:hAnsi="Calibri" w:cs="Calibri"/>
        </w:rPr>
        <w:t xml:space="preserve">Warszawa, </w:t>
      </w:r>
      <w:bookmarkStart w:id="2" w:name="ezdDataPodpisu"/>
      <w:bookmarkEnd w:id="2"/>
      <w:r w:rsidRPr="00AC7B2F">
        <w:rPr>
          <w:rFonts w:ascii="Calibri" w:hAnsi="Calibri" w:cs="Calibri"/>
        </w:rPr>
        <w:t xml:space="preserve"> r.</w:t>
      </w:r>
      <w:proofErr w:type="gramEnd"/>
      <w:r w:rsidRPr="00AC7B2F">
        <w:rPr>
          <w:rFonts w:ascii="Calibri" w:hAnsi="Calibri" w:cs="Calibri"/>
        </w:rPr>
        <w:t xml:space="preserve">    </w:t>
      </w:r>
    </w:p>
    <w:p w14:paraId="153784B9" w14:textId="77777777" w:rsidR="00DA60D9" w:rsidRPr="00AC7B2F" w:rsidRDefault="00DA60D9" w:rsidP="00C74C5B">
      <w:pPr>
        <w:spacing w:after="0" w:line="240" w:lineRule="exact"/>
        <w:rPr>
          <w:rFonts w:ascii="Calibri" w:hAnsi="Calibri" w:cs="Calibri"/>
          <w:b/>
        </w:rPr>
      </w:pPr>
    </w:p>
    <w:p w14:paraId="0DEB5D04" w14:textId="77777777" w:rsidR="00DA60D9" w:rsidRPr="003032C5" w:rsidRDefault="00DA60D9" w:rsidP="00C74C5B">
      <w:pPr>
        <w:spacing w:after="0" w:line="240" w:lineRule="exact"/>
        <w:rPr>
          <w:rFonts w:cstheme="minorHAnsi"/>
          <w:b/>
          <w:sz w:val="24"/>
          <w:szCs w:val="24"/>
        </w:rPr>
      </w:pPr>
    </w:p>
    <w:p w14:paraId="195C1196" w14:textId="77777777" w:rsidR="00DA60D9" w:rsidRPr="003032C5" w:rsidRDefault="00DA60D9" w:rsidP="00C74C5B">
      <w:pPr>
        <w:spacing w:after="0" w:line="240" w:lineRule="exact"/>
        <w:rPr>
          <w:rFonts w:cstheme="minorHAnsi"/>
          <w:b/>
          <w:sz w:val="24"/>
          <w:szCs w:val="24"/>
        </w:rPr>
      </w:pPr>
    </w:p>
    <w:p w14:paraId="735615C1" w14:textId="7C84CD89" w:rsidR="00DA60D9" w:rsidRDefault="003032C5" w:rsidP="003032C5">
      <w:pPr>
        <w:spacing w:after="0" w:line="240" w:lineRule="exact"/>
        <w:jc w:val="center"/>
        <w:rPr>
          <w:rFonts w:cstheme="minorHAnsi"/>
          <w:b/>
          <w:sz w:val="24"/>
          <w:szCs w:val="24"/>
        </w:rPr>
      </w:pPr>
      <w:r w:rsidRPr="003032C5">
        <w:rPr>
          <w:rFonts w:cstheme="minorHAnsi"/>
          <w:b/>
          <w:bCs/>
          <w:sz w:val="24"/>
          <w:szCs w:val="24"/>
        </w:rPr>
        <w:t xml:space="preserve">Informacja z wyboru najkorzystniejszej oferty na </w:t>
      </w:r>
      <w:r w:rsidRPr="003032C5">
        <w:rPr>
          <w:rFonts w:cstheme="minorHAnsi"/>
          <w:b/>
          <w:sz w:val="24"/>
          <w:szCs w:val="24"/>
        </w:rPr>
        <w:t>kompleksową realizację usługi polegającej na wykonaniu, pakowaniu oraz dostarczeniu do sądów materiałów promocyjnych - magnesów oraz toreb dla Ministerstwa Sprawiedliwości</w:t>
      </w:r>
    </w:p>
    <w:p w14:paraId="60F6B46A" w14:textId="77777777" w:rsidR="003032C5" w:rsidRDefault="003032C5" w:rsidP="003032C5">
      <w:pPr>
        <w:spacing w:after="0" w:line="240" w:lineRule="exact"/>
        <w:jc w:val="center"/>
        <w:rPr>
          <w:rFonts w:cstheme="minorHAnsi"/>
          <w:b/>
          <w:sz w:val="24"/>
          <w:szCs w:val="24"/>
        </w:rPr>
      </w:pPr>
    </w:p>
    <w:p w14:paraId="4993C1CC" w14:textId="77777777" w:rsidR="003032C5" w:rsidRDefault="003032C5" w:rsidP="003032C5">
      <w:pPr>
        <w:spacing w:after="0" w:line="240" w:lineRule="exact"/>
        <w:rPr>
          <w:rFonts w:cstheme="minorHAnsi"/>
          <w:bCs/>
          <w:sz w:val="24"/>
          <w:szCs w:val="24"/>
        </w:rPr>
      </w:pPr>
    </w:p>
    <w:p w14:paraId="39AF3DD4" w14:textId="57A65A86" w:rsidR="003032C5" w:rsidRDefault="003032C5" w:rsidP="003032C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Ministerstwo Sprawiedliwości uprzejmie informuje, iż w wyniku przeprowadzonego postępowania na wyłonienie Wykonawcy </w:t>
      </w:r>
      <w:r w:rsidRPr="00FC3F80">
        <w:rPr>
          <w:rFonts w:cstheme="minorHAnsi"/>
          <w:sz w:val="24"/>
          <w:szCs w:val="24"/>
        </w:rPr>
        <w:t xml:space="preserve">na kompleksową realizację usługi polegającej na </w:t>
      </w:r>
      <w:r w:rsidRPr="003032C5">
        <w:rPr>
          <w:rFonts w:cstheme="minorHAnsi"/>
          <w:sz w:val="24"/>
          <w:szCs w:val="24"/>
        </w:rPr>
        <w:t xml:space="preserve">wykonaniu, pakowaniu oraz dostarczeniu do sądów materiałów promocyjnych - magnesów oraz toreb dla Ministerstwa Sprawiedliwości </w:t>
      </w:r>
      <w:r>
        <w:rPr>
          <w:rFonts w:cstheme="minorHAnsi"/>
          <w:sz w:val="24"/>
          <w:szCs w:val="24"/>
        </w:rPr>
        <w:t xml:space="preserve">określonego w zapytaniu ofertowym z dnia 16 kwietnia 2026 r. </w:t>
      </w:r>
      <w:r w:rsidRPr="00677EF4">
        <w:rPr>
          <w:rFonts w:cstheme="minorHAnsi"/>
          <w:sz w:val="24"/>
          <w:szCs w:val="24"/>
        </w:rPr>
        <w:t xml:space="preserve">na stronie: </w:t>
      </w:r>
      <w:hyperlink r:id="rId8" w:history="1">
        <w:r w:rsidRPr="00D3245B">
          <w:rPr>
            <w:rStyle w:val="Hipercze"/>
            <w:rFonts w:ascii="Calibri" w:hAnsi="Calibri" w:cs="Calibri"/>
          </w:rPr>
          <w:t>Zaproszenie do składania ofert na kompleksową realizację usługi polegającej na wykonaniu, znakowaniu, pakowaniu oraz dostarczeniu do sądów materiałów promocyjnych - magnesów oraz toreb dla Ministerstwa Sprawiedliwości - Ministerstwo Sprawiedliwości - Portal Gov.pl</w:t>
        </w:r>
      </w:hyperlink>
      <w:r w:rsidR="00DA60D9">
        <w:rPr>
          <w:rFonts w:ascii="Calibri" w:hAnsi="Calibri" w:cs="Calibri"/>
        </w:rPr>
        <w:t>,</w:t>
      </w:r>
    </w:p>
    <w:p w14:paraId="12E3CB01" w14:textId="24E6988C" w:rsidR="003032C5" w:rsidRDefault="003032C5" w:rsidP="003032C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dokonano wybor</w:t>
      </w:r>
      <w:r w:rsidR="00DA60D9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 najkorzystniejszej oferty złożonej przez:</w:t>
      </w:r>
    </w:p>
    <w:p w14:paraId="27D53717" w14:textId="3DD27155" w:rsidR="003032C5" w:rsidRDefault="003032C5" w:rsidP="003032C5">
      <w:pPr>
        <w:spacing w:after="0" w:line="240" w:lineRule="exac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</w:p>
    <w:tbl>
      <w:tblPr>
        <w:tblStyle w:val="Tabela-Siatka"/>
        <w:tblW w:w="8437" w:type="dxa"/>
        <w:tblInd w:w="-5" w:type="dxa"/>
        <w:tblLook w:val="04A0" w:firstRow="1" w:lastRow="0" w:firstColumn="1" w:lastColumn="0" w:noHBand="0" w:noVBand="1"/>
      </w:tblPr>
      <w:tblGrid>
        <w:gridCol w:w="521"/>
        <w:gridCol w:w="3381"/>
        <w:gridCol w:w="1584"/>
        <w:gridCol w:w="1476"/>
        <w:gridCol w:w="1475"/>
      </w:tblGrid>
      <w:tr w:rsidR="003032C5" w14:paraId="03866BE9" w14:textId="77777777" w:rsidTr="00BD5BF6">
        <w:trPr>
          <w:trHeight w:val="243"/>
        </w:trPr>
        <w:tc>
          <w:tcPr>
            <w:tcW w:w="521" w:type="dxa"/>
            <w:shd w:val="clear" w:color="auto" w:fill="FFC000"/>
          </w:tcPr>
          <w:p w14:paraId="70347364" w14:textId="77777777" w:rsidR="003032C5" w:rsidRPr="00D442F8" w:rsidRDefault="003032C5" w:rsidP="00BD5BF6">
            <w:pPr>
              <w:pStyle w:val="NormalnyWeb"/>
              <w:rPr>
                <w:rFonts w:asciiTheme="minorHAnsi" w:hAnsiTheme="minorHAnsi" w:cstheme="minorHAnsi"/>
                <w:b/>
                <w:bCs/>
              </w:rPr>
            </w:pPr>
            <w:r w:rsidRPr="00D442F8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381" w:type="dxa"/>
            <w:shd w:val="clear" w:color="auto" w:fill="FFC000"/>
          </w:tcPr>
          <w:p w14:paraId="273BC601" w14:textId="77777777" w:rsidR="003032C5" w:rsidRPr="00D442F8" w:rsidRDefault="003032C5" w:rsidP="00BD5BF6">
            <w:pPr>
              <w:pStyle w:val="NormalnyWeb"/>
              <w:rPr>
                <w:rFonts w:asciiTheme="minorHAnsi" w:hAnsiTheme="minorHAnsi" w:cstheme="minorHAnsi"/>
                <w:b/>
                <w:bCs/>
              </w:rPr>
            </w:pPr>
            <w:r w:rsidRPr="00D442F8">
              <w:rPr>
                <w:rFonts w:asciiTheme="minorHAnsi" w:hAnsiTheme="minorHAnsi" w:cstheme="minorHAnsi"/>
                <w:b/>
                <w:bCs/>
              </w:rPr>
              <w:t>Nazwa firmy</w:t>
            </w:r>
          </w:p>
        </w:tc>
        <w:tc>
          <w:tcPr>
            <w:tcW w:w="1584" w:type="dxa"/>
            <w:shd w:val="clear" w:color="auto" w:fill="FFC000"/>
          </w:tcPr>
          <w:p w14:paraId="3B27E5D0" w14:textId="77777777" w:rsidR="003032C5" w:rsidRPr="00D442F8" w:rsidRDefault="003032C5" w:rsidP="00BD5BF6">
            <w:pPr>
              <w:pStyle w:val="NormalnyWeb"/>
              <w:rPr>
                <w:rFonts w:asciiTheme="minorHAnsi" w:hAnsiTheme="minorHAnsi" w:cstheme="minorHAnsi"/>
                <w:b/>
                <w:bCs/>
              </w:rPr>
            </w:pPr>
            <w:r w:rsidRPr="00D442F8">
              <w:rPr>
                <w:rFonts w:asciiTheme="minorHAnsi" w:hAnsiTheme="minorHAnsi" w:cstheme="minorHAnsi"/>
                <w:b/>
                <w:bCs/>
              </w:rPr>
              <w:t>Data wpływu</w:t>
            </w:r>
          </w:p>
        </w:tc>
        <w:tc>
          <w:tcPr>
            <w:tcW w:w="1476" w:type="dxa"/>
            <w:shd w:val="clear" w:color="auto" w:fill="FFC000"/>
          </w:tcPr>
          <w:p w14:paraId="04A8210D" w14:textId="77777777" w:rsidR="003032C5" w:rsidRPr="00D442F8" w:rsidRDefault="003032C5" w:rsidP="00BD5BF6">
            <w:pPr>
              <w:pStyle w:val="NormalnyWeb"/>
              <w:rPr>
                <w:rFonts w:asciiTheme="minorHAnsi" w:hAnsiTheme="minorHAnsi" w:cstheme="minorHAnsi"/>
                <w:b/>
                <w:bCs/>
              </w:rPr>
            </w:pPr>
            <w:r w:rsidRPr="00D442F8">
              <w:rPr>
                <w:rFonts w:asciiTheme="minorHAnsi" w:hAnsiTheme="minorHAnsi" w:cstheme="minorHAnsi"/>
                <w:b/>
                <w:bCs/>
              </w:rPr>
              <w:t>Wartość brutto</w:t>
            </w:r>
          </w:p>
        </w:tc>
        <w:tc>
          <w:tcPr>
            <w:tcW w:w="1475" w:type="dxa"/>
            <w:shd w:val="clear" w:color="auto" w:fill="FFC000"/>
          </w:tcPr>
          <w:p w14:paraId="4108A3F3" w14:textId="77777777" w:rsidR="003032C5" w:rsidRPr="00D442F8" w:rsidRDefault="003032C5" w:rsidP="00BD5BF6">
            <w:pPr>
              <w:pStyle w:val="NormalnyWeb"/>
              <w:rPr>
                <w:rFonts w:asciiTheme="minorHAnsi" w:hAnsiTheme="minorHAnsi" w:cstheme="minorHAnsi"/>
                <w:b/>
                <w:bCs/>
              </w:rPr>
            </w:pPr>
            <w:r w:rsidRPr="00D442F8">
              <w:rPr>
                <w:rFonts w:asciiTheme="minorHAnsi" w:hAnsiTheme="minorHAnsi" w:cstheme="minorHAnsi"/>
                <w:b/>
                <w:bCs/>
              </w:rPr>
              <w:t xml:space="preserve">Wartość </w:t>
            </w:r>
            <w:r>
              <w:rPr>
                <w:rFonts w:asciiTheme="minorHAnsi" w:hAnsiTheme="minorHAnsi" w:cstheme="minorHAnsi"/>
                <w:b/>
                <w:bCs/>
              </w:rPr>
              <w:t>netto</w:t>
            </w:r>
          </w:p>
        </w:tc>
      </w:tr>
      <w:tr w:rsidR="003032C5" w14:paraId="25BB4BF3" w14:textId="77777777" w:rsidTr="00BD5BF6">
        <w:trPr>
          <w:trHeight w:val="163"/>
        </w:trPr>
        <w:tc>
          <w:tcPr>
            <w:tcW w:w="521" w:type="dxa"/>
          </w:tcPr>
          <w:p w14:paraId="7B886979" w14:textId="6A18F76C" w:rsidR="003032C5" w:rsidRPr="00584B65" w:rsidRDefault="003032C5" w:rsidP="00BD5BF6">
            <w:pPr>
              <w:pStyle w:val="Normalny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584B65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3381" w:type="dxa"/>
          </w:tcPr>
          <w:p w14:paraId="3B434955" w14:textId="77777777" w:rsidR="003032C5" w:rsidRPr="009829EB" w:rsidRDefault="003032C5" w:rsidP="00BD5BF6">
            <w:pPr>
              <w:pStyle w:val="NormalnyWeb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B8671E">
              <w:rPr>
                <w:rFonts w:asciiTheme="minorHAnsi" w:hAnsiTheme="minorHAnsi" w:cstheme="minorHAnsi"/>
              </w:rPr>
              <w:t>GoMa</w:t>
            </w:r>
            <w:proofErr w:type="spellEnd"/>
            <w:r w:rsidRPr="00B8671E">
              <w:rPr>
                <w:rFonts w:asciiTheme="minorHAnsi" w:hAnsiTheme="minorHAnsi" w:cstheme="minorHAnsi"/>
              </w:rPr>
              <w:t xml:space="preserve"> Mariusz </w:t>
            </w:r>
            <w:proofErr w:type="spellStart"/>
            <w:r w:rsidRPr="00B8671E">
              <w:rPr>
                <w:rFonts w:asciiTheme="minorHAnsi" w:hAnsiTheme="minorHAnsi" w:cstheme="minorHAnsi"/>
              </w:rPr>
              <w:t>Markut</w:t>
            </w:r>
            <w:proofErr w:type="spellEnd"/>
            <w:r w:rsidRPr="00B8671E">
              <w:rPr>
                <w:rFonts w:asciiTheme="minorHAnsi" w:hAnsiTheme="minorHAnsi" w:cstheme="minorHAnsi"/>
              </w:rPr>
              <w:t xml:space="preserve"> ul. Kazimierza Mireckiego 13, 37-450 Stalowa Wola</w:t>
            </w:r>
          </w:p>
        </w:tc>
        <w:tc>
          <w:tcPr>
            <w:tcW w:w="1584" w:type="dxa"/>
          </w:tcPr>
          <w:p w14:paraId="1F611DD1" w14:textId="77777777" w:rsidR="003032C5" w:rsidRPr="00610D7B" w:rsidRDefault="003032C5" w:rsidP="00BD5BF6">
            <w:pPr>
              <w:pStyle w:val="Normalny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20.04.2026 r</w:t>
            </w:r>
          </w:p>
        </w:tc>
        <w:tc>
          <w:tcPr>
            <w:tcW w:w="1476" w:type="dxa"/>
          </w:tcPr>
          <w:p w14:paraId="6BC1AFE4" w14:textId="77777777" w:rsidR="003032C5" w:rsidRPr="00610D7B" w:rsidRDefault="003032C5" w:rsidP="00BD5BF6">
            <w:pPr>
              <w:pStyle w:val="NormalnyWeb"/>
              <w:rPr>
                <w:rFonts w:asciiTheme="minorHAnsi" w:hAnsiTheme="minorHAnsi" w:cstheme="minorHAnsi"/>
              </w:rPr>
            </w:pPr>
            <w:r w:rsidRPr="00B8671E">
              <w:rPr>
                <w:rFonts w:asciiTheme="minorHAnsi" w:hAnsiTheme="minorHAnsi" w:cstheme="minorHAnsi"/>
              </w:rPr>
              <w:t>22 524,38 zł</w:t>
            </w:r>
          </w:p>
        </w:tc>
        <w:tc>
          <w:tcPr>
            <w:tcW w:w="1475" w:type="dxa"/>
          </w:tcPr>
          <w:p w14:paraId="0085BD49" w14:textId="77777777" w:rsidR="003032C5" w:rsidRPr="000152F3" w:rsidRDefault="003032C5" w:rsidP="00BD5BF6">
            <w:pPr>
              <w:pStyle w:val="NormalnyWeb"/>
              <w:rPr>
                <w:rFonts w:asciiTheme="minorHAnsi" w:hAnsiTheme="minorHAnsi" w:cstheme="minorHAnsi"/>
              </w:rPr>
            </w:pPr>
            <w:r w:rsidRPr="00B8671E">
              <w:rPr>
                <w:rFonts w:asciiTheme="minorHAnsi" w:hAnsiTheme="minorHAnsi" w:cstheme="minorHAnsi"/>
              </w:rPr>
              <w:t>18 312,50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14:paraId="2F872F75" w14:textId="77777777" w:rsidR="003032C5" w:rsidRPr="003032C5" w:rsidRDefault="003032C5" w:rsidP="003032C5">
      <w:pPr>
        <w:spacing w:after="0" w:line="240" w:lineRule="exact"/>
        <w:rPr>
          <w:rFonts w:cstheme="minorHAnsi"/>
          <w:bCs/>
          <w:sz w:val="24"/>
          <w:szCs w:val="24"/>
        </w:rPr>
      </w:pPr>
    </w:p>
    <w:p w14:paraId="488D91BC" w14:textId="77777777" w:rsidR="00DA60D9" w:rsidRPr="00AC7B2F" w:rsidRDefault="00DA60D9" w:rsidP="00C74C5B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</w:p>
    <w:p w14:paraId="3E20ED8C" w14:textId="69FE047A" w:rsidR="003032C5" w:rsidRDefault="003032C5" w:rsidP="003032C5">
      <w:pPr>
        <w:jc w:val="both"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>Zgodnie z punktem 9 zapytania ofertowego p</w:t>
      </w:r>
      <w:r w:rsidRPr="005A6F68">
        <w:rPr>
          <w:rFonts w:eastAsiaTheme="minorHAnsi" w:cstheme="minorHAnsi"/>
          <w:sz w:val="24"/>
          <w:szCs w:val="24"/>
        </w:rPr>
        <w:t>rzy dokonywaniu wyboru najkorzystniejszej oferty Zamawiający stosować będzie kryterium ceny</w:t>
      </w:r>
      <w:r>
        <w:rPr>
          <w:rFonts w:eastAsiaTheme="minorHAnsi" w:cstheme="minorHAnsi"/>
          <w:sz w:val="24"/>
          <w:szCs w:val="24"/>
        </w:rPr>
        <w:t xml:space="preserve">. </w:t>
      </w:r>
      <w:r w:rsidRPr="003169A6">
        <w:rPr>
          <w:rFonts w:eastAsiaTheme="minorHAnsi" w:cstheme="minorHAnsi"/>
          <w:sz w:val="24"/>
          <w:szCs w:val="24"/>
        </w:rPr>
        <w:t>Do realizacji zamówienia zostanie wybrany Wykonawca, który przedłoży wszystkie wymagane dokumenty i zaoferuje najniższą łączną cenę brutto za realizację zamówienia, wskazaną w Formularzu ofertowym.</w:t>
      </w:r>
      <w:r>
        <w:rPr>
          <w:rFonts w:eastAsiaTheme="minorHAnsi" w:cstheme="minorHAnsi"/>
          <w:sz w:val="24"/>
          <w:szCs w:val="24"/>
        </w:rPr>
        <w:t xml:space="preserve"> </w:t>
      </w:r>
    </w:p>
    <w:p w14:paraId="4D8B80EA" w14:textId="77777777" w:rsidR="003032C5" w:rsidRDefault="003032C5" w:rsidP="003032C5">
      <w:pPr>
        <w:jc w:val="both"/>
        <w:rPr>
          <w:rFonts w:eastAsiaTheme="minorHAnsi" w:cstheme="minorHAnsi"/>
          <w:sz w:val="24"/>
          <w:szCs w:val="24"/>
        </w:rPr>
      </w:pPr>
      <w:r w:rsidRPr="003032C5">
        <w:rPr>
          <w:rFonts w:eastAsiaTheme="minorHAnsi" w:cstheme="minorHAnsi"/>
          <w:sz w:val="24"/>
          <w:szCs w:val="24"/>
        </w:rPr>
        <w:t xml:space="preserve">Ceną najniższą brutto w kwocie 22 524,38 zł, była cena zaproponowana w ofercie złożona przez firmę </w:t>
      </w:r>
      <w:proofErr w:type="spellStart"/>
      <w:r w:rsidRPr="003032C5">
        <w:rPr>
          <w:rFonts w:eastAsiaTheme="minorHAnsi" w:cstheme="minorHAnsi"/>
          <w:sz w:val="24"/>
          <w:szCs w:val="24"/>
        </w:rPr>
        <w:t>GoMa</w:t>
      </w:r>
      <w:proofErr w:type="spellEnd"/>
      <w:r w:rsidRPr="003032C5">
        <w:rPr>
          <w:rFonts w:eastAsiaTheme="minorHAnsi" w:cstheme="minorHAnsi"/>
          <w:sz w:val="24"/>
          <w:szCs w:val="24"/>
        </w:rPr>
        <w:t xml:space="preserve"> Mariusz </w:t>
      </w:r>
      <w:proofErr w:type="spellStart"/>
      <w:r w:rsidRPr="003032C5">
        <w:rPr>
          <w:rFonts w:eastAsiaTheme="minorHAnsi" w:cstheme="minorHAnsi"/>
          <w:sz w:val="24"/>
          <w:szCs w:val="24"/>
        </w:rPr>
        <w:t>Markut</w:t>
      </w:r>
      <w:proofErr w:type="spellEnd"/>
      <w:r w:rsidRPr="003032C5">
        <w:rPr>
          <w:rFonts w:eastAsiaTheme="minorHAnsi" w:cstheme="minorHAnsi"/>
          <w:sz w:val="24"/>
          <w:szCs w:val="24"/>
        </w:rPr>
        <w:t xml:space="preserve"> ul. Kazimierza Mireckiego 13, 37-450 Stalowa Wola </w:t>
      </w:r>
    </w:p>
    <w:p w14:paraId="62F99D83" w14:textId="748CF572" w:rsidR="003032C5" w:rsidRPr="00385627" w:rsidRDefault="003032C5" w:rsidP="003032C5">
      <w:pPr>
        <w:jc w:val="both"/>
        <w:rPr>
          <w:rFonts w:eastAsia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Pr="00C37951">
        <w:rPr>
          <w:rFonts w:cstheme="minorHAnsi"/>
          <w:sz w:val="24"/>
          <w:szCs w:val="24"/>
        </w:rPr>
        <w:t xml:space="preserve">wyniku oceny złożonych ofert </w:t>
      </w:r>
      <w:r>
        <w:rPr>
          <w:rFonts w:cstheme="minorHAnsi"/>
          <w:sz w:val="24"/>
          <w:szCs w:val="24"/>
        </w:rPr>
        <w:t xml:space="preserve">Zamawiający wybrał jako </w:t>
      </w:r>
      <w:r w:rsidRPr="00C37951">
        <w:rPr>
          <w:rFonts w:cstheme="minorHAnsi"/>
          <w:sz w:val="24"/>
          <w:szCs w:val="24"/>
        </w:rPr>
        <w:t>najkorzystniejszą</w:t>
      </w:r>
      <w:r>
        <w:rPr>
          <w:rFonts w:cstheme="minorHAnsi"/>
          <w:sz w:val="24"/>
          <w:szCs w:val="24"/>
        </w:rPr>
        <w:t xml:space="preserve"> </w:t>
      </w:r>
      <w:r w:rsidRPr="00C37951">
        <w:rPr>
          <w:rFonts w:cstheme="minorHAnsi"/>
          <w:sz w:val="24"/>
          <w:szCs w:val="24"/>
        </w:rPr>
        <w:t>ofert</w:t>
      </w:r>
      <w:r>
        <w:rPr>
          <w:rFonts w:cstheme="minorHAnsi"/>
          <w:sz w:val="24"/>
          <w:szCs w:val="24"/>
        </w:rPr>
        <w:t>ę firmy</w:t>
      </w:r>
      <w:r w:rsidRPr="007235CC">
        <w:rPr>
          <w:rFonts w:eastAsiaTheme="minorHAnsi" w:cstheme="minorHAnsi"/>
          <w:b/>
          <w:bCs/>
          <w:sz w:val="24"/>
          <w:szCs w:val="24"/>
        </w:rPr>
        <w:t xml:space="preserve"> </w:t>
      </w:r>
      <w:proofErr w:type="spellStart"/>
      <w:r w:rsidRPr="004F3960">
        <w:rPr>
          <w:rFonts w:eastAsiaTheme="minorHAnsi" w:cstheme="minorHAnsi"/>
          <w:b/>
          <w:bCs/>
          <w:sz w:val="24"/>
          <w:szCs w:val="24"/>
        </w:rPr>
        <w:t>GoMa</w:t>
      </w:r>
      <w:proofErr w:type="spellEnd"/>
      <w:r w:rsidRPr="004F3960">
        <w:rPr>
          <w:rFonts w:eastAsiaTheme="minorHAnsi" w:cstheme="minorHAnsi"/>
          <w:b/>
          <w:bCs/>
          <w:sz w:val="24"/>
          <w:szCs w:val="24"/>
        </w:rPr>
        <w:t xml:space="preserve"> Mariusz </w:t>
      </w:r>
      <w:proofErr w:type="spellStart"/>
      <w:r w:rsidRPr="004F3960">
        <w:rPr>
          <w:rFonts w:eastAsiaTheme="minorHAnsi" w:cstheme="minorHAnsi"/>
          <w:b/>
          <w:bCs/>
          <w:sz w:val="24"/>
          <w:szCs w:val="24"/>
        </w:rPr>
        <w:t>Markut</w:t>
      </w:r>
      <w:proofErr w:type="spellEnd"/>
      <w:r w:rsidRPr="004F3960">
        <w:rPr>
          <w:rFonts w:eastAsiaTheme="minorHAnsi" w:cstheme="minorHAnsi"/>
          <w:b/>
          <w:bCs/>
          <w:sz w:val="24"/>
          <w:szCs w:val="24"/>
        </w:rPr>
        <w:t xml:space="preserve"> ul. Kazimierza Mireckiego 13, 37-450 Stalowa Wola</w:t>
      </w:r>
      <w:r>
        <w:rPr>
          <w:rFonts w:eastAsiaTheme="minorHAnsi" w:cstheme="minorHAnsi"/>
          <w:b/>
          <w:bCs/>
          <w:sz w:val="24"/>
          <w:szCs w:val="24"/>
        </w:rPr>
        <w:t>.</w:t>
      </w:r>
    </w:p>
    <w:p w14:paraId="1D1C9451" w14:textId="77777777" w:rsidR="003032C5" w:rsidRDefault="003032C5" w:rsidP="003032C5">
      <w:pPr>
        <w:spacing w:after="0" w:line="240" w:lineRule="exact"/>
      </w:pPr>
    </w:p>
    <w:p w14:paraId="006AE85B" w14:textId="37A1DCF4" w:rsidR="00DA60D9" w:rsidRPr="00AC7B2F" w:rsidRDefault="00DA60D9" w:rsidP="00DA60D9">
      <w:pPr>
        <w:tabs>
          <w:tab w:val="left" w:pos="426"/>
        </w:tabs>
        <w:spacing w:after="0" w:line="240" w:lineRule="exact"/>
        <w:jc w:val="both"/>
        <w:rPr>
          <w:rFonts w:ascii="Calibri" w:hAnsi="Calibri" w:cs="Calibri"/>
        </w:rPr>
      </w:pPr>
      <w:r>
        <w:rPr>
          <w:b/>
          <w:bCs/>
        </w:rPr>
        <w:t>21.04</w:t>
      </w:r>
      <w:r w:rsidR="003032C5" w:rsidRPr="00385627">
        <w:rPr>
          <w:b/>
          <w:bCs/>
        </w:rPr>
        <w:t>.202</w:t>
      </w:r>
      <w:r w:rsidR="003032C5">
        <w:rPr>
          <w:b/>
          <w:bCs/>
        </w:rPr>
        <w:t>6</w:t>
      </w:r>
      <w:r w:rsidR="003032C5" w:rsidRPr="00385627">
        <w:rPr>
          <w:b/>
          <w:bCs/>
        </w:rPr>
        <w:t xml:space="preserve"> r. </w:t>
      </w:r>
      <w:r>
        <w:rPr>
          <w:b/>
          <w:bCs/>
        </w:rPr>
        <w:t>Nastasja Pinkosz</w:t>
      </w:r>
    </w:p>
    <w:sectPr w:rsidR="00DA60D9" w:rsidRPr="00AC7B2F" w:rsidSect="00DB43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98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92688" w14:textId="77777777" w:rsidR="00DA60D9" w:rsidRDefault="00DA60D9">
      <w:pPr>
        <w:spacing w:after="0" w:line="240" w:lineRule="auto"/>
      </w:pPr>
      <w:r>
        <w:separator/>
      </w:r>
    </w:p>
  </w:endnote>
  <w:endnote w:type="continuationSeparator" w:id="0">
    <w:p w14:paraId="7BF3D449" w14:textId="77777777" w:rsidR="00DA60D9" w:rsidRDefault="00DA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2D26" w14:textId="77777777" w:rsidR="00DA60D9" w:rsidRDefault="00DA60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F1E9" w14:textId="77777777" w:rsidR="00DA60D9" w:rsidRDefault="00DA60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2A03" w14:textId="77777777" w:rsidR="00DA60D9" w:rsidRPr="0032480B" w:rsidRDefault="00DA60D9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6ABBDD" wp14:editId="2CB5DEBC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475365F1" w14:textId="77777777" w:rsidR="00DA60D9" w:rsidRPr="0032480B" w:rsidRDefault="00DA60D9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657AB8DF" w14:textId="77777777" w:rsidR="00DA60D9" w:rsidRPr="0032480B" w:rsidRDefault="00DA60D9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1A577" w14:textId="77777777" w:rsidR="00DA60D9" w:rsidRDefault="00DA60D9">
      <w:pPr>
        <w:spacing w:after="0" w:line="240" w:lineRule="auto"/>
      </w:pPr>
      <w:r>
        <w:separator/>
      </w:r>
    </w:p>
  </w:footnote>
  <w:footnote w:type="continuationSeparator" w:id="0">
    <w:p w14:paraId="42EB7CD0" w14:textId="77777777" w:rsidR="00DA60D9" w:rsidRDefault="00DA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5032" w14:textId="77777777" w:rsidR="00DA60D9" w:rsidRDefault="00D67114">
    <w:pPr>
      <w:pStyle w:val="Nagwek"/>
    </w:pPr>
    <w:r>
      <w:rPr>
        <w:noProof/>
      </w:rPr>
      <w:pict w14:anchorId="752192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2049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8D2C" w14:textId="77777777" w:rsidR="00DA60D9" w:rsidRDefault="00DA60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EC7F" w14:textId="77777777" w:rsidR="00DA60D9" w:rsidRDefault="00DA60D9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3F11985" wp14:editId="736CC912">
          <wp:simplePos x="0" y="0"/>
          <wp:positionH relativeFrom="column">
            <wp:posOffset>-914400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22EB"/>
    <w:multiLevelType w:val="hybridMultilevel"/>
    <w:tmpl w:val="04940988"/>
    <w:lvl w:ilvl="0" w:tplc="C2801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4CFF76" w:tentative="1">
      <w:start w:val="1"/>
      <w:numFmt w:val="lowerLetter"/>
      <w:lvlText w:val="%2."/>
      <w:lvlJc w:val="left"/>
      <w:pPr>
        <w:ind w:left="1440" w:hanging="360"/>
      </w:pPr>
    </w:lvl>
    <w:lvl w:ilvl="2" w:tplc="10E2231C" w:tentative="1">
      <w:start w:val="1"/>
      <w:numFmt w:val="lowerRoman"/>
      <w:lvlText w:val="%3."/>
      <w:lvlJc w:val="right"/>
      <w:pPr>
        <w:ind w:left="2160" w:hanging="180"/>
      </w:pPr>
    </w:lvl>
    <w:lvl w:ilvl="3" w:tplc="75F60396" w:tentative="1">
      <w:start w:val="1"/>
      <w:numFmt w:val="decimal"/>
      <w:lvlText w:val="%4."/>
      <w:lvlJc w:val="left"/>
      <w:pPr>
        <w:ind w:left="2880" w:hanging="360"/>
      </w:pPr>
    </w:lvl>
    <w:lvl w:ilvl="4" w:tplc="F52C1C46" w:tentative="1">
      <w:start w:val="1"/>
      <w:numFmt w:val="lowerLetter"/>
      <w:lvlText w:val="%5."/>
      <w:lvlJc w:val="left"/>
      <w:pPr>
        <w:ind w:left="3600" w:hanging="360"/>
      </w:pPr>
    </w:lvl>
    <w:lvl w:ilvl="5" w:tplc="F624618A" w:tentative="1">
      <w:start w:val="1"/>
      <w:numFmt w:val="lowerRoman"/>
      <w:lvlText w:val="%6."/>
      <w:lvlJc w:val="right"/>
      <w:pPr>
        <w:ind w:left="4320" w:hanging="180"/>
      </w:pPr>
    </w:lvl>
    <w:lvl w:ilvl="6" w:tplc="466C1128" w:tentative="1">
      <w:start w:val="1"/>
      <w:numFmt w:val="decimal"/>
      <w:lvlText w:val="%7."/>
      <w:lvlJc w:val="left"/>
      <w:pPr>
        <w:ind w:left="5040" w:hanging="360"/>
      </w:pPr>
    </w:lvl>
    <w:lvl w:ilvl="7" w:tplc="86CCA44E" w:tentative="1">
      <w:start w:val="1"/>
      <w:numFmt w:val="lowerLetter"/>
      <w:lvlText w:val="%8."/>
      <w:lvlJc w:val="left"/>
      <w:pPr>
        <w:ind w:left="5760" w:hanging="360"/>
      </w:pPr>
    </w:lvl>
    <w:lvl w:ilvl="8" w:tplc="B53671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23D"/>
    <w:multiLevelType w:val="hybridMultilevel"/>
    <w:tmpl w:val="A208A12A"/>
    <w:lvl w:ilvl="0" w:tplc="A6E05850">
      <w:start w:val="1"/>
      <w:numFmt w:val="decimal"/>
      <w:lvlText w:val="%1."/>
      <w:lvlJc w:val="left"/>
      <w:pPr>
        <w:ind w:left="720" w:hanging="360"/>
      </w:pPr>
    </w:lvl>
    <w:lvl w:ilvl="1" w:tplc="661A5B30" w:tentative="1">
      <w:start w:val="1"/>
      <w:numFmt w:val="lowerLetter"/>
      <w:lvlText w:val="%2."/>
      <w:lvlJc w:val="left"/>
      <w:pPr>
        <w:ind w:left="1440" w:hanging="360"/>
      </w:pPr>
    </w:lvl>
    <w:lvl w:ilvl="2" w:tplc="9A04020A" w:tentative="1">
      <w:start w:val="1"/>
      <w:numFmt w:val="lowerRoman"/>
      <w:lvlText w:val="%3."/>
      <w:lvlJc w:val="right"/>
      <w:pPr>
        <w:ind w:left="2160" w:hanging="180"/>
      </w:pPr>
    </w:lvl>
    <w:lvl w:ilvl="3" w:tplc="72FEF744" w:tentative="1">
      <w:start w:val="1"/>
      <w:numFmt w:val="decimal"/>
      <w:lvlText w:val="%4."/>
      <w:lvlJc w:val="left"/>
      <w:pPr>
        <w:ind w:left="2880" w:hanging="360"/>
      </w:pPr>
    </w:lvl>
    <w:lvl w:ilvl="4" w:tplc="A09C3352" w:tentative="1">
      <w:start w:val="1"/>
      <w:numFmt w:val="lowerLetter"/>
      <w:lvlText w:val="%5."/>
      <w:lvlJc w:val="left"/>
      <w:pPr>
        <w:ind w:left="3600" w:hanging="360"/>
      </w:pPr>
    </w:lvl>
    <w:lvl w:ilvl="5" w:tplc="61849B78" w:tentative="1">
      <w:start w:val="1"/>
      <w:numFmt w:val="lowerRoman"/>
      <w:lvlText w:val="%6."/>
      <w:lvlJc w:val="right"/>
      <w:pPr>
        <w:ind w:left="4320" w:hanging="180"/>
      </w:pPr>
    </w:lvl>
    <w:lvl w:ilvl="6" w:tplc="CF30146E" w:tentative="1">
      <w:start w:val="1"/>
      <w:numFmt w:val="decimal"/>
      <w:lvlText w:val="%7."/>
      <w:lvlJc w:val="left"/>
      <w:pPr>
        <w:ind w:left="5040" w:hanging="360"/>
      </w:pPr>
    </w:lvl>
    <w:lvl w:ilvl="7" w:tplc="2988A106" w:tentative="1">
      <w:start w:val="1"/>
      <w:numFmt w:val="lowerLetter"/>
      <w:lvlText w:val="%8."/>
      <w:lvlJc w:val="left"/>
      <w:pPr>
        <w:ind w:left="5760" w:hanging="360"/>
      </w:pPr>
    </w:lvl>
    <w:lvl w:ilvl="8" w:tplc="10E69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A31D1"/>
    <w:multiLevelType w:val="hybridMultilevel"/>
    <w:tmpl w:val="D1DC8C52"/>
    <w:lvl w:ilvl="0" w:tplc="8AA2E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F0AEF2" w:tentative="1">
      <w:start w:val="1"/>
      <w:numFmt w:val="lowerLetter"/>
      <w:lvlText w:val="%2."/>
      <w:lvlJc w:val="left"/>
      <w:pPr>
        <w:ind w:left="1440" w:hanging="360"/>
      </w:pPr>
    </w:lvl>
    <w:lvl w:ilvl="2" w:tplc="2B90A0D2" w:tentative="1">
      <w:start w:val="1"/>
      <w:numFmt w:val="lowerRoman"/>
      <w:lvlText w:val="%3."/>
      <w:lvlJc w:val="right"/>
      <w:pPr>
        <w:ind w:left="2160" w:hanging="180"/>
      </w:pPr>
    </w:lvl>
    <w:lvl w:ilvl="3" w:tplc="49406C74" w:tentative="1">
      <w:start w:val="1"/>
      <w:numFmt w:val="decimal"/>
      <w:lvlText w:val="%4."/>
      <w:lvlJc w:val="left"/>
      <w:pPr>
        <w:ind w:left="2880" w:hanging="360"/>
      </w:pPr>
    </w:lvl>
    <w:lvl w:ilvl="4" w:tplc="192870EC" w:tentative="1">
      <w:start w:val="1"/>
      <w:numFmt w:val="lowerLetter"/>
      <w:lvlText w:val="%5."/>
      <w:lvlJc w:val="left"/>
      <w:pPr>
        <w:ind w:left="3600" w:hanging="360"/>
      </w:pPr>
    </w:lvl>
    <w:lvl w:ilvl="5" w:tplc="AB58D214" w:tentative="1">
      <w:start w:val="1"/>
      <w:numFmt w:val="lowerRoman"/>
      <w:lvlText w:val="%6."/>
      <w:lvlJc w:val="right"/>
      <w:pPr>
        <w:ind w:left="4320" w:hanging="180"/>
      </w:pPr>
    </w:lvl>
    <w:lvl w:ilvl="6" w:tplc="F5C647CA" w:tentative="1">
      <w:start w:val="1"/>
      <w:numFmt w:val="decimal"/>
      <w:lvlText w:val="%7."/>
      <w:lvlJc w:val="left"/>
      <w:pPr>
        <w:ind w:left="5040" w:hanging="360"/>
      </w:pPr>
    </w:lvl>
    <w:lvl w:ilvl="7" w:tplc="5C70C76E" w:tentative="1">
      <w:start w:val="1"/>
      <w:numFmt w:val="lowerLetter"/>
      <w:lvlText w:val="%8."/>
      <w:lvlJc w:val="left"/>
      <w:pPr>
        <w:ind w:left="5760" w:hanging="360"/>
      </w:pPr>
    </w:lvl>
    <w:lvl w:ilvl="8" w:tplc="5B927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557ED"/>
    <w:multiLevelType w:val="hybridMultilevel"/>
    <w:tmpl w:val="41828D38"/>
    <w:lvl w:ilvl="0" w:tplc="8E085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CA7178" w:tentative="1">
      <w:start w:val="1"/>
      <w:numFmt w:val="lowerLetter"/>
      <w:lvlText w:val="%2."/>
      <w:lvlJc w:val="left"/>
      <w:pPr>
        <w:ind w:left="1440" w:hanging="360"/>
      </w:pPr>
    </w:lvl>
    <w:lvl w:ilvl="2" w:tplc="7438F1FE" w:tentative="1">
      <w:start w:val="1"/>
      <w:numFmt w:val="lowerRoman"/>
      <w:lvlText w:val="%3."/>
      <w:lvlJc w:val="right"/>
      <w:pPr>
        <w:ind w:left="2160" w:hanging="180"/>
      </w:pPr>
    </w:lvl>
    <w:lvl w:ilvl="3" w:tplc="20081DD2" w:tentative="1">
      <w:start w:val="1"/>
      <w:numFmt w:val="decimal"/>
      <w:lvlText w:val="%4."/>
      <w:lvlJc w:val="left"/>
      <w:pPr>
        <w:ind w:left="2880" w:hanging="360"/>
      </w:pPr>
    </w:lvl>
    <w:lvl w:ilvl="4" w:tplc="75141066" w:tentative="1">
      <w:start w:val="1"/>
      <w:numFmt w:val="lowerLetter"/>
      <w:lvlText w:val="%5."/>
      <w:lvlJc w:val="left"/>
      <w:pPr>
        <w:ind w:left="3600" w:hanging="360"/>
      </w:pPr>
    </w:lvl>
    <w:lvl w:ilvl="5" w:tplc="88F6B096" w:tentative="1">
      <w:start w:val="1"/>
      <w:numFmt w:val="lowerRoman"/>
      <w:lvlText w:val="%6."/>
      <w:lvlJc w:val="right"/>
      <w:pPr>
        <w:ind w:left="4320" w:hanging="180"/>
      </w:pPr>
    </w:lvl>
    <w:lvl w:ilvl="6" w:tplc="F91649F2" w:tentative="1">
      <w:start w:val="1"/>
      <w:numFmt w:val="decimal"/>
      <w:lvlText w:val="%7."/>
      <w:lvlJc w:val="left"/>
      <w:pPr>
        <w:ind w:left="5040" w:hanging="360"/>
      </w:pPr>
    </w:lvl>
    <w:lvl w:ilvl="7" w:tplc="274C004A" w:tentative="1">
      <w:start w:val="1"/>
      <w:numFmt w:val="lowerLetter"/>
      <w:lvlText w:val="%8."/>
      <w:lvlJc w:val="left"/>
      <w:pPr>
        <w:ind w:left="5760" w:hanging="360"/>
      </w:pPr>
    </w:lvl>
    <w:lvl w:ilvl="8" w:tplc="89A4E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27D52"/>
    <w:multiLevelType w:val="hybridMultilevel"/>
    <w:tmpl w:val="C784AE76"/>
    <w:lvl w:ilvl="0" w:tplc="BE30C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E21C30" w:tentative="1">
      <w:start w:val="1"/>
      <w:numFmt w:val="lowerLetter"/>
      <w:lvlText w:val="%2."/>
      <w:lvlJc w:val="left"/>
      <w:pPr>
        <w:ind w:left="1440" w:hanging="360"/>
      </w:pPr>
    </w:lvl>
    <w:lvl w:ilvl="2" w:tplc="D7542BC2" w:tentative="1">
      <w:start w:val="1"/>
      <w:numFmt w:val="lowerRoman"/>
      <w:lvlText w:val="%3."/>
      <w:lvlJc w:val="right"/>
      <w:pPr>
        <w:ind w:left="2160" w:hanging="180"/>
      </w:pPr>
    </w:lvl>
    <w:lvl w:ilvl="3" w:tplc="0D7234DA" w:tentative="1">
      <w:start w:val="1"/>
      <w:numFmt w:val="decimal"/>
      <w:lvlText w:val="%4."/>
      <w:lvlJc w:val="left"/>
      <w:pPr>
        <w:ind w:left="2880" w:hanging="360"/>
      </w:pPr>
    </w:lvl>
    <w:lvl w:ilvl="4" w:tplc="1BB0B676" w:tentative="1">
      <w:start w:val="1"/>
      <w:numFmt w:val="lowerLetter"/>
      <w:lvlText w:val="%5."/>
      <w:lvlJc w:val="left"/>
      <w:pPr>
        <w:ind w:left="3600" w:hanging="360"/>
      </w:pPr>
    </w:lvl>
    <w:lvl w:ilvl="5" w:tplc="4DC4B348" w:tentative="1">
      <w:start w:val="1"/>
      <w:numFmt w:val="lowerRoman"/>
      <w:lvlText w:val="%6."/>
      <w:lvlJc w:val="right"/>
      <w:pPr>
        <w:ind w:left="4320" w:hanging="180"/>
      </w:pPr>
    </w:lvl>
    <w:lvl w:ilvl="6" w:tplc="5BC899DC" w:tentative="1">
      <w:start w:val="1"/>
      <w:numFmt w:val="decimal"/>
      <w:lvlText w:val="%7."/>
      <w:lvlJc w:val="left"/>
      <w:pPr>
        <w:ind w:left="5040" w:hanging="360"/>
      </w:pPr>
    </w:lvl>
    <w:lvl w:ilvl="7" w:tplc="FC5E6D00" w:tentative="1">
      <w:start w:val="1"/>
      <w:numFmt w:val="lowerLetter"/>
      <w:lvlText w:val="%8."/>
      <w:lvlJc w:val="left"/>
      <w:pPr>
        <w:ind w:left="5760" w:hanging="360"/>
      </w:pPr>
    </w:lvl>
    <w:lvl w:ilvl="8" w:tplc="18D4BD0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656869">
    <w:abstractNumId w:val="1"/>
  </w:num>
  <w:num w:numId="2" w16cid:durableId="1617252067">
    <w:abstractNumId w:val="0"/>
  </w:num>
  <w:num w:numId="3" w16cid:durableId="90587886">
    <w:abstractNumId w:val="2"/>
  </w:num>
  <w:num w:numId="4" w16cid:durableId="1124809140">
    <w:abstractNumId w:val="4"/>
  </w:num>
  <w:num w:numId="5" w16cid:durableId="1578711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C5"/>
    <w:rsid w:val="00197283"/>
    <w:rsid w:val="003032C5"/>
    <w:rsid w:val="00D67114"/>
    <w:rsid w:val="00DA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0E5B513F"/>
  <w15:docId w15:val="{FCC22C22-9411-4C7D-B15B-4EF77B33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032C5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table" w:styleId="Tabela-Siatka">
    <w:name w:val="Table Grid"/>
    <w:basedOn w:val="Standardowy"/>
    <w:uiPriority w:val="59"/>
    <w:rsid w:val="00303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zaproszenie-do-skladania-ofert-na-kompleksowa-realizacje-uslugi-polegajacej-na-wykonaniu-znakowaniu-pakowaniu-oraz-dostarczeniu-do-sadow-materialow-promocyjnych---magnesow-oraz-toreb-dla-ministerstwa-sprawiedliwosc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Pinkosz Nastasja  (BM)</cp:lastModifiedBy>
  <cp:revision>2</cp:revision>
  <cp:lastPrinted>2018-12-17T09:56:00Z</cp:lastPrinted>
  <dcterms:created xsi:type="dcterms:W3CDTF">2026-04-21T10:37:00Z</dcterms:created>
  <dcterms:modified xsi:type="dcterms:W3CDTF">2026-04-21T10:37:00Z</dcterms:modified>
</cp:coreProperties>
</file>