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66A535A" w14:textId="10AE28A2" w:rsidR="00836A0B" w:rsidRPr="00B84729" w:rsidRDefault="00836A0B" w:rsidP="00103ADA">
      <w:pPr>
        <w:pStyle w:val="Default"/>
        <w:ind w:left="708" w:hanging="708"/>
        <w:jc w:val="right"/>
        <w:rPr>
          <w:rFonts w:ascii="Arial" w:hAnsi="Arial" w:cs="Arial"/>
          <w:bCs/>
          <w:sz w:val="20"/>
          <w:szCs w:val="20"/>
        </w:rPr>
      </w:pPr>
      <w:r w:rsidRPr="00B84729">
        <w:rPr>
          <w:rFonts w:ascii="Arial" w:hAnsi="Arial" w:cs="Arial"/>
          <w:bCs/>
          <w:sz w:val="20"/>
          <w:szCs w:val="20"/>
        </w:rPr>
        <w:t>Warszawa, dn</w:t>
      </w:r>
      <w:r w:rsidR="006874B9" w:rsidRPr="00B84729">
        <w:rPr>
          <w:rFonts w:ascii="Arial" w:hAnsi="Arial" w:cs="Arial"/>
          <w:bCs/>
          <w:sz w:val="20"/>
          <w:szCs w:val="20"/>
        </w:rPr>
        <w:t>ia</w:t>
      </w:r>
      <w:r w:rsidR="00F61CE7">
        <w:rPr>
          <w:rFonts w:ascii="Arial" w:hAnsi="Arial" w:cs="Arial"/>
          <w:bCs/>
          <w:sz w:val="20"/>
          <w:szCs w:val="20"/>
        </w:rPr>
        <w:t xml:space="preserve"> 10 grudnia</w:t>
      </w:r>
      <w:bookmarkStart w:id="0" w:name="_GoBack"/>
      <w:bookmarkEnd w:id="0"/>
      <w:r w:rsidR="000C1305" w:rsidRPr="00B84729">
        <w:rPr>
          <w:rFonts w:ascii="Arial" w:hAnsi="Arial" w:cs="Arial"/>
          <w:bCs/>
          <w:sz w:val="20"/>
          <w:szCs w:val="20"/>
        </w:rPr>
        <w:t xml:space="preserve"> </w:t>
      </w:r>
      <w:r w:rsidR="005061A8" w:rsidRPr="00B84729">
        <w:rPr>
          <w:rFonts w:ascii="Arial" w:hAnsi="Arial" w:cs="Arial"/>
          <w:bCs/>
          <w:sz w:val="20"/>
          <w:szCs w:val="20"/>
        </w:rPr>
        <w:t>20</w:t>
      </w:r>
      <w:r w:rsidR="00270ABF">
        <w:rPr>
          <w:rFonts w:ascii="Arial" w:hAnsi="Arial" w:cs="Arial"/>
          <w:bCs/>
          <w:sz w:val="20"/>
          <w:szCs w:val="20"/>
        </w:rPr>
        <w:t>20</w:t>
      </w:r>
      <w:r w:rsidR="005061A8" w:rsidRPr="00B84729">
        <w:rPr>
          <w:rFonts w:ascii="Arial" w:hAnsi="Arial" w:cs="Arial"/>
          <w:bCs/>
          <w:sz w:val="20"/>
          <w:szCs w:val="20"/>
        </w:rPr>
        <w:t xml:space="preserve"> r.</w:t>
      </w:r>
    </w:p>
    <w:p w14:paraId="480C7E49" w14:textId="77777777" w:rsidR="001F50AB" w:rsidRDefault="001F50AB" w:rsidP="00B03156">
      <w:pPr>
        <w:pStyle w:val="Default"/>
        <w:rPr>
          <w:rFonts w:ascii="Arial" w:hAnsi="Arial" w:cs="Arial"/>
          <w:b/>
          <w:bCs/>
          <w:sz w:val="20"/>
          <w:szCs w:val="20"/>
        </w:rPr>
      </w:pPr>
    </w:p>
    <w:p w14:paraId="45486559" w14:textId="77777777" w:rsidR="00740ADC" w:rsidRDefault="00740ADC" w:rsidP="00B03156">
      <w:pPr>
        <w:pStyle w:val="Default"/>
        <w:rPr>
          <w:rFonts w:ascii="Arial" w:hAnsi="Arial" w:cs="Arial"/>
          <w:b/>
          <w:bCs/>
          <w:sz w:val="20"/>
          <w:szCs w:val="20"/>
        </w:rPr>
      </w:pPr>
    </w:p>
    <w:p w14:paraId="0564D94F" w14:textId="77777777" w:rsidR="00740ADC" w:rsidRDefault="00740ADC" w:rsidP="00B03156">
      <w:pPr>
        <w:pStyle w:val="Default"/>
        <w:rPr>
          <w:rFonts w:ascii="Arial" w:hAnsi="Arial" w:cs="Arial"/>
          <w:b/>
          <w:bCs/>
          <w:sz w:val="20"/>
          <w:szCs w:val="20"/>
        </w:rPr>
      </w:pPr>
    </w:p>
    <w:p w14:paraId="08F1543D" w14:textId="77777777" w:rsidR="00F054F3" w:rsidRPr="00B84729" w:rsidRDefault="00F054F3" w:rsidP="00B03156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color w:val="000000"/>
          <w:sz w:val="20"/>
          <w:szCs w:val="20"/>
          <w:u w:val="single"/>
        </w:rPr>
      </w:pPr>
      <w:r w:rsidRPr="00B84729">
        <w:rPr>
          <w:rFonts w:ascii="Arial" w:hAnsi="Arial" w:cs="Arial"/>
          <w:b/>
          <w:color w:val="000000"/>
          <w:sz w:val="20"/>
          <w:szCs w:val="20"/>
          <w:u w:val="single"/>
        </w:rPr>
        <w:t>OGŁOSZENIE O ZAMÓWIENIU</w:t>
      </w:r>
    </w:p>
    <w:p w14:paraId="2D3965E7" w14:textId="77777777" w:rsidR="00F054F3" w:rsidRPr="00B84729" w:rsidRDefault="00F054F3" w:rsidP="00B03156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color w:val="000000"/>
          <w:sz w:val="20"/>
          <w:szCs w:val="20"/>
        </w:rPr>
      </w:pPr>
      <w:r w:rsidRPr="00B84729">
        <w:rPr>
          <w:rFonts w:ascii="Arial" w:hAnsi="Arial" w:cs="Arial"/>
          <w:b/>
          <w:color w:val="000000"/>
          <w:sz w:val="20"/>
          <w:szCs w:val="20"/>
        </w:rPr>
        <w:t>na usługi społeczne</w:t>
      </w:r>
    </w:p>
    <w:p w14:paraId="0E071C2C" w14:textId="77777777" w:rsidR="001F50AB" w:rsidRPr="00B84729" w:rsidRDefault="001F50AB" w:rsidP="00B03156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color w:val="000000"/>
          <w:sz w:val="20"/>
          <w:szCs w:val="20"/>
        </w:rPr>
      </w:pPr>
    </w:p>
    <w:p w14:paraId="41D081E0" w14:textId="0CE18D35" w:rsidR="00983C02" w:rsidRPr="00B84729" w:rsidRDefault="00983C02" w:rsidP="00983C0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color w:val="000000"/>
          <w:sz w:val="20"/>
          <w:szCs w:val="20"/>
        </w:rPr>
      </w:pPr>
      <w:r w:rsidRPr="00B84729">
        <w:rPr>
          <w:rFonts w:ascii="Arial" w:hAnsi="Arial" w:cs="Arial"/>
          <w:color w:val="000000"/>
          <w:sz w:val="20"/>
          <w:szCs w:val="20"/>
        </w:rPr>
        <w:t xml:space="preserve">przedmiotem których jest </w:t>
      </w:r>
      <w:r w:rsidRPr="00B84729">
        <w:rPr>
          <w:rFonts w:ascii="Arial" w:hAnsi="Arial" w:cs="Arial"/>
          <w:b/>
          <w:color w:val="000000"/>
          <w:sz w:val="20"/>
          <w:szCs w:val="20"/>
        </w:rPr>
        <w:t>„</w:t>
      </w:r>
      <w:r w:rsidR="00EF5CC2" w:rsidRPr="00EF5CC2">
        <w:rPr>
          <w:rFonts w:ascii="Arial" w:hAnsi="Arial" w:cs="Arial"/>
          <w:b/>
          <w:color w:val="000000"/>
          <w:sz w:val="20"/>
          <w:szCs w:val="20"/>
        </w:rPr>
        <w:t>Usługa archiwizacji materiałów archiwalnych i dokumentacji niearchiwalnej</w:t>
      </w:r>
      <w:r w:rsidR="00782FC4">
        <w:rPr>
          <w:rFonts w:ascii="Arial" w:hAnsi="Arial" w:cs="Arial"/>
          <w:b/>
          <w:color w:val="000000"/>
          <w:sz w:val="20"/>
          <w:szCs w:val="20"/>
        </w:rPr>
        <w:t>”</w:t>
      </w:r>
      <w:r w:rsidR="00270ABF">
        <w:rPr>
          <w:rFonts w:ascii="Arial" w:hAnsi="Arial" w:cs="Arial"/>
          <w:b/>
          <w:color w:val="000000"/>
          <w:sz w:val="20"/>
          <w:szCs w:val="20"/>
        </w:rPr>
        <w:t>, z</w:t>
      </w:r>
      <w:r w:rsidR="00782FC4">
        <w:rPr>
          <w:rFonts w:ascii="Arial" w:hAnsi="Arial" w:cs="Arial"/>
          <w:b/>
          <w:color w:val="000000"/>
          <w:sz w:val="20"/>
          <w:szCs w:val="20"/>
        </w:rPr>
        <w:t xml:space="preserve">nak sprawy: </w:t>
      </w:r>
      <w:r w:rsidR="00782FC4" w:rsidRPr="007B5E48">
        <w:rPr>
          <w:rFonts w:ascii="Arial" w:hAnsi="Arial" w:cs="Arial"/>
          <w:b/>
          <w:color w:val="000000"/>
          <w:sz w:val="20"/>
          <w:szCs w:val="20"/>
        </w:rPr>
        <w:t>BF-II.3710.</w:t>
      </w:r>
      <w:r w:rsidR="007B5E48" w:rsidRPr="007B5E48">
        <w:rPr>
          <w:rFonts w:ascii="Arial" w:hAnsi="Arial" w:cs="Arial"/>
          <w:b/>
          <w:color w:val="000000"/>
          <w:sz w:val="20"/>
          <w:szCs w:val="20"/>
        </w:rPr>
        <w:t>65.2020</w:t>
      </w:r>
    </w:p>
    <w:p w14:paraId="7713498F" w14:textId="77777777" w:rsidR="00836A0B" w:rsidRPr="00B84729" w:rsidRDefault="00836A0B" w:rsidP="00B03156">
      <w:pPr>
        <w:pStyle w:val="Default"/>
        <w:jc w:val="both"/>
        <w:rPr>
          <w:rFonts w:ascii="Arial" w:hAnsi="Arial" w:cs="Arial"/>
          <w:b/>
          <w:sz w:val="20"/>
          <w:szCs w:val="20"/>
        </w:rPr>
      </w:pPr>
    </w:p>
    <w:p w14:paraId="39F9F553" w14:textId="77777777" w:rsidR="00836A0B" w:rsidRPr="005A539D" w:rsidRDefault="00836A0B" w:rsidP="00B03156">
      <w:pPr>
        <w:pStyle w:val="Default"/>
        <w:numPr>
          <w:ilvl w:val="0"/>
          <w:numId w:val="5"/>
        </w:numPr>
        <w:ind w:left="426" w:hanging="426"/>
        <w:rPr>
          <w:rFonts w:ascii="Arial" w:hAnsi="Arial" w:cs="Arial"/>
          <w:sz w:val="20"/>
          <w:szCs w:val="20"/>
          <w:u w:val="single"/>
        </w:rPr>
      </w:pPr>
      <w:r w:rsidRPr="00B84729">
        <w:rPr>
          <w:rFonts w:ascii="Arial" w:hAnsi="Arial" w:cs="Arial"/>
          <w:b/>
          <w:bCs/>
          <w:sz w:val="20"/>
          <w:szCs w:val="20"/>
          <w:u w:val="single"/>
        </w:rPr>
        <w:t>ZAMAWIAJĄC</w:t>
      </w:r>
      <w:r w:rsidR="00731506" w:rsidRPr="00B84729">
        <w:rPr>
          <w:rFonts w:ascii="Arial" w:hAnsi="Arial" w:cs="Arial"/>
          <w:b/>
          <w:bCs/>
          <w:sz w:val="20"/>
          <w:szCs w:val="20"/>
          <w:u w:val="single"/>
        </w:rPr>
        <w:t>Y</w:t>
      </w:r>
    </w:p>
    <w:p w14:paraId="45454D17" w14:textId="77777777" w:rsidR="00F054F3" w:rsidRDefault="00F054F3" w:rsidP="00B03156">
      <w:p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Arial" w:hAnsi="Arial" w:cs="Arial"/>
          <w:b/>
          <w:color w:val="000000"/>
          <w:sz w:val="20"/>
          <w:szCs w:val="20"/>
        </w:rPr>
      </w:pPr>
      <w:r w:rsidRPr="00B84729">
        <w:rPr>
          <w:rFonts w:ascii="Arial" w:hAnsi="Arial" w:cs="Arial"/>
          <w:b/>
          <w:color w:val="000000"/>
          <w:sz w:val="20"/>
          <w:szCs w:val="20"/>
        </w:rPr>
        <w:t>Nazwa, adres i punkty kontaktowe:</w:t>
      </w:r>
    </w:p>
    <w:p w14:paraId="0EAB4054" w14:textId="77777777" w:rsidR="00F054F3" w:rsidRDefault="00F054F3" w:rsidP="00B03156">
      <w:pPr>
        <w:spacing w:after="0" w:line="240" w:lineRule="auto"/>
        <w:ind w:left="426"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B84729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Ministerstwo Sprawiedliwości   </w:t>
      </w:r>
    </w:p>
    <w:p w14:paraId="5ACF893E" w14:textId="77777777" w:rsidR="00F054F3" w:rsidRPr="00B84729" w:rsidRDefault="00F054F3" w:rsidP="00B03156">
      <w:pPr>
        <w:tabs>
          <w:tab w:val="num" w:pos="0"/>
        </w:tabs>
        <w:spacing w:after="0" w:line="240" w:lineRule="auto"/>
        <w:ind w:left="426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B84729">
        <w:rPr>
          <w:rFonts w:ascii="Arial" w:eastAsia="Times New Roman" w:hAnsi="Arial" w:cs="Arial"/>
          <w:sz w:val="20"/>
          <w:szCs w:val="20"/>
          <w:lang w:eastAsia="pl-PL"/>
        </w:rPr>
        <w:t xml:space="preserve">Adres: </w:t>
      </w:r>
      <w:r w:rsidRPr="00B84729">
        <w:rPr>
          <w:rFonts w:ascii="Arial" w:eastAsia="Times New Roman" w:hAnsi="Arial" w:cs="Arial"/>
          <w:b/>
          <w:sz w:val="20"/>
          <w:szCs w:val="20"/>
          <w:lang w:eastAsia="pl-PL"/>
        </w:rPr>
        <w:t>00-567 Warszawa, Al. Ujazdowskie 11</w:t>
      </w:r>
    </w:p>
    <w:p w14:paraId="66D0E83D" w14:textId="77777777" w:rsidR="00F054F3" w:rsidRPr="00B84729" w:rsidRDefault="00F054F3" w:rsidP="00B03156">
      <w:pPr>
        <w:tabs>
          <w:tab w:val="num" w:pos="-1080"/>
        </w:tabs>
        <w:spacing w:after="0" w:line="240" w:lineRule="auto"/>
        <w:ind w:left="426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B84729">
        <w:rPr>
          <w:rFonts w:ascii="Arial" w:eastAsia="Times New Roman" w:hAnsi="Arial" w:cs="Arial"/>
          <w:sz w:val="20"/>
          <w:szCs w:val="20"/>
          <w:lang w:eastAsia="pl-PL"/>
        </w:rPr>
        <w:t xml:space="preserve">telefon: </w:t>
      </w:r>
      <w:r w:rsidRPr="00B84729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(+ 48 </w:t>
      </w:r>
      <w:r w:rsidR="00E3432F">
        <w:rPr>
          <w:rFonts w:ascii="Arial" w:eastAsia="Times New Roman" w:hAnsi="Arial" w:cs="Arial"/>
          <w:b/>
          <w:sz w:val="20"/>
          <w:szCs w:val="20"/>
          <w:lang w:eastAsia="pl-PL"/>
        </w:rPr>
        <w:t>22) 52 12 6</w:t>
      </w:r>
      <w:r w:rsidRPr="00B84729">
        <w:rPr>
          <w:rFonts w:ascii="Arial" w:eastAsia="Times New Roman" w:hAnsi="Arial" w:cs="Arial"/>
          <w:b/>
          <w:sz w:val="20"/>
          <w:szCs w:val="20"/>
          <w:lang w:eastAsia="pl-PL"/>
        </w:rPr>
        <w:t>11</w:t>
      </w:r>
      <w:r w:rsidRPr="00B84729">
        <w:rPr>
          <w:rFonts w:ascii="Arial" w:eastAsia="Times New Roman" w:hAnsi="Arial" w:cs="Arial"/>
          <w:sz w:val="20"/>
          <w:szCs w:val="20"/>
          <w:lang w:eastAsia="pl-PL"/>
        </w:rPr>
        <w:t xml:space="preserve">; </w:t>
      </w:r>
    </w:p>
    <w:p w14:paraId="776A4865" w14:textId="77777777" w:rsidR="00F054F3" w:rsidRPr="00B84729" w:rsidRDefault="00F054F3" w:rsidP="00B03156">
      <w:pPr>
        <w:tabs>
          <w:tab w:val="num" w:pos="-270"/>
        </w:tabs>
        <w:spacing w:after="0" w:line="240" w:lineRule="auto"/>
        <w:ind w:left="426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B84729">
        <w:rPr>
          <w:rFonts w:ascii="Arial" w:eastAsia="Times New Roman" w:hAnsi="Arial" w:cs="Arial"/>
          <w:b/>
          <w:sz w:val="20"/>
          <w:szCs w:val="20"/>
          <w:lang w:eastAsia="pl-PL"/>
        </w:rPr>
        <w:t>REGON:</w:t>
      </w:r>
      <w:r w:rsidRPr="00B84729">
        <w:rPr>
          <w:rFonts w:ascii="Arial" w:eastAsia="Times New Roman" w:hAnsi="Arial" w:cs="Arial"/>
          <w:sz w:val="20"/>
          <w:szCs w:val="20"/>
          <w:lang w:eastAsia="pl-PL"/>
        </w:rPr>
        <w:t xml:space="preserve"> 000319150, </w:t>
      </w:r>
      <w:r w:rsidRPr="00B84729">
        <w:rPr>
          <w:rFonts w:ascii="Arial" w:eastAsia="Times New Roman" w:hAnsi="Arial" w:cs="Arial"/>
          <w:b/>
          <w:sz w:val="20"/>
          <w:szCs w:val="20"/>
          <w:lang w:eastAsia="pl-PL"/>
        </w:rPr>
        <w:t>NIP:</w:t>
      </w:r>
      <w:r w:rsidRPr="00B84729">
        <w:rPr>
          <w:rFonts w:ascii="Arial" w:eastAsia="Times New Roman" w:hAnsi="Arial" w:cs="Arial"/>
          <w:sz w:val="20"/>
          <w:szCs w:val="20"/>
          <w:lang w:eastAsia="pl-PL"/>
        </w:rPr>
        <w:t xml:space="preserve"> 526 16 73 166</w:t>
      </w:r>
    </w:p>
    <w:p w14:paraId="43683B89" w14:textId="77777777" w:rsidR="00F054F3" w:rsidRPr="00B84729" w:rsidRDefault="00F054F3" w:rsidP="00B03156">
      <w:pPr>
        <w:tabs>
          <w:tab w:val="num" w:pos="-900"/>
        </w:tabs>
        <w:spacing w:after="0" w:line="240" w:lineRule="auto"/>
        <w:ind w:left="426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B84729">
        <w:rPr>
          <w:rFonts w:ascii="Arial" w:eastAsia="Times New Roman" w:hAnsi="Arial" w:cs="Arial"/>
          <w:b/>
          <w:sz w:val="20"/>
          <w:szCs w:val="20"/>
          <w:lang w:eastAsia="pl-PL"/>
        </w:rPr>
        <w:t>adres strony internetowej:</w:t>
      </w:r>
      <w:r w:rsidR="00E3432F">
        <w:rPr>
          <w:rFonts w:ascii="Arial" w:eastAsia="Times New Roman" w:hAnsi="Arial" w:cs="Arial"/>
          <w:sz w:val="20"/>
          <w:szCs w:val="20"/>
          <w:lang w:eastAsia="pl-PL"/>
        </w:rPr>
        <w:t xml:space="preserve"> www.</w:t>
      </w:r>
      <w:r w:rsidRPr="00B84729">
        <w:rPr>
          <w:rFonts w:ascii="Arial" w:eastAsia="Times New Roman" w:hAnsi="Arial" w:cs="Arial"/>
          <w:sz w:val="20"/>
          <w:szCs w:val="20"/>
          <w:lang w:eastAsia="pl-PL"/>
        </w:rPr>
        <w:t xml:space="preserve">gov.pl </w:t>
      </w:r>
    </w:p>
    <w:p w14:paraId="10C0BF87" w14:textId="77777777" w:rsidR="00F054F3" w:rsidRPr="00B84729" w:rsidRDefault="00F054F3" w:rsidP="00B03156">
      <w:pPr>
        <w:suppressAutoHyphens/>
        <w:spacing w:after="0" w:line="240" w:lineRule="auto"/>
        <w:ind w:left="426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B84729">
        <w:rPr>
          <w:rFonts w:ascii="Arial" w:eastAsia="Times New Roman" w:hAnsi="Arial" w:cs="Arial"/>
          <w:sz w:val="20"/>
          <w:szCs w:val="20"/>
          <w:lang w:eastAsia="ar-SA"/>
        </w:rPr>
        <w:t>godziny urzędowania: od 8:15 do 16:15</w:t>
      </w:r>
    </w:p>
    <w:p w14:paraId="4D805FD4" w14:textId="77777777" w:rsidR="00F054F3" w:rsidRPr="00B84729" w:rsidRDefault="00F054F3" w:rsidP="00B03156">
      <w:pPr>
        <w:pStyle w:val="Default"/>
        <w:ind w:left="284"/>
        <w:rPr>
          <w:rFonts w:ascii="Arial" w:hAnsi="Arial" w:cs="Arial"/>
          <w:sz w:val="20"/>
          <w:szCs w:val="20"/>
          <w:u w:val="single"/>
        </w:rPr>
      </w:pPr>
    </w:p>
    <w:p w14:paraId="50E93449" w14:textId="77777777" w:rsidR="002B24EE" w:rsidRPr="00B84729" w:rsidRDefault="00DA0507" w:rsidP="00B03156">
      <w:pPr>
        <w:pStyle w:val="Default"/>
        <w:numPr>
          <w:ilvl w:val="0"/>
          <w:numId w:val="5"/>
        </w:numPr>
        <w:ind w:left="426" w:hanging="426"/>
        <w:jc w:val="both"/>
        <w:rPr>
          <w:rFonts w:ascii="Arial" w:eastAsia="Calibri" w:hAnsi="Arial" w:cs="Arial"/>
          <w:spacing w:val="3"/>
          <w:sz w:val="20"/>
          <w:szCs w:val="20"/>
          <w:u w:val="single"/>
          <w:lang w:eastAsia="pl-PL"/>
        </w:rPr>
      </w:pPr>
      <w:r w:rsidRPr="00B84729">
        <w:rPr>
          <w:rFonts w:ascii="Arial" w:eastAsia="Calibri" w:hAnsi="Arial" w:cs="Arial"/>
          <w:b/>
          <w:spacing w:val="3"/>
          <w:sz w:val="20"/>
          <w:szCs w:val="20"/>
          <w:u w:val="single"/>
          <w:lang w:eastAsia="pl-PL"/>
        </w:rPr>
        <w:t>ZASADY</w:t>
      </w:r>
      <w:r w:rsidR="002B24EE" w:rsidRPr="00B84729">
        <w:rPr>
          <w:rFonts w:ascii="Arial" w:eastAsia="Calibri" w:hAnsi="Arial" w:cs="Arial"/>
          <w:b/>
          <w:spacing w:val="3"/>
          <w:sz w:val="20"/>
          <w:szCs w:val="20"/>
          <w:u w:val="single"/>
          <w:lang w:eastAsia="pl-PL"/>
        </w:rPr>
        <w:t xml:space="preserve"> PROWADZENIA POSTĘPOWANIA </w:t>
      </w:r>
    </w:p>
    <w:p w14:paraId="1D87C06B" w14:textId="2A6C11A2" w:rsidR="00DA0507" w:rsidRPr="0058141F" w:rsidRDefault="002B24EE" w:rsidP="0058141F">
      <w:pPr>
        <w:pStyle w:val="Default"/>
        <w:numPr>
          <w:ilvl w:val="0"/>
          <w:numId w:val="7"/>
        </w:numPr>
        <w:ind w:left="851" w:hanging="425"/>
        <w:jc w:val="both"/>
        <w:rPr>
          <w:rFonts w:ascii="Arial" w:eastAsia="Calibri" w:hAnsi="Arial" w:cs="Arial"/>
          <w:spacing w:val="3"/>
          <w:sz w:val="20"/>
          <w:szCs w:val="20"/>
          <w:lang w:eastAsia="pl-PL"/>
        </w:rPr>
      </w:pPr>
      <w:r w:rsidRPr="00B84729">
        <w:rPr>
          <w:rFonts w:ascii="Arial" w:eastAsia="Calibri" w:hAnsi="Arial" w:cs="Arial"/>
          <w:spacing w:val="3"/>
          <w:sz w:val="20"/>
          <w:szCs w:val="20"/>
          <w:lang w:eastAsia="pl-PL"/>
        </w:rPr>
        <w:t xml:space="preserve">Postępowanie prowadzone jest </w:t>
      </w:r>
      <w:r w:rsidR="00A2518A" w:rsidRPr="00B84729">
        <w:rPr>
          <w:rFonts w:ascii="Arial" w:eastAsia="Calibri" w:hAnsi="Arial" w:cs="Arial"/>
          <w:spacing w:val="3"/>
          <w:sz w:val="20"/>
          <w:szCs w:val="20"/>
          <w:lang w:eastAsia="pl-PL"/>
        </w:rPr>
        <w:t>zgodnie z</w:t>
      </w:r>
      <w:r w:rsidR="001D6F32" w:rsidRPr="00B84729">
        <w:rPr>
          <w:rFonts w:ascii="Arial" w:eastAsia="Calibri" w:hAnsi="Arial" w:cs="Arial"/>
          <w:spacing w:val="3"/>
          <w:sz w:val="20"/>
          <w:szCs w:val="20"/>
          <w:lang w:eastAsia="pl-PL"/>
        </w:rPr>
        <w:t xml:space="preserve"> </w:t>
      </w:r>
      <w:r w:rsidR="001021C3" w:rsidRPr="00B84729">
        <w:rPr>
          <w:rFonts w:ascii="Arial" w:eastAsia="Calibri" w:hAnsi="Arial" w:cs="Arial"/>
          <w:spacing w:val="3"/>
          <w:sz w:val="20"/>
          <w:szCs w:val="20"/>
          <w:lang w:eastAsia="pl-PL"/>
        </w:rPr>
        <w:t xml:space="preserve">przepisami </w:t>
      </w:r>
      <w:r w:rsidRPr="00B84729">
        <w:rPr>
          <w:rFonts w:ascii="Arial" w:eastAsia="Calibri" w:hAnsi="Arial" w:cs="Arial"/>
          <w:spacing w:val="3"/>
          <w:sz w:val="20"/>
          <w:szCs w:val="20"/>
          <w:lang w:eastAsia="pl-PL"/>
        </w:rPr>
        <w:t>art. 138o ustawy</w:t>
      </w:r>
      <w:r w:rsidR="00DA0507" w:rsidRPr="00B84729">
        <w:rPr>
          <w:rFonts w:ascii="Arial" w:eastAsia="Calibri" w:hAnsi="Arial" w:cs="Arial"/>
          <w:spacing w:val="3"/>
          <w:sz w:val="20"/>
          <w:szCs w:val="20"/>
          <w:lang w:eastAsia="pl-PL"/>
        </w:rPr>
        <w:t xml:space="preserve"> z dnia 29 stycznia </w:t>
      </w:r>
      <w:r w:rsidR="002A0CDA" w:rsidRPr="00B84729">
        <w:rPr>
          <w:rFonts w:ascii="Arial" w:eastAsia="Calibri" w:hAnsi="Arial" w:cs="Arial"/>
          <w:spacing w:val="3"/>
          <w:sz w:val="20"/>
          <w:szCs w:val="20"/>
          <w:lang w:eastAsia="pl-PL"/>
        </w:rPr>
        <w:br/>
      </w:r>
      <w:r w:rsidR="00DA0507" w:rsidRPr="00B84729">
        <w:rPr>
          <w:rFonts w:ascii="Arial" w:eastAsia="Calibri" w:hAnsi="Arial" w:cs="Arial"/>
          <w:spacing w:val="3"/>
          <w:sz w:val="20"/>
          <w:szCs w:val="20"/>
          <w:lang w:eastAsia="pl-PL"/>
        </w:rPr>
        <w:t>2004 r.</w:t>
      </w:r>
      <w:r w:rsidR="001D6F32" w:rsidRPr="00B84729">
        <w:rPr>
          <w:rFonts w:ascii="Arial" w:eastAsia="Calibri" w:hAnsi="Arial" w:cs="Arial"/>
          <w:spacing w:val="3"/>
          <w:sz w:val="20"/>
          <w:szCs w:val="20"/>
          <w:lang w:eastAsia="pl-PL"/>
        </w:rPr>
        <w:t xml:space="preserve"> </w:t>
      </w:r>
      <w:r w:rsidR="00A2518A" w:rsidRPr="00B84729">
        <w:rPr>
          <w:rFonts w:ascii="Arial" w:eastAsia="Calibri" w:hAnsi="Arial" w:cs="Arial"/>
          <w:spacing w:val="3"/>
          <w:sz w:val="20"/>
          <w:szCs w:val="20"/>
          <w:lang w:eastAsia="pl-PL"/>
        </w:rPr>
        <w:t>Prawo zamówień publicznych</w:t>
      </w:r>
      <w:r w:rsidR="00DA0507" w:rsidRPr="00B84729">
        <w:rPr>
          <w:rFonts w:ascii="Arial" w:eastAsia="Calibri" w:hAnsi="Arial" w:cs="Arial"/>
          <w:spacing w:val="3"/>
          <w:sz w:val="20"/>
          <w:szCs w:val="20"/>
          <w:lang w:eastAsia="pl-PL"/>
        </w:rPr>
        <w:t xml:space="preserve"> (</w:t>
      </w:r>
      <w:r w:rsidR="001F50AB" w:rsidRPr="001F50AB">
        <w:rPr>
          <w:rFonts w:ascii="Arial" w:eastAsia="Calibri" w:hAnsi="Arial" w:cs="Arial"/>
          <w:spacing w:val="3"/>
          <w:sz w:val="20"/>
          <w:szCs w:val="20"/>
          <w:lang w:eastAsia="pl-PL"/>
        </w:rPr>
        <w:t xml:space="preserve">t.j. </w:t>
      </w:r>
      <w:r w:rsidR="00D756A1" w:rsidRPr="00D756A1">
        <w:rPr>
          <w:rFonts w:ascii="Arial" w:eastAsia="Calibri" w:hAnsi="Arial" w:cs="Arial"/>
          <w:spacing w:val="3"/>
          <w:sz w:val="20"/>
          <w:szCs w:val="20"/>
          <w:lang w:eastAsia="pl-PL"/>
        </w:rPr>
        <w:t>Dz. U. z  201</w:t>
      </w:r>
      <w:r w:rsidR="00270ABF">
        <w:rPr>
          <w:rFonts w:ascii="Arial" w:eastAsia="Calibri" w:hAnsi="Arial" w:cs="Arial"/>
          <w:spacing w:val="3"/>
          <w:sz w:val="20"/>
          <w:szCs w:val="20"/>
          <w:lang w:eastAsia="pl-PL"/>
        </w:rPr>
        <w:t>9</w:t>
      </w:r>
      <w:r w:rsidR="00D756A1" w:rsidRPr="00D756A1">
        <w:rPr>
          <w:rFonts w:ascii="Arial" w:eastAsia="Calibri" w:hAnsi="Arial" w:cs="Arial"/>
          <w:spacing w:val="3"/>
          <w:sz w:val="20"/>
          <w:szCs w:val="20"/>
          <w:lang w:eastAsia="pl-PL"/>
        </w:rPr>
        <w:t xml:space="preserve"> r. poz. 1</w:t>
      </w:r>
      <w:r w:rsidR="00270ABF">
        <w:rPr>
          <w:rFonts w:ascii="Arial" w:eastAsia="Calibri" w:hAnsi="Arial" w:cs="Arial"/>
          <w:spacing w:val="3"/>
          <w:sz w:val="20"/>
          <w:szCs w:val="20"/>
          <w:lang w:eastAsia="pl-PL"/>
        </w:rPr>
        <w:t>843</w:t>
      </w:r>
      <w:r w:rsidR="00B54034">
        <w:rPr>
          <w:rFonts w:ascii="Arial" w:eastAsia="Calibri" w:hAnsi="Arial" w:cs="Arial"/>
          <w:spacing w:val="3"/>
          <w:sz w:val="20"/>
          <w:szCs w:val="20"/>
          <w:lang w:eastAsia="pl-PL"/>
        </w:rPr>
        <w:t xml:space="preserve"> ze zm.</w:t>
      </w:r>
      <w:r w:rsidR="00EF5CC2">
        <w:rPr>
          <w:rFonts w:ascii="Arial" w:eastAsia="Calibri" w:hAnsi="Arial" w:cs="Arial"/>
          <w:spacing w:val="3"/>
          <w:sz w:val="20"/>
          <w:szCs w:val="20"/>
          <w:lang w:eastAsia="pl-PL"/>
        </w:rPr>
        <w:t>)</w:t>
      </w:r>
      <w:r w:rsidR="00B33B07" w:rsidRPr="001921E0">
        <w:rPr>
          <w:rFonts w:ascii="Arial" w:eastAsia="Calibri" w:hAnsi="Arial" w:cs="Arial"/>
          <w:spacing w:val="3"/>
          <w:sz w:val="20"/>
          <w:szCs w:val="20"/>
          <w:lang w:eastAsia="pl-PL"/>
        </w:rPr>
        <w:t xml:space="preserve"> -</w:t>
      </w:r>
      <w:r w:rsidR="00A2518A" w:rsidRPr="001921E0">
        <w:rPr>
          <w:rFonts w:ascii="Arial" w:eastAsia="Calibri" w:hAnsi="Arial" w:cs="Arial"/>
          <w:spacing w:val="3"/>
          <w:sz w:val="20"/>
          <w:szCs w:val="20"/>
          <w:lang w:eastAsia="pl-PL"/>
        </w:rPr>
        <w:t xml:space="preserve"> zwanej dalej </w:t>
      </w:r>
      <w:r w:rsidR="00B33B07" w:rsidRPr="001921E0">
        <w:rPr>
          <w:rFonts w:ascii="Arial" w:eastAsia="Calibri" w:hAnsi="Arial" w:cs="Arial"/>
          <w:spacing w:val="3"/>
          <w:sz w:val="20"/>
          <w:szCs w:val="20"/>
          <w:lang w:eastAsia="pl-PL"/>
        </w:rPr>
        <w:t>„</w:t>
      </w:r>
      <w:r w:rsidR="00A2518A" w:rsidRPr="001921E0">
        <w:rPr>
          <w:rFonts w:ascii="Arial" w:eastAsia="Calibri" w:hAnsi="Arial" w:cs="Arial"/>
          <w:spacing w:val="3"/>
          <w:sz w:val="20"/>
          <w:szCs w:val="20"/>
          <w:lang w:eastAsia="pl-PL"/>
        </w:rPr>
        <w:t>ustawą</w:t>
      </w:r>
      <w:r w:rsidR="00B33B07" w:rsidRPr="001921E0">
        <w:rPr>
          <w:rFonts w:ascii="Arial" w:eastAsia="Calibri" w:hAnsi="Arial" w:cs="Arial"/>
          <w:spacing w:val="3"/>
          <w:sz w:val="20"/>
          <w:szCs w:val="20"/>
          <w:lang w:eastAsia="pl-PL"/>
        </w:rPr>
        <w:t xml:space="preserve"> Pzp”</w:t>
      </w:r>
      <w:r w:rsidR="00A2518A" w:rsidRPr="001921E0">
        <w:rPr>
          <w:rFonts w:ascii="Arial" w:eastAsia="Calibri" w:hAnsi="Arial" w:cs="Arial"/>
          <w:spacing w:val="3"/>
          <w:sz w:val="20"/>
          <w:szCs w:val="20"/>
          <w:lang w:eastAsia="pl-PL"/>
        </w:rPr>
        <w:t xml:space="preserve">, </w:t>
      </w:r>
      <w:r w:rsidR="001C6982" w:rsidRPr="001921E0">
        <w:rPr>
          <w:rFonts w:ascii="Arial" w:eastAsia="Calibri" w:hAnsi="Arial" w:cs="Arial"/>
          <w:spacing w:val="3"/>
          <w:sz w:val="20"/>
          <w:szCs w:val="20"/>
          <w:lang w:eastAsia="pl-PL"/>
        </w:rPr>
        <w:t>dotyczący</w:t>
      </w:r>
      <w:r w:rsidR="001021C3" w:rsidRPr="001921E0">
        <w:rPr>
          <w:rFonts w:ascii="Arial" w:eastAsia="Calibri" w:hAnsi="Arial" w:cs="Arial"/>
          <w:spacing w:val="3"/>
          <w:sz w:val="20"/>
          <w:szCs w:val="20"/>
          <w:lang w:eastAsia="pl-PL"/>
        </w:rPr>
        <w:t>mi</w:t>
      </w:r>
      <w:r w:rsidR="001C6982" w:rsidRPr="001921E0">
        <w:rPr>
          <w:rFonts w:ascii="Arial" w:eastAsia="Calibri" w:hAnsi="Arial" w:cs="Arial"/>
          <w:spacing w:val="3"/>
          <w:sz w:val="20"/>
          <w:szCs w:val="20"/>
          <w:lang w:eastAsia="pl-PL"/>
        </w:rPr>
        <w:t xml:space="preserve"> zamówień na usługi społeczne i inne szczególne usługi, </w:t>
      </w:r>
      <w:r w:rsidRPr="001921E0">
        <w:rPr>
          <w:rFonts w:ascii="Arial" w:eastAsia="Calibri" w:hAnsi="Arial" w:cs="Arial"/>
          <w:spacing w:val="3"/>
          <w:sz w:val="20"/>
          <w:szCs w:val="20"/>
          <w:lang w:eastAsia="pl-PL"/>
        </w:rPr>
        <w:t>na zas</w:t>
      </w:r>
      <w:r w:rsidR="001C6982" w:rsidRPr="001921E0">
        <w:rPr>
          <w:rFonts w:ascii="Arial" w:eastAsia="Calibri" w:hAnsi="Arial" w:cs="Arial"/>
          <w:spacing w:val="3"/>
          <w:sz w:val="20"/>
          <w:szCs w:val="20"/>
          <w:lang w:eastAsia="pl-PL"/>
        </w:rPr>
        <w:t xml:space="preserve">adach </w:t>
      </w:r>
      <w:r w:rsidR="001C6982" w:rsidRPr="0058141F">
        <w:rPr>
          <w:rFonts w:ascii="Arial" w:eastAsia="Calibri" w:hAnsi="Arial" w:cs="Arial"/>
          <w:spacing w:val="3"/>
          <w:sz w:val="20"/>
          <w:szCs w:val="20"/>
          <w:lang w:eastAsia="pl-PL"/>
        </w:rPr>
        <w:t xml:space="preserve">określonych w niniejszym </w:t>
      </w:r>
      <w:r w:rsidR="00C55D0E" w:rsidRPr="0058141F">
        <w:rPr>
          <w:rFonts w:ascii="Arial" w:eastAsia="Calibri" w:hAnsi="Arial" w:cs="Arial"/>
          <w:spacing w:val="3"/>
          <w:sz w:val="20"/>
          <w:szCs w:val="20"/>
          <w:lang w:eastAsia="pl-PL"/>
        </w:rPr>
        <w:t>ogłoszeniu o zamówieniu</w:t>
      </w:r>
      <w:r w:rsidR="00F65344" w:rsidRPr="0058141F">
        <w:rPr>
          <w:rFonts w:ascii="Arial" w:eastAsia="Calibri" w:hAnsi="Arial" w:cs="Arial"/>
          <w:spacing w:val="3"/>
          <w:sz w:val="20"/>
          <w:szCs w:val="20"/>
          <w:lang w:eastAsia="pl-PL"/>
        </w:rPr>
        <w:t xml:space="preserve"> </w:t>
      </w:r>
      <w:r w:rsidR="00C55D0E" w:rsidRPr="0058141F">
        <w:rPr>
          <w:rFonts w:ascii="Arial" w:eastAsia="Calibri" w:hAnsi="Arial" w:cs="Arial"/>
          <w:spacing w:val="3"/>
          <w:sz w:val="20"/>
          <w:szCs w:val="20"/>
          <w:lang w:eastAsia="pl-PL"/>
        </w:rPr>
        <w:t>- zwanym dalej „Ogłoszeniem”</w:t>
      </w:r>
      <w:r w:rsidR="00DA56A3" w:rsidRPr="0058141F">
        <w:rPr>
          <w:rFonts w:ascii="Arial" w:eastAsia="Calibri" w:hAnsi="Arial" w:cs="Arial"/>
          <w:spacing w:val="3"/>
          <w:sz w:val="20"/>
          <w:szCs w:val="20"/>
          <w:lang w:eastAsia="pl-PL"/>
        </w:rPr>
        <w:t>.</w:t>
      </w:r>
    </w:p>
    <w:p w14:paraId="7BED91EC" w14:textId="77777777" w:rsidR="00565407" w:rsidRPr="0058141F" w:rsidRDefault="004A219D" w:rsidP="00616C18">
      <w:pPr>
        <w:pStyle w:val="Default"/>
        <w:numPr>
          <w:ilvl w:val="0"/>
          <w:numId w:val="7"/>
        </w:numPr>
        <w:ind w:left="851" w:hanging="425"/>
        <w:jc w:val="both"/>
        <w:rPr>
          <w:rFonts w:ascii="Arial" w:hAnsi="Arial" w:cs="Arial"/>
          <w:sz w:val="20"/>
          <w:szCs w:val="20"/>
        </w:rPr>
      </w:pPr>
      <w:r w:rsidRPr="0058141F">
        <w:rPr>
          <w:rFonts w:ascii="Arial" w:eastAsia="Calibri" w:hAnsi="Arial" w:cs="Arial"/>
          <w:spacing w:val="3"/>
          <w:sz w:val="20"/>
          <w:szCs w:val="20"/>
          <w:lang w:eastAsia="pl-PL"/>
        </w:rPr>
        <w:t>Do postępowania ma</w:t>
      </w:r>
      <w:r w:rsidR="00237A5A" w:rsidRPr="0058141F">
        <w:rPr>
          <w:rFonts w:ascii="Arial" w:eastAsia="Calibri" w:hAnsi="Arial" w:cs="Arial"/>
          <w:spacing w:val="3"/>
          <w:sz w:val="20"/>
          <w:szCs w:val="20"/>
          <w:lang w:eastAsia="pl-PL"/>
        </w:rPr>
        <w:t>ją</w:t>
      </w:r>
      <w:r w:rsidRPr="0058141F">
        <w:rPr>
          <w:rFonts w:ascii="Arial" w:eastAsia="Calibri" w:hAnsi="Arial" w:cs="Arial"/>
          <w:spacing w:val="3"/>
          <w:sz w:val="20"/>
          <w:szCs w:val="20"/>
          <w:lang w:eastAsia="pl-PL"/>
        </w:rPr>
        <w:t xml:space="preserve"> zastosowanie </w:t>
      </w:r>
      <w:r w:rsidR="00237A5A" w:rsidRPr="0058141F">
        <w:rPr>
          <w:rFonts w:ascii="Arial" w:eastAsia="Calibri" w:hAnsi="Arial" w:cs="Arial"/>
          <w:spacing w:val="3"/>
          <w:sz w:val="20"/>
          <w:szCs w:val="20"/>
          <w:lang w:eastAsia="pl-PL"/>
        </w:rPr>
        <w:t xml:space="preserve">przepisy zawarte w </w:t>
      </w:r>
      <w:r w:rsidR="009E3B00" w:rsidRPr="0058141F">
        <w:rPr>
          <w:rFonts w:ascii="Arial" w:eastAsia="Calibri" w:hAnsi="Arial" w:cs="Arial"/>
          <w:spacing w:val="3"/>
          <w:sz w:val="20"/>
          <w:szCs w:val="20"/>
          <w:lang w:eastAsia="pl-PL"/>
        </w:rPr>
        <w:t>treś</w:t>
      </w:r>
      <w:r w:rsidR="00237A5A" w:rsidRPr="0058141F">
        <w:rPr>
          <w:rFonts w:ascii="Arial" w:eastAsia="Calibri" w:hAnsi="Arial" w:cs="Arial"/>
          <w:spacing w:val="3"/>
          <w:sz w:val="20"/>
          <w:szCs w:val="20"/>
          <w:lang w:eastAsia="pl-PL"/>
        </w:rPr>
        <w:t>ci</w:t>
      </w:r>
      <w:r w:rsidR="001D6F32" w:rsidRPr="0058141F">
        <w:rPr>
          <w:rFonts w:ascii="Arial" w:eastAsia="Calibri" w:hAnsi="Arial" w:cs="Arial"/>
          <w:spacing w:val="3"/>
          <w:sz w:val="20"/>
          <w:szCs w:val="20"/>
          <w:lang w:eastAsia="pl-PL"/>
        </w:rPr>
        <w:t xml:space="preserve"> </w:t>
      </w:r>
      <w:r w:rsidR="00C55D0E" w:rsidRPr="0058141F">
        <w:rPr>
          <w:rFonts w:ascii="Arial" w:eastAsia="Calibri" w:hAnsi="Arial" w:cs="Arial"/>
          <w:spacing w:val="3"/>
          <w:sz w:val="20"/>
          <w:szCs w:val="20"/>
          <w:lang w:eastAsia="pl-PL"/>
        </w:rPr>
        <w:t>O</w:t>
      </w:r>
      <w:r w:rsidR="009E3B00" w:rsidRPr="0058141F">
        <w:rPr>
          <w:rFonts w:ascii="Arial" w:eastAsia="Calibri" w:hAnsi="Arial" w:cs="Arial"/>
          <w:spacing w:val="3"/>
          <w:sz w:val="20"/>
          <w:szCs w:val="20"/>
          <w:lang w:eastAsia="pl-PL"/>
        </w:rPr>
        <w:t xml:space="preserve">głoszenia oraz </w:t>
      </w:r>
      <w:r w:rsidRPr="0058141F">
        <w:rPr>
          <w:rFonts w:ascii="Arial" w:eastAsia="Calibri" w:hAnsi="Arial" w:cs="Arial"/>
          <w:spacing w:val="3"/>
          <w:sz w:val="20"/>
          <w:szCs w:val="20"/>
          <w:lang w:eastAsia="pl-PL"/>
        </w:rPr>
        <w:t>przep</w:t>
      </w:r>
      <w:r w:rsidR="00634CAE" w:rsidRPr="0058141F">
        <w:rPr>
          <w:rFonts w:ascii="Arial" w:eastAsia="Calibri" w:hAnsi="Arial" w:cs="Arial"/>
          <w:spacing w:val="3"/>
          <w:sz w:val="20"/>
          <w:szCs w:val="20"/>
          <w:lang w:eastAsia="pl-PL"/>
        </w:rPr>
        <w:t xml:space="preserve">isy </w:t>
      </w:r>
      <w:r w:rsidR="00967AAD" w:rsidRPr="0058141F">
        <w:rPr>
          <w:rFonts w:ascii="Arial" w:eastAsia="Calibri" w:hAnsi="Arial" w:cs="Arial"/>
          <w:spacing w:val="3"/>
          <w:sz w:val="20"/>
          <w:szCs w:val="20"/>
          <w:lang w:eastAsia="pl-PL"/>
        </w:rPr>
        <w:br/>
      </w:r>
      <w:r w:rsidR="00634CAE" w:rsidRPr="0058141F">
        <w:rPr>
          <w:rFonts w:ascii="Arial" w:eastAsia="Calibri" w:hAnsi="Arial" w:cs="Arial"/>
          <w:spacing w:val="3"/>
          <w:sz w:val="20"/>
          <w:szCs w:val="20"/>
          <w:lang w:eastAsia="pl-PL"/>
        </w:rPr>
        <w:t>art. 138o ust. 2 – 4</w:t>
      </w:r>
      <w:r w:rsidR="00616C18" w:rsidRPr="0058141F">
        <w:rPr>
          <w:rFonts w:ascii="Arial" w:eastAsia="Calibri" w:hAnsi="Arial" w:cs="Arial"/>
          <w:spacing w:val="3"/>
          <w:sz w:val="20"/>
          <w:szCs w:val="20"/>
          <w:lang w:eastAsia="pl-PL"/>
        </w:rPr>
        <w:t xml:space="preserve">, </w:t>
      </w:r>
      <w:r w:rsidR="00634CAE" w:rsidRPr="0058141F">
        <w:rPr>
          <w:rFonts w:ascii="Arial" w:eastAsia="Calibri" w:hAnsi="Arial" w:cs="Arial"/>
          <w:spacing w:val="3"/>
          <w:sz w:val="20"/>
          <w:szCs w:val="20"/>
          <w:lang w:eastAsia="pl-PL"/>
        </w:rPr>
        <w:t>ustawy</w:t>
      </w:r>
      <w:r w:rsidR="00B33B07" w:rsidRPr="0058141F">
        <w:rPr>
          <w:rFonts w:ascii="Arial" w:eastAsia="Calibri" w:hAnsi="Arial" w:cs="Arial"/>
          <w:spacing w:val="3"/>
          <w:sz w:val="20"/>
          <w:szCs w:val="20"/>
          <w:lang w:eastAsia="pl-PL"/>
        </w:rPr>
        <w:t xml:space="preserve"> Pzp</w:t>
      </w:r>
      <w:r w:rsidR="00565407" w:rsidRPr="0058141F">
        <w:rPr>
          <w:rFonts w:ascii="Arial" w:eastAsia="Calibri" w:hAnsi="Arial" w:cs="Arial"/>
          <w:spacing w:val="3"/>
          <w:sz w:val="20"/>
          <w:szCs w:val="20"/>
          <w:lang w:eastAsia="pl-PL"/>
        </w:rPr>
        <w:t xml:space="preserve">, </w:t>
      </w:r>
      <w:r w:rsidR="00565407" w:rsidRPr="0058141F">
        <w:rPr>
          <w:rFonts w:ascii="Arial" w:hAnsi="Arial" w:cs="Arial"/>
          <w:sz w:val="20"/>
          <w:szCs w:val="20"/>
        </w:rPr>
        <w:t xml:space="preserve">w pozostałym zakresie ustawy </w:t>
      </w:r>
      <w:r w:rsidR="00152A41" w:rsidRPr="0058141F">
        <w:rPr>
          <w:rFonts w:ascii="Arial" w:hAnsi="Arial" w:cs="Arial"/>
          <w:sz w:val="20"/>
          <w:szCs w:val="20"/>
        </w:rPr>
        <w:t xml:space="preserve">Pzp </w:t>
      </w:r>
      <w:r w:rsidR="00565407" w:rsidRPr="0058141F">
        <w:rPr>
          <w:rFonts w:ascii="Arial" w:hAnsi="Arial" w:cs="Arial"/>
          <w:sz w:val="20"/>
          <w:szCs w:val="20"/>
        </w:rPr>
        <w:t>nie stosuje się.</w:t>
      </w:r>
    </w:p>
    <w:p w14:paraId="64040EC2" w14:textId="77777777" w:rsidR="00DA0507" w:rsidRPr="0058141F" w:rsidRDefault="001C6982" w:rsidP="00B03156">
      <w:pPr>
        <w:pStyle w:val="Default"/>
        <w:numPr>
          <w:ilvl w:val="0"/>
          <w:numId w:val="7"/>
        </w:numPr>
        <w:ind w:left="851" w:hanging="425"/>
        <w:jc w:val="both"/>
        <w:rPr>
          <w:rFonts w:ascii="Arial" w:hAnsi="Arial" w:cs="Arial"/>
          <w:sz w:val="20"/>
          <w:szCs w:val="20"/>
        </w:rPr>
      </w:pPr>
      <w:r w:rsidRPr="0058141F">
        <w:rPr>
          <w:rFonts w:ascii="Arial" w:eastAsia="Calibri" w:hAnsi="Arial" w:cs="Arial"/>
          <w:spacing w:val="3"/>
          <w:sz w:val="20"/>
          <w:szCs w:val="20"/>
          <w:lang w:eastAsia="pl-PL"/>
        </w:rPr>
        <w:t>P</w:t>
      </w:r>
      <w:r w:rsidR="00DA0507" w:rsidRPr="0058141F">
        <w:rPr>
          <w:rFonts w:ascii="Arial" w:eastAsia="Calibri" w:hAnsi="Arial" w:cs="Arial"/>
          <w:spacing w:val="3"/>
          <w:sz w:val="20"/>
          <w:szCs w:val="20"/>
          <w:lang w:eastAsia="pl-PL"/>
        </w:rPr>
        <w:t>ostępowanie prowadzone jest w języku polskim.</w:t>
      </w:r>
    </w:p>
    <w:p w14:paraId="0AB7046B" w14:textId="77777777" w:rsidR="002F6537" w:rsidRPr="0058141F" w:rsidRDefault="002F6537" w:rsidP="00B03156">
      <w:pPr>
        <w:pStyle w:val="Default"/>
        <w:numPr>
          <w:ilvl w:val="0"/>
          <w:numId w:val="7"/>
        </w:numPr>
        <w:ind w:left="851" w:hanging="425"/>
        <w:jc w:val="both"/>
        <w:rPr>
          <w:rFonts w:ascii="Arial" w:hAnsi="Arial" w:cs="Arial"/>
          <w:sz w:val="20"/>
          <w:szCs w:val="20"/>
        </w:rPr>
      </w:pPr>
      <w:r w:rsidRPr="0058141F">
        <w:rPr>
          <w:rFonts w:ascii="Arial" w:hAnsi="Arial" w:cs="Arial"/>
          <w:sz w:val="20"/>
          <w:szCs w:val="20"/>
        </w:rPr>
        <w:t xml:space="preserve">Oferty złożone po terminie </w:t>
      </w:r>
      <w:r w:rsidR="00B33B07" w:rsidRPr="0058141F">
        <w:rPr>
          <w:rFonts w:ascii="Arial" w:hAnsi="Arial" w:cs="Arial"/>
          <w:sz w:val="20"/>
          <w:szCs w:val="20"/>
        </w:rPr>
        <w:t xml:space="preserve">zostaną odrzucone i </w:t>
      </w:r>
      <w:r w:rsidRPr="0058141F">
        <w:rPr>
          <w:rFonts w:ascii="Arial" w:hAnsi="Arial" w:cs="Arial"/>
          <w:sz w:val="20"/>
          <w:szCs w:val="20"/>
        </w:rPr>
        <w:t>nie zostaną rozpatrzone.</w:t>
      </w:r>
    </w:p>
    <w:p w14:paraId="2A312B7A" w14:textId="77777777" w:rsidR="00513F2B" w:rsidRPr="0058141F" w:rsidRDefault="00513F2B" w:rsidP="00B03156">
      <w:pPr>
        <w:pStyle w:val="Default"/>
        <w:ind w:left="709"/>
        <w:jc w:val="both"/>
        <w:rPr>
          <w:rFonts w:ascii="Arial" w:hAnsi="Arial" w:cs="Arial"/>
          <w:sz w:val="20"/>
          <w:szCs w:val="20"/>
        </w:rPr>
      </w:pPr>
    </w:p>
    <w:p w14:paraId="3B5DC069" w14:textId="77777777" w:rsidR="00836A0B" w:rsidRPr="0058141F" w:rsidRDefault="00836A0B" w:rsidP="00B03156">
      <w:pPr>
        <w:pStyle w:val="Default"/>
        <w:numPr>
          <w:ilvl w:val="0"/>
          <w:numId w:val="5"/>
        </w:numPr>
        <w:ind w:left="426" w:hanging="426"/>
        <w:rPr>
          <w:rFonts w:ascii="Arial" w:hAnsi="Arial" w:cs="Arial"/>
          <w:sz w:val="20"/>
          <w:szCs w:val="20"/>
          <w:u w:val="single"/>
        </w:rPr>
      </w:pPr>
      <w:r w:rsidRPr="0058141F">
        <w:rPr>
          <w:rFonts w:ascii="Arial" w:hAnsi="Arial" w:cs="Arial"/>
          <w:b/>
          <w:bCs/>
          <w:sz w:val="20"/>
          <w:szCs w:val="20"/>
          <w:u w:val="single"/>
        </w:rPr>
        <w:t xml:space="preserve">PRZEDMIOT ZAMÓWIENIA </w:t>
      </w:r>
    </w:p>
    <w:p w14:paraId="16AB54DD" w14:textId="610D3CF1" w:rsidR="0058141F" w:rsidRPr="00E3432F" w:rsidRDefault="002956C0" w:rsidP="00E3432F">
      <w:pPr>
        <w:pStyle w:val="Akapitzlist"/>
        <w:widowControl w:val="0"/>
        <w:numPr>
          <w:ilvl w:val="0"/>
          <w:numId w:val="27"/>
        </w:numPr>
        <w:spacing w:after="0" w:line="240" w:lineRule="auto"/>
        <w:ind w:left="851" w:hanging="491"/>
        <w:jc w:val="both"/>
        <w:rPr>
          <w:rFonts w:ascii="Arial" w:eastAsia="Times New Roman" w:hAnsi="Arial" w:cs="Arial"/>
          <w:sz w:val="20"/>
          <w:szCs w:val="20"/>
        </w:rPr>
      </w:pPr>
      <w:r w:rsidRPr="0058141F">
        <w:rPr>
          <w:rFonts w:ascii="Arial" w:eastAsia="Times New Roman" w:hAnsi="Arial" w:cs="Arial"/>
          <w:sz w:val="20"/>
          <w:szCs w:val="20"/>
        </w:rPr>
        <w:t xml:space="preserve">Przedmiotem </w:t>
      </w:r>
      <w:r w:rsidR="0058141F">
        <w:rPr>
          <w:rFonts w:ascii="Arial" w:eastAsia="Times New Roman" w:hAnsi="Arial" w:cs="Arial"/>
          <w:sz w:val="20"/>
          <w:szCs w:val="20"/>
        </w:rPr>
        <w:t>zamówienia</w:t>
      </w:r>
      <w:r w:rsidRPr="0058141F">
        <w:rPr>
          <w:rFonts w:ascii="Arial" w:eastAsia="Times New Roman" w:hAnsi="Arial" w:cs="Arial"/>
          <w:sz w:val="20"/>
          <w:szCs w:val="20"/>
        </w:rPr>
        <w:t xml:space="preserve"> jest</w:t>
      </w:r>
      <w:r w:rsidR="0058141F">
        <w:rPr>
          <w:rFonts w:ascii="Arial" w:eastAsia="Times New Roman" w:hAnsi="Arial" w:cs="Arial"/>
          <w:sz w:val="20"/>
          <w:szCs w:val="20"/>
        </w:rPr>
        <w:t>:</w:t>
      </w:r>
      <w:r w:rsidR="00E3432F">
        <w:rPr>
          <w:rFonts w:ascii="Arial" w:eastAsia="Times New Roman" w:hAnsi="Arial" w:cs="Arial"/>
          <w:sz w:val="20"/>
          <w:szCs w:val="20"/>
        </w:rPr>
        <w:t xml:space="preserve"> </w:t>
      </w:r>
      <w:r w:rsidR="00FA18BA" w:rsidRPr="00E3432F">
        <w:rPr>
          <w:rFonts w:ascii="Arial" w:eastAsia="Times New Roman" w:hAnsi="Arial" w:cs="Arial"/>
          <w:sz w:val="20"/>
          <w:szCs w:val="20"/>
        </w:rPr>
        <w:t>usługa polegająca na kompleksow</w:t>
      </w:r>
      <w:r w:rsidR="00E3432F">
        <w:rPr>
          <w:rFonts w:ascii="Arial" w:eastAsia="Times New Roman" w:hAnsi="Arial" w:cs="Arial"/>
          <w:sz w:val="20"/>
          <w:szCs w:val="20"/>
        </w:rPr>
        <w:t xml:space="preserve">ym przygotowaniu do przekazania </w:t>
      </w:r>
      <w:r w:rsidR="00FA18BA" w:rsidRPr="00E3432F">
        <w:rPr>
          <w:rFonts w:ascii="Arial" w:eastAsia="Times New Roman" w:hAnsi="Arial" w:cs="Arial"/>
          <w:sz w:val="20"/>
          <w:szCs w:val="20"/>
        </w:rPr>
        <w:t>do archiwum zakładowego materiałów archiwalnych (kat. A</w:t>
      </w:r>
      <w:r w:rsidR="00E3432F">
        <w:rPr>
          <w:rFonts w:ascii="Arial" w:eastAsia="Times New Roman" w:hAnsi="Arial" w:cs="Arial"/>
          <w:sz w:val="20"/>
          <w:szCs w:val="20"/>
        </w:rPr>
        <w:t xml:space="preserve">) i dokumentacji niearchiwalnej </w:t>
      </w:r>
      <w:r w:rsidR="00FA18BA" w:rsidRPr="00E3432F">
        <w:rPr>
          <w:rFonts w:ascii="Arial" w:eastAsia="Times New Roman" w:hAnsi="Arial" w:cs="Arial"/>
          <w:sz w:val="20"/>
          <w:szCs w:val="20"/>
        </w:rPr>
        <w:t>(kat</w:t>
      </w:r>
      <w:r w:rsidR="0005788A">
        <w:rPr>
          <w:rFonts w:ascii="Arial" w:eastAsia="Times New Roman" w:hAnsi="Arial" w:cs="Arial"/>
          <w:sz w:val="20"/>
          <w:szCs w:val="20"/>
        </w:rPr>
        <w:t xml:space="preserve"> </w:t>
      </w:r>
      <w:r w:rsidR="0005788A" w:rsidRPr="0005788A">
        <w:rPr>
          <w:rFonts w:ascii="Arial" w:eastAsia="Calibri" w:hAnsi="Arial" w:cs="Arial"/>
          <w:b/>
          <w:iCs/>
        </w:rPr>
        <w:t xml:space="preserve"> </w:t>
      </w:r>
      <w:r w:rsidR="0005788A" w:rsidRPr="00D866FB">
        <w:rPr>
          <w:rFonts w:ascii="Arial" w:eastAsia="Calibri" w:hAnsi="Arial" w:cs="Arial"/>
          <w:b/>
          <w:iCs/>
        </w:rPr>
        <w:t>A</w:t>
      </w:r>
      <w:r w:rsidR="0005788A" w:rsidRPr="00D866FB">
        <w:rPr>
          <w:rFonts w:ascii="Arial" w:eastAsia="Calibri" w:hAnsi="Arial" w:cs="Arial"/>
          <w:b/>
          <w:iCs/>
          <w:sz w:val="20"/>
          <w:szCs w:val="20"/>
        </w:rPr>
        <w:t>rchiwizacj</w:t>
      </w:r>
      <w:r w:rsidR="0005788A" w:rsidRPr="00D866FB">
        <w:rPr>
          <w:rFonts w:ascii="Arial" w:eastAsia="Calibri" w:hAnsi="Arial" w:cs="Arial"/>
          <w:b/>
          <w:iCs/>
        </w:rPr>
        <w:t xml:space="preserve">a </w:t>
      </w:r>
      <w:r w:rsidR="0005788A" w:rsidRPr="00D866FB">
        <w:rPr>
          <w:rFonts w:ascii="Arial" w:eastAsia="Calibri" w:hAnsi="Arial" w:cs="Arial"/>
          <w:b/>
          <w:iCs/>
          <w:sz w:val="20"/>
          <w:szCs w:val="20"/>
        </w:rPr>
        <w:t>dokumentów kat. B</w:t>
      </w:r>
      <w:r w:rsidR="0073323A">
        <w:rPr>
          <w:rFonts w:ascii="Arial" w:eastAsia="Calibri" w:hAnsi="Arial" w:cs="Arial"/>
          <w:b/>
          <w:iCs/>
          <w:sz w:val="20"/>
          <w:szCs w:val="20"/>
        </w:rPr>
        <w:t>, Bc</w:t>
      </w:r>
      <w:r w:rsidR="0005788A" w:rsidRPr="00D866FB">
        <w:rPr>
          <w:rFonts w:ascii="Arial" w:eastAsia="Calibri" w:hAnsi="Arial" w:cs="Arial"/>
          <w:sz w:val="20"/>
          <w:szCs w:val="20"/>
          <w:lang w:eastAsia="pl-PL"/>
        </w:rPr>
        <w:t xml:space="preserve"> dla dokumentacji o kategorii archiwalnej oznaczonej symbolem „Bc” oraz symbolem  „B”, której okres przechowywania mieści się w zakresie od 2 do 10 lat w tym dokumentacji podlegającej ekspertyzie przeprowadzanej przez właściwe archiwum państwowe, oznaczonej symbolem „BE,</w:t>
      </w:r>
      <w:r w:rsidR="0005788A">
        <w:rPr>
          <w:rFonts w:ascii="Arial" w:eastAsia="Times New Roman" w:hAnsi="Arial" w:cs="Arial"/>
          <w:sz w:val="20"/>
          <w:szCs w:val="20"/>
        </w:rPr>
        <w:t xml:space="preserve"> oraz </w:t>
      </w:r>
      <w:r w:rsidR="0005788A" w:rsidRPr="0005788A">
        <w:rPr>
          <w:rFonts w:ascii="Arial" w:eastAsia="Times New Roman" w:hAnsi="Arial" w:cs="Arial"/>
          <w:b/>
          <w:iCs/>
          <w:sz w:val="20"/>
          <w:szCs w:val="20"/>
        </w:rPr>
        <w:t>Archiwizacja dokumentów kat.</w:t>
      </w:r>
      <w:r w:rsidR="0005788A" w:rsidRPr="0005788A">
        <w:rPr>
          <w:rFonts w:ascii="Arial" w:eastAsia="Times New Roman" w:hAnsi="Arial" w:cs="Arial"/>
          <w:sz w:val="20"/>
          <w:szCs w:val="20"/>
        </w:rPr>
        <w:t xml:space="preserve"> „B”, której okres przechowywania mieści się w zakresie od 15 do 50 lat, w tym dokumentacji podlegającej ekspertyzie przeprowadzanej przez właściwe archiwum państwowe, oznaczonej symbolem „BE</w:t>
      </w:r>
      <w:r w:rsidR="00FA18BA" w:rsidRPr="00E3432F">
        <w:rPr>
          <w:rFonts w:ascii="Arial" w:eastAsia="Times New Roman" w:hAnsi="Arial" w:cs="Arial"/>
          <w:sz w:val="20"/>
          <w:szCs w:val="20"/>
        </w:rPr>
        <w:t xml:space="preserve"> o</w:t>
      </w:r>
      <w:r w:rsidR="00F44653" w:rsidRPr="00E3432F">
        <w:rPr>
          <w:rFonts w:ascii="Arial" w:eastAsia="Times New Roman" w:hAnsi="Arial" w:cs="Arial"/>
          <w:sz w:val="20"/>
          <w:szCs w:val="20"/>
        </w:rPr>
        <w:t xml:space="preserve"> łącznej</w:t>
      </w:r>
      <w:r w:rsidR="00FA18BA" w:rsidRPr="00E3432F">
        <w:rPr>
          <w:rFonts w:ascii="Arial" w:eastAsia="Times New Roman" w:hAnsi="Arial" w:cs="Arial"/>
          <w:sz w:val="20"/>
          <w:szCs w:val="20"/>
        </w:rPr>
        <w:t xml:space="preserve"> objętości nie większej niż </w:t>
      </w:r>
      <w:r w:rsidR="00A97E74">
        <w:rPr>
          <w:rFonts w:ascii="Arial" w:eastAsia="Times New Roman" w:hAnsi="Arial" w:cs="Arial"/>
          <w:sz w:val="20"/>
          <w:szCs w:val="20"/>
        </w:rPr>
        <w:t>40</w:t>
      </w:r>
      <w:r w:rsidR="00FA18BA" w:rsidRPr="00E3432F">
        <w:rPr>
          <w:rFonts w:ascii="Arial" w:eastAsia="Times New Roman" w:hAnsi="Arial" w:cs="Arial"/>
          <w:sz w:val="20"/>
          <w:szCs w:val="20"/>
        </w:rPr>
        <w:t xml:space="preserve"> metrów bieżących</w:t>
      </w:r>
      <w:r w:rsidR="00E3432F">
        <w:rPr>
          <w:rFonts w:ascii="Arial" w:eastAsia="Times New Roman" w:hAnsi="Arial" w:cs="Arial"/>
          <w:sz w:val="20"/>
          <w:szCs w:val="20"/>
        </w:rPr>
        <w:t xml:space="preserve">, znajdujących </w:t>
      </w:r>
      <w:r w:rsidR="00FA18BA" w:rsidRPr="00E3432F">
        <w:rPr>
          <w:rFonts w:ascii="Arial" w:eastAsia="Times New Roman" w:hAnsi="Arial" w:cs="Arial"/>
          <w:sz w:val="20"/>
          <w:szCs w:val="20"/>
        </w:rPr>
        <w:t>się w komórce organizacyjnej Zamawiającego, zgodnie z przepisami kancelaryjno-archiwalnymi Ministerstwa Sprawiedliwości oraz z właściwymi przepisami prawa</w:t>
      </w:r>
      <w:r w:rsidR="003B57EA" w:rsidRPr="00E3432F">
        <w:rPr>
          <w:rFonts w:ascii="Arial" w:eastAsia="Times New Roman" w:hAnsi="Arial" w:cs="Arial"/>
          <w:sz w:val="20"/>
          <w:szCs w:val="20"/>
        </w:rPr>
        <w:t>,</w:t>
      </w:r>
    </w:p>
    <w:p w14:paraId="45E35829" w14:textId="77777777" w:rsidR="00983C02" w:rsidRDefault="00023F33" w:rsidP="00A23E36">
      <w:pPr>
        <w:pStyle w:val="Akapitzlist"/>
        <w:widowControl w:val="0"/>
        <w:spacing w:after="0" w:line="240" w:lineRule="auto"/>
        <w:ind w:left="851"/>
        <w:jc w:val="both"/>
        <w:rPr>
          <w:rFonts w:ascii="Arial" w:eastAsia="Times New Roman" w:hAnsi="Arial" w:cs="Arial"/>
          <w:sz w:val="20"/>
          <w:szCs w:val="20"/>
        </w:rPr>
      </w:pPr>
      <w:r w:rsidRPr="0058141F">
        <w:rPr>
          <w:rFonts w:ascii="Arial" w:eastAsia="Times New Roman" w:hAnsi="Arial" w:cs="Arial"/>
          <w:sz w:val="20"/>
          <w:szCs w:val="20"/>
        </w:rPr>
        <w:t xml:space="preserve">- dalej </w:t>
      </w:r>
      <w:r w:rsidR="00004F18" w:rsidRPr="0058141F">
        <w:rPr>
          <w:rFonts w:ascii="Arial" w:eastAsia="Times New Roman" w:hAnsi="Arial" w:cs="Arial"/>
          <w:sz w:val="20"/>
          <w:szCs w:val="20"/>
        </w:rPr>
        <w:t xml:space="preserve">zwanym </w:t>
      </w:r>
      <w:r w:rsidR="00983C02" w:rsidRPr="0058141F">
        <w:rPr>
          <w:rFonts w:ascii="Arial" w:eastAsia="Times New Roman" w:hAnsi="Arial" w:cs="Arial"/>
          <w:sz w:val="20"/>
          <w:szCs w:val="20"/>
        </w:rPr>
        <w:t>„przedmiot</w:t>
      </w:r>
      <w:r w:rsidR="00004F18" w:rsidRPr="0058141F">
        <w:rPr>
          <w:rFonts w:ascii="Arial" w:eastAsia="Times New Roman" w:hAnsi="Arial" w:cs="Arial"/>
          <w:sz w:val="20"/>
          <w:szCs w:val="20"/>
        </w:rPr>
        <w:t>em</w:t>
      </w:r>
      <w:r w:rsidR="00983C02" w:rsidRPr="0058141F">
        <w:rPr>
          <w:rFonts w:ascii="Arial" w:eastAsia="Times New Roman" w:hAnsi="Arial" w:cs="Arial"/>
          <w:sz w:val="20"/>
          <w:szCs w:val="20"/>
        </w:rPr>
        <w:t xml:space="preserve"> zamówienia” lub „usług</w:t>
      </w:r>
      <w:r w:rsidR="003B57EA" w:rsidRPr="0058141F">
        <w:rPr>
          <w:rFonts w:ascii="Arial" w:eastAsia="Times New Roman" w:hAnsi="Arial" w:cs="Arial"/>
          <w:sz w:val="20"/>
          <w:szCs w:val="20"/>
        </w:rPr>
        <w:t>ą</w:t>
      </w:r>
      <w:r w:rsidR="00983C02" w:rsidRPr="0058141F">
        <w:rPr>
          <w:rFonts w:ascii="Arial" w:eastAsia="Times New Roman" w:hAnsi="Arial" w:cs="Arial"/>
          <w:sz w:val="20"/>
          <w:szCs w:val="20"/>
        </w:rPr>
        <w:t>”.</w:t>
      </w:r>
    </w:p>
    <w:p w14:paraId="3DB9E760" w14:textId="77777777" w:rsidR="00983C02" w:rsidRPr="0058141F" w:rsidRDefault="00983C02" w:rsidP="00A23E36">
      <w:pPr>
        <w:pStyle w:val="Akapitzlist"/>
        <w:widowControl w:val="0"/>
        <w:numPr>
          <w:ilvl w:val="0"/>
          <w:numId w:val="12"/>
        </w:numPr>
        <w:spacing w:after="0" w:line="240" w:lineRule="auto"/>
        <w:ind w:left="851" w:hanging="491"/>
        <w:jc w:val="both"/>
        <w:rPr>
          <w:rFonts w:ascii="Arial" w:eastAsia="Calibri" w:hAnsi="Arial" w:cs="Arial"/>
          <w:b/>
          <w:color w:val="000000"/>
          <w:spacing w:val="3"/>
          <w:sz w:val="20"/>
          <w:szCs w:val="20"/>
          <w:lang w:eastAsia="pl-PL"/>
        </w:rPr>
      </w:pPr>
      <w:r w:rsidRPr="0058141F">
        <w:rPr>
          <w:rFonts w:ascii="Arial" w:eastAsia="Courier New" w:hAnsi="Arial" w:cs="Arial"/>
          <w:color w:val="000000"/>
          <w:sz w:val="20"/>
          <w:szCs w:val="20"/>
          <w:lang w:eastAsia="pl-PL"/>
        </w:rPr>
        <w:t xml:space="preserve">Szczegółowy opis przedmiotu zamówienia określają: </w:t>
      </w:r>
      <w:r w:rsidR="0044059B" w:rsidRPr="0058141F">
        <w:rPr>
          <w:rFonts w:ascii="Arial" w:eastAsia="Courier New" w:hAnsi="Arial" w:cs="Arial"/>
          <w:color w:val="000000"/>
          <w:sz w:val="20"/>
          <w:szCs w:val="20"/>
          <w:lang w:eastAsia="pl-PL"/>
        </w:rPr>
        <w:t>Szczegółowy Opis Pr</w:t>
      </w:r>
      <w:r w:rsidR="00023F33" w:rsidRPr="0058141F">
        <w:rPr>
          <w:rFonts w:ascii="Arial" w:eastAsia="Courier New" w:hAnsi="Arial" w:cs="Arial"/>
          <w:color w:val="000000"/>
          <w:sz w:val="20"/>
          <w:szCs w:val="20"/>
          <w:lang w:eastAsia="pl-PL"/>
        </w:rPr>
        <w:t>zedmiotu Zamówienia</w:t>
      </w:r>
      <w:r w:rsidR="0074608B" w:rsidRPr="0058141F">
        <w:rPr>
          <w:rFonts w:ascii="Arial" w:eastAsia="Courier New" w:hAnsi="Arial" w:cs="Arial"/>
          <w:color w:val="000000"/>
          <w:sz w:val="20"/>
          <w:szCs w:val="20"/>
          <w:lang w:eastAsia="pl-PL"/>
        </w:rPr>
        <w:t xml:space="preserve"> -</w:t>
      </w:r>
      <w:r w:rsidR="00023F33" w:rsidRPr="0058141F">
        <w:rPr>
          <w:rFonts w:ascii="Arial" w:eastAsia="Courier New" w:hAnsi="Arial" w:cs="Arial"/>
          <w:color w:val="000000"/>
          <w:sz w:val="20"/>
          <w:szCs w:val="20"/>
          <w:lang w:eastAsia="pl-PL"/>
        </w:rPr>
        <w:t xml:space="preserve"> stanowiący </w:t>
      </w:r>
      <w:r w:rsidR="00023F33" w:rsidRPr="0058141F">
        <w:rPr>
          <w:rFonts w:ascii="Arial" w:eastAsia="Courier New" w:hAnsi="Arial" w:cs="Arial"/>
          <w:b/>
          <w:color w:val="000000"/>
          <w:sz w:val="20"/>
          <w:szCs w:val="20"/>
          <w:lang w:eastAsia="pl-PL"/>
        </w:rPr>
        <w:t>Z</w:t>
      </w:r>
      <w:r w:rsidR="0044059B" w:rsidRPr="0058141F">
        <w:rPr>
          <w:rFonts w:ascii="Arial" w:eastAsia="Courier New" w:hAnsi="Arial" w:cs="Arial"/>
          <w:b/>
          <w:color w:val="000000"/>
          <w:sz w:val="20"/>
          <w:szCs w:val="20"/>
          <w:lang w:eastAsia="pl-PL"/>
        </w:rPr>
        <w:t>ałącznik nr 1 do wzoru umowy</w:t>
      </w:r>
      <w:r w:rsidR="000F1978" w:rsidRPr="0058141F">
        <w:rPr>
          <w:rFonts w:ascii="Arial" w:eastAsia="Courier New" w:hAnsi="Arial" w:cs="Arial"/>
          <w:b/>
          <w:color w:val="000000"/>
          <w:sz w:val="20"/>
          <w:szCs w:val="20"/>
          <w:lang w:eastAsia="pl-PL"/>
        </w:rPr>
        <w:t xml:space="preserve"> wraz z załącznikami</w:t>
      </w:r>
      <w:r w:rsidR="00023F33" w:rsidRPr="0058141F">
        <w:rPr>
          <w:rFonts w:ascii="Arial" w:eastAsia="Courier New" w:hAnsi="Arial" w:cs="Arial"/>
          <w:color w:val="000000"/>
          <w:sz w:val="20"/>
          <w:szCs w:val="20"/>
          <w:lang w:eastAsia="pl-PL"/>
        </w:rPr>
        <w:t xml:space="preserve"> oraz wzór umowy – stanowiący </w:t>
      </w:r>
      <w:r w:rsidR="00023F33" w:rsidRPr="0058141F">
        <w:rPr>
          <w:rFonts w:ascii="Arial" w:eastAsia="Courier New" w:hAnsi="Arial" w:cs="Arial"/>
          <w:b/>
          <w:color w:val="000000"/>
          <w:sz w:val="20"/>
          <w:szCs w:val="20"/>
          <w:lang w:eastAsia="pl-PL"/>
        </w:rPr>
        <w:t>Załącznik nr 2 do Ogłoszenia</w:t>
      </w:r>
      <w:r w:rsidR="000F1978" w:rsidRPr="0058141F">
        <w:rPr>
          <w:rFonts w:ascii="Arial" w:eastAsia="Courier New" w:hAnsi="Arial" w:cs="Arial"/>
          <w:color w:val="000000"/>
          <w:sz w:val="20"/>
          <w:szCs w:val="20"/>
          <w:lang w:eastAsia="pl-PL"/>
        </w:rPr>
        <w:t>.</w:t>
      </w:r>
    </w:p>
    <w:p w14:paraId="1FEE167C" w14:textId="77777777" w:rsidR="00983C02" w:rsidRPr="0058141F" w:rsidRDefault="00983C02" w:rsidP="00A23E36">
      <w:pPr>
        <w:pStyle w:val="Akapitzlist"/>
        <w:numPr>
          <w:ilvl w:val="0"/>
          <w:numId w:val="12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851" w:hanging="491"/>
        <w:jc w:val="both"/>
        <w:rPr>
          <w:rFonts w:ascii="Arial" w:hAnsi="Arial" w:cs="Arial"/>
          <w:color w:val="000000"/>
          <w:sz w:val="20"/>
          <w:szCs w:val="20"/>
        </w:rPr>
      </w:pPr>
      <w:r w:rsidRPr="0058141F">
        <w:rPr>
          <w:rFonts w:ascii="Arial" w:hAnsi="Arial" w:cs="Arial"/>
          <w:color w:val="000000"/>
          <w:sz w:val="20"/>
          <w:szCs w:val="20"/>
        </w:rPr>
        <w:t>Nomenklatura według Wspólnego Słownika Zamówień (CPV):</w:t>
      </w:r>
    </w:p>
    <w:p w14:paraId="0BE146E7" w14:textId="77777777" w:rsidR="00983C02" w:rsidRPr="0058141F" w:rsidRDefault="00983C02" w:rsidP="00A23E36">
      <w:pPr>
        <w:pStyle w:val="Tekstpodstawowy"/>
        <w:tabs>
          <w:tab w:val="left" w:pos="709"/>
        </w:tabs>
        <w:spacing w:after="0"/>
        <w:ind w:left="851" w:hanging="491"/>
        <w:jc w:val="both"/>
        <w:rPr>
          <w:rFonts w:ascii="Arial" w:hAnsi="Arial" w:cs="Arial"/>
          <w:b/>
          <w:bCs/>
          <w:lang w:eastAsia="en-US"/>
        </w:rPr>
      </w:pPr>
      <w:r w:rsidRPr="0058141F">
        <w:rPr>
          <w:rFonts w:ascii="Arial" w:hAnsi="Arial" w:cs="Arial"/>
          <w:b/>
          <w:bCs/>
          <w:lang w:eastAsia="en-US"/>
        </w:rPr>
        <w:tab/>
      </w:r>
      <w:r w:rsidRPr="0058141F">
        <w:rPr>
          <w:rFonts w:ascii="Arial" w:hAnsi="Arial" w:cs="Arial"/>
          <w:b/>
          <w:bCs/>
          <w:lang w:eastAsia="en-US"/>
        </w:rPr>
        <w:tab/>
        <w:t>Główny przedmiot:</w:t>
      </w:r>
    </w:p>
    <w:p w14:paraId="5C69B3B4" w14:textId="77777777" w:rsidR="00321DBC" w:rsidRPr="0058141F" w:rsidRDefault="00EE10A3" w:rsidP="00A23E36">
      <w:pPr>
        <w:pStyle w:val="Tekstpodstawowy"/>
        <w:tabs>
          <w:tab w:val="left" w:pos="709"/>
        </w:tabs>
        <w:spacing w:after="0"/>
        <w:ind w:left="851" w:hanging="491"/>
        <w:rPr>
          <w:rFonts w:ascii="Arial" w:hAnsi="Arial" w:cs="Arial"/>
          <w:b/>
        </w:rPr>
      </w:pPr>
      <w:r w:rsidRPr="0058141F">
        <w:rPr>
          <w:rFonts w:ascii="Arial" w:hAnsi="Arial" w:cs="Arial"/>
          <w:b/>
        </w:rPr>
        <w:tab/>
      </w:r>
      <w:r w:rsidRPr="0058141F">
        <w:rPr>
          <w:rFonts w:ascii="Arial" w:hAnsi="Arial" w:cs="Arial"/>
          <w:b/>
        </w:rPr>
        <w:tab/>
      </w:r>
      <w:r w:rsidR="007D7D5B" w:rsidRPr="0058141F">
        <w:rPr>
          <w:rFonts w:ascii="Arial" w:hAnsi="Arial" w:cs="Arial"/>
          <w:b/>
        </w:rPr>
        <w:t>79995100-6 – U</w:t>
      </w:r>
      <w:r w:rsidR="00463C6F" w:rsidRPr="0058141F">
        <w:rPr>
          <w:rFonts w:ascii="Arial" w:hAnsi="Arial" w:cs="Arial"/>
          <w:b/>
        </w:rPr>
        <w:t xml:space="preserve">sługi </w:t>
      </w:r>
      <w:r w:rsidR="007D7D5B" w:rsidRPr="0058141F">
        <w:rPr>
          <w:rFonts w:ascii="Arial" w:hAnsi="Arial" w:cs="Arial"/>
          <w:b/>
        </w:rPr>
        <w:t>archiwizacyjne</w:t>
      </w:r>
    </w:p>
    <w:p w14:paraId="5E1FEB89" w14:textId="77777777" w:rsidR="00A23E36" w:rsidRDefault="0081328D" w:rsidP="00A23E36">
      <w:pPr>
        <w:pStyle w:val="Akapitzlist"/>
        <w:widowControl w:val="0"/>
        <w:numPr>
          <w:ilvl w:val="0"/>
          <w:numId w:val="12"/>
        </w:numPr>
        <w:spacing w:after="0" w:line="276" w:lineRule="auto"/>
        <w:ind w:left="851" w:hanging="425"/>
        <w:jc w:val="both"/>
        <w:rPr>
          <w:rFonts w:ascii="Arial" w:hAnsi="Arial" w:cs="Arial"/>
          <w:bCs/>
          <w:sz w:val="20"/>
        </w:rPr>
      </w:pPr>
      <w:r w:rsidRPr="0058141F">
        <w:rPr>
          <w:rFonts w:ascii="Arial" w:hAnsi="Arial" w:cs="Arial"/>
          <w:b/>
          <w:bCs/>
          <w:sz w:val="20"/>
        </w:rPr>
        <w:t>T</w:t>
      </w:r>
      <w:r w:rsidR="006F3C4F" w:rsidRPr="0058141F">
        <w:rPr>
          <w:rFonts w:ascii="Arial" w:hAnsi="Arial" w:cs="Arial"/>
          <w:b/>
          <w:bCs/>
          <w:sz w:val="20"/>
        </w:rPr>
        <w:t>ermin realizacji</w:t>
      </w:r>
      <w:r w:rsidRPr="0058141F">
        <w:rPr>
          <w:rFonts w:ascii="Arial" w:hAnsi="Arial" w:cs="Arial"/>
          <w:b/>
          <w:bCs/>
          <w:sz w:val="20"/>
        </w:rPr>
        <w:t xml:space="preserve"> zamówienia</w:t>
      </w:r>
      <w:r w:rsidR="006F3C4F" w:rsidRPr="0058141F">
        <w:rPr>
          <w:rFonts w:ascii="Arial" w:hAnsi="Arial" w:cs="Arial"/>
          <w:bCs/>
          <w:sz w:val="20"/>
        </w:rPr>
        <w:t>:</w:t>
      </w:r>
      <w:r w:rsidR="0019654A" w:rsidRPr="0058141F">
        <w:rPr>
          <w:rFonts w:ascii="Arial" w:hAnsi="Arial" w:cs="Arial"/>
          <w:bCs/>
          <w:sz w:val="20"/>
        </w:rPr>
        <w:t xml:space="preserve"> </w:t>
      </w:r>
    </w:p>
    <w:p w14:paraId="099BDD3C" w14:textId="42A6E9C3" w:rsidR="0019654A" w:rsidRPr="00A23E36" w:rsidRDefault="008D4396" w:rsidP="008D4396">
      <w:pPr>
        <w:pStyle w:val="Akapitzlist"/>
        <w:widowControl w:val="0"/>
        <w:numPr>
          <w:ilvl w:val="1"/>
          <w:numId w:val="12"/>
        </w:numPr>
        <w:spacing w:after="0" w:line="240" w:lineRule="auto"/>
        <w:ind w:left="851" w:hanging="425"/>
        <w:jc w:val="both"/>
        <w:rPr>
          <w:rFonts w:ascii="Arial" w:hAnsi="Arial" w:cs="Arial"/>
          <w:bCs/>
        </w:rPr>
      </w:pPr>
      <w:r>
        <w:rPr>
          <w:rFonts w:ascii="Arial" w:eastAsia="Times New Roman" w:hAnsi="Arial" w:cs="Arial"/>
          <w:bCs/>
          <w:sz w:val="20"/>
          <w:szCs w:val="20"/>
          <w:lang w:eastAsia="pl-PL"/>
        </w:rPr>
        <w:t>6</w:t>
      </w:r>
      <w:r w:rsidR="0019654A" w:rsidRPr="0058141F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</w:t>
      </w:r>
      <w:r w:rsidR="00EF5CC2" w:rsidRPr="0058141F">
        <w:rPr>
          <w:rFonts w:ascii="Arial" w:eastAsia="Times New Roman" w:hAnsi="Arial" w:cs="Arial"/>
          <w:bCs/>
          <w:sz w:val="20"/>
          <w:szCs w:val="20"/>
          <w:lang w:eastAsia="pl-PL"/>
        </w:rPr>
        <w:t>miesięcy</w:t>
      </w:r>
      <w:r w:rsidR="0019654A" w:rsidRPr="0058141F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od dnia zawarcia umowy albo do czasu wyczerpania środków finansowych stanowiących maks</w:t>
      </w:r>
      <w:r w:rsidR="00A23E36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ymalne wynagrodzenie Wykonawcy </w:t>
      </w:r>
      <w:r w:rsidR="0019654A" w:rsidRPr="0058141F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z tytułu wykonania umowy, </w:t>
      </w:r>
      <w:r w:rsidR="00E3432F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                              </w:t>
      </w:r>
      <w:r w:rsidR="0019654A" w:rsidRPr="0058141F">
        <w:rPr>
          <w:rFonts w:ascii="Arial" w:eastAsia="Times New Roman" w:hAnsi="Arial" w:cs="Arial"/>
          <w:bCs/>
          <w:sz w:val="20"/>
          <w:szCs w:val="20"/>
          <w:lang w:eastAsia="pl-PL"/>
        </w:rPr>
        <w:t>w zależności, które z tych zdarzeń nastąpi wcześniej.</w:t>
      </w:r>
    </w:p>
    <w:p w14:paraId="3B8300F1" w14:textId="77777777" w:rsidR="00917073" w:rsidRPr="00B84729" w:rsidRDefault="00342C55" w:rsidP="002956C0">
      <w:pPr>
        <w:tabs>
          <w:tab w:val="left" w:pos="851"/>
        </w:tabs>
        <w:autoSpaceDE w:val="0"/>
        <w:autoSpaceDN w:val="0"/>
        <w:adjustRightInd w:val="0"/>
        <w:spacing w:after="0" w:line="276" w:lineRule="auto"/>
        <w:ind w:left="426" w:hanging="426"/>
        <w:jc w:val="both"/>
        <w:rPr>
          <w:rFonts w:ascii="Arial" w:eastAsia="Calibri" w:hAnsi="Arial" w:cs="Arial"/>
          <w:b/>
          <w:color w:val="000000"/>
          <w:spacing w:val="3"/>
          <w:sz w:val="20"/>
          <w:szCs w:val="20"/>
          <w:u w:val="single"/>
          <w:lang w:eastAsia="pl-PL"/>
        </w:rPr>
      </w:pPr>
      <w:r w:rsidRPr="00342C55">
        <w:rPr>
          <w:rFonts w:ascii="Arial" w:eastAsia="Calibri" w:hAnsi="Arial" w:cs="Arial"/>
          <w:b/>
          <w:color w:val="000000"/>
          <w:spacing w:val="3"/>
          <w:sz w:val="20"/>
          <w:szCs w:val="20"/>
          <w:lang w:eastAsia="pl-PL"/>
        </w:rPr>
        <w:t xml:space="preserve">IV. </w:t>
      </w:r>
      <w:r>
        <w:rPr>
          <w:rFonts w:ascii="Arial" w:eastAsia="Calibri" w:hAnsi="Arial" w:cs="Arial"/>
          <w:b/>
          <w:color w:val="000000"/>
          <w:spacing w:val="3"/>
          <w:sz w:val="20"/>
          <w:szCs w:val="20"/>
          <w:lang w:eastAsia="pl-PL"/>
        </w:rPr>
        <w:tab/>
      </w:r>
      <w:r w:rsidR="00917073" w:rsidRPr="00B84729">
        <w:rPr>
          <w:rFonts w:ascii="Arial" w:eastAsia="Calibri" w:hAnsi="Arial" w:cs="Arial"/>
          <w:b/>
          <w:color w:val="000000"/>
          <w:spacing w:val="3"/>
          <w:sz w:val="20"/>
          <w:szCs w:val="20"/>
          <w:u w:val="single"/>
          <w:lang w:eastAsia="pl-PL"/>
        </w:rPr>
        <w:t>ŹRÓDŁA FINANSOWANIA</w:t>
      </w:r>
    </w:p>
    <w:p w14:paraId="2BC7F598" w14:textId="77777777" w:rsidR="00983C02" w:rsidRDefault="00983C02" w:rsidP="00342C55">
      <w:pPr>
        <w:pStyle w:val="Tekstpodstawowy2"/>
        <w:spacing w:after="0" w:line="240" w:lineRule="auto"/>
        <w:ind w:left="425"/>
        <w:jc w:val="both"/>
        <w:rPr>
          <w:rFonts w:ascii="Arial" w:eastAsia="Calibri" w:hAnsi="Arial" w:cs="Arial"/>
          <w:color w:val="000000"/>
          <w:spacing w:val="3"/>
          <w:sz w:val="20"/>
          <w:szCs w:val="20"/>
          <w:lang w:eastAsia="pl-PL"/>
        </w:rPr>
      </w:pPr>
      <w:r w:rsidRPr="00B84729">
        <w:rPr>
          <w:rFonts w:ascii="Arial" w:eastAsia="Calibri" w:hAnsi="Arial" w:cs="Arial"/>
          <w:color w:val="000000"/>
          <w:spacing w:val="3"/>
          <w:sz w:val="20"/>
          <w:szCs w:val="20"/>
          <w:lang w:eastAsia="pl-PL"/>
        </w:rPr>
        <w:t xml:space="preserve">Zamówienie realizowane ze środków </w:t>
      </w:r>
      <w:r w:rsidR="007D5588">
        <w:rPr>
          <w:rFonts w:ascii="Arial" w:eastAsia="Calibri" w:hAnsi="Arial" w:cs="Arial"/>
          <w:color w:val="000000"/>
          <w:spacing w:val="3"/>
          <w:sz w:val="20"/>
          <w:szCs w:val="20"/>
          <w:lang w:eastAsia="pl-PL"/>
        </w:rPr>
        <w:t>krajowych</w:t>
      </w:r>
      <w:r w:rsidRPr="00B84729">
        <w:rPr>
          <w:rFonts w:ascii="Arial" w:eastAsia="Calibri" w:hAnsi="Arial" w:cs="Arial"/>
          <w:color w:val="000000"/>
          <w:spacing w:val="3"/>
          <w:sz w:val="20"/>
          <w:szCs w:val="20"/>
          <w:lang w:eastAsia="pl-PL"/>
        </w:rPr>
        <w:t>.</w:t>
      </w:r>
    </w:p>
    <w:p w14:paraId="087CB104" w14:textId="77777777" w:rsidR="006F3C4F" w:rsidRPr="00B84729" w:rsidRDefault="00836A0B" w:rsidP="00342C55">
      <w:pPr>
        <w:pStyle w:val="Default"/>
        <w:numPr>
          <w:ilvl w:val="0"/>
          <w:numId w:val="30"/>
        </w:numPr>
        <w:ind w:left="426" w:hanging="426"/>
        <w:rPr>
          <w:rFonts w:ascii="Arial" w:hAnsi="Arial" w:cs="Arial"/>
          <w:b/>
          <w:bCs/>
          <w:sz w:val="20"/>
          <w:szCs w:val="20"/>
          <w:u w:val="single"/>
        </w:rPr>
      </w:pPr>
      <w:r w:rsidRPr="00B84729">
        <w:rPr>
          <w:rFonts w:ascii="Arial" w:hAnsi="Arial" w:cs="Arial"/>
          <w:b/>
          <w:bCs/>
          <w:sz w:val="20"/>
          <w:szCs w:val="20"/>
          <w:u w:val="single"/>
        </w:rPr>
        <w:t>WARUNKI UDZIAŁU W POSTĘPOWANIU</w:t>
      </w:r>
    </w:p>
    <w:p w14:paraId="329FABB0" w14:textId="77777777" w:rsidR="00A946C2" w:rsidRDefault="00004F18" w:rsidP="00342C55">
      <w:pPr>
        <w:pStyle w:val="Tekstpodstawowy2"/>
        <w:spacing w:after="0" w:line="240" w:lineRule="auto"/>
        <w:ind w:left="426" w:hanging="1"/>
        <w:jc w:val="both"/>
        <w:rPr>
          <w:rFonts w:ascii="Arial" w:eastAsia="Calibri" w:hAnsi="Arial" w:cs="Arial"/>
          <w:color w:val="000000"/>
          <w:spacing w:val="3"/>
          <w:sz w:val="20"/>
          <w:szCs w:val="20"/>
          <w:lang w:eastAsia="pl-PL"/>
        </w:rPr>
      </w:pPr>
      <w:r>
        <w:rPr>
          <w:rFonts w:ascii="Arial" w:eastAsia="Calibri" w:hAnsi="Arial" w:cs="Arial"/>
          <w:color w:val="000000"/>
          <w:spacing w:val="3"/>
          <w:sz w:val="20"/>
          <w:szCs w:val="20"/>
          <w:lang w:eastAsia="pl-PL"/>
        </w:rPr>
        <w:t>Zamawiający nie precyzuje warunków udziału w post</w:t>
      </w:r>
      <w:r w:rsidR="008E0702">
        <w:rPr>
          <w:rFonts w:ascii="Arial" w:eastAsia="Calibri" w:hAnsi="Arial" w:cs="Arial"/>
          <w:color w:val="000000"/>
          <w:spacing w:val="3"/>
          <w:sz w:val="20"/>
          <w:szCs w:val="20"/>
          <w:lang w:eastAsia="pl-PL"/>
        </w:rPr>
        <w:t>ępowaniu.</w:t>
      </w:r>
    </w:p>
    <w:p w14:paraId="7F8B26D3" w14:textId="77777777" w:rsidR="00542252" w:rsidRPr="00B84729" w:rsidRDefault="006F3C4F" w:rsidP="00342C55">
      <w:pPr>
        <w:pStyle w:val="Default"/>
        <w:numPr>
          <w:ilvl w:val="0"/>
          <w:numId w:val="30"/>
        </w:numPr>
        <w:ind w:left="425" w:hanging="425"/>
        <w:rPr>
          <w:rFonts w:ascii="Arial" w:hAnsi="Arial" w:cs="Arial"/>
          <w:b/>
          <w:sz w:val="20"/>
          <w:szCs w:val="20"/>
          <w:u w:val="single"/>
        </w:rPr>
      </w:pPr>
      <w:r w:rsidRPr="00B84729">
        <w:rPr>
          <w:rFonts w:ascii="Arial" w:hAnsi="Arial" w:cs="Arial"/>
          <w:b/>
          <w:sz w:val="20"/>
          <w:szCs w:val="20"/>
          <w:u w:val="single"/>
        </w:rPr>
        <w:t>OPIS SPOSOBU SPORZĄDZENIA OFERT</w:t>
      </w:r>
      <w:bookmarkStart w:id="1" w:name="_Ref304992624"/>
      <w:bookmarkStart w:id="2" w:name="_Ref31556649"/>
      <w:bookmarkStart w:id="3" w:name="_Ref246041222"/>
      <w:bookmarkStart w:id="4" w:name="_Ref394480191"/>
      <w:bookmarkStart w:id="5" w:name="_Ref65484726"/>
    </w:p>
    <w:p w14:paraId="185D6D4F" w14:textId="598FDF6D" w:rsidR="00305A5D" w:rsidRPr="00B84729" w:rsidRDefault="00542252" w:rsidP="00A23E36">
      <w:pPr>
        <w:pStyle w:val="Default"/>
        <w:numPr>
          <w:ilvl w:val="0"/>
          <w:numId w:val="3"/>
        </w:numPr>
        <w:ind w:left="851" w:hanging="425"/>
        <w:jc w:val="both"/>
        <w:rPr>
          <w:rFonts w:ascii="Arial" w:hAnsi="Arial" w:cs="Arial"/>
          <w:b/>
          <w:sz w:val="20"/>
          <w:szCs w:val="20"/>
          <w:u w:val="single"/>
        </w:rPr>
      </w:pPr>
      <w:r w:rsidRPr="00B84729">
        <w:rPr>
          <w:rFonts w:ascii="Arial" w:hAnsi="Arial" w:cs="Arial"/>
          <w:sz w:val="20"/>
          <w:szCs w:val="20"/>
        </w:rPr>
        <w:t>Ofertę należy sporządzić</w:t>
      </w:r>
      <w:bookmarkEnd w:id="1"/>
      <w:r w:rsidRPr="00B84729">
        <w:rPr>
          <w:rFonts w:ascii="Arial" w:hAnsi="Arial" w:cs="Arial"/>
          <w:sz w:val="20"/>
          <w:szCs w:val="20"/>
        </w:rPr>
        <w:t xml:space="preserve"> w jedny</w:t>
      </w:r>
      <w:r w:rsidR="00305A5D" w:rsidRPr="00B84729">
        <w:rPr>
          <w:rFonts w:ascii="Arial" w:hAnsi="Arial" w:cs="Arial"/>
          <w:sz w:val="20"/>
          <w:szCs w:val="20"/>
        </w:rPr>
        <w:t>m egzemplarzu, w języku polskim</w:t>
      </w:r>
      <w:r w:rsidR="00DA0507" w:rsidRPr="00B84729">
        <w:rPr>
          <w:rFonts w:ascii="Arial" w:hAnsi="Arial" w:cs="Arial"/>
          <w:sz w:val="20"/>
          <w:szCs w:val="20"/>
        </w:rPr>
        <w:t>,</w:t>
      </w:r>
      <w:r w:rsidR="006361A9" w:rsidRPr="00B84729">
        <w:rPr>
          <w:rFonts w:ascii="Arial" w:hAnsi="Arial" w:cs="Arial"/>
          <w:sz w:val="20"/>
          <w:szCs w:val="20"/>
        </w:rPr>
        <w:t xml:space="preserve"> </w:t>
      </w:r>
      <w:r w:rsidRPr="00B84729">
        <w:rPr>
          <w:rFonts w:ascii="Arial" w:hAnsi="Arial" w:cs="Arial"/>
          <w:sz w:val="20"/>
          <w:szCs w:val="20"/>
        </w:rPr>
        <w:t xml:space="preserve">na druku </w:t>
      </w:r>
      <w:r w:rsidR="00115BA3" w:rsidRPr="00B84729">
        <w:rPr>
          <w:rFonts w:ascii="Arial" w:hAnsi="Arial" w:cs="Arial"/>
          <w:sz w:val="20"/>
          <w:szCs w:val="20"/>
        </w:rPr>
        <w:t>F</w:t>
      </w:r>
      <w:r w:rsidR="00DA0507" w:rsidRPr="00B84729">
        <w:rPr>
          <w:rFonts w:ascii="Arial" w:hAnsi="Arial" w:cs="Arial"/>
          <w:sz w:val="20"/>
          <w:szCs w:val="20"/>
        </w:rPr>
        <w:t xml:space="preserve">ormularza </w:t>
      </w:r>
      <w:r w:rsidR="00D7413E" w:rsidRPr="00B84729">
        <w:rPr>
          <w:rFonts w:ascii="Arial" w:hAnsi="Arial" w:cs="Arial"/>
          <w:sz w:val="20"/>
          <w:szCs w:val="20"/>
        </w:rPr>
        <w:t>„</w:t>
      </w:r>
      <w:r w:rsidR="00115BA3" w:rsidRPr="00B84729">
        <w:rPr>
          <w:rFonts w:ascii="Arial" w:hAnsi="Arial" w:cs="Arial"/>
          <w:sz w:val="20"/>
          <w:szCs w:val="20"/>
        </w:rPr>
        <w:t>O</w:t>
      </w:r>
      <w:r w:rsidR="00C24074" w:rsidRPr="00B84729">
        <w:rPr>
          <w:rFonts w:ascii="Arial" w:hAnsi="Arial" w:cs="Arial"/>
          <w:sz w:val="20"/>
          <w:szCs w:val="20"/>
        </w:rPr>
        <w:t>fert</w:t>
      </w:r>
      <w:r w:rsidR="00825B93">
        <w:rPr>
          <w:rFonts w:ascii="Arial" w:hAnsi="Arial" w:cs="Arial"/>
          <w:sz w:val="20"/>
          <w:szCs w:val="20"/>
        </w:rPr>
        <w:t>owego</w:t>
      </w:r>
      <w:r w:rsidR="00D7413E" w:rsidRPr="00B84729">
        <w:rPr>
          <w:rFonts w:ascii="Arial" w:hAnsi="Arial" w:cs="Arial"/>
          <w:sz w:val="20"/>
          <w:szCs w:val="20"/>
        </w:rPr>
        <w:t>”</w:t>
      </w:r>
      <w:r w:rsidR="00103ADA">
        <w:rPr>
          <w:rFonts w:ascii="Arial" w:hAnsi="Arial" w:cs="Arial"/>
          <w:sz w:val="20"/>
          <w:szCs w:val="20"/>
        </w:rPr>
        <w:t xml:space="preserve">, </w:t>
      </w:r>
      <w:r w:rsidRPr="00B84729">
        <w:rPr>
          <w:rFonts w:ascii="Arial" w:hAnsi="Arial" w:cs="Arial"/>
          <w:sz w:val="20"/>
          <w:szCs w:val="20"/>
        </w:rPr>
        <w:t>lub według wzoru tego druku</w:t>
      </w:r>
      <w:r w:rsidR="00DA0507" w:rsidRPr="00B84729">
        <w:rPr>
          <w:rFonts w:ascii="Arial" w:hAnsi="Arial" w:cs="Arial"/>
          <w:sz w:val="20"/>
          <w:szCs w:val="20"/>
        </w:rPr>
        <w:t>,</w:t>
      </w:r>
      <w:r w:rsidRPr="00B84729">
        <w:rPr>
          <w:rFonts w:ascii="Arial" w:hAnsi="Arial" w:cs="Arial"/>
          <w:sz w:val="20"/>
          <w:szCs w:val="20"/>
        </w:rPr>
        <w:t xml:space="preserve"> stanowiącego </w:t>
      </w:r>
      <w:r w:rsidR="00C2704C" w:rsidRPr="00B84729">
        <w:rPr>
          <w:rFonts w:ascii="Arial" w:hAnsi="Arial" w:cs="Arial"/>
          <w:b/>
          <w:sz w:val="20"/>
          <w:szCs w:val="20"/>
        </w:rPr>
        <w:t>Z</w:t>
      </w:r>
      <w:r w:rsidRPr="00B84729">
        <w:rPr>
          <w:rFonts w:ascii="Arial" w:hAnsi="Arial" w:cs="Arial"/>
          <w:b/>
          <w:sz w:val="20"/>
          <w:szCs w:val="20"/>
        </w:rPr>
        <w:t xml:space="preserve">ałącznik nr </w:t>
      </w:r>
      <w:r w:rsidR="001C6982" w:rsidRPr="00B84729">
        <w:rPr>
          <w:rFonts w:ascii="Arial" w:hAnsi="Arial" w:cs="Arial"/>
          <w:b/>
          <w:sz w:val="20"/>
          <w:szCs w:val="20"/>
        </w:rPr>
        <w:t>1</w:t>
      </w:r>
      <w:r w:rsidR="00152A41" w:rsidRPr="00B84729">
        <w:rPr>
          <w:rFonts w:ascii="Arial" w:hAnsi="Arial" w:cs="Arial"/>
          <w:b/>
          <w:sz w:val="20"/>
          <w:szCs w:val="20"/>
        </w:rPr>
        <w:t xml:space="preserve"> </w:t>
      </w:r>
      <w:r w:rsidRPr="00B84729">
        <w:rPr>
          <w:rFonts w:ascii="Arial" w:hAnsi="Arial" w:cs="Arial"/>
          <w:b/>
          <w:sz w:val="20"/>
          <w:szCs w:val="20"/>
        </w:rPr>
        <w:t xml:space="preserve">do </w:t>
      </w:r>
      <w:r w:rsidR="00E91857" w:rsidRPr="00B84729">
        <w:rPr>
          <w:rFonts w:ascii="Arial" w:hAnsi="Arial" w:cs="Arial"/>
          <w:b/>
          <w:sz w:val="20"/>
          <w:szCs w:val="20"/>
        </w:rPr>
        <w:t>O</w:t>
      </w:r>
      <w:r w:rsidRPr="00B84729">
        <w:rPr>
          <w:rFonts w:ascii="Arial" w:hAnsi="Arial" w:cs="Arial"/>
          <w:b/>
          <w:sz w:val="20"/>
          <w:szCs w:val="20"/>
        </w:rPr>
        <w:t>głoszenia</w:t>
      </w:r>
      <w:r w:rsidRPr="00B84729">
        <w:rPr>
          <w:rFonts w:ascii="Arial" w:hAnsi="Arial" w:cs="Arial"/>
          <w:sz w:val="20"/>
          <w:szCs w:val="20"/>
        </w:rPr>
        <w:t>, poprzez</w:t>
      </w:r>
      <w:r w:rsidR="00A2518A" w:rsidRPr="00B84729">
        <w:rPr>
          <w:rFonts w:ascii="Arial" w:hAnsi="Arial" w:cs="Arial"/>
          <w:sz w:val="20"/>
          <w:szCs w:val="20"/>
        </w:rPr>
        <w:t xml:space="preserve"> jego </w:t>
      </w:r>
      <w:r w:rsidR="00B752CE" w:rsidRPr="00B84729">
        <w:rPr>
          <w:rFonts w:ascii="Arial" w:hAnsi="Arial" w:cs="Arial"/>
          <w:sz w:val="20"/>
          <w:szCs w:val="20"/>
        </w:rPr>
        <w:t>odpowiednie wypełnienie.</w:t>
      </w:r>
      <w:r w:rsidR="00DE700F">
        <w:rPr>
          <w:rFonts w:ascii="Arial" w:hAnsi="Arial" w:cs="Arial"/>
          <w:sz w:val="20"/>
          <w:szCs w:val="20"/>
        </w:rPr>
        <w:t xml:space="preserve"> </w:t>
      </w:r>
      <w:r w:rsidR="00DE700F" w:rsidRPr="00DE700F">
        <w:rPr>
          <w:rFonts w:ascii="Arial" w:hAnsi="Arial" w:cs="Arial"/>
          <w:sz w:val="20"/>
          <w:szCs w:val="20"/>
        </w:rPr>
        <w:t>W przypadku wyboru formy elektronicznej</w:t>
      </w:r>
      <w:r w:rsidR="00DE700F">
        <w:rPr>
          <w:rFonts w:ascii="Arial" w:hAnsi="Arial" w:cs="Arial"/>
          <w:sz w:val="20"/>
          <w:szCs w:val="20"/>
        </w:rPr>
        <w:t xml:space="preserve"> ofertę</w:t>
      </w:r>
      <w:r w:rsidR="00DE700F" w:rsidRPr="00DE700F">
        <w:rPr>
          <w:rFonts w:ascii="Arial" w:hAnsi="Arial" w:cs="Arial"/>
          <w:sz w:val="20"/>
          <w:szCs w:val="20"/>
        </w:rPr>
        <w:t xml:space="preserve"> należy </w:t>
      </w:r>
      <w:r w:rsidR="00DE700F" w:rsidRPr="00DE700F">
        <w:rPr>
          <w:rFonts w:ascii="Arial" w:hAnsi="Arial" w:cs="Arial"/>
          <w:sz w:val="20"/>
          <w:szCs w:val="20"/>
        </w:rPr>
        <w:lastRenderedPageBreak/>
        <w:t xml:space="preserve">złożyć poprzez System, o którym mowa w pkt. VIII ppkt. 2 lub na adres wskazany w pkt. VII ppkt </w:t>
      </w:r>
      <w:r w:rsidR="003C22DD">
        <w:rPr>
          <w:rFonts w:ascii="Arial" w:hAnsi="Arial" w:cs="Arial"/>
          <w:sz w:val="20"/>
          <w:szCs w:val="20"/>
        </w:rPr>
        <w:t>1</w:t>
      </w:r>
      <w:r w:rsidR="00DE700F" w:rsidRPr="00DE700F">
        <w:rPr>
          <w:rFonts w:ascii="Arial" w:hAnsi="Arial" w:cs="Arial"/>
          <w:sz w:val="20"/>
          <w:szCs w:val="20"/>
        </w:rPr>
        <w:t>, w przypadku wyboru formy pisemnej – pod rygorem nieważności, zgodnie z wyborem Wykonawcy. Każdy dokument składający się na ofertę powinien być czytelny.</w:t>
      </w:r>
    </w:p>
    <w:p w14:paraId="53371E87" w14:textId="77777777" w:rsidR="00AD1B56" w:rsidRPr="00B84729" w:rsidRDefault="00AD1B56" w:rsidP="00A23E36">
      <w:pPr>
        <w:pStyle w:val="Default"/>
        <w:numPr>
          <w:ilvl w:val="0"/>
          <w:numId w:val="3"/>
        </w:numPr>
        <w:ind w:left="851" w:hanging="425"/>
        <w:jc w:val="both"/>
        <w:rPr>
          <w:rFonts w:ascii="Arial" w:hAnsi="Arial" w:cs="Arial"/>
          <w:b/>
          <w:sz w:val="20"/>
          <w:szCs w:val="20"/>
          <w:u w:val="single"/>
        </w:rPr>
      </w:pPr>
      <w:r w:rsidRPr="00B84729">
        <w:rPr>
          <w:rFonts w:ascii="Arial" w:hAnsi="Arial" w:cs="Arial"/>
          <w:sz w:val="20"/>
          <w:szCs w:val="20"/>
        </w:rPr>
        <w:t>Treść oferty musi odpowiadać</w:t>
      </w:r>
      <w:r w:rsidR="00A56C4B" w:rsidRPr="00B84729">
        <w:rPr>
          <w:rFonts w:ascii="Arial" w:hAnsi="Arial" w:cs="Arial"/>
          <w:sz w:val="20"/>
          <w:szCs w:val="20"/>
        </w:rPr>
        <w:t xml:space="preserve"> wymaganiom określonym w Ogłoszeniu</w:t>
      </w:r>
      <w:r w:rsidRPr="00B84729">
        <w:rPr>
          <w:rFonts w:ascii="Arial" w:hAnsi="Arial" w:cs="Arial"/>
          <w:sz w:val="20"/>
          <w:szCs w:val="20"/>
        </w:rPr>
        <w:t>.</w:t>
      </w:r>
    </w:p>
    <w:p w14:paraId="049B0F0B" w14:textId="46379A30" w:rsidR="002A6151" w:rsidRPr="00B84729" w:rsidRDefault="002A6151" w:rsidP="00A23E36">
      <w:pPr>
        <w:pStyle w:val="Default"/>
        <w:numPr>
          <w:ilvl w:val="0"/>
          <w:numId w:val="3"/>
        </w:numPr>
        <w:ind w:left="851" w:hanging="425"/>
        <w:jc w:val="both"/>
        <w:rPr>
          <w:rFonts w:ascii="Arial" w:hAnsi="Arial" w:cs="Arial"/>
          <w:b/>
          <w:sz w:val="20"/>
          <w:szCs w:val="20"/>
          <w:u w:val="single"/>
        </w:rPr>
      </w:pPr>
      <w:r w:rsidRPr="00B84729">
        <w:rPr>
          <w:rFonts w:ascii="Arial" w:hAnsi="Arial" w:cs="Arial"/>
          <w:sz w:val="20"/>
          <w:szCs w:val="20"/>
        </w:rPr>
        <w:t>Ofertę należy sporządzić w formie pisemnej</w:t>
      </w:r>
      <w:r w:rsidR="003C22DD">
        <w:rPr>
          <w:rFonts w:ascii="Arial" w:hAnsi="Arial" w:cs="Arial"/>
          <w:sz w:val="20"/>
          <w:szCs w:val="20"/>
        </w:rPr>
        <w:t xml:space="preserve"> lub w formie elektronicznej – zgodnie z Wyborem Wykonawcy</w:t>
      </w:r>
      <w:r w:rsidRPr="00B84729">
        <w:rPr>
          <w:rFonts w:ascii="Arial" w:hAnsi="Arial" w:cs="Arial"/>
          <w:sz w:val="20"/>
          <w:szCs w:val="20"/>
        </w:rPr>
        <w:t>.</w:t>
      </w:r>
    </w:p>
    <w:p w14:paraId="4B9CBEFC" w14:textId="77777777" w:rsidR="00823ACD" w:rsidRPr="00B84729" w:rsidRDefault="00823ACD" w:rsidP="00A23E36">
      <w:pPr>
        <w:pStyle w:val="Default"/>
        <w:numPr>
          <w:ilvl w:val="0"/>
          <w:numId w:val="3"/>
        </w:numPr>
        <w:ind w:left="851" w:hanging="425"/>
        <w:jc w:val="both"/>
        <w:rPr>
          <w:rFonts w:ascii="Arial" w:hAnsi="Arial" w:cs="Arial"/>
          <w:b/>
          <w:sz w:val="20"/>
          <w:szCs w:val="20"/>
          <w:u w:val="single"/>
        </w:rPr>
      </w:pPr>
      <w:r w:rsidRPr="00B84729">
        <w:rPr>
          <w:rFonts w:ascii="Arial" w:hAnsi="Arial" w:cs="Arial"/>
          <w:sz w:val="20"/>
          <w:szCs w:val="20"/>
        </w:rPr>
        <w:t>Zamawiający</w:t>
      </w:r>
      <w:r w:rsidR="00550F7A">
        <w:rPr>
          <w:rFonts w:ascii="Arial" w:hAnsi="Arial" w:cs="Arial"/>
          <w:sz w:val="20"/>
          <w:szCs w:val="20"/>
        </w:rPr>
        <w:t xml:space="preserve"> </w:t>
      </w:r>
      <w:r w:rsidR="00550F7A">
        <w:rPr>
          <w:rFonts w:ascii="Arial" w:hAnsi="Arial" w:cs="Arial"/>
          <w:b/>
          <w:sz w:val="20"/>
          <w:szCs w:val="20"/>
        </w:rPr>
        <w:t>nie</w:t>
      </w:r>
      <w:r w:rsidRPr="00B84729">
        <w:rPr>
          <w:rFonts w:ascii="Arial" w:hAnsi="Arial" w:cs="Arial"/>
          <w:sz w:val="20"/>
          <w:szCs w:val="20"/>
        </w:rPr>
        <w:t xml:space="preserve"> </w:t>
      </w:r>
      <w:r w:rsidRPr="00B84729">
        <w:rPr>
          <w:rFonts w:ascii="Arial" w:hAnsi="Arial" w:cs="Arial"/>
          <w:b/>
          <w:sz w:val="20"/>
          <w:szCs w:val="20"/>
        </w:rPr>
        <w:t>dopuszcza</w:t>
      </w:r>
      <w:r w:rsidRPr="00B84729">
        <w:rPr>
          <w:rFonts w:ascii="Arial" w:hAnsi="Arial" w:cs="Arial"/>
          <w:sz w:val="20"/>
          <w:szCs w:val="20"/>
        </w:rPr>
        <w:t xml:space="preserve"> składani</w:t>
      </w:r>
      <w:r w:rsidR="00152A41" w:rsidRPr="00B84729">
        <w:rPr>
          <w:rFonts w:ascii="Arial" w:hAnsi="Arial" w:cs="Arial"/>
          <w:sz w:val="20"/>
          <w:szCs w:val="20"/>
        </w:rPr>
        <w:t>a</w:t>
      </w:r>
      <w:r w:rsidRPr="00B84729">
        <w:rPr>
          <w:rFonts w:ascii="Arial" w:hAnsi="Arial" w:cs="Arial"/>
          <w:sz w:val="20"/>
          <w:szCs w:val="20"/>
        </w:rPr>
        <w:t xml:space="preserve"> ofert częściowych.</w:t>
      </w:r>
    </w:p>
    <w:p w14:paraId="5757A6E8" w14:textId="77777777" w:rsidR="00823ACD" w:rsidRPr="00B84729" w:rsidRDefault="00823ACD" w:rsidP="00A23E36">
      <w:pPr>
        <w:pStyle w:val="Default"/>
        <w:numPr>
          <w:ilvl w:val="0"/>
          <w:numId w:val="3"/>
        </w:numPr>
        <w:ind w:left="851" w:hanging="425"/>
        <w:jc w:val="both"/>
        <w:rPr>
          <w:rFonts w:ascii="Arial" w:hAnsi="Arial" w:cs="Arial"/>
          <w:b/>
          <w:sz w:val="20"/>
          <w:szCs w:val="20"/>
          <w:u w:val="single"/>
        </w:rPr>
      </w:pPr>
      <w:r w:rsidRPr="00B84729">
        <w:rPr>
          <w:rFonts w:ascii="Arial" w:hAnsi="Arial" w:cs="Arial"/>
          <w:sz w:val="20"/>
          <w:szCs w:val="20"/>
        </w:rPr>
        <w:t xml:space="preserve">Zamawiający </w:t>
      </w:r>
      <w:r w:rsidRPr="00B84729">
        <w:rPr>
          <w:rFonts w:ascii="Arial" w:hAnsi="Arial" w:cs="Arial"/>
          <w:b/>
          <w:sz w:val="20"/>
          <w:szCs w:val="20"/>
        </w:rPr>
        <w:t>nie dopuszcza</w:t>
      </w:r>
      <w:r w:rsidRPr="00B84729">
        <w:rPr>
          <w:rFonts w:ascii="Arial" w:hAnsi="Arial" w:cs="Arial"/>
          <w:sz w:val="20"/>
          <w:szCs w:val="20"/>
        </w:rPr>
        <w:t xml:space="preserve"> składania ofert wariantowych.</w:t>
      </w:r>
    </w:p>
    <w:p w14:paraId="58AAF88F" w14:textId="0839DB99" w:rsidR="00004F18" w:rsidRPr="003B57EA" w:rsidRDefault="002138FC" w:rsidP="00A23E36">
      <w:pPr>
        <w:pStyle w:val="Default"/>
        <w:numPr>
          <w:ilvl w:val="0"/>
          <w:numId w:val="3"/>
        </w:numPr>
        <w:ind w:left="851" w:hanging="425"/>
        <w:jc w:val="both"/>
        <w:rPr>
          <w:rFonts w:ascii="Arial" w:hAnsi="Arial" w:cs="Arial"/>
          <w:b/>
          <w:sz w:val="20"/>
          <w:szCs w:val="20"/>
          <w:u w:val="single"/>
        </w:rPr>
      </w:pPr>
      <w:r w:rsidRPr="00B84729">
        <w:rPr>
          <w:rFonts w:ascii="Arial" w:hAnsi="Arial" w:cs="Arial"/>
          <w:sz w:val="20"/>
          <w:szCs w:val="20"/>
        </w:rPr>
        <w:t>Oferta, w miejscu o</w:t>
      </w:r>
      <w:r w:rsidR="00283A42" w:rsidRPr="00B84729">
        <w:rPr>
          <w:rFonts w:ascii="Arial" w:hAnsi="Arial" w:cs="Arial"/>
          <w:sz w:val="20"/>
          <w:szCs w:val="20"/>
        </w:rPr>
        <w:t>kreślonym przez Zamawiającego</w:t>
      </w:r>
      <w:r w:rsidR="008C7F0A">
        <w:rPr>
          <w:rFonts w:ascii="Arial" w:hAnsi="Arial" w:cs="Arial"/>
          <w:sz w:val="20"/>
          <w:szCs w:val="20"/>
        </w:rPr>
        <w:t>,</w:t>
      </w:r>
      <w:r w:rsidR="00283A42" w:rsidRPr="00B84729">
        <w:rPr>
          <w:rFonts w:ascii="Arial" w:hAnsi="Arial" w:cs="Arial"/>
          <w:sz w:val="20"/>
          <w:szCs w:val="20"/>
        </w:rPr>
        <w:t xml:space="preserve"> </w:t>
      </w:r>
      <w:r w:rsidRPr="00B84729">
        <w:rPr>
          <w:rFonts w:ascii="Arial" w:hAnsi="Arial" w:cs="Arial"/>
          <w:sz w:val="20"/>
          <w:szCs w:val="20"/>
        </w:rPr>
        <w:t xml:space="preserve">musi być opatrzona podpisem </w:t>
      </w:r>
      <w:r w:rsidRPr="00B84729">
        <w:rPr>
          <w:rFonts w:ascii="Arial" w:hAnsi="Arial" w:cs="Arial"/>
          <w:b/>
          <w:sz w:val="20"/>
          <w:szCs w:val="20"/>
        </w:rPr>
        <w:t>osoby uprawnionej</w:t>
      </w:r>
      <w:r w:rsidRPr="00B84729">
        <w:rPr>
          <w:rFonts w:ascii="Arial" w:hAnsi="Arial" w:cs="Arial"/>
          <w:sz w:val="20"/>
          <w:szCs w:val="20"/>
        </w:rPr>
        <w:t xml:space="preserve"> do reprezentowania Wykonawcy (</w:t>
      </w:r>
      <w:r w:rsidR="00DE700F" w:rsidRPr="00DE700F">
        <w:rPr>
          <w:rFonts w:ascii="Arial" w:hAnsi="Arial" w:cs="Arial"/>
          <w:sz w:val="20"/>
          <w:szCs w:val="20"/>
        </w:rPr>
        <w:t xml:space="preserve">w przypadku wyboru formy pisemnej - </w:t>
      </w:r>
      <w:r w:rsidRPr="00B84729">
        <w:rPr>
          <w:rFonts w:ascii="Arial" w:hAnsi="Arial" w:cs="Arial"/>
          <w:sz w:val="20"/>
          <w:szCs w:val="20"/>
        </w:rPr>
        <w:t>zaleca się opatrzenie podpisu pieczęcią imienną).</w:t>
      </w:r>
    </w:p>
    <w:bookmarkEnd w:id="2"/>
    <w:bookmarkEnd w:id="3"/>
    <w:bookmarkEnd w:id="4"/>
    <w:bookmarkEnd w:id="5"/>
    <w:p w14:paraId="320E5D77" w14:textId="77777777" w:rsidR="00A64436" w:rsidRPr="00B84729" w:rsidRDefault="008021E7" w:rsidP="00A23E36">
      <w:pPr>
        <w:pStyle w:val="Default"/>
        <w:numPr>
          <w:ilvl w:val="0"/>
          <w:numId w:val="3"/>
        </w:numPr>
        <w:ind w:left="851" w:hanging="425"/>
        <w:jc w:val="both"/>
        <w:rPr>
          <w:rFonts w:ascii="Arial" w:hAnsi="Arial" w:cs="Arial"/>
          <w:b/>
          <w:sz w:val="20"/>
          <w:szCs w:val="20"/>
        </w:rPr>
      </w:pPr>
      <w:r w:rsidRPr="00B84729">
        <w:rPr>
          <w:rFonts w:ascii="Arial" w:hAnsi="Arial" w:cs="Arial"/>
          <w:b/>
          <w:sz w:val="20"/>
          <w:szCs w:val="20"/>
        </w:rPr>
        <w:t>Wraz z ofertą powinien być</w:t>
      </w:r>
      <w:r w:rsidR="00A64436" w:rsidRPr="00B84729">
        <w:rPr>
          <w:rFonts w:ascii="Arial" w:hAnsi="Arial" w:cs="Arial"/>
          <w:b/>
          <w:sz w:val="20"/>
          <w:szCs w:val="20"/>
        </w:rPr>
        <w:t xml:space="preserve"> złożony:</w:t>
      </w:r>
    </w:p>
    <w:p w14:paraId="6C247E10" w14:textId="77777777" w:rsidR="00FF0C17" w:rsidRDefault="00041CE9" w:rsidP="00F44653">
      <w:pPr>
        <w:pStyle w:val="Default"/>
        <w:numPr>
          <w:ilvl w:val="0"/>
          <w:numId w:val="25"/>
        </w:numPr>
        <w:ind w:left="1276" w:hanging="425"/>
        <w:jc w:val="both"/>
        <w:rPr>
          <w:rFonts w:ascii="Arial" w:hAnsi="Arial" w:cs="Arial"/>
          <w:sz w:val="20"/>
          <w:szCs w:val="20"/>
        </w:rPr>
      </w:pPr>
      <w:r w:rsidRPr="00B84729">
        <w:rPr>
          <w:rFonts w:ascii="Arial" w:hAnsi="Arial" w:cs="Arial"/>
          <w:sz w:val="20"/>
          <w:szCs w:val="20"/>
        </w:rPr>
        <w:t xml:space="preserve">dokument (oryginał lub kopia potwierdzona za zgodność z oryginałem przez notariusza) </w:t>
      </w:r>
      <w:r w:rsidR="002138FC" w:rsidRPr="00B84729">
        <w:rPr>
          <w:rFonts w:ascii="Arial" w:hAnsi="Arial" w:cs="Arial"/>
          <w:sz w:val="20"/>
          <w:szCs w:val="20"/>
        </w:rPr>
        <w:t xml:space="preserve">potwierdzający uprawnienie do reprezentowania Wykonawcy, </w:t>
      </w:r>
      <w:r w:rsidR="00B752CE" w:rsidRPr="00B84729">
        <w:rPr>
          <w:rFonts w:ascii="Arial" w:hAnsi="Arial" w:cs="Arial"/>
          <w:sz w:val="20"/>
          <w:szCs w:val="20"/>
        </w:rPr>
        <w:t xml:space="preserve">jeżeli </w:t>
      </w:r>
      <w:r w:rsidR="00247A08" w:rsidRPr="00B84729">
        <w:rPr>
          <w:rFonts w:ascii="Arial" w:hAnsi="Arial" w:cs="Arial"/>
          <w:sz w:val="20"/>
          <w:szCs w:val="20"/>
        </w:rPr>
        <w:t xml:space="preserve">uprawnienie osoby podpisującej ofertę do reprezentowania Wykonawcy nie wynika bezpośrednio z </w:t>
      </w:r>
      <w:r w:rsidRPr="00B84729">
        <w:rPr>
          <w:rFonts w:ascii="Arial" w:hAnsi="Arial" w:cs="Arial"/>
          <w:sz w:val="20"/>
          <w:szCs w:val="20"/>
        </w:rPr>
        <w:t>aktualnego odpisu z właściwego rejestru lub z centralnej ewidencji i informa</w:t>
      </w:r>
      <w:r w:rsidR="00A64436" w:rsidRPr="00B84729">
        <w:rPr>
          <w:rFonts w:ascii="Arial" w:hAnsi="Arial" w:cs="Arial"/>
          <w:sz w:val="20"/>
          <w:szCs w:val="20"/>
        </w:rPr>
        <w:t>cji o działalności gospodarczej;</w:t>
      </w:r>
    </w:p>
    <w:p w14:paraId="4F0511DD" w14:textId="77777777" w:rsidR="00B5379D" w:rsidRPr="00B84729" w:rsidRDefault="0097064B" w:rsidP="00A23E36">
      <w:pPr>
        <w:pStyle w:val="Default"/>
        <w:ind w:left="851" w:hanging="425"/>
        <w:jc w:val="both"/>
        <w:rPr>
          <w:rFonts w:ascii="Arial" w:hAnsi="Arial" w:cs="Arial"/>
          <w:sz w:val="20"/>
          <w:szCs w:val="20"/>
        </w:rPr>
      </w:pPr>
      <w:r w:rsidRPr="00B84729">
        <w:rPr>
          <w:rFonts w:ascii="Arial" w:hAnsi="Arial" w:cs="Arial"/>
          <w:b/>
          <w:sz w:val="20"/>
          <w:szCs w:val="20"/>
        </w:rPr>
        <w:t>8.</w:t>
      </w:r>
      <w:r w:rsidRPr="00B84729">
        <w:rPr>
          <w:rFonts w:ascii="Arial" w:hAnsi="Arial" w:cs="Arial"/>
          <w:sz w:val="20"/>
          <w:szCs w:val="20"/>
        </w:rPr>
        <w:t xml:space="preserve"> </w:t>
      </w:r>
      <w:r w:rsidRPr="00B84729">
        <w:rPr>
          <w:rFonts w:ascii="Arial" w:hAnsi="Arial" w:cs="Arial"/>
          <w:sz w:val="20"/>
          <w:szCs w:val="20"/>
        </w:rPr>
        <w:tab/>
        <w:t xml:space="preserve">Jeżeli </w:t>
      </w:r>
      <w:r w:rsidR="00152A41" w:rsidRPr="00B84729">
        <w:rPr>
          <w:rFonts w:ascii="Arial" w:hAnsi="Arial" w:cs="Arial"/>
          <w:sz w:val="20"/>
          <w:szCs w:val="20"/>
        </w:rPr>
        <w:t>W</w:t>
      </w:r>
      <w:r w:rsidRPr="00B84729">
        <w:rPr>
          <w:rFonts w:ascii="Arial" w:hAnsi="Arial" w:cs="Arial"/>
          <w:sz w:val="20"/>
          <w:szCs w:val="20"/>
        </w:rPr>
        <w:t>ykonawca nie złożył albo złożył wadliw</w:t>
      </w:r>
      <w:r w:rsidR="00152A41" w:rsidRPr="00B84729">
        <w:rPr>
          <w:rFonts w:ascii="Arial" w:hAnsi="Arial" w:cs="Arial"/>
          <w:sz w:val="20"/>
          <w:szCs w:val="20"/>
        </w:rPr>
        <w:t>y</w:t>
      </w:r>
      <w:r w:rsidRPr="00B84729">
        <w:rPr>
          <w:rFonts w:ascii="Arial" w:hAnsi="Arial" w:cs="Arial"/>
          <w:sz w:val="20"/>
          <w:szCs w:val="20"/>
        </w:rPr>
        <w:t xml:space="preserve"> dokument, o którym mowa </w:t>
      </w:r>
      <w:r w:rsidR="003559B0" w:rsidRPr="00B84729">
        <w:rPr>
          <w:rFonts w:ascii="Arial" w:hAnsi="Arial" w:cs="Arial"/>
          <w:sz w:val="20"/>
          <w:szCs w:val="20"/>
        </w:rPr>
        <w:br/>
      </w:r>
      <w:r w:rsidRPr="00B84729">
        <w:rPr>
          <w:rFonts w:ascii="Arial" w:hAnsi="Arial" w:cs="Arial"/>
          <w:sz w:val="20"/>
          <w:szCs w:val="20"/>
        </w:rPr>
        <w:t xml:space="preserve">w ppkt. 7 lit. a, Zamawiający wezwie do jego złożenia w terminie przez siebie wskazanym, chyba że mimo </w:t>
      </w:r>
      <w:r w:rsidR="00152A41" w:rsidRPr="00B84729">
        <w:rPr>
          <w:rFonts w:ascii="Arial" w:hAnsi="Arial" w:cs="Arial"/>
          <w:sz w:val="20"/>
          <w:szCs w:val="20"/>
        </w:rPr>
        <w:t xml:space="preserve">jego </w:t>
      </w:r>
      <w:r w:rsidRPr="00B84729">
        <w:rPr>
          <w:rFonts w:ascii="Arial" w:hAnsi="Arial" w:cs="Arial"/>
          <w:sz w:val="20"/>
          <w:szCs w:val="20"/>
        </w:rPr>
        <w:t xml:space="preserve">złożenia oferta </w:t>
      </w:r>
      <w:r w:rsidR="00152A41" w:rsidRPr="00B84729">
        <w:rPr>
          <w:rFonts w:ascii="Arial" w:hAnsi="Arial" w:cs="Arial"/>
          <w:sz w:val="20"/>
          <w:szCs w:val="20"/>
        </w:rPr>
        <w:t>W</w:t>
      </w:r>
      <w:r w:rsidRPr="00B84729">
        <w:rPr>
          <w:rFonts w:ascii="Arial" w:hAnsi="Arial" w:cs="Arial"/>
          <w:sz w:val="20"/>
          <w:szCs w:val="20"/>
        </w:rPr>
        <w:t>ykonawcy podlega odrzuceniu albo konieczne byłoby unieważnienie postępowania.</w:t>
      </w:r>
    </w:p>
    <w:p w14:paraId="108B346A" w14:textId="77777777" w:rsidR="00542252" w:rsidRPr="00B84729" w:rsidRDefault="00542252" w:rsidP="00A23E36">
      <w:pPr>
        <w:pStyle w:val="Default"/>
        <w:numPr>
          <w:ilvl w:val="0"/>
          <w:numId w:val="15"/>
        </w:numPr>
        <w:ind w:left="851" w:hanging="425"/>
        <w:jc w:val="both"/>
        <w:rPr>
          <w:rFonts w:ascii="Arial" w:hAnsi="Arial" w:cs="Arial"/>
          <w:b/>
          <w:sz w:val="20"/>
          <w:szCs w:val="20"/>
          <w:u w:val="single"/>
        </w:rPr>
      </w:pPr>
      <w:r w:rsidRPr="00B84729">
        <w:rPr>
          <w:rFonts w:ascii="Arial" w:hAnsi="Arial" w:cs="Arial"/>
          <w:sz w:val="20"/>
          <w:szCs w:val="20"/>
        </w:rPr>
        <w:t>Dokumenty sporządzone w języku obcym muszą być złożone wraz z tłumaczeniem na język polski.</w:t>
      </w:r>
    </w:p>
    <w:p w14:paraId="10664EA6" w14:textId="37B32C2B" w:rsidR="00771A14" w:rsidRPr="009A504C" w:rsidRDefault="00771A14" w:rsidP="00A23E36">
      <w:pPr>
        <w:pStyle w:val="Default"/>
        <w:numPr>
          <w:ilvl w:val="0"/>
          <w:numId w:val="15"/>
        </w:numPr>
        <w:ind w:left="851" w:hanging="425"/>
        <w:jc w:val="both"/>
        <w:rPr>
          <w:rFonts w:ascii="Arial" w:hAnsi="Arial" w:cs="Arial"/>
          <w:b/>
          <w:sz w:val="20"/>
          <w:szCs w:val="20"/>
          <w:u w:val="single"/>
        </w:rPr>
      </w:pPr>
      <w:bookmarkStart w:id="6" w:name="_Ref265673584"/>
      <w:bookmarkStart w:id="7" w:name="_Ref288224518"/>
      <w:r w:rsidRPr="00771A14">
        <w:rPr>
          <w:rFonts w:ascii="Arial" w:eastAsia="Times New Roman" w:hAnsi="Arial" w:cs="Arial"/>
          <w:sz w:val="20"/>
          <w:szCs w:val="20"/>
          <w:lang w:eastAsia="pl-PL"/>
        </w:rPr>
        <w:t>O</w:t>
      </w:r>
      <w:r w:rsidRPr="00771A14">
        <w:rPr>
          <w:rFonts w:ascii="Arial" w:eastAsia="Calibri" w:hAnsi="Arial" w:cs="Arial"/>
          <w:sz w:val="20"/>
          <w:szCs w:val="20"/>
        </w:rPr>
        <w:t xml:space="preserve">fertę wraz z </w:t>
      </w:r>
      <w:r w:rsidR="00351C9F">
        <w:rPr>
          <w:rFonts w:ascii="Arial" w:eastAsia="Calibri" w:hAnsi="Arial" w:cs="Arial"/>
          <w:sz w:val="20"/>
          <w:szCs w:val="20"/>
        </w:rPr>
        <w:t>załącznikami</w:t>
      </w:r>
      <w:r w:rsidRPr="00771A14">
        <w:rPr>
          <w:rFonts w:ascii="Arial" w:eastAsia="Calibri" w:hAnsi="Arial" w:cs="Arial"/>
          <w:sz w:val="20"/>
          <w:szCs w:val="20"/>
        </w:rPr>
        <w:t xml:space="preserve"> należy sporządzić i złożyć w jednym egzemplarzu. W przypadku wyboru </w:t>
      </w:r>
      <w:r w:rsidRPr="00771A14">
        <w:rPr>
          <w:rFonts w:ascii="Arial" w:eastAsia="Calibri" w:hAnsi="Arial" w:cs="Arial"/>
          <w:sz w:val="20"/>
          <w:szCs w:val="20"/>
          <w:u w:val="single"/>
        </w:rPr>
        <w:t>formy elektronicznej</w:t>
      </w:r>
      <w:r w:rsidRPr="00771A14">
        <w:rPr>
          <w:rFonts w:ascii="Arial" w:eastAsia="Calibri" w:hAnsi="Arial" w:cs="Arial"/>
          <w:sz w:val="20"/>
          <w:szCs w:val="20"/>
        </w:rPr>
        <w:t xml:space="preserve"> ofertę należy złożyć poprzez System, o którym mowa jest w pkt. </w:t>
      </w:r>
      <w:r>
        <w:rPr>
          <w:rFonts w:ascii="Arial" w:eastAsia="Calibri" w:hAnsi="Arial" w:cs="Arial"/>
          <w:sz w:val="20"/>
          <w:szCs w:val="20"/>
        </w:rPr>
        <w:t>VIII</w:t>
      </w:r>
      <w:r w:rsidRPr="00771A14">
        <w:rPr>
          <w:rFonts w:ascii="Arial" w:eastAsia="Calibri" w:hAnsi="Arial" w:cs="Arial"/>
          <w:sz w:val="20"/>
          <w:szCs w:val="20"/>
        </w:rPr>
        <w:t xml:space="preserve"> ppkt. 2.</w:t>
      </w:r>
    </w:p>
    <w:p w14:paraId="476673EA" w14:textId="310AD5D9" w:rsidR="001B1C6C" w:rsidRPr="008E7CF5" w:rsidRDefault="00771A14" w:rsidP="009A504C">
      <w:pPr>
        <w:pStyle w:val="Default"/>
        <w:ind w:left="851"/>
        <w:jc w:val="both"/>
        <w:rPr>
          <w:rFonts w:ascii="Arial" w:hAnsi="Arial" w:cs="Arial"/>
          <w:b/>
          <w:sz w:val="20"/>
          <w:szCs w:val="20"/>
          <w:u w:val="single"/>
        </w:rPr>
      </w:pPr>
      <w:r w:rsidRPr="00771A14">
        <w:rPr>
          <w:rFonts w:ascii="Arial" w:hAnsi="Arial" w:cs="Arial"/>
          <w:sz w:val="20"/>
          <w:szCs w:val="20"/>
        </w:rPr>
        <w:t xml:space="preserve">W przypadku wyboru formy pisemnej </w:t>
      </w:r>
      <w:r>
        <w:rPr>
          <w:rFonts w:ascii="Arial" w:hAnsi="Arial" w:cs="Arial"/>
          <w:sz w:val="20"/>
          <w:szCs w:val="20"/>
        </w:rPr>
        <w:t>o</w:t>
      </w:r>
      <w:r w:rsidRPr="00B84729">
        <w:rPr>
          <w:rFonts w:ascii="Arial" w:hAnsi="Arial" w:cs="Arial"/>
          <w:sz w:val="20"/>
          <w:szCs w:val="20"/>
        </w:rPr>
        <w:t xml:space="preserve">fertę </w:t>
      </w:r>
      <w:r w:rsidR="00542252" w:rsidRPr="00B84729">
        <w:rPr>
          <w:rFonts w:ascii="Arial" w:hAnsi="Arial" w:cs="Arial"/>
          <w:sz w:val="20"/>
          <w:szCs w:val="20"/>
        </w:rPr>
        <w:t xml:space="preserve">należy złożyć w </w:t>
      </w:r>
      <w:r w:rsidR="00B752CE" w:rsidRPr="00B84729">
        <w:rPr>
          <w:rFonts w:ascii="Arial" w:hAnsi="Arial" w:cs="Arial"/>
          <w:sz w:val="20"/>
          <w:szCs w:val="20"/>
        </w:rPr>
        <w:t xml:space="preserve">zamkniętej </w:t>
      </w:r>
      <w:r w:rsidR="00542252" w:rsidRPr="00B84729">
        <w:rPr>
          <w:rFonts w:ascii="Arial" w:hAnsi="Arial" w:cs="Arial"/>
          <w:sz w:val="20"/>
          <w:szCs w:val="20"/>
        </w:rPr>
        <w:t>kopercie</w:t>
      </w:r>
      <w:r w:rsidR="00AF35CE" w:rsidRPr="00B84729">
        <w:rPr>
          <w:rFonts w:ascii="Arial" w:hAnsi="Arial" w:cs="Arial"/>
          <w:sz w:val="20"/>
          <w:szCs w:val="20"/>
        </w:rPr>
        <w:t>,</w:t>
      </w:r>
      <w:r w:rsidR="00B752CE" w:rsidRPr="00B84729">
        <w:rPr>
          <w:rFonts w:ascii="Arial" w:hAnsi="Arial" w:cs="Arial"/>
          <w:sz w:val="20"/>
          <w:szCs w:val="20"/>
        </w:rPr>
        <w:t xml:space="preserve"> oznaczonej nazwą</w:t>
      </w:r>
      <w:r w:rsidR="006361A9" w:rsidRPr="00B84729">
        <w:rPr>
          <w:rFonts w:ascii="Arial" w:hAnsi="Arial" w:cs="Arial"/>
          <w:sz w:val="20"/>
          <w:szCs w:val="20"/>
        </w:rPr>
        <w:t xml:space="preserve"> </w:t>
      </w:r>
      <w:r w:rsidR="00B752CE" w:rsidRPr="00B84729">
        <w:rPr>
          <w:rFonts w:ascii="Arial" w:hAnsi="Arial" w:cs="Arial"/>
          <w:sz w:val="20"/>
          <w:szCs w:val="20"/>
        </w:rPr>
        <w:t>Wykonawcy</w:t>
      </w:r>
      <w:r w:rsidR="00542252" w:rsidRPr="00B84729">
        <w:rPr>
          <w:rFonts w:ascii="Arial" w:hAnsi="Arial" w:cs="Arial"/>
          <w:sz w:val="20"/>
          <w:szCs w:val="20"/>
        </w:rPr>
        <w:t>, zaadresowanej do Zamawiającego na jego adres do korespondencji i opisanej następująco:</w:t>
      </w:r>
      <w:bookmarkEnd w:id="6"/>
      <w:bookmarkEnd w:id="7"/>
    </w:p>
    <w:p w14:paraId="4079B4B2" w14:textId="77777777" w:rsidR="008E7CF5" w:rsidRPr="001F50AB" w:rsidRDefault="008E7CF5" w:rsidP="008E7CF5">
      <w:pPr>
        <w:pStyle w:val="Default"/>
        <w:ind w:left="851"/>
        <w:jc w:val="both"/>
        <w:rPr>
          <w:rFonts w:ascii="Arial" w:hAnsi="Arial" w:cs="Arial"/>
          <w:b/>
          <w:sz w:val="20"/>
          <w:szCs w:val="20"/>
          <w:u w:val="single"/>
        </w:rPr>
      </w:pPr>
    </w:p>
    <w:p w14:paraId="1815DE98" w14:textId="77777777" w:rsidR="00A23E36" w:rsidRPr="0094682E" w:rsidRDefault="00594022" w:rsidP="00A23E36">
      <w:pPr>
        <w:pStyle w:val="Tekstpodstawowy"/>
        <w:spacing w:after="0"/>
        <w:ind w:left="851" w:right="284" w:hanging="425"/>
        <w:jc w:val="center"/>
        <w:rPr>
          <w:rFonts w:ascii="Arial" w:hAnsi="Arial" w:cs="Arial"/>
          <w:b/>
          <w:color w:val="000000"/>
        </w:rPr>
      </w:pPr>
      <w:r w:rsidRPr="0094682E">
        <w:rPr>
          <w:rFonts w:ascii="Arial" w:hAnsi="Arial" w:cs="Arial"/>
          <w:b/>
        </w:rPr>
        <w:t>„</w:t>
      </w:r>
      <w:r w:rsidR="00780955" w:rsidRPr="0094682E">
        <w:rPr>
          <w:rFonts w:ascii="Arial" w:hAnsi="Arial" w:cs="Arial"/>
          <w:b/>
        </w:rPr>
        <w:t xml:space="preserve">OFERTA </w:t>
      </w:r>
      <w:r w:rsidR="00B8479B" w:rsidRPr="0094682E">
        <w:rPr>
          <w:rFonts w:ascii="Arial" w:hAnsi="Arial" w:cs="Arial"/>
          <w:b/>
        </w:rPr>
        <w:t>na</w:t>
      </w:r>
      <w:r w:rsidR="00542252" w:rsidRPr="0094682E">
        <w:rPr>
          <w:rFonts w:ascii="Arial" w:hAnsi="Arial" w:cs="Arial"/>
          <w:b/>
        </w:rPr>
        <w:t xml:space="preserve">: </w:t>
      </w:r>
      <w:r w:rsidR="00385A02" w:rsidRPr="0094682E">
        <w:rPr>
          <w:rFonts w:ascii="Arial" w:hAnsi="Arial" w:cs="Arial"/>
          <w:b/>
        </w:rPr>
        <w:t>„</w:t>
      </w:r>
      <w:r w:rsidR="00EF5CC2" w:rsidRPr="0094682E">
        <w:rPr>
          <w:rFonts w:ascii="Arial" w:hAnsi="Arial" w:cs="Arial"/>
          <w:b/>
          <w:color w:val="000000"/>
        </w:rPr>
        <w:t xml:space="preserve">Usługa archiwizacji materiałów archiwalnych </w:t>
      </w:r>
    </w:p>
    <w:p w14:paraId="1A091D1A" w14:textId="0A167E72" w:rsidR="00AF35CE" w:rsidRPr="0094682E" w:rsidRDefault="00EF5CC2" w:rsidP="00A23E36">
      <w:pPr>
        <w:pStyle w:val="Tekstpodstawowy"/>
        <w:spacing w:after="0"/>
        <w:ind w:left="851" w:right="284" w:hanging="425"/>
        <w:jc w:val="center"/>
        <w:rPr>
          <w:rFonts w:ascii="Arial" w:hAnsi="Arial" w:cs="Arial"/>
          <w:b/>
          <w:color w:val="000000"/>
        </w:rPr>
      </w:pPr>
      <w:r w:rsidRPr="0094682E">
        <w:rPr>
          <w:rFonts w:ascii="Arial" w:hAnsi="Arial" w:cs="Arial"/>
          <w:b/>
          <w:color w:val="000000"/>
        </w:rPr>
        <w:t>i dokum</w:t>
      </w:r>
      <w:r w:rsidR="00D756A1" w:rsidRPr="0094682E">
        <w:rPr>
          <w:rFonts w:ascii="Arial" w:hAnsi="Arial" w:cs="Arial"/>
          <w:b/>
          <w:color w:val="000000"/>
        </w:rPr>
        <w:t>en</w:t>
      </w:r>
      <w:r w:rsidR="00E3432F" w:rsidRPr="0094682E">
        <w:rPr>
          <w:rFonts w:ascii="Arial" w:hAnsi="Arial" w:cs="Arial"/>
          <w:b/>
          <w:color w:val="000000"/>
        </w:rPr>
        <w:t xml:space="preserve">tacji niearchiwalnej </w:t>
      </w:r>
      <w:r w:rsidR="00542252" w:rsidRPr="0094682E">
        <w:rPr>
          <w:rFonts w:ascii="Arial" w:hAnsi="Arial" w:cs="Arial"/>
          <w:b/>
          <w:color w:val="000000"/>
        </w:rPr>
        <w:t>”</w:t>
      </w:r>
    </w:p>
    <w:p w14:paraId="6AAE248B" w14:textId="3F334F7D" w:rsidR="00B752CE" w:rsidRPr="0094682E" w:rsidRDefault="00AF35CE" w:rsidP="00A23E36">
      <w:pPr>
        <w:pStyle w:val="Tekstpodstawowy"/>
        <w:spacing w:after="0"/>
        <w:ind w:left="851" w:right="284" w:hanging="425"/>
        <w:jc w:val="center"/>
        <w:rPr>
          <w:rFonts w:ascii="Arial" w:hAnsi="Arial" w:cs="Arial"/>
          <w:b/>
        </w:rPr>
      </w:pPr>
      <w:r w:rsidRPr="0094682E">
        <w:rPr>
          <w:rFonts w:ascii="Arial" w:hAnsi="Arial" w:cs="Arial"/>
          <w:b/>
        </w:rPr>
        <w:t>Z</w:t>
      </w:r>
      <w:r w:rsidR="004F0570" w:rsidRPr="0094682E">
        <w:rPr>
          <w:rFonts w:ascii="Arial" w:hAnsi="Arial" w:cs="Arial"/>
          <w:b/>
        </w:rPr>
        <w:t xml:space="preserve">nak sprawy: </w:t>
      </w:r>
      <w:r w:rsidR="00782FC4" w:rsidRPr="0094682E">
        <w:rPr>
          <w:rFonts w:ascii="Arial" w:hAnsi="Arial" w:cs="Arial"/>
          <w:b/>
          <w:color w:val="000000"/>
        </w:rPr>
        <w:t>BF-II.3710</w:t>
      </w:r>
      <w:r w:rsidR="007B5E48" w:rsidRPr="0094682E">
        <w:rPr>
          <w:rFonts w:ascii="Arial" w:hAnsi="Arial" w:cs="Arial"/>
          <w:b/>
          <w:color w:val="000000"/>
        </w:rPr>
        <w:t>.65.2020</w:t>
      </w:r>
      <w:r w:rsidR="00782FC4" w:rsidRPr="0094682E">
        <w:rPr>
          <w:rFonts w:ascii="Arial" w:hAnsi="Arial" w:cs="Arial"/>
          <w:b/>
          <w:color w:val="000000"/>
        </w:rPr>
        <w:t xml:space="preserve"> </w:t>
      </w:r>
    </w:p>
    <w:p w14:paraId="35BCC7E1" w14:textId="713124CE" w:rsidR="001B1C6C" w:rsidRDefault="00E3432F" w:rsidP="00A23E36">
      <w:pPr>
        <w:pStyle w:val="Tekstpodstawowy"/>
        <w:spacing w:after="0"/>
        <w:ind w:left="851" w:right="283" w:hanging="425"/>
        <w:jc w:val="center"/>
        <w:rPr>
          <w:rFonts w:ascii="Arial" w:hAnsi="Arial" w:cs="Arial"/>
          <w:b/>
        </w:rPr>
      </w:pPr>
      <w:r w:rsidRPr="0094682E">
        <w:rPr>
          <w:rFonts w:ascii="Arial" w:hAnsi="Arial" w:cs="Arial"/>
          <w:b/>
        </w:rPr>
        <w:t xml:space="preserve"> </w:t>
      </w:r>
      <w:r w:rsidR="0063388C" w:rsidRPr="0094682E">
        <w:rPr>
          <w:rFonts w:ascii="Arial" w:hAnsi="Arial" w:cs="Arial"/>
          <w:b/>
        </w:rPr>
        <w:t xml:space="preserve">Nie otwierać przed </w:t>
      </w:r>
      <w:r w:rsidR="00AF35CE" w:rsidRPr="0094682E">
        <w:rPr>
          <w:rFonts w:ascii="Arial" w:hAnsi="Arial" w:cs="Arial"/>
          <w:b/>
        </w:rPr>
        <w:t>dniem</w:t>
      </w:r>
      <w:r w:rsidR="007B5E48" w:rsidRPr="0094682E">
        <w:rPr>
          <w:rFonts w:ascii="Arial" w:hAnsi="Arial" w:cs="Arial"/>
          <w:b/>
        </w:rPr>
        <w:t xml:space="preserve"> 1</w:t>
      </w:r>
      <w:r w:rsidR="009A504C">
        <w:rPr>
          <w:rFonts w:ascii="Arial" w:hAnsi="Arial" w:cs="Arial"/>
          <w:b/>
        </w:rPr>
        <w:t>8</w:t>
      </w:r>
      <w:r w:rsidR="007B5E48" w:rsidRPr="0094682E">
        <w:rPr>
          <w:rFonts w:ascii="Arial" w:hAnsi="Arial" w:cs="Arial"/>
          <w:b/>
        </w:rPr>
        <w:t xml:space="preserve"> grudnia</w:t>
      </w:r>
      <w:r w:rsidR="00AF35CE" w:rsidRPr="0094682E">
        <w:rPr>
          <w:rFonts w:ascii="Arial" w:hAnsi="Arial" w:cs="Arial"/>
          <w:b/>
        </w:rPr>
        <w:t xml:space="preserve"> </w:t>
      </w:r>
      <w:r w:rsidR="004F0570" w:rsidRPr="0094682E">
        <w:rPr>
          <w:rFonts w:ascii="Arial" w:hAnsi="Arial" w:cs="Arial"/>
          <w:b/>
        </w:rPr>
        <w:t>20</w:t>
      </w:r>
      <w:r w:rsidR="00034593" w:rsidRPr="0094682E">
        <w:rPr>
          <w:rFonts w:ascii="Arial" w:hAnsi="Arial" w:cs="Arial"/>
          <w:b/>
        </w:rPr>
        <w:t>20</w:t>
      </w:r>
      <w:r w:rsidR="00BF6437" w:rsidRPr="0094682E">
        <w:rPr>
          <w:rFonts w:ascii="Arial" w:hAnsi="Arial" w:cs="Arial"/>
          <w:b/>
        </w:rPr>
        <w:t xml:space="preserve"> r. godz. 13</w:t>
      </w:r>
      <w:r w:rsidR="00542252" w:rsidRPr="0094682E">
        <w:rPr>
          <w:rFonts w:ascii="Arial" w:hAnsi="Arial" w:cs="Arial"/>
          <w:b/>
        </w:rPr>
        <w:t>:00”.</w:t>
      </w:r>
    </w:p>
    <w:p w14:paraId="264CE559" w14:textId="77777777" w:rsidR="008E7CF5" w:rsidRDefault="008E7CF5" w:rsidP="00A23E36">
      <w:pPr>
        <w:pStyle w:val="Tekstpodstawowy"/>
        <w:spacing w:after="0"/>
        <w:ind w:left="851" w:right="283" w:hanging="425"/>
        <w:jc w:val="center"/>
        <w:rPr>
          <w:rFonts w:ascii="Arial" w:hAnsi="Arial" w:cs="Arial"/>
          <w:b/>
        </w:rPr>
      </w:pPr>
    </w:p>
    <w:p w14:paraId="6F073C4E" w14:textId="77777777" w:rsidR="001B302D" w:rsidRPr="005C39B5" w:rsidRDefault="001B302D" w:rsidP="009A504C">
      <w:pPr>
        <w:pStyle w:val="Tekstpodstawowy"/>
        <w:numPr>
          <w:ilvl w:val="0"/>
          <w:numId w:val="15"/>
        </w:numPr>
        <w:spacing w:after="0"/>
        <w:ind w:left="851" w:right="-1" w:hanging="425"/>
        <w:jc w:val="both"/>
        <w:rPr>
          <w:rFonts w:ascii="Arial" w:hAnsi="Arial" w:cs="Arial"/>
          <w:b/>
          <w:i/>
        </w:rPr>
      </w:pPr>
      <w:r w:rsidRPr="005C39B5">
        <w:rPr>
          <w:rFonts w:ascii="Arial" w:hAnsi="Arial" w:cs="Arial"/>
        </w:rPr>
        <w:t>Każda poprawka w treści oferty, a w szczególności każde przerobienie, przekreślenie, uzupełnienie, nadpisanie, etc. powinno być parafowane przez Wykonawcę, w przeciwnym razie nie będzie uwzględnione.</w:t>
      </w:r>
    </w:p>
    <w:p w14:paraId="03A1664A" w14:textId="77777777" w:rsidR="00652CF7" w:rsidRPr="003B57EA" w:rsidRDefault="00492DBE" w:rsidP="00A23E36">
      <w:pPr>
        <w:pStyle w:val="Default"/>
        <w:ind w:left="851" w:hanging="425"/>
        <w:jc w:val="both"/>
        <w:rPr>
          <w:rFonts w:ascii="Arial" w:hAnsi="Arial" w:cs="Arial"/>
          <w:sz w:val="20"/>
          <w:szCs w:val="20"/>
        </w:rPr>
      </w:pPr>
      <w:r w:rsidRPr="005C39B5">
        <w:rPr>
          <w:rFonts w:ascii="Arial" w:hAnsi="Arial" w:cs="Arial"/>
          <w:b/>
          <w:sz w:val="20"/>
          <w:szCs w:val="20"/>
        </w:rPr>
        <w:t>1</w:t>
      </w:r>
      <w:r w:rsidR="008C7F0A" w:rsidRPr="005C39B5">
        <w:rPr>
          <w:rFonts w:ascii="Arial" w:hAnsi="Arial" w:cs="Arial"/>
          <w:b/>
          <w:sz w:val="20"/>
          <w:szCs w:val="20"/>
        </w:rPr>
        <w:t>2</w:t>
      </w:r>
      <w:r w:rsidRPr="005C39B5">
        <w:rPr>
          <w:rFonts w:ascii="Arial" w:hAnsi="Arial" w:cs="Arial"/>
          <w:b/>
          <w:sz w:val="20"/>
          <w:szCs w:val="20"/>
        </w:rPr>
        <w:t>.</w:t>
      </w:r>
      <w:r w:rsidR="00504DFE" w:rsidRPr="005C39B5">
        <w:rPr>
          <w:rFonts w:ascii="Arial" w:hAnsi="Arial" w:cs="Arial"/>
          <w:b/>
          <w:sz w:val="20"/>
          <w:szCs w:val="20"/>
        </w:rPr>
        <w:tab/>
      </w:r>
      <w:r w:rsidR="000E62E4" w:rsidRPr="005C39B5">
        <w:rPr>
          <w:rFonts w:ascii="Arial" w:hAnsi="Arial" w:cs="Arial"/>
          <w:sz w:val="20"/>
          <w:szCs w:val="20"/>
        </w:rPr>
        <w:t xml:space="preserve">Zamawiający, w przypadku </w:t>
      </w:r>
      <w:r w:rsidR="00A365B1" w:rsidRPr="005C39B5">
        <w:rPr>
          <w:rFonts w:ascii="Arial" w:hAnsi="Arial" w:cs="Arial"/>
          <w:sz w:val="20"/>
          <w:szCs w:val="20"/>
        </w:rPr>
        <w:t>wątpliwości co do treści oferty bądź innych dokumentów</w:t>
      </w:r>
      <w:r w:rsidR="000E62E4" w:rsidRPr="005C39B5">
        <w:rPr>
          <w:rFonts w:ascii="Arial" w:hAnsi="Arial" w:cs="Arial"/>
          <w:sz w:val="20"/>
          <w:szCs w:val="20"/>
        </w:rPr>
        <w:t xml:space="preserve"> wezwie </w:t>
      </w:r>
      <w:r w:rsidR="000E62E4" w:rsidRPr="003B57EA">
        <w:rPr>
          <w:rFonts w:ascii="Arial" w:hAnsi="Arial" w:cs="Arial"/>
          <w:sz w:val="20"/>
          <w:szCs w:val="20"/>
        </w:rPr>
        <w:t>Wykonawcę do zł</w:t>
      </w:r>
      <w:r w:rsidR="00AA12AE" w:rsidRPr="003B57EA">
        <w:rPr>
          <w:rFonts w:ascii="Arial" w:hAnsi="Arial" w:cs="Arial"/>
          <w:sz w:val="20"/>
          <w:szCs w:val="20"/>
        </w:rPr>
        <w:t>ożenia wyjaśnień w tym zakresie</w:t>
      </w:r>
      <w:r w:rsidR="00A365B1" w:rsidRPr="003B57EA">
        <w:rPr>
          <w:rFonts w:ascii="Arial" w:hAnsi="Arial" w:cs="Arial"/>
          <w:sz w:val="20"/>
          <w:szCs w:val="20"/>
        </w:rPr>
        <w:t>.</w:t>
      </w:r>
    </w:p>
    <w:p w14:paraId="61DDD25D" w14:textId="77777777" w:rsidR="003B57EA" w:rsidRPr="003B57EA" w:rsidRDefault="003B57EA" w:rsidP="00A23E36">
      <w:pPr>
        <w:pStyle w:val="Default"/>
        <w:numPr>
          <w:ilvl w:val="0"/>
          <w:numId w:val="55"/>
        </w:numPr>
        <w:ind w:left="851" w:hanging="425"/>
        <w:jc w:val="both"/>
        <w:rPr>
          <w:rFonts w:ascii="Arial" w:hAnsi="Arial" w:cs="Arial"/>
          <w:b/>
          <w:sz w:val="20"/>
          <w:szCs w:val="20"/>
          <w:u w:val="single"/>
        </w:rPr>
      </w:pPr>
      <w:r w:rsidRPr="003B57EA">
        <w:rPr>
          <w:rFonts w:ascii="Arial" w:hAnsi="Arial" w:cs="Arial"/>
          <w:sz w:val="20"/>
          <w:szCs w:val="20"/>
        </w:rPr>
        <w:t>Wykonawcy mogą wspólnie ubiegać się o udzielenie zamówienia.</w:t>
      </w:r>
    </w:p>
    <w:p w14:paraId="15DC1D71" w14:textId="77777777" w:rsidR="003B57EA" w:rsidRPr="003B57EA" w:rsidRDefault="003B57EA" w:rsidP="00A23E36">
      <w:pPr>
        <w:pStyle w:val="Default"/>
        <w:numPr>
          <w:ilvl w:val="0"/>
          <w:numId w:val="55"/>
        </w:numPr>
        <w:ind w:left="851" w:hanging="425"/>
        <w:jc w:val="both"/>
        <w:rPr>
          <w:rFonts w:ascii="Arial" w:hAnsi="Arial" w:cs="Arial"/>
          <w:b/>
          <w:sz w:val="20"/>
          <w:szCs w:val="20"/>
          <w:u w:val="single"/>
        </w:rPr>
      </w:pPr>
      <w:r w:rsidRPr="003B57EA">
        <w:rPr>
          <w:rFonts w:ascii="Arial" w:hAnsi="Arial" w:cs="Arial"/>
          <w:sz w:val="20"/>
          <w:szCs w:val="20"/>
        </w:rPr>
        <w:t xml:space="preserve">W przypadku, o którym mowa w </w:t>
      </w:r>
      <w:r>
        <w:rPr>
          <w:rFonts w:ascii="Arial" w:hAnsi="Arial" w:cs="Arial"/>
          <w:sz w:val="20"/>
          <w:szCs w:val="20"/>
        </w:rPr>
        <w:t xml:space="preserve">pkt. </w:t>
      </w:r>
      <w:r w:rsidR="00A57F88">
        <w:rPr>
          <w:rFonts w:ascii="Arial" w:hAnsi="Arial" w:cs="Arial"/>
          <w:sz w:val="20"/>
          <w:szCs w:val="20"/>
        </w:rPr>
        <w:t xml:space="preserve">13 </w:t>
      </w:r>
      <w:r>
        <w:rPr>
          <w:rFonts w:ascii="Arial" w:hAnsi="Arial" w:cs="Arial"/>
          <w:sz w:val="20"/>
          <w:szCs w:val="20"/>
        </w:rPr>
        <w:t>W</w:t>
      </w:r>
      <w:r w:rsidRPr="003B57EA">
        <w:rPr>
          <w:rFonts w:ascii="Arial" w:hAnsi="Arial" w:cs="Arial"/>
          <w:sz w:val="20"/>
          <w:szCs w:val="20"/>
        </w:rPr>
        <w:t xml:space="preserve">ykonawcy ustanawiają pełnomocnika </w:t>
      </w:r>
      <w:r>
        <w:rPr>
          <w:rFonts w:ascii="Arial" w:hAnsi="Arial" w:cs="Arial"/>
          <w:sz w:val="20"/>
          <w:szCs w:val="20"/>
        </w:rPr>
        <w:br/>
      </w:r>
      <w:r w:rsidRPr="003B57EA">
        <w:rPr>
          <w:rFonts w:ascii="Arial" w:hAnsi="Arial" w:cs="Arial"/>
          <w:sz w:val="20"/>
          <w:szCs w:val="20"/>
        </w:rPr>
        <w:t xml:space="preserve">do reprezentowania ich w postępowaniu o udzielenie zamówienia albo reprezentowania </w:t>
      </w:r>
      <w:r>
        <w:rPr>
          <w:rFonts w:ascii="Arial" w:hAnsi="Arial" w:cs="Arial"/>
          <w:sz w:val="20"/>
          <w:szCs w:val="20"/>
        </w:rPr>
        <w:br/>
      </w:r>
      <w:r w:rsidRPr="003B57EA">
        <w:rPr>
          <w:rFonts w:ascii="Arial" w:hAnsi="Arial" w:cs="Arial"/>
          <w:sz w:val="20"/>
          <w:szCs w:val="20"/>
        </w:rPr>
        <w:t>w postępowaniu i zawarcia umowy w sprawie zamówienia publicznego.</w:t>
      </w:r>
    </w:p>
    <w:p w14:paraId="386241DB" w14:textId="77777777" w:rsidR="003B57EA" w:rsidRPr="003B57EA" w:rsidRDefault="003B57EA" w:rsidP="00A23E36">
      <w:pPr>
        <w:pStyle w:val="Default"/>
        <w:numPr>
          <w:ilvl w:val="0"/>
          <w:numId w:val="55"/>
        </w:numPr>
        <w:ind w:left="851" w:hanging="425"/>
        <w:jc w:val="both"/>
        <w:rPr>
          <w:rFonts w:ascii="Arial" w:hAnsi="Arial" w:cs="Arial"/>
          <w:b/>
          <w:sz w:val="20"/>
          <w:szCs w:val="20"/>
          <w:u w:val="single"/>
        </w:rPr>
      </w:pPr>
      <w:r>
        <w:rPr>
          <w:rFonts w:ascii="Arial" w:hAnsi="Arial" w:cs="Arial"/>
          <w:sz w:val="20"/>
          <w:szCs w:val="20"/>
        </w:rPr>
        <w:t>Przepisy dotyczące W</w:t>
      </w:r>
      <w:r w:rsidRPr="003B57EA">
        <w:rPr>
          <w:rFonts w:ascii="Arial" w:hAnsi="Arial" w:cs="Arial"/>
          <w:sz w:val="20"/>
          <w:szCs w:val="20"/>
        </w:rPr>
        <w:t xml:space="preserve">ykonawcy stosuje się odpowiednio do </w:t>
      </w:r>
      <w:r>
        <w:rPr>
          <w:rFonts w:ascii="Arial" w:hAnsi="Arial" w:cs="Arial"/>
          <w:sz w:val="20"/>
          <w:szCs w:val="20"/>
        </w:rPr>
        <w:t>W</w:t>
      </w:r>
      <w:r w:rsidRPr="003B57EA">
        <w:rPr>
          <w:rFonts w:ascii="Arial" w:hAnsi="Arial" w:cs="Arial"/>
          <w:sz w:val="20"/>
          <w:szCs w:val="20"/>
        </w:rPr>
        <w:t xml:space="preserve">ykonawców, o których mowa </w:t>
      </w:r>
      <w:r>
        <w:rPr>
          <w:rFonts w:ascii="Arial" w:hAnsi="Arial" w:cs="Arial"/>
          <w:sz w:val="20"/>
          <w:szCs w:val="20"/>
        </w:rPr>
        <w:br/>
      </w:r>
      <w:r w:rsidRPr="003B57EA">
        <w:rPr>
          <w:rFonts w:ascii="Arial" w:hAnsi="Arial" w:cs="Arial"/>
          <w:sz w:val="20"/>
          <w:szCs w:val="20"/>
        </w:rPr>
        <w:t xml:space="preserve">w </w:t>
      </w:r>
      <w:r>
        <w:rPr>
          <w:rFonts w:ascii="Arial" w:hAnsi="Arial" w:cs="Arial"/>
          <w:sz w:val="20"/>
          <w:szCs w:val="20"/>
        </w:rPr>
        <w:t>pkt</w:t>
      </w:r>
      <w:r w:rsidRPr="003B57EA">
        <w:rPr>
          <w:rFonts w:ascii="Arial" w:hAnsi="Arial" w:cs="Arial"/>
          <w:sz w:val="20"/>
          <w:szCs w:val="20"/>
        </w:rPr>
        <w:t xml:space="preserve">. </w:t>
      </w:r>
      <w:r w:rsidR="00A57F88">
        <w:rPr>
          <w:rFonts w:ascii="Arial" w:hAnsi="Arial" w:cs="Arial"/>
          <w:sz w:val="20"/>
          <w:szCs w:val="20"/>
        </w:rPr>
        <w:t>13</w:t>
      </w:r>
      <w:r w:rsidR="00AB5A25">
        <w:rPr>
          <w:rFonts w:ascii="Arial" w:hAnsi="Arial" w:cs="Arial"/>
          <w:sz w:val="20"/>
          <w:szCs w:val="20"/>
        </w:rPr>
        <w:t>.</w:t>
      </w:r>
    </w:p>
    <w:p w14:paraId="2C85452D" w14:textId="504309AD" w:rsidR="003B57EA" w:rsidRPr="009A504C" w:rsidRDefault="003B57EA" w:rsidP="00A23E36">
      <w:pPr>
        <w:pStyle w:val="Default"/>
        <w:numPr>
          <w:ilvl w:val="0"/>
          <w:numId w:val="55"/>
        </w:numPr>
        <w:ind w:left="851" w:hanging="425"/>
        <w:jc w:val="both"/>
        <w:rPr>
          <w:rFonts w:ascii="Arial" w:hAnsi="Arial" w:cs="Arial"/>
          <w:b/>
          <w:sz w:val="20"/>
          <w:szCs w:val="20"/>
          <w:u w:val="single"/>
        </w:rPr>
      </w:pPr>
      <w:r w:rsidRPr="003B57EA">
        <w:rPr>
          <w:rFonts w:ascii="Arial" w:hAnsi="Arial" w:cs="Arial"/>
          <w:sz w:val="20"/>
          <w:szCs w:val="20"/>
        </w:rPr>
        <w:t xml:space="preserve">Jeżeli oferta wykonawców, o których mowa w </w:t>
      </w:r>
      <w:r>
        <w:rPr>
          <w:rFonts w:ascii="Arial" w:hAnsi="Arial" w:cs="Arial"/>
          <w:sz w:val="20"/>
          <w:szCs w:val="20"/>
        </w:rPr>
        <w:t xml:space="preserve">pkt. </w:t>
      </w:r>
      <w:r w:rsidR="00A57F88">
        <w:rPr>
          <w:rFonts w:ascii="Arial" w:hAnsi="Arial" w:cs="Arial"/>
          <w:sz w:val="20"/>
          <w:szCs w:val="20"/>
        </w:rPr>
        <w:t>13</w:t>
      </w:r>
      <w:r w:rsidRPr="003B57EA">
        <w:rPr>
          <w:rFonts w:ascii="Arial" w:hAnsi="Arial" w:cs="Arial"/>
          <w:sz w:val="20"/>
          <w:szCs w:val="20"/>
        </w:rPr>
        <w:t xml:space="preserve">, została wybrana, </w:t>
      </w:r>
      <w:r w:rsidR="00F44653">
        <w:rPr>
          <w:rFonts w:ascii="Arial" w:hAnsi="Arial" w:cs="Arial"/>
          <w:sz w:val="20"/>
          <w:szCs w:val="20"/>
        </w:rPr>
        <w:t>Z</w:t>
      </w:r>
      <w:r w:rsidRPr="003B57EA">
        <w:rPr>
          <w:rFonts w:ascii="Arial" w:hAnsi="Arial" w:cs="Arial"/>
          <w:sz w:val="20"/>
          <w:szCs w:val="20"/>
        </w:rPr>
        <w:t>amawiający będzie żądał przed zawarciem umowy w sprawie zamówienia publicznego umowy regulującej współpracę tych wykonawców.</w:t>
      </w:r>
    </w:p>
    <w:p w14:paraId="36D71EA5" w14:textId="598D0BD7" w:rsidR="00B827AC" w:rsidRPr="009A504C" w:rsidRDefault="00B827AC" w:rsidP="00A23E36">
      <w:pPr>
        <w:pStyle w:val="Default"/>
        <w:numPr>
          <w:ilvl w:val="0"/>
          <w:numId w:val="55"/>
        </w:numPr>
        <w:ind w:left="851" w:hanging="425"/>
        <w:jc w:val="both"/>
        <w:rPr>
          <w:rFonts w:ascii="Arial" w:hAnsi="Arial" w:cs="Arial"/>
          <w:b/>
          <w:sz w:val="20"/>
          <w:szCs w:val="20"/>
          <w:u w:val="single"/>
        </w:rPr>
      </w:pPr>
      <w:r w:rsidRPr="00B827AC">
        <w:rPr>
          <w:rFonts w:ascii="Arial" w:eastAsia="Calibri" w:hAnsi="Arial" w:cs="Arial"/>
          <w:sz w:val="20"/>
          <w:szCs w:val="20"/>
        </w:rPr>
        <w:t xml:space="preserve">Przed upływem terminu składania ofert Wykonawca może wprowadzić zmiany do złożonej oferty lub wycofać ofertę. Oświadczenia o wprowadzonych zmianach lub wycofaniu oferty powinny być doręczone Zamawiającemu na piśmie pod rygorem nieważności przed upływem terminu składania ofert. Oświadczenia powinny być opakowane tak jak oferta, </w:t>
      </w:r>
      <w:r w:rsidRPr="00B827AC">
        <w:rPr>
          <w:rFonts w:ascii="Arial" w:eastAsia="Calibri" w:hAnsi="Arial" w:cs="Arial"/>
          <w:sz w:val="20"/>
          <w:szCs w:val="20"/>
        </w:rPr>
        <w:br/>
        <w:t>a opakowanie powinno zawierać odpowiednio dodatkowe oznaczenie wyrazem: „ZMIANA” lub „WYCOFANIE”.</w:t>
      </w:r>
    </w:p>
    <w:p w14:paraId="130C0C60" w14:textId="0D2AFA89" w:rsidR="00B827AC" w:rsidRPr="00B827AC" w:rsidRDefault="00B827AC" w:rsidP="009A504C">
      <w:pPr>
        <w:spacing w:line="240" w:lineRule="auto"/>
        <w:ind w:left="851"/>
        <w:jc w:val="both"/>
        <w:rPr>
          <w:rFonts w:ascii="Arial" w:eastAsia="Calibri" w:hAnsi="Arial" w:cs="Arial"/>
          <w:sz w:val="20"/>
          <w:szCs w:val="20"/>
        </w:rPr>
      </w:pPr>
      <w:r w:rsidRPr="009A504C">
        <w:rPr>
          <w:rFonts w:ascii="Arial" w:eastAsia="Calibri" w:hAnsi="Arial" w:cs="Arial"/>
          <w:color w:val="000000"/>
          <w:sz w:val="20"/>
          <w:szCs w:val="20"/>
        </w:rPr>
        <w:t xml:space="preserve">W przypadku wyboru formy elektronicznej Wykonawca ma możliwość wycofania bądź zmiany oferty (poprzez jej wycofanie oraz złożenie nowej oferty - z uwagi na zaszyfrowanie plików oferty brak jest możliwości edycji złożonej oferty). W tym celu Wykonawca loguje się do Systemu, wyszukuje i wybiera dane postępowanie, a następnie po przejściu do zakładki „Oferta”, wycofuje </w:t>
      </w:r>
      <w:r w:rsidRPr="009A504C">
        <w:rPr>
          <w:rFonts w:ascii="Arial" w:eastAsia="Calibri" w:hAnsi="Arial" w:cs="Arial"/>
          <w:color w:val="000000"/>
          <w:sz w:val="20"/>
          <w:szCs w:val="20"/>
        </w:rPr>
        <w:lastRenderedPageBreak/>
        <w:t>ją przy pomocy przycisku „Wycofaj ofertę”. Wykonawca nie może wprowadzić zmian do oferty oraz wycofać jej po upływie terminu składania ofert.</w:t>
      </w:r>
    </w:p>
    <w:p w14:paraId="515F658D" w14:textId="77777777" w:rsidR="00B827AC" w:rsidRPr="003B57EA" w:rsidRDefault="00B827AC" w:rsidP="009A504C">
      <w:pPr>
        <w:pStyle w:val="Default"/>
        <w:ind w:left="851"/>
        <w:jc w:val="both"/>
        <w:rPr>
          <w:rFonts w:ascii="Arial" w:hAnsi="Arial" w:cs="Arial"/>
          <w:b/>
          <w:sz w:val="20"/>
          <w:szCs w:val="20"/>
          <w:u w:val="single"/>
        </w:rPr>
      </w:pPr>
    </w:p>
    <w:p w14:paraId="2D33E9AA" w14:textId="77777777" w:rsidR="00B752CE" w:rsidRPr="00845C6E" w:rsidRDefault="00B752CE" w:rsidP="00342C55">
      <w:pPr>
        <w:pStyle w:val="Default"/>
        <w:numPr>
          <w:ilvl w:val="0"/>
          <w:numId w:val="30"/>
        </w:numPr>
        <w:ind w:left="425" w:hanging="425"/>
        <w:rPr>
          <w:rFonts w:ascii="Arial" w:hAnsi="Arial" w:cs="Arial"/>
          <w:b/>
          <w:color w:val="000000" w:themeColor="text1"/>
          <w:sz w:val="20"/>
          <w:szCs w:val="20"/>
          <w:u w:val="single"/>
        </w:rPr>
      </w:pPr>
      <w:r w:rsidRPr="00845C6E">
        <w:rPr>
          <w:rFonts w:ascii="Arial" w:hAnsi="Arial" w:cs="Arial"/>
          <w:b/>
          <w:color w:val="000000" w:themeColor="text1"/>
          <w:sz w:val="20"/>
          <w:szCs w:val="20"/>
          <w:u w:val="single"/>
        </w:rPr>
        <w:t>MIEJSCE I TERMIN SKŁADANIA I OTWARCIA OFERT</w:t>
      </w:r>
    </w:p>
    <w:p w14:paraId="3B97DCE0" w14:textId="4D56A97B" w:rsidR="00B752CE" w:rsidRPr="00845C6E" w:rsidRDefault="009F0150" w:rsidP="00B03156">
      <w:pPr>
        <w:pStyle w:val="Default"/>
        <w:numPr>
          <w:ilvl w:val="0"/>
          <w:numId w:val="8"/>
        </w:numPr>
        <w:ind w:left="851" w:hanging="425"/>
        <w:jc w:val="both"/>
        <w:rPr>
          <w:rFonts w:ascii="Arial" w:hAnsi="Arial" w:cs="Arial"/>
          <w:b/>
          <w:bCs/>
          <w:sz w:val="20"/>
          <w:szCs w:val="20"/>
        </w:rPr>
      </w:pPr>
      <w:r w:rsidRPr="008D6EF1">
        <w:rPr>
          <w:rFonts w:ascii="Arial" w:eastAsia="Calibri" w:hAnsi="Arial" w:cs="Arial"/>
          <w:b/>
          <w:bCs/>
          <w:sz w:val="20"/>
        </w:rPr>
        <w:t xml:space="preserve">Oferty </w:t>
      </w:r>
      <w:r w:rsidRPr="008D6EF1">
        <w:rPr>
          <w:rFonts w:ascii="Arial" w:eastAsia="Calibri" w:hAnsi="Arial" w:cs="Arial"/>
          <w:sz w:val="20"/>
        </w:rPr>
        <w:t xml:space="preserve">w przypadku wyboru </w:t>
      </w:r>
      <w:r w:rsidRPr="008D6EF1">
        <w:rPr>
          <w:rFonts w:ascii="Arial" w:eastAsia="Calibri" w:hAnsi="Arial" w:cs="Arial"/>
          <w:sz w:val="20"/>
          <w:u w:val="single"/>
        </w:rPr>
        <w:t>formy elektronicznej</w:t>
      </w:r>
      <w:r w:rsidRPr="008D6EF1">
        <w:rPr>
          <w:rFonts w:ascii="Arial" w:eastAsia="Calibri" w:hAnsi="Arial" w:cs="Arial"/>
          <w:sz w:val="20"/>
        </w:rPr>
        <w:t xml:space="preserve"> powinny być złożone poprzez System, o którym mowa jest w pkt. </w:t>
      </w:r>
      <w:r>
        <w:rPr>
          <w:rFonts w:ascii="Arial" w:eastAsia="Calibri" w:hAnsi="Arial" w:cs="Arial"/>
          <w:sz w:val="20"/>
        </w:rPr>
        <w:t>VIII</w:t>
      </w:r>
      <w:r w:rsidRPr="008D6EF1">
        <w:rPr>
          <w:rFonts w:ascii="Arial" w:eastAsia="Calibri" w:hAnsi="Arial" w:cs="Arial"/>
          <w:sz w:val="20"/>
        </w:rPr>
        <w:t xml:space="preserve"> ppkt 2, a w przypadku wyboru </w:t>
      </w:r>
      <w:r w:rsidRPr="008D6EF1">
        <w:rPr>
          <w:rFonts w:ascii="Arial" w:eastAsia="Calibri" w:hAnsi="Arial" w:cs="Arial"/>
          <w:sz w:val="20"/>
          <w:u w:val="single"/>
        </w:rPr>
        <w:t xml:space="preserve">formy pisemnej </w:t>
      </w:r>
      <w:r w:rsidRPr="008D6EF1">
        <w:rPr>
          <w:rFonts w:ascii="Arial" w:eastAsia="Calibri" w:hAnsi="Arial" w:cs="Arial"/>
          <w:sz w:val="20"/>
        </w:rPr>
        <w:t>powinny być złożone</w:t>
      </w:r>
      <w:r w:rsidRPr="008D6EF1">
        <w:rPr>
          <w:rFonts w:ascii="Arial" w:eastAsia="Calibri" w:hAnsi="Arial" w:cs="Arial"/>
          <w:b/>
          <w:bCs/>
          <w:sz w:val="20"/>
        </w:rPr>
        <w:t xml:space="preserve"> </w:t>
      </w:r>
      <w:r w:rsidRPr="008D6EF1">
        <w:rPr>
          <w:rFonts w:ascii="Arial" w:eastAsia="Calibri" w:hAnsi="Arial" w:cs="Arial"/>
          <w:bCs/>
          <w:sz w:val="20"/>
        </w:rPr>
        <w:t>w</w:t>
      </w:r>
      <w:r w:rsidRPr="008D6EF1">
        <w:rPr>
          <w:rFonts w:ascii="Arial" w:eastAsia="Calibri" w:hAnsi="Arial" w:cs="Arial"/>
          <w:sz w:val="20"/>
        </w:rPr>
        <w:t xml:space="preserve"> siedzibie Zamawiającego, Al. Ujazdowskie 11, </w:t>
      </w:r>
      <w:r w:rsidRPr="008D6EF1">
        <w:rPr>
          <w:rFonts w:ascii="Arial" w:eastAsia="Calibri" w:hAnsi="Arial" w:cs="Arial"/>
          <w:b/>
          <w:sz w:val="20"/>
        </w:rPr>
        <w:t>w Biurze Podawczym</w:t>
      </w:r>
      <w:r w:rsidRPr="008D6EF1">
        <w:rPr>
          <w:rFonts w:ascii="Arial" w:eastAsia="Calibri" w:hAnsi="Arial" w:cs="Arial"/>
          <w:sz w:val="20"/>
        </w:rPr>
        <w:t xml:space="preserve">, </w:t>
      </w:r>
    </w:p>
    <w:p w14:paraId="4C01471B" w14:textId="4E9EBF8F" w:rsidR="00B752CE" w:rsidRPr="00845C6E" w:rsidRDefault="00B752CE" w:rsidP="00B03156">
      <w:pPr>
        <w:pStyle w:val="Default"/>
        <w:numPr>
          <w:ilvl w:val="0"/>
          <w:numId w:val="8"/>
        </w:numPr>
        <w:ind w:left="851" w:hanging="425"/>
        <w:jc w:val="both"/>
        <w:rPr>
          <w:rFonts w:ascii="Arial" w:hAnsi="Arial" w:cs="Arial"/>
          <w:b/>
          <w:bCs/>
          <w:sz w:val="20"/>
          <w:szCs w:val="20"/>
        </w:rPr>
      </w:pPr>
      <w:r w:rsidRPr="00845C6E">
        <w:rPr>
          <w:rFonts w:ascii="Arial" w:hAnsi="Arial" w:cs="Arial"/>
          <w:b/>
          <w:bCs/>
          <w:sz w:val="20"/>
          <w:szCs w:val="20"/>
        </w:rPr>
        <w:t>Termin składania ofert</w:t>
      </w:r>
      <w:r w:rsidRPr="00845C6E">
        <w:rPr>
          <w:rFonts w:ascii="Arial" w:hAnsi="Arial" w:cs="Arial"/>
          <w:spacing w:val="2"/>
          <w:sz w:val="20"/>
          <w:szCs w:val="20"/>
        </w:rPr>
        <w:t xml:space="preserve"> upływa w dniu</w:t>
      </w:r>
      <w:r w:rsidR="00103ADA" w:rsidRPr="00845C6E">
        <w:rPr>
          <w:rFonts w:ascii="Arial" w:hAnsi="Arial" w:cs="Arial"/>
          <w:spacing w:val="2"/>
          <w:sz w:val="20"/>
          <w:szCs w:val="20"/>
        </w:rPr>
        <w:t xml:space="preserve"> </w:t>
      </w:r>
      <w:r w:rsidR="00AC2DF1" w:rsidRPr="00845C6E">
        <w:rPr>
          <w:rFonts w:ascii="Arial" w:hAnsi="Arial" w:cs="Arial"/>
          <w:b/>
          <w:bCs/>
          <w:spacing w:val="2"/>
          <w:sz w:val="20"/>
          <w:szCs w:val="20"/>
        </w:rPr>
        <w:t>1</w:t>
      </w:r>
      <w:r w:rsidR="009A504C">
        <w:rPr>
          <w:rFonts w:ascii="Arial" w:hAnsi="Arial" w:cs="Arial"/>
          <w:b/>
          <w:bCs/>
          <w:spacing w:val="2"/>
          <w:sz w:val="20"/>
          <w:szCs w:val="20"/>
        </w:rPr>
        <w:t>8</w:t>
      </w:r>
      <w:r w:rsidR="00E3432F" w:rsidRPr="00845C6E">
        <w:rPr>
          <w:rFonts w:ascii="Arial" w:hAnsi="Arial" w:cs="Arial"/>
          <w:b/>
          <w:bCs/>
          <w:spacing w:val="2"/>
          <w:sz w:val="20"/>
          <w:szCs w:val="20"/>
        </w:rPr>
        <w:t>.</w:t>
      </w:r>
      <w:r w:rsidR="00A97E74" w:rsidRPr="00845C6E">
        <w:rPr>
          <w:rFonts w:ascii="Arial" w:hAnsi="Arial" w:cs="Arial"/>
          <w:b/>
          <w:spacing w:val="2"/>
          <w:sz w:val="20"/>
          <w:szCs w:val="20"/>
        </w:rPr>
        <w:t>1</w:t>
      </w:r>
      <w:r w:rsidR="00AC2DF1" w:rsidRPr="00845C6E">
        <w:rPr>
          <w:rFonts w:ascii="Arial" w:hAnsi="Arial" w:cs="Arial"/>
          <w:b/>
          <w:spacing w:val="2"/>
          <w:sz w:val="20"/>
          <w:szCs w:val="20"/>
        </w:rPr>
        <w:t>2</w:t>
      </w:r>
      <w:r w:rsidR="008E7CF5" w:rsidRPr="00845C6E">
        <w:rPr>
          <w:rFonts w:ascii="Arial" w:hAnsi="Arial" w:cs="Arial"/>
          <w:b/>
          <w:spacing w:val="2"/>
          <w:sz w:val="20"/>
          <w:szCs w:val="20"/>
        </w:rPr>
        <w:t>.</w:t>
      </w:r>
      <w:r w:rsidRPr="00845C6E">
        <w:rPr>
          <w:rFonts w:ascii="Arial" w:hAnsi="Arial" w:cs="Arial"/>
          <w:b/>
          <w:sz w:val="20"/>
          <w:szCs w:val="20"/>
        </w:rPr>
        <w:t>20</w:t>
      </w:r>
      <w:r w:rsidR="00034593" w:rsidRPr="00845C6E">
        <w:rPr>
          <w:rFonts w:ascii="Arial" w:hAnsi="Arial" w:cs="Arial"/>
          <w:b/>
          <w:sz w:val="20"/>
          <w:szCs w:val="20"/>
        </w:rPr>
        <w:t xml:space="preserve">20 </w:t>
      </w:r>
      <w:r w:rsidR="001420D5" w:rsidRPr="00845C6E">
        <w:rPr>
          <w:rFonts w:ascii="Arial" w:hAnsi="Arial" w:cs="Arial"/>
          <w:b/>
          <w:sz w:val="20"/>
          <w:szCs w:val="20"/>
        </w:rPr>
        <w:t>r. godz. 12</w:t>
      </w:r>
      <w:r w:rsidRPr="00845C6E">
        <w:rPr>
          <w:rFonts w:ascii="Arial" w:hAnsi="Arial" w:cs="Arial"/>
          <w:b/>
          <w:sz w:val="20"/>
          <w:szCs w:val="20"/>
        </w:rPr>
        <w:t>:</w:t>
      </w:r>
      <w:r w:rsidR="00780955" w:rsidRPr="00845C6E">
        <w:rPr>
          <w:rFonts w:ascii="Arial" w:hAnsi="Arial" w:cs="Arial"/>
          <w:b/>
          <w:sz w:val="20"/>
          <w:szCs w:val="20"/>
        </w:rPr>
        <w:t>0</w:t>
      </w:r>
      <w:r w:rsidRPr="00845C6E">
        <w:rPr>
          <w:rFonts w:ascii="Arial" w:hAnsi="Arial" w:cs="Arial"/>
          <w:b/>
          <w:sz w:val="20"/>
          <w:szCs w:val="20"/>
        </w:rPr>
        <w:t>0</w:t>
      </w:r>
      <w:r w:rsidRPr="00845C6E">
        <w:rPr>
          <w:rFonts w:ascii="Arial" w:hAnsi="Arial" w:cs="Arial"/>
          <w:sz w:val="20"/>
          <w:szCs w:val="20"/>
        </w:rPr>
        <w:t>.</w:t>
      </w:r>
    </w:p>
    <w:p w14:paraId="6811A675" w14:textId="7CE0ECC4" w:rsidR="00B752CE" w:rsidRPr="00845C6E" w:rsidRDefault="00B752CE" w:rsidP="00AF4A37">
      <w:pPr>
        <w:pStyle w:val="Default"/>
        <w:numPr>
          <w:ilvl w:val="0"/>
          <w:numId w:val="8"/>
        </w:numPr>
        <w:ind w:left="851" w:hanging="425"/>
        <w:jc w:val="both"/>
        <w:rPr>
          <w:rFonts w:ascii="Arial" w:hAnsi="Arial" w:cs="Arial"/>
          <w:b/>
          <w:bCs/>
          <w:sz w:val="20"/>
          <w:szCs w:val="20"/>
        </w:rPr>
      </w:pPr>
      <w:r w:rsidRPr="00845C6E">
        <w:rPr>
          <w:rFonts w:ascii="Arial" w:hAnsi="Arial" w:cs="Arial"/>
          <w:b/>
          <w:bCs/>
          <w:sz w:val="20"/>
          <w:szCs w:val="20"/>
        </w:rPr>
        <w:t>Termin i miejsce otwarcia ofert:</w:t>
      </w:r>
      <w:r w:rsidR="00F57015" w:rsidRPr="00845C6E">
        <w:rPr>
          <w:rFonts w:ascii="Arial" w:hAnsi="Arial" w:cs="Arial"/>
          <w:b/>
          <w:bCs/>
          <w:sz w:val="20"/>
          <w:szCs w:val="20"/>
        </w:rPr>
        <w:t xml:space="preserve"> </w:t>
      </w:r>
      <w:r w:rsidR="00AC2DF1" w:rsidRPr="00845C6E">
        <w:rPr>
          <w:rFonts w:ascii="Arial" w:hAnsi="Arial" w:cs="Arial"/>
          <w:b/>
          <w:bCs/>
          <w:sz w:val="20"/>
          <w:szCs w:val="20"/>
        </w:rPr>
        <w:t>1</w:t>
      </w:r>
      <w:r w:rsidR="009A504C">
        <w:rPr>
          <w:rFonts w:ascii="Arial" w:hAnsi="Arial" w:cs="Arial"/>
          <w:b/>
          <w:bCs/>
          <w:sz w:val="20"/>
          <w:szCs w:val="20"/>
        </w:rPr>
        <w:t>8</w:t>
      </w:r>
      <w:r w:rsidR="00E3432F" w:rsidRPr="00845C6E">
        <w:rPr>
          <w:rFonts w:ascii="Arial" w:hAnsi="Arial" w:cs="Arial"/>
          <w:b/>
          <w:bCs/>
          <w:sz w:val="20"/>
          <w:szCs w:val="20"/>
        </w:rPr>
        <w:t>.</w:t>
      </w:r>
      <w:r w:rsidR="00CD3D04" w:rsidRPr="00845C6E">
        <w:rPr>
          <w:rFonts w:ascii="Arial" w:hAnsi="Arial" w:cs="Arial"/>
          <w:b/>
          <w:bCs/>
          <w:sz w:val="20"/>
          <w:szCs w:val="20"/>
        </w:rPr>
        <w:t>1</w:t>
      </w:r>
      <w:r w:rsidR="00AC2DF1" w:rsidRPr="00845C6E">
        <w:rPr>
          <w:rFonts w:ascii="Arial" w:hAnsi="Arial" w:cs="Arial"/>
          <w:b/>
          <w:bCs/>
          <w:sz w:val="20"/>
          <w:szCs w:val="20"/>
        </w:rPr>
        <w:t>2</w:t>
      </w:r>
      <w:r w:rsidR="008E7CF5" w:rsidRPr="00845C6E">
        <w:rPr>
          <w:rFonts w:ascii="Arial" w:hAnsi="Arial" w:cs="Arial"/>
          <w:b/>
          <w:bCs/>
          <w:sz w:val="20"/>
          <w:szCs w:val="20"/>
        </w:rPr>
        <w:t>.</w:t>
      </w:r>
      <w:r w:rsidR="00E3432F" w:rsidRPr="00845C6E">
        <w:rPr>
          <w:rFonts w:ascii="Arial" w:hAnsi="Arial" w:cs="Arial"/>
          <w:b/>
          <w:sz w:val="20"/>
          <w:szCs w:val="20"/>
        </w:rPr>
        <w:t>20</w:t>
      </w:r>
      <w:r w:rsidR="00034593" w:rsidRPr="00845C6E">
        <w:rPr>
          <w:rFonts w:ascii="Arial" w:hAnsi="Arial" w:cs="Arial"/>
          <w:b/>
          <w:sz w:val="20"/>
          <w:szCs w:val="20"/>
        </w:rPr>
        <w:t>20</w:t>
      </w:r>
      <w:r w:rsidRPr="00845C6E">
        <w:rPr>
          <w:rFonts w:ascii="Arial" w:hAnsi="Arial" w:cs="Arial"/>
          <w:b/>
          <w:sz w:val="20"/>
          <w:szCs w:val="20"/>
        </w:rPr>
        <w:t xml:space="preserve"> r. godz. 1</w:t>
      </w:r>
      <w:r w:rsidR="001420D5" w:rsidRPr="00845C6E">
        <w:rPr>
          <w:rFonts w:ascii="Arial" w:hAnsi="Arial" w:cs="Arial"/>
          <w:b/>
          <w:sz w:val="20"/>
          <w:szCs w:val="20"/>
        </w:rPr>
        <w:t>3</w:t>
      </w:r>
      <w:r w:rsidRPr="00845C6E">
        <w:rPr>
          <w:rFonts w:ascii="Arial" w:hAnsi="Arial" w:cs="Arial"/>
          <w:b/>
          <w:sz w:val="20"/>
          <w:szCs w:val="20"/>
        </w:rPr>
        <w:t>:</w:t>
      </w:r>
      <w:r w:rsidR="00780955" w:rsidRPr="00845C6E">
        <w:rPr>
          <w:rFonts w:ascii="Arial" w:hAnsi="Arial" w:cs="Arial"/>
          <w:b/>
          <w:sz w:val="20"/>
          <w:szCs w:val="20"/>
        </w:rPr>
        <w:t>0</w:t>
      </w:r>
      <w:r w:rsidRPr="00845C6E">
        <w:rPr>
          <w:rFonts w:ascii="Arial" w:hAnsi="Arial" w:cs="Arial"/>
          <w:b/>
          <w:sz w:val="20"/>
          <w:szCs w:val="20"/>
        </w:rPr>
        <w:t>0</w:t>
      </w:r>
      <w:r w:rsidRPr="00845C6E">
        <w:rPr>
          <w:rFonts w:ascii="Arial" w:hAnsi="Arial" w:cs="Arial"/>
          <w:sz w:val="20"/>
          <w:szCs w:val="20"/>
        </w:rPr>
        <w:t xml:space="preserve">, </w:t>
      </w:r>
      <w:r w:rsidR="001420D5" w:rsidRPr="00845C6E">
        <w:rPr>
          <w:rFonts w:ascii="Arial" w:hAnsi="Arial" w:cs="Arial"/>
          <w:sz w:val="20"/>
          <w:szCs w:val="20"/>
        </w:rPr>
        <w:t>siedziba Zamawiającego</w:t>
      </w:r>
      <w:r w:rsidRPr="00845C6E">
        <w:rPr>
          <w:rFonts w:ascii="Arial" w:hAnsi="Arial" w:cs="Arial"/>
          <w:sz w:val="20"/>
          <w:szCs w:val="20"/>
        </w:rPr>
        <w:t>.</w:t>
      </w:r>
    </w:p>
    <w:p w14:paraId="50CEC344" w14:textId="77777777" w:rsidR="005210DB" w:rsidRPr="00845C6E" w:rsidRDefault="0013607D" w:rsidP="00342C55">
      <w:pPr>
        <w:pStyle w:val="Default"/>
        <w:numPr>
          <w:ilvl w:val="0"/>
          <w:numId w:val="30"/>
        </w:numPr>
        <w:ind w:left="426" w:hanging="426"/>
        <w:rPr>
          <w:rFonts w:ascii="Arial" w:hAnsi="Arial" w:cs="Arial"/>
          <w:b/>
          <w:color w:val="000000" w:themeColor="text1"/>
          <w:sz w:val="20"/>
          <w:szCs w:val="20"/>
          <w:u w:val="single"/>
        </w:rPr>
      </w:pPr>
      <w:r w:rsidRPr="00845C6E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r w:rsidR="005210DB" w:rsidRPr="00845C6E">
        <w:rPr>
          <w:rFonts w:ascii="Arial" w:hAnsi="Arial" w:cs="Arial"/>
          <w:b/>
          <w:color w:val="000000" w:themeColor="text1"/>
          <w:sz w:val="20"/>
          <w:szCs w:val="20"/>
          <w:u w:val="single"/>
        </w:rPr>
        <w:t>OPIS SPOSOBU POROZUMIEWANIA SIĘ ZAMAWIAJĄCEGO Z WYKONAWCAM</w:t>
      </w:r>
    </w:p>
    <w:p w14:paraId="36A49482" w14:textId="77777777" w:rsidR="00B827AC" w:rsidRPr="008D6EF1" w:rsidRDefault="00B827AC" w:rsidP="009A504C">
      <w:pPr>
        <w:numPr>
          <w:ilvl w:val="1"/>
          <w:numId w:val="1"/>
        </w:numPr>
        <w:tabs>
          <w:tab w:val="clear" w:pos="420"/>
        </w:tabs>
        <w:spacing w:after="0" w:line="240" w:lineRule="auto"/>
        <w:ind w:left="709" w:hanging="425"/>
        <w:contextualSpacing/>
        <w:jc w:val="both"/>
        <w:rPr>
          <w:rFonts w:ascii="Arial" w:eastAsia="Calibri" w:hAnsi="Arial" w:cs="Arial"/>
          <w:b/>
          <w:color w:val="000000"/>
          <w:sz w:val="20"/>
        </w:rPr>
      </w:pPr>
      <w:bookmarkStart w:id="8" w:name="_Ref65654566"/>
      <w:bookmarkStart w:id="9" w:name="_Ref246044077"/>
      <w:r w:rsidRPr="008D6EF1">
        <w:rPr>
          <w:rFonts w:ascii="Arial" w:eastAsia="Calibri" w:hAnsi="Arial" w:cs="Arial"/>
          <w:color w:val="000000"/>
          <w:sz w:val="20"/>
        </w:rPr>
        <w:t>Oświadczenia, wnioski, zawiadomienia i informacje, Zamawiający i Wykonawcy przekazują pisemnie lub drogą elektroniczną, z zastrzeżeniem ppkt.</w:t>
      </w:r>
      <w:bookmarkEnd w:id="8"/>
      <w:r w:rsidRPr="008D6EF1">
        <w:rPr>
          <w:rFonts w:ascii="Arial" w:eastAsia="Calibri" w:hAnsi="Arial" w:cs="Arial"/>
          <w:color w:val="000000"/>
          <w:sz w:val="20"/>
        </w:rPr>
        <w:t xml:space="preserve"> 2.</w:t>
      </w:r>
      <w:bookmarkEnd w:id="9"/>
    </w:p>
    <w:p w14:paraId="62E20AC1" w14:textId="77777777" w:rsidR="00B827AC" w:rsidRPr="008D6EF1" w:rsidRDefault="00B827AC" w:rsidP="009A504C">
      <w:pPr>
        <w:spacing w:after="0" w:line="240" w:lineRule="auto"/>
        <w:ind w:left="709" w:hanging="1"/>
        <w:jc w:val="both"/>
        <w:rPr>
          <w:rFonts w:ascii="Arial" w:eastAsia="Calibri" w:hAnsi="Arial" w:cs="Arial"/>
          <w:b/>
          <w:iCs/>
          <w:color w:val="000000"/>
          <w:sz w:val="20"/>
        </w:rPr>
      </w:pPr>
      <w:r w:rsidRPr="008D6EF1">
        <w:rPr>
          <w:rFonts w:ascii="Arial" w:eastAsia="Calibri" w:hAnsi="Arial" w:cs="Arial"/>
          <w:iCs/>
          <w:color w:val="000000"/>
          <w:sz w:val="20"/>
        </w:rPr>
        <w:t>W postępowaniu komunikacja między Zamawiającym a Wykonawcami,</w:t>
      </w:r>
      <w:r w:rsidRPr="008D6EF1">
        <w:rPr>
          <w:rFonts w:ascii="Arial" w:eastAsia="Calibri" w:hAnsi="Arial" w:cs="Arial"/>
          <w:sz w:val="20"/>
        </w:rPr>
        <w:t xml:space="preserve"> w szczególności składanie wniosków i oświadczeń, odbywa się </w:t>
      </w:r>
      <w:r w:rsidRPr="008D6EF1">
        <w:rPr>
          <w:rFonts w:ascii="Arial" w:eastAsia="Calibri" w:hAnsi="Arial" w:cs="Arial"/>
          <w:sz w:val="20"/>
          <w:u w:val="single"/>
        </w:rPr>
        <w:t>w formie elektronicznej</w:t>
      </w:r>
      <w:r w:rsidRPr="008D6EF1">
        <w:rPr>
          <w:rFonts w:ascii="Arial" w:eastAsia="Calibri" w:hAnsi="Arial" w:cs="Arial"/>
          <w:sz w:val="20"/>
        </w:rPr>
        <w:t xml:space="preserve">, </w:t>
      </w:r>
      <w:r w:rsidRPr="008D6EF1">
        <w:rPr>
          <w:rFonts w:ascii="Arial" w:eastAsia="Calibri" w:hAnsi="Arial" w:cs="Arial"/>
          <w:iCs/>
          <w:color w:val="000000"/>
          <w:sz w:val="20"/>
        </w:rPr>
        <w:t xml:space="preserve">w rozumieniu ustawy z dnia 18 lipca 2002 r. o świadczeniu usług drogą elektroniczną (t.j. Dz. U. z 2017 r. poz. 1219), </w:t>
      </w:r>
      <w:r w:rsidRPr="008D6EF1">
        <w:rPr>
          <w:rFonts w:ascii="Arial" w:eastAsia="Calibri" w:hAnsi="Arial" w:cs="Arial"/>
          <w:sz w:val="20"/>
        </w:rPr>
        <w:t xml:space="preserve">wraz z jednoczesnym dopuszczeniem używania </w:t>
      </w:r>
      <w:r w:rsidRPr="008D6EF1">
        <w:rPr>
          <w:rFonts w:ascii="Arial" w:eastAsia="Calibri" w:hAnsi="Arial" w:cs="Arial"/>
          <w:sz w:val="20"/>
          <w:u w:val="single"/>
        </w:rPr>
        <w:t xml:space="preserve">formy pisemnej </w:t>
      </w:r>
      <w:r w:rsidRPr="008D6EF1">
        <w:rPr>
          <w:rFonts w:ascii="Arial" w:eastAsia="Calibri" w:hAnsi="Arial" w:cs="Arial"/>
          <w:iCs/>
          <w:color w:val="000000"/>
          <w:sz w:val="20"/>
        </w:rPr>
        <w:t>za pośrednictwem operatora pocztowego w rozumieniu ustawy z dnia 23 listopada 2012 r. – Prawo pocztowe (t.j. Dz. U. z 2017 r. poz. 1481 i z 2018 r. poz. 106, 138, 650), osobiście lub za pośrednictwem posłańca.</w:t>
      </w:r>
    </w:p>
    <w:p w14:paraId="14C36B8D" w14:textId="77777777" w:rsidR="00B827AC" w:rsidRPr="008D6EF1" w:rsidRDefault="00B827AC" w:rsidP="009A504C">
      <w:pPr>
        <w:spacing w:after="0" w:line="240" w:lineRule="auto"/>
        <w:ind w:left="709" w:hanging="1"/>
        <w:jc w:val="both"/>
        <w:rPr>
          <w:rFonts w:ascii="Arial" w:eastAsia="Calibri" w:hAnsi="Arial" w:cs="Arial"/>
          <w:b/>
          <w:sz w:val="20"/>
        </w:rPr>
      </w:pPr>
      <w:r w:rsidRPr="008D6EF1">
        <w:rPr>
          <w:rFonts w:ascii="Arial" w:eastAsia="Calibri" w:hAnsi="Arial" w:cs="Arial"/>
          <w:sz w:val="20"/>
        </w:rPr>
        <w:t xml:space="preserve">W przypadku wyboru przez Wykonawcę </w:t>
      </w:r>
      <w:r w:rsidRPr="008D6EF1">
        <w:rPr>
          <w:rFonts w:ascii="Arial" w:eastAsia="Calibri" w:hAnsi="Arial" w:cs="Arial"/>
          <w:sz w:val="20"/>
          <w:u w:val="single"/>
        </w:rPr>
        <w:t xml:space="preserve">formy pisemnej </w:t>
      </w:r>
      <w:r w:rsidRPr="008D6EF1">
        <w:rPr>
          <w:rFonts w:ascii="Arial" w:eastAsia="Calibri" w:hAnsi="Arial" w:cs="Arial"/>
          <w:sz w:val="20"/>
        </w:rPr>
        <w:t xml:space="preserve">do składania ofert i innych oświadczeń w postępowaniu zalecane jest, aby Wykonawca poinformował o tym Zamawiającego e-mailem na adres </w:t>
      </w:r>
      <w:r w:rsidRPr="008D6EF1">
        <w:rPr>
          <w:rFonts w:ascii="Arial" w:eastAsia="Calibri" w:hAnsi="Arial" w:cs="Arial"/>
          <w:i/>
          <w:iCs/>
          <w:sz w:val="20"/>
        </w:rPr>
        <w:t>aneta.witkosz@ms.gov.pl</w:t>
      </w:r>
      <w:r w:rsidRPr="008D6EF1">
        <w:rPr>
          <w:rFonts w:ascii="Arial" w:eastAsia="Calibri" w:hAnsi="Arial" w:cs="Arial"/>
          <w:sz w:val="20"/>
        </w:rPr>
        <w:t xml:space="preserve"> z co najmniej 1-dniowym wyprzedzeniem od dnia złożenia oferty lub oświadczenia lub wniosku w </w:t>
      </w:r>
      <w:r w:rsidRPr="008D6EF1">
        <w:rPr>
          <w:rFonts w:ascii="Arial" w:eastAsia="Calibri" w:hAnsi="Arial" w:cs="Arial"/>
          <w:sz w:val="20"/>
          <w:u w:val="single"/>
        </w:rPr>
        <w:t>formie pisemnej</w:t>
      </w:r>
      <w:r w:rsidRPr="008D6EF1">
        <w:rPr>
          <w:rFonts w:ascii="Arial" w:eastAsia="Calibri" w:hAnsi="Arial" w:cs="Arial"/>
          <w:sz w:val="20"/>
        </w:rPr>
        <w:t xml:space="preserve">. </w:t>
      </w:r>
    </w:p>
    <w:p w14:paraId="2801C71B" w14:textId="77777777" w:rsidR="00B827AC" w:rsidRPr="002624C5" w:rsidRDefault="00B827AC" w:rsidP="009A504C">
      <w:pPr>
        <w:numPr>
          <w:ilvl w:val="0"/>
          <w:numId w:val="61"/>
        </w:numPr>
        <w:spacing w:after="0" w:line="240" w:lineRule="auto"/>
        <w:ind w:left="709" w:hanging="425"/>
        <w:jc w:val="both"/>
        <w:rPr>
          <w:rFonts w:ascii="Arial" w:hAnsi="Arial" w:cs="Arial"/>
          <w:bCs/>
          <w:sz w:val="20"/>
        </w:rPr>
      </w:pPr>
      <w:r w:rsidRPr="008D6EF1">
        <w:rPr>
          <w:rFonts w:ascii="Arial" w:hAnsi="Arial" w:cs="Arial"/>
          <w:bCs/>
          <w:sz w:val="20"/>
        </w:rPr>
        <w:t>Informacje dotyczące Systemu zapewniającego obsługę procesu udzielania zamówień publicznych:</w:t>
      </w:r>
    </w:p>
    <w:p w14:paraId="67402A34" w14:textId="77777777" w:rsidR="00B827AC" w:rsidRPr="002624C5" w:rsidRDefault="00B827AC" w:rsidP="009A504C">
      <w:pPr>
        <w:numPr>
          <w:ilvl w:val="1"/>
          <w:numId w:val="61"/>
        </w:numPr>
        <w:spacing w:after="0" w:line="240" w:lineRule="auto"/>
        <w:ind w:left="709" w:hanging="425"/>
        <w:jc w:val="both"/>
        <w:rPr>
          <w:rFonts w:ascii="Arial" w:hAnsi="Arial" w:cs="Arial"/>
          <w:bCs/>
          <w:sz w:val="20"/>
        </w:rPr>
      </w:pPr>
      <w:r w:rsidRPr="008D6EF1">
        <w:rPr>
          <w:rFonts w:ascii="Arial" w:hAnsi="Arial" w:cs="Arial"/>
          <w:bCs/>
          <w:sz w:val="20"/>
        </w:rPr>
        <w:t xml:space="preserve">System jest dostępny pod adresem: </w:t>
      </w:r>
      <w:r w:rsidRPr="008D6EF1">
        <w:rPr>
          <w:rFonts w:ascii="Arial" w:hAnsi="Arial" w:cs="Arial"/>
          <w:bCs/>
          <w:i/>
          <w:iCs/>
          <w:sz w:val="20"/>
        </w:rPr>
        <w:t>https://ezamowienia.ms.gov.pl.</w:t>
      </w:r>
    </w:p>
    <w:p w14:paraId="239FED1A" w14:textId="77777777" w:rsidR="00B827AC" w:rsidRPr="002624C5" w:rsidRDefault="00B827AC" w:rsidP="009A504C">
      <w:pPr>
        <w:numPr>
          <w:ilvl w:val="1"/>
          <w:numId w:val="61"/>
        </w:numPr>
        <w:spacing w:after="0" w:line="240" w:lineRule="auto"/>
        <w:ind w:left="709" w:hanging="425"/>
        <w:jc w:val="both"/>
        <w:rPr>
          <w:rFonts w:ascii="Arial" w:hAnsi="Arial" w:cs="Arial"/>
          <w:bCs/>
          <w:sz w:val="20"/>
        </w:rPr>
      </w:pPr>
      <w:r w:rsidRPr="008D6EF1">
        <w:rPr>
          <w:rFonts w:ascii="Arial" w:hAnsi="Arial" w:cs="Arial"/>
          <w:bCs/>
          <w:sz w:val="20"/>
        </w:rPr>
        <w:t>Przeglądanie i pobieranie publicznej treści dokumentacji postępowania nie wymaga posiadania konta w Systemie ani logowania do Systemu.</w:t>
      </w:r>
    </w:p>
    <w:p w14:paraId="4957BA9D" w14:textId="77777777" w:rsidR="00B827AC" w:rsidRPr="002624C5" w:rsidRDefault="00B827AC" w:rsidP="009A504C">
      <w:pPr>
        <w:numPr>
          <w:ilvl w:val="1"/>
          <w:numId w:val="61"/>
        </w:numPr>
        <w:spacing w:after="0" w:line="240" w:lineRule="auto"/>
        <w:ind w:left="709" w:hanging="425"/>
        <w:jc w:val="both"/>
        <w:rPr>
          <w:rFonts w:ascii="Arial" w:hAnsi="Arial" w:cs="Arial"/>
          <w:bCs/>
          <w:sz w:val="20"/>
        </w:rPr>
      </w:pPr>
      <w:r w:rsidRPr="008D6EF1">
        <w:rPr>
          <w:rFonts w:ascii="Arial" w:hAnsi="Arial" w:cs="Arial"/>
          <w:bCs/>
          <w:sz w:val="20"/>
        </w:rPr>
        <w:t>Za pośrednictwem posiadanych w Systemie kont użytkowników odbywa się komunikacja Zamawiającego z Wykonawcą w postępowaniu, w szczególności: przekazywanie wezwań i zawiadomień, informacji, odpowiedzi na pytania, dokumentów, oświadczeń, informacji, pytań, wniosków w ramach postępowania.</w:t>
      </w:r>
    </w:p>
    <w:p w14:paraId="459EED68" w14:textId="77777777" w:rsidR="00B827AC" w:rsidRPr="002624C5" w:rsidRDefault="00B827AC" w:rsidP="009A504C">
      <w:pPr>
        <w:numPr>
          <w:ilvl w:val="1"/>
          <w:numId w:val="61"/>
        </w:numPr>
        <w:spacing w:after="0" w:line="240" w:lineRule="auto"/>
        <w:ind w:left="709" w:hanging="425"/>
        <w:jc w:val="both"/>
        <w:rPr>
          <w:rFonts w:ascii="Arial" w:hAnsi="Arial" w:cs="Arial"/>
          <w:bCs/>
          <w:sz w:val="20"/>
        </w:rPr>
      </w:pPr>
      <w:r w:rsidRPr="008D6EF1">
        <w:rPr>
          <w:rFonts w:ascii="Arial" w:hAnsi="Arial" w:cs="Arial"/>
          <w:bCs/>
          <w:sz w:val="20"/>
        </w:rPr>
        <w:t>Komunikacja odbywa się za pośrednictwem zakładki „Korespondencja”.</w:t>
      </w:r>
    </w:p>
    <w:p w14:paraId="7D06767C" w14:textId="77777777" w:rsidR="00B827AC" w:rsidRPr="002624C5" w:rsidRDefault="00B827AC" w:rsidP="009A504C">
      <w:pPr>
        <w:numPr>
          <w:ilvl w:val="1"/>
          <w:numId w:val="61"/>
        </w:numPr>
        <w:spacing w:after="0" w:line="240" w:lineRule="auto"/>
        <w:ind w:left="709" w:hanging="425"/>
        <w:jc w:val="both"/>
        <w:rPr>
          <w:rFonts w:ascii="Arial" w:hAnsi="Arial" w:cs="Arial"/>
          <w:bCs/>
          <w:sz w:val="20"/>
        </w:rPr>
      </w:pPr>
      <w:r w:rsidRPr="008D6EF1">
        <w:rPr>
          <w:rFonts w:ascii="Arial" w:hAnsi="Arial" w:cs="Arial"/>
          <w:bCs/>
          <w:sz w:val="20"/>
        </w:rPr>
        <w:t xml:space="preserve">Do pełnego i prawidłowego korzystania z Systemu przez użytkowników Wykonawcy konieczne jest posiadanie przez co najmniej jednego uprawnionego użytkownika Wykonawcy kwalifikowanego podpisu elektronicznego służącego do autentyfikacji i podpisu elektronicznego. </w:t>
      </w:r>
    </w:p>
    <w:p w14:paraId="7BFC6CBA" w14:textId="77777777" w:rsidR="00B827AC" w:rsidRPr="008D6EF1" w:rsidRDefault="00B827AC" w:rsidP="009A504C">
      <w:pPr>
        <w:numPr>
          <w:ilvl w:val="1"/>
          <w:numId w:val="61"/>
        </w:numPr>
        <w:spacing w:after="0" w:line="240" w:lineRule="auto"/>
        <w:ind w:left="709" w:hanging="425"/>
        <w:jc w:val="both"/>
        <w:rPr>
          <w:rFonts w:ascii="Arial" w:hAnsi="Arial" w:cs="Arial"/>
          <w:bCs/>
          <w:sz w:val="20"/>
        </w:rPr>
      </w:pPr>
      <w:r w:rsidRPr="008D6EF1">
        <w:rPr>
          <w:rFonts w:ascii="Arial" w:hAnsi="Arial" w:cs="Arial"/>
          <w:bCs/>
          <w:sz w:val="20"/>
        </w:rPr>
        <w:t xml:space="preserve">Korzystanie z Systemu możliwe jest pod warunkiem spełnienia przez sprzęt, z którego korzystają użytkownicy Wykonawcy, następujących minimalnych wymagań technicznych i specyfikacji połączenia: </w:t>
      </w:r>
    </w:p>
    <w:p w14:paraId="1DE41B2D" w14:textId="77777777" w:rsidR="00B827AC" w:rsidRPr="008D6EF1" w:rsidRDefault="00B827AC" w:rsidP="009A504C">
      <w:pPr>
        <w:spacing w:after="0" w:line="240" w:lineRule="auto"/>
        <w:ind w:left="709" w:hanging="1"/>
        <w:jc w:val="both"/>
        <w:rPr>
          <w:rFonts w:ascii="Arial" w:hAnsi="Arial" w:cs="Arial"/>
          <w:bCs/>
          <w:sz w:val="20"/>
        </w:rPr>
      </w:pPr>
      <w:r w:rsidRPr="008D6EF1">
        <w:rPr>
          <w:rFonts w:ascii="Arial" w:hAnsi="Arial" w:cs="Arial"/>
          <w:bCs/>
          <w:sz w:val="20"/>
        </w:rPr>
        <w:t>- posiadanie komputera o parametrach umożliwiających zainstalowanie następującego oprogramowania:</w:t>
      </w:r>
    </w:p>
    <w:p w14:paraId="52F34DB6" w14:textId="77777777" w:rsidR="00B827AC" w:rsidRPr="008D6EF1" w:rsidRDefault="00B827AC" w:rsidP="009A504C">
      <w:pPr>
        <w:numPr>
          <w:ilvl w:val="0"/>
          <w:numId w:val="58"/>
        </w:numPr>
        <w:spacing w:after="0" w:line="240" w:lineRule="auto"/>
        <w:ind w:left="709" w:firstLine="0"/>
        <w:rPr>
          <w:rFonts w:ascii="Arial" w:hAnsi="Arial" w:cs="Arial"/>
          <w:bCs/>
          <w:sz w:val="20"/>
        </w:rPr>
      </w:pPr>
      <w:r w:rsidRPr="008D6EF1">
        <w:rPr>
          <w:rFonts w:ascii="Arial" w:hAnsi="Arial" w:cs="Arial"/>
          <w:bCs/>
          <w:sz w:val="20"/>
        </w:rPr>
        <w:t>w zakresie podstawowych funkcjonalności - przegląd, pobieranie i załączanie dokumentów:</w:t>
      </w:r>
    </w:p>
    <w:p w14:paraId="5AF91A14" w14:textId="77777777" w:rsidR="00B827AC" w:rsidRPr="008D6EF1" w:rsidRDefault="00B827AC" w:rsidP="009A504C">
      <w:pPr>
        <w:numPr>
          <w:ilvl w:val="0"/>
          <w:numId w:val="59"/>
        </w:numPr>
        <w:spacing w:after="0" w:line="240" w:lineRule="auto"/>
        <w:ind w:left="709" w:firstLine="0"/>
        <w:rPr>
          <w:rFonts w:ascii="Arial" w:hAnsi="Arial" w:cs="Arial"/>
          <w:bCs/>
          <w:sz w:val="20"/>
        </w:rPr>
      </w:pPr>
      <w:r w:rsidRPr="008D6EF1">
        <w:rPr>
          <w:rFonts w:ascii="Arial" w:hAnsi="Arial" w:cs="Arial"/>
          <w:bCs/>
          <w:sz w:val="20"/>
        </w:rPr>
        <w:t>przeglądarka internetowa Intranet Explorer 11, Chrome ver. 45 I  późniejsze, Firefox ver. 54 i późniejsze lub Opera w ver. 37 i późniejsze,</w:t>
      </w:r>
    </w:p>
    <w:p w14:paraId="216A5EBD" w14:textId="77777777" w:rsidR="00B827AC" w:rsidRPr="008D6EF1" w:rsidRDefault="00B827AC" w:rsidP="009A504C">
      <w:pPr>
        <w:numPr>
          <w:ilvl w:val="0"/>
          <w:numId w:val="59"/>
        </w:numPr>
        <w:spacing w:after="0" w:line="240" w:lineRule="auto"/>
        <w:ind w:left="709" w:firstLine="0"/>
        <w:rPr>
          <w:rFonts w:ascii="Arial" w:hAnsi="Arial" w:cs="Arial"/>
          <w:bCs/>
          <w:sz w:val="20"/>
        </w:rPr>
      </w:pPr>
      <w:r w:rsidRPr="008D6EF1">
        <w:rPr>
          <w:rFonts w:ascii="Arial" w:hAnsi="Arial" w:cs="Arial"/>
          <w:bCs/>
          <w:sz w:val="20"/>
        </w:rPr>
        <w:t>system operacyjny Windows 7 i późniejsze,</w:t>
      </w:r>
    </w:p>
    <w:p w14:paraId="08C13A9A" w14:textId="77777777" w:rsidR="00B827AC" w:rsidRPr="008D6EF1" w:rsidRDefault="00B827AC" w:rsidP="009A504C">
      <w:pPr>
        <w:numPr>
          <w:ilvl w:val="0"/>
          <w:numId w:val="58"/>
        </w:numPr>
        <w:spacing w:after="0" w:line="240" w:lineRule="auto"/>
        <w:ind w:left="709" w:firstLine="0"/>
        <w:rPr>
          <w:rFonts w:ascii="Arial" w:hAnsi="Arial" w:cs="Arial"/>
          <w:bCs/>
          <w:sz w:val="20"/>
        </w:rPr>
      </w:pPr>
      <w:r w:rsidRPr="008D6EF1">
        <w:rPr>
          <w:rFonts w:ascii="Arial" w:hAnsi="Arial" w:cs="Arial"/>
          <w:bCs/>
          <w:sz w:val="20"/>
        </w:rPr>
        <w:t>w zakresie składania podpisu kwalifikowanego:</w:t>
      </w:r>
    </w:p>
    <w:p w14:paraId="77F1D36C" w14:textId="77777777" w:rsidR="00B827AC" w:rsidRPr="008D6EF1" w:rsidRDefault="00B827AC" w:rsidP="009A504C">
      <w:pPr>
        <w:numPr>
          <w:ilvl w:val="0"/>
          <w:numId w:val="60"/>
        </w:numPr>
        <w:spacing w:after="0" w:line="240" w:lineRule="auto"/>
        <w:ind w:left="709" w:firstLine="0"/>
        <w:rPr>
          <w:rFonts w:ascii="Arial" w:hAnsi="Arial" w:cs="Arial"/>
          <w:bCs/>
          <w:sz w:val="20"/>
        </w:rPr>
      </w:pPr>
      <w:r w:rsidRPr="008D6EF1">
        <w:rPr>
          <w:rFonts w:ascii="Arial" w:hAnsi="Arial" w:cs="Arial"/>
          <w:bCs/>
          <w:sz w:val="20"/>
        </w:rPr>
        <w:t>zainstalowane środowisko Java w wersji min. 1.8 (jre),</w:t>
      </w:r>
    </w:p>
    <w:p w14:paraId="1348E041" w14:textId="77777777" w:rsidR="00B827AC" w:rsidRPr="008D6EF1" w:rsidRDefault="00B827AC" w:rsidP="009A504C">
      <w:pPr>
        <w:numPr>
          <w:ilvl w:val="0"/>
          <w:numId w:val="60"/>
        </w:numPr>
        <w:spacing w:after="0" w:line="240" w:lineRule="auto"/>
        <w:ind w:left="709" w:firstLine="0"/>
        <w:rPr>
          <w:rFonts w:ascii="Arial" w:hAnsi="Arial" w:cs="Arial"/>
          <w:bCs/>
          <w:sz w:val="20"/>
        </w:rPr>
      </w:pPr>
      <w:r w:rsidRPr="008D6EF1">
        <w:rPr>
          <w:rFonts w:ascii="Arial" w:hAnsi="Arial" w:cs="Arial"/>
          <w:bCs/>
          <w:sz w:val="20"/>
        </w:rPr>
        <w:t>w przypadku przeglądarek Opera, Chrome i Firefox należy doinstalować dodatek do przeglądarki Szafir SDK Web,</w:t>
      </w:r>
    </w:p>
    <w:p w14:paraId="6DCFE791" w14:textId="77777777" w:rsidR="00B827AC" w:rsidRPr="008D6EF1" w:rsidRDefault="00B827AC" w:rsidP="009A504C">
      <w:pPr>
        <w:numPr>
          <w:ilvl w:val="0"/>
          <w:numId w:val="60"/>
        </w:numPr>
        <w:spacing w:after="0" w:line="240" w:lineRule="auto"/>
        <w:ind w:left="709" w:firstLine="0"/>
        <w:rPr>
          <w:rFonts w:ascii="Arial" w:hAnsi="Arial" w:cs="Arial"/>
          <w:bCs/>
          <w:sz w:val="20"/>
        </w:rPr>
      </w:pPr>
      <w:r w:rsidRPr="008D6EF1">
        <w:rPr>
          <w:rFonts w:ascii="Arial" w:hAnsi="Arial" w:cs="Arial"/>
          <w:bCs/>
          <w:sz w:val="20"/>
        </w:rPr>
        <w:t>oprogramowanie SzafirHost w systemie operacyjnym.</w:t>
      </w:r>
    </w:p>
    <w:p w14:paraId="5BF38A3A" w14:textId="77777777" w:rsidR="00B827AC" w:rsidRPr="002624C5" w:rsidRDefault="00B827AC" w:rsidP="009A504C">
      <w:pPr>
        <w:spacing w:after="0" w:line="240" w:lineRule="auto"/>
        <w:ind w:left="709" w:hanging="1"/>
        <w:jc w:val="both"/>
        <w:rPr>
          <w:rFonts w:ascii="Arial" w:hAnsi="Arial" w:cs="Arial"/>
          <w:bCs/>
          <w:sz w:val="20"/>
        </w:rPr>
      </w:pPr>
      <w:r w:rsidRPr="008D6EF1">
        <w:rPr>
          <w:rFonts w:ascii="Arial" w:hAnsi="Arial" w:cs="Arial"/>
          <w:bCs/>
          <w:sz w:val="20"/>
        </w:rPr>
        <w:t>Instrukcja instalowania oprogramowania wskazanego w punktach a. b i c powyżej znajduje się w Systemie w zakładce E-learning.</w:t>
      </w:r>
    </w:p>
    <w:p w14:paraId="1DFF059F" w14:textId="77777777" w:rsidR="00B827AC" w:rsidRPr="002624C5" w:rsidRDefault="00B827AC" w:rsidP="00B6614F">
      <w:pPr>
        <w:numPr>
          <w:ilvl w:val="1"/>
          <w:numId w:val="61"/>
        </w:numPr>
        <w:spacing w:after="0" w:line="240" w:lineRule="auto"/>
        <w:ind w:left="709" w:hanging="425"/>
        <w:jc w:val="both"/>
        <w:rPr>
          <w:rFonts w:ascii="Arial" w:hAnsi="Arial" w:cs="Arial"/>
          <w:bCs/>
          <w:sz w:val="20"/>
        </w:rPr>
      </w:pPr>
      <w:r w:rsidRPr="008D6EF1">
        <w:rPr>
          <w:rFonts w:ascii="Arial" w:hAnsi="Arial" w:cs="Arial"/>
          <w:bCs/>
          <w:sz w:val="20"/>
        </w:rPr>
        <w:t>Wymagania techniczne i organizacyjne wysyłania i odbierania dokumentów elektronicznych i informacji przekazywanych przy ich użyciu zostały opisane w Regulaminie korzystania z usług Systemu (Regulamin Portalu e-Usług) dostępnym z poziomu modułu E-learning dla wszystkich użytkowników Systemu oraz podczas rejestracji konta Wykonawcy dla Wykonawców.</w:t>
      </w:r>
    </w:p>
    <w:p w14:paraId="5B8779F4" w14:textId="77777777" w:rsidR="00B827AC" w:rsidRPr="002624C5" w:rsidRDefault="00B827AC">
      <w:pPr>
        <w:numPr>
          <w:ilvl w:val="1"/>
          <w:numId w:val="61"/>
        </w:numPr>
        <w:spacing w:after="0" w:line="240" w:lineRule="auto"/>
        <w:ind w:left="709" w:hanging="425"/>
        <w:jc w:val="both"/>
        <w:rPr>
          <w:rFonts w:ascii="Arial" w:hAnsi="Arial" w:cs="Arial"/>
          <w:bCs/>
          <w:sz w:val="20"/>
        </w:rPr>
      </w:pPr>
      <w:r w:rsidRPr="008D6EF1">
        <w:rPr>
          <w:rFonts w:ascii="Arial" w:hAnsi="Arial" w:cs="Arial"/>
          <w:bCs/>
          <w:sz w:val="20"/>
        </w:rPr>
        <w:t xml:space="preserve">Użycie przez Wykonawcę do kontaktu z Zamawiającym środków komunikacji elektronicznej zapewnionych w Systemie jest uzależnione od uprzedniej akceptacji przez Wykonawcę </w:t>
      </w:r>
      <w:r w:rsidRPr="008D6EF1">
        <w:rPr>
          <w:rFonts w:ascii="Arial" w:hAnsi="Arial" w:cs="Arial"/>
          <w:bCs/>
          <w:sz w:val="20"/>
        </w:rPr>
        <w:lastRenderedPageBreak/>
        <w:t>Regulaminu korzystania z usług Systemu na witrynie internetowej przy zakładania profilu Wykonawcy.</w:t>
      </w:r>
    </w:p>
    <w:p w14:paraId="775E73A2" w14:textId="77777777" w:rsidR="00B827AC" w:rsidRPr="002624C5" w:rsidRDefault="00B827AC">
      <w:pPr>
        <w:numPr>
          <w:ilvl w:val="1"/>
          <w:numId w:val="61"/>
        </w:numPr>
        <w:spacing w:after="0" w:line="240" w:lineRule="auto"/>
        <w:ind w:left="709" w:hanging="425"/>
        <w:jc w:val="both"/>
        <w:rPr>
          <w:rFonts w:ascii="Arial" w:hAnsi="Arial" w:cs="Arial"/>
          <w:bCs/>
          <w:sz w:val="20"/>
        </w:rPr>
      </w:pPr>
      <w:r w:rsidRPr="008D6EF1">
        <w:rPr>
          <w:rFonts w:ascii="Arial" w:hAnsi="Arial" w:cs="Arial"/>
          <w:bCs/>
          <w:sz w:val="20"/>
        </w:rPr>
        <w:t>Korzystanie z systemu przez Wykonawców jest bezpłatne.</w:t>
      </w:r>
    </w:p>
    <w:p w14:paraId="7D870090" w14:textId="77777777" w:rsidR="00B827AC" w:rsidRPr="002624C5" w:rsidRDefault="00B827AC">
      <w:pPr>
        <w:numPr>
          <w:ilvl w:val="1"/>
          <w:numId w:val="61"/>
        </w:numPr>
        <w:spacing w:after="0" w:line="240" w:lineRule="auto"/>
        <w:ind w:left="709" w:hanging="425"/>
        <w:jc w:val="both"/>
        <w:rPr>
          <w:rFonts w:ascii="Arial" w:hAnsi="Arial" w:cs="Arial"/>
          <w:bCs/>
          <w:sz w:val="20"/>
        </w:rPr>
      </w:pPr>
      <w:r w:rsidRPr="008D6EF1">
        <w:rPr>
          <w:rFonts w:ascii="Arial" w:hAnsi="Arial" w:cs="Arial"/>
          <w:bCs/>
          <w:sz w:val="20"/>
        </w:rPr>
        <w:t xml:space="preserve">W sytuacji awarii lub błędów lub niedostępności Systemu uniemożliwiających komunikację Wykonawcy i Zamawiającego poprzez System, Zamawiający dopuszcza komunikację za pomocą poczty elektronicznej na adres </w:t>
      </w:r>
      <w:r w:rsidRPr="008D6EF1">
        <w:rPr>
          <w:rFonts w:ascii="Arial" w:hAnsi="Arial" w:cs="Arial"/>
          <w:bCs/>
          <w:i/>
          <w:iCs/>
          <w:sz w:val="20"/>
        </w:rPr>
        <w:t>aneta.witkosz@ms.gov.pl</w:t>
      </w:r>
      <w:r w:rsidRPr="008D6EF1">
        <w:rPr>
          <w:rFonts w:ascii="Arial" w:hAnsi="Arial" w:cs="Arial"/>
          <w:bCs/>
          <w:iCs/>
          <w:sz w:val="20"/>
        </w:rPr>
        <w:t xml:space="preserve"> (nie dotyczy składania ofert).</w:t>
      </w:r>
    </w:p>
    <w:p w14:paraId="3F2D981D" w14:textId="77777777" w:rsidR="00B827AC" w:rsidRPr="008D6EF1" w:rsidRDefault="00B827AC">
      <w:pPr>
        <w:numPr>
          <w:ilvl w:val="1"/>
          <w:numId w:val="61"/>
        </w:numPr>
        <w:spacing w:after="0" w:line="240" w:lineRule="auto"/>
        <w:ind w:left="709" w:hanging="425"/>
        <w:jc w:val="both"/>
        <w:rPr>
          <w:rFonts w:ascii="Arial" w:hAnsi="Arial" w:cs="Arial"/>
          <w:bCs/>
          <w:sz w:val="20"/>
        </w:rPr>
      </w:pPr>
      <w:r w:rsidRPr="008D6EF1">
        <w:rPr>
          <w:rFonts w:ascii="Arial" w:hAnsi="Arial" w:cs="Arial"/>
          <w:bCs/>
          <w:sz w:val="20"/>
        </w:rPr>
        <w:t xml:space="preserve">Maksymalny rozmiar pojedynczych plików przesyłanych za pośrednictwem Systemu wynosi 100 MB. Za pośrednictwem Systemu można przesłać wiele pojedynczych plików lub plik poddający dane kompresji (ZIP) zawierający wiele pojedynczych plików. </w:t>
      </w:r>
    </w:p>
    <w:p w14:paraId="5331577E" w14:textId="77777777" w:rsidR="00B827AC" w:rsidRPr="002624C5" w:rsidRDefault="00B827AC">
      <w:pPr>
        <w:numPr>
          <w:ilvl w:val="1"/>
          <w:numId w:val="61"/>
        </w:numPr>
        <w:spacing w:after="0" w:line="240" w:lineRule="auto"/>
        <w:ind w:left="709" w:hanging="425"/>
        <w:jc w:val="both"/>
        <w:rPr>
          <w:rFonts w:ascii="Arial" w:hAnsi="Arial" w:cs="Arial"/>
          <w:bCs/>
          <w:sz w:val="20"/>
        </w:rPr>
      </w:pPr>
      <w:r w:rsidRPr="008D6EF1">
        <w:rPr>
          <w:rFonts w:ascii="Arial" w:hAnsi="Arial" w:cs="Arial"/>
          <w:bCs/>
          <w:sz w:val="20"/>
        </w:rPr>
        <w:t>Dopuszczalne formaty przesłanych danych tj. plików o wielkości do 100 MB: .xml, .pdf, .doc, .docx, .xls lub .xlsx.</w:t>
      </w:r>
    </w:p>
    <w:p w14:paraId="26F65724" w14:textId="77777777" w:rsidR="00B827AC" w:rsidRPr="002624C5" w:rsidRDefault="00B827AC">
      <w:pPr>
        <w:numPr>
          <w:ilvl w:val="1"/>
          <w:numId w:val="61"/>
        </w:numPr>
        <w:spacing w:after="0" w:line="240" w:lineRule="auto"/>
        <w:ind w:left="709" w:hanging="425"/>
        <w:jc w:val="both"/>
        <w:rPr>
          <w:rFonts w:ascii="Arial" w:hAnsi="Arial" w:cs="Arial"/>
          <w:bCs/>
          <w:sz w:val="20"/>
        </w:rPr>
      </w:pPr>
      <w:r w:rsidRPr="008D6EF1">
        <w:rPr>
          <w:rFonts w:ascii="Arial" w:hAnsi="Arial" w:cs="Arial"/>
          <w:bCs/>
          <w:sz w:val="20"/>
        </w:rPr>
        <w:t xml:space="preserve">Za datę przekazania ofert, wniosków, zawiadomień, dokumentów elektronicznych, oświadczeń lub elektronicznych kopii dokumentów lub oświadczeń oraz innych informacji przyjmuje się datę ich przekazania do Systemu. </w:t>
      </w:r>
    </w:p>
    <w:p w14:paraId="5379B5CD" w14:textId="601655AD" w:rsidR="00B827AC" w:rsidRPr="009A504C" w:rsidRDefault="00B827AC" w:rsidP="009A504C">
      <w:pPr>
        <w:pStyle w:val="Akapitzlist"/>
        <w:numPr>
          <w:ilvl w:val="0"/>
          <w:numId w:val="61"/>
        </w:numPr>
        <w:spacing w:after="0" w:line="240" w:lineRule="auto"/>
        <w:ind w:hanging="502"/>
        <w:jc w:val="both"/>
        <w:rPr>
          <w:rFonts w:ascii="Arial" w:hAnsi="Arial" w:cs="Arial"/>
          <w:bCs/>
          <w:sz w:val="20"/>
        </w:rPr>
      </w:pPr>
      <w:r w:rsidRPr="009A504C">
        <w:rPr>
          <w:rFonts w:ascii="Arial" w:hAnsi="Arial" w:cs="Arial"/>
          <w:bCs/>
          <w:sz w:val="20"/>
        </w:rPr>
        <w:t>W korespondencji związanej z przedmiotowym postępowaniem Wykonawcy powinni posługiwać się następującym znakiem postępowania: BF-II.3710.58.2020.</w:t>
      </w:r>
    </w:p>
    <w:p w14:paraId="7F405C60" w14:textId="77777777" w:rsidR="00B827AC" w:rsidRPr="002624C5" w:rsidRDefault="00B827AC" w:rsidP="009A504C">
      <w:pPr>
        <w:spacing w:after="0" w:line="240" w:lineRule="auto"/>
        <w:ind w:left="709" w:hanging="1"/>
        <w:jc w:val="both"/>
        <w:rPr>
          <w:rFonts w:ascii="Arial" w:hAnsi="Arial" w:cs="Arial"/>
          <w:bCs/>
          <w:sz w:val="20"/>
        </w:rPr>
      </w:pPr>
      <w:r w:rsidRPr="008D6EF1">
        <w:rPr>
          <w:rFonts w:ascii="Arial" w:hAnsi="Arial" w:cs="Arial"/>
          <w:bCs/>
          <w:sz w:val="20"/>
        </w:rPr>
        <w:t>Sposób sporządzania dokumentów elektronicznych, oświadczeń lub elektronicznych kopii dokumentów lub oświadczeń musi być zgodny z wymaganiami określonymi w rozporządzeniu Prezesa Rady Ministrów z dnia 27 czerwca 2017 r. w sprawie użycia środków komunikacji elektronicznej w postępowaniu o udzielenie zamówienia publicznego oraz udostępniania i przechowywania dokumentów elektronicznych oraz rozporządzeniu Ministra Rozwoju z dnia 26 lipca 2016 r. w sprawie rodzajów dokumentów, jakich może żądać Zamawiający od Wykonawcy w postępowaniu o udzielenie zamówienia.</w:t>
      </w:r>
    </w:p>
    <w:p w14:paraId="6324C616" w14:textId="6544233E" w:rsidR="00B827AC" w:rsidRPr="009A504C" w:rsidRDefault="00B827AC" w:rsidP="009A504C">
      <w:pPr>
        <w:pStyle w:val="Akapitzlist"/>
        <w:numPr>
          <w:ilvl w:val="0"/>
          <w:numId w:val="61"/>
        </w:numPr>
        <w:spacing w:after="0" w:line="240" w:lineRule="auto"/>
        <w:ind w:hanging="502"/>
        <w:jc w:val="both"/>
        <w:rPr>
          <w:rFonts w:ascii="Arial" w:hAnsi="Arial" w:cs="Arial"/>
          <w:bCs/>
          <w:sz w:val="20"/>
        </w:rPr>
      </w:pPr>
      <w:r w:rsidRPr="009A504C">
        <w:rPr>
          <w:rFonts w:ascii="Arial" w:hAnsi="Arial" w:cs="Arial"/>
          <w:sz w:val="20"/>
        </w:rPr>
        <w:t xml:space="preserve">Osobą wyznaczoną do kontaktu w sprawie postępowania jest Pani Aneta Witkosz, e-mail </w:t>
      </w:r>
      <w:r w:rsidRPr="009A504C">
        <w:rPr>
          <w:rFonts w:ascii="Arial" w:hAnsi="Arial" w:cs="Arial"/>
          <w:i/>
          <w:iCs/>
          <w:sz w:val="20"/>
        </w:rPr>
        <w:t xml:space="preserve">aneta.witkosz@ms.gov.pl. </w:t>
      </w:r>
      <w:r w:rsidRPr="009A504C">
        <w:rPr>
          <w:rFonts w:ascii="Arial" w:hAnsi="Arial" w:cs="Arial"/>
          <w:sz w:val="20"/>
        </w:rPr>
        <w:t xml:space="preserve"> </w:t>
      </w:r>
    </w:p>
    <w:p w14:paraId="14D01389" w14:textId="26C54A71" w:rsidR="00B827AC" w:rsidRPr="009A504C" w:rsidRDefault="00B827AC" w:rsidP="009A504C">
      <w:pPr>
        <w:pStyle w:val="Akapitzlist"/>
        <w:numPr>
          <w:ilvl w:val="0"/>
          <w:numId w:val="61"/>
        </w:numPr>
        <w:spacing w:after="0" w:line="240" w:lineRule="auto"/>
        <w:ind w:hanging="502"/>
        <w:jc w:val="both"/>
        <w:rPr>
          <w:rFonts w:ascii="Arial" w:hAnsi="Arial" w:cs="Arial"/>
          <w:bCs/>
          <w:sz w:val="20"/>
        </w:rPr>
      </w:pPr>
      <w:r w:rsidRPr="009A504C">
        <w:rPr>
          <w:rFonts w:ascii="Arial" w:hAnsi="Arial" w:cs="Arial"/>
          <w:sz w:val="20"/>
        </w:rPr>
        <w:t>Wykonawca może zwrócić się do Zamawiającego o wyjaśnienie treści Ogłoszenia</w:t>
      </w:r>
      <w:r w:rsidRPr="009A504C">
        <w:rPr>
          <w:rFonts w:ascii="Arial" w:hAnsi="Arial" w:cs="Arial"/>
          <w:bCs/>
          <w:iCs/>
          <w:color w:val="000000"/>
          <w:sz w:val="20"/>
        </w:rPr>
        <w:t xml:space="preserve">, kierując wniosek w </w:t>
      </w:r>
      <w:r w:rsidRPr="009A504C">
        <w:rPr>
          <w:rFonts w:ascii="Arial" w:hAnsi="Arial" w:cs="Arial"/>
          <w:bCs/>
          <w:iCs/>
          <w:color w:val="000000"/>
          <w:sz w:val="20"/>
          <w:u w:val="single"/>
        </w:rPr>
        <w:t>formie elektronicznej</w:t>
      </w:r>
      <w:r w:rsidRPr="009A504C">
        <w:rPr>
          <w:rFonts w:ascii="Arial" w:hAnsi="Arial" w:cs="Arial"/>
          <w:bCs/>
          <w:iCs/>
          <w:color w:val="000000"/>
          <w:sz w:val="20"/>
        </w:rPr>
        <w:t xml:space="preserve"> za pośrednictwem Systemu, o którym mowa w pkt. 2., lub </w:t>
      </w:r>
      <w:r w:rsidRPr="009A504C">
        <w:rPr>
          <w:rFonts w:ascii="Arial" w:hAnsi="Arial" w:cs="Arial"/>
          <w:bCs/>
          <w:iCs/>
          <w:color w:val="000000"/>
          <w:sz w:val="20"/>
          <w:u w:val="single"/>
        </w:rPr>
        <w:t>w formie pisemnej</w:t>
      </w:r>
      <w:r w:rsidRPr="009A504C">
        <w:rPr>
          <w:rFonts w:ascii="Arial" w:hAnsi="Arial" w:cs="Arial"/>
          <w:bCs/>
          <w:iCs/>
          <w:color w:val="000000"/>
          <w:sz w:val="20"/>
        </w:rPr>
        <w:t xml:space="preserve">, zgodnie z wyborem Wykonawcy, na adres: </w:t>
      </w:r>
    </w:p>
    <w:p w14:paraId="0D8A2492" w14:textId="77777777" w:rsidR="00B827AC" w:rsidRPr="008D6EF1" w:rsidRDefault="00B827AC" w:rsidP="009A504C">
      <w:pPr>
        <w:spacing w:after="0" w:line="240" w:lineRule="auto"/>
        <w:ind w:left="709" w:hanging="1"/>
        <w:jc w:val="both"/>
        <w:rPr>
          <w:rFonts w:ascii="Arial" w:hAnsi="Arial" w:cs="Arial"/>
          <w:bCs/>
          <w:color w:val="000000"/>
          <w:spacing w:val="4"/>
          <w:sz w:val="20"/>
        </w:rPr>
      </w:pPr>
      <w:r w:rsidRPr="008D6EF1">
        <w:rPr>
          <w:rFonts w:ascii="Arial" w:hAnsi="Arial" w:cs="Arial"/>
          <w:bCs/>
          <w:color w:val="000000"/>
          <w:spacing w:val="4"/>
          <w:sz w:val="20"/>
        </w:rPr>
        <w:t>Ministerstwo Sprawiedliwości</w:t>
      </w:r>
    </w:p>
    <w:p w14:paraId="07A9B88E" w14:textId="77777777" w:rsidR="00B827AC" w:rsidRPr="008D6EF1" w:rsidRDefault="00B827AC" w:rsidP="009A504C">
      <w:pPr>
        <w:spacing w:after="0" w:line="240" w:lineRule="auto"/>
        <w:ind w:left="709" w:hanging="1"/>
        <w:jc w:val="both"/>
        <w:rPr>
          <w:rFonts w:ascii="Arial" w:hAnsi="Arial" w:cs="Arial"/>
          <w:b/>
          <w:color w:val="000000"/>
          <w:spacing w:val="4"/>
          <w:sz w:val="20"/>
        </w:rPr>
      </w:pPr>
      <w:r w:rsidRPr="008D6EF1">
        <w:rPr>
          <w:rFonts w:ascii="Arial" w:hAnsi="Arial" w:cs="Arial"/>
          <w:b/>
          <w:color w:val="000000"/>
          <w:spacing w:val="4"/>
          <w:sz w:val="20"/>
        </w:rPr>
        <w:t>Al. Ujazdowskie 11</w:t>
      </w:r>
    </w:p>
    <w:p w14:paraId="1519C5F4" w14:textId="77777777" w:rsidR="00B827AC" w:rsidRPr="008D6EF1" w:rsidRDefault="00B827AC" w:rsidP="009A504C">
      <w:pPr>
        <w:spacing w:after="0" w:line="240" w:lineRule="auto"/>
        <w:ind w:left="709" w:hanging="1"/>
        <w:jc w:val="both"/>
        <w:rPr>
          <w:rFonts w:ascii="Arial" w:hAnsi="Arial" w:cs="Arial"/>
          <w:b/>
          <w:color w:val="000000"/>
          <w:spacing w:val="4"/>
          <w:sz w:val="20"/>
        </w:rPr>
      </w:pPr>
      <w:r w:rsidRPr="008D6EF1">
        <w:rPr>
          <w:rFonts w:ascii="Arial" w:hAnsi="Arial" w:cs="Arial"/>
          <w:b/>
          <w:color w:val="000000"/>
          <w:spacing w:val="4"/>
          <w:sz w:val="20"/>
        </w:rPr>
        <w:t>00-567 Warszawa</w:t>
      </w:r>
    </w:p>
    <w:p w14:paraId="18CBD51E" w14:textId="77777777" w:rsidR="00B827AC" w:rsidRPr="008D6EF1" w:rsidRDefault="00B827AC" w:rsidP="009A504C">
      <w:pPr>
        <w:spacing w:after="0" w:line="240" w:lineRule="auto"/>
        <w:ind w:left="709" w:hanging="1"/>
        <w:jc w:val="both"/>
        <w:rPr>
          <w:rFonts w:ascii="Arial" w:hAnsi="Arial" w:cs="Arial"/>
          <w:bCs/>
          <w:iCs/>
          <w:color w:val="000000"/>
          <w:sz w:val="20"/>
        </w:rPr>
      </w:pPr>
      <w:r w:rsidRPr="008D6EF1">
        <w:rPr>
          <w:rFonts w:ascii="Arial" w:hAnsi="Arial" w:cs="Arial"/>
          <w:bCs/>
          <w:iCs/>
          <w:color w:val="000000"/>
          <w:sz w:val="20"/>
        </w:rPr>
        <w:t xml:space="preserve">Zamawiający prosi o </w:t>
      </w:r>
      <w:r w:rsidRPr="008D6EF1">
        <w:rPr>
          <w:rFonts w:ascii="Arial" w:hAnsi="Arial" w:cs="Arial"/>
          <w:bCs/>
          <w:iCs/>
          <w:color w:val="000000"/>
          <w:sz w:val="20"/>
          <w:u w:val="single"/>
        </w:rPr>
        <w:t>przekazywanie pytań w szczególności drogą elektroniczną</w:t>
      </w:r>
      <w:r w:rsidRPr="008D6EF1">
        <w:rPr>
          <w:rFonts w:ascii="Arial" w:hAnsi="Arial" w:cs="Arial"/>
          <w:bCs/>
          <w:iCs/>
          <w:color w:val="000000"/>
          <w:sz w:val="20"/>
        </w:rPr>
        <w:t xml:space="preserve"> na adres </w:t>
      </w:r>
      <w:r w:rsidRPr="002624C5">
        <w:rPr>
          <w:rFonts w:ascii="Arial" w:hAnsi="Arial" w:cs="Arial"/>
          <w:bCs/>
          <w:iCs/>
          <w:color w:val="000000"/>
          <w:sz w:val="20"/>
        </w:rPr>
        <w:br/>
      </w:r>
      <w:r w:rsidRPr="008D6EF1">
        <w:rPr>
          <w:rFonts w:ascii="Arial" w:hAnsi="Arial" w:cs="Arial"/>
          <w:bCs/>
          <w:iCs/>
          <w:color w:val="000000"/>
          <w:sz w:val="20"/>
        </w:rPr>
        <w:t xml:space="preserve">e-mail </w:t>
      </w:r>
      <w:r w:rsidRPr="008D6EF1">
        <w:rPr>
          <w:rFonts w:ascii="Arial" w:hAnsi="Arial" w:cs="Arial"/>
          <w:bCs/>
          <w:i/>
          <w:color w:val="000000"/>
          <w:sz w:val="20"/>
        </w:rPr>
        <w:t>Aneta.witkosz@ms.gov.pl</w:t>
      </w:r>
      <w:r w:rsidRPr="008D6EF1">
        <w:rPr>
          <w:rFonts w:ascii="Arial" w:hAnsi="Arial" w:cs="Arial"/>
          <w:bCs/>
          <w:iCs/>
          <w:color w:val="000000"/>
          <w:sz w:val="20"/>
        </w:rPr>
        <w:t xml:space="preserve"> w formie edytowalnej, gdyż skróci to czas udzielania wyjaśnień.</w:t>
      </w:r>
    </w:p>
    <w:p w14:paraId="6198076D" w14:textId="2D6B037C" w:rsidR="00B827AC" w:rsidRPr="009A504C" w:rsidRDefault="00B827AC" w:rsidP="009A504C">
      <w:pPr>
        <w:pStyle w:val="Akapitzlist"/>
        <w:numPr>
          <w:ilvl w:val="0"/>
          <w:numId w:val="61"/>
        </w:numPr>
        <w:spacing w:after="0" w:line="240" w:lineRule="auto"/>
        <w:ind w:hanging="502"/>
        <w:jc w:val="both"/>
        <w:rPr>
          <w:rFonts w:ascii="Arial" w:hAnsi="Arial" w:cs="Arial"/>
          <w:bCs/>
          <w:sz w:val="20"/>
        </w:rPr>
      </w:pPr>
      <w:r w:rsidRPr="009A504C">
        <w:rPr>
          <w:rFonts w:ascii="Arial" w:hAnsi="Arial" w:cs="Arial"/>
          <w:bCs/>
          <w:sz w:val="20"/>
        </w:rPr>
        <w:t>Zamawiający udzieli wyjaśnień nie później niż na 2 dni przed upływem terminu składania ofert pod warunkiem, że wniosek o wyjaśnienie treści Ogłoszenia wpłynął do Zamawiającego nie później niż do końca dnia, w którym upływa połowa wyznaczonego terminu składania ofert.</w:t>
      </w:r>
    </w:p>
    <w:p w14:paraId="643C5E30" w14:textId="46BA00B5" w:rsidR="00B827AC" w:rsidRPr="009A504C" w:rsidRDefault="00B827AC" w:rsidP="009A504C">
      <w:pPr>
        <w:pStyle w:val="Akapitzlist"/>
        <w:numPr>
          <w:ilvl w:val="0"/>
          <w:numId w:val="61"/>
        </w:numPr>
        <w:tabs>
          <w:tab w:val="left" w:pos="0"/>
        </w:tabs>
        <w:spacing w:after="0" w:line="240" w:lineRule="auto"/>
        <w:ind w:hanging="502"/>
        <w:jc w:val="both"/>
        <w:rPr>
          <w:rFonts w:ascii="Arial" w:hAnsi="Arial" w:cs="Arial"/>
          <w:bCs/>
          <w:sz w:val="20"/>
        </w:rPr>
      </w:pPr>
      <w:r w:rsidRPr="009A504C">
        <w:rPr>
          <w:rFonts w:ascii="Arial" w:hAnsi="Arial" w:cs="Arial"/>
          <w:bCs/>
          <w:sz w:val="20"/>
        </w:rPr>
        <w:t>Jeżeli Zamawiający lub Wykonawca przekazują oświadczenia, wnioski, zawiadomienia oraz informacje przy użyciu środków komunikacji elektronicznej w rozumieniu ustawy z dnia 18 lipca 2002 r. o świadczeniu usług drogą elektroniczną, każda ze stron na żądanie drugiej strony niezwłocznie potwierdza fakt ich otrzymania.</w:t>
      </w:r>
    </w:p>
    <w:p w14:paraId="7AF649C6" w14:textId="77777777" w:rsidR="00B827AC" w:rsidRPr="002624C5" w:rsidRDefault="00B827AC" w:rsidP="009A504C">
      <w:pPr>
        <w:numPr>
          <w:ilvl w:val="0"/>
          <w:numId w:val="61"/>
        </w:numPr>
        <w:tabs>
          <w:tab w:val="left" w:pos="0"/>
        </w:tabs>
        <w:spacing w:after="0" w:line="240" w:lineRule="auto"/>
        <w:ind w:left="709" w:hanging="425"/>
        <w:contextualSpacing/>
        <w:jc w:val="both"/>
        <w:rPr>
          <w:rFonts w:ascii="Arial" w:hAnsi="Arial" w:cs="Arial"/>
          <w:b/>
          <w:iCs/>
          <w:color w:val="000000"/>
          <w:sz w:val="20"/>
        </w:rPr>
      </w:pPr>
      <w:r w:rsidRPr="008D6EF1">
        <w:rPr>
          <w:rFonts w:ascii="Arial" w:hAnsi="Arial" w:cs="Arial"/>
          <w:iCs/>
          <w:color w:val="000000"/>
          <w:sz w:val="20"/>
        </w:rPr>
        <w:t xml:space="preserve">Ofertę wraz z wymaganymi dokumentami(podpisane przez </w:t>
      </w:r>
      <w:r w:rsidRPr="008D6EF1">
        <w:rPr>
          <w:rFonts w:ascii="Arial" w:hAnsi="Arial" w:cs="Arial"/>
          <w:b/>
          <w:iCs/>
          <w:color w:val="000000"/>
          <w:sz w:val="20"/>
        </w:rPr>
        <w:t>osoby uprawnione</w:t>
      </w:r>
      <w:r w:rsidRPr="008D6EF1">
        <w:rPr>
          <w:rFonts w:ascii="Arial" w:hAnsi="Arial" w:cs="Arial"/>
          <w:iCs/>
          <w:color w:val="000000"/>
          <w:sz w:val="20"/>
        </w:rPr>
        <w:t xml:space="preserve"> </w:t>
      </w:r>
      <w:r w:rsidRPr="008D6EF1">
        <w:rPr>
          <w:rFonts w:ascii="Arial" w:hAnsi="Arial" w:cs="Arial"/>
          <w:iCs/>
          <w:color w:val="000000"/>
          <w:sz w:val="20"/>
        </w:rPr>
        <w:br/>
        <w:t xml:space="preserve">do reprezentowania Wykonawcy). składa się pod rygorem nieważności w </w:t>
      </w:r>
      <w:r w:rsidRPr="008D6EF1">
        <w:rPr>
          <w:rFonts w:ascii="Arial" w:hAnsi="Arial" w:cs="Arial"/>
          <w:iCs/>
          <w:color w:val="000000"/>
          <w:sz w:val="20"/>
          <w:u w:val="single"/>
        </w:rPr>
        <w:t xml:space="preserve">formie elektronicznej </w:t>
      </w:r>
      <w:r w:rsidRPr="008D6EF1">
        <w:rPr>
          <w:rFonts w:ascii="Arial" w:hAnsi="Arial" w:cs="Arial"/>
          <w:iCs/>
          <w:color w:val="000000"/>
          <w:sz w:val="20"/>
        </w:rPr>
        <w:t xml:space="preserve">za pośrednictwem Systemu, o którym mowa jest w pkt. 2. lub w </w:t>
      </w:r>
      <w:r w:rsidRPr="008D6EF1">
        <w:rPr>
          <w:rFonts w:ascii="Arial" w:hAnsi="Arial" w:cs="Arial"/>
          <w:iCs/>
          <w:color w:val="000000"/>
          <w:sz w:val="20"/>
          <w:u w:val="single"/>
        </w:rPr>
        <w:t>formie pisemnej</w:t>
      </w:r>
      <w:r w:rsidRPr="008D6EF1">
        <w:rPr>
          <w:rFonts w:ascii="Arial" w:hAnsi="Arial" w:cs="Arial"/>
          <w:iCs/>
          <w:color w:val="000000"/>
          <w:sz w:val="20"/>
        </w:rPr>
        <w:t xml:space="preserve">, zgodnie </w:t>
      </w:r>
      <w:r>
        <w:rPr>
          <w:rFonts w:ascii="Arial" w:hAnsi="Arial" w:cs="Arial"/>
          <w:iCs/>
          <w:color w:val="000000"/>
          <w:sz w:val="20"/>
        </w:rPr>
        <w:br/>
      </w:r>
      <w:r w:rsidRPr="008D6EF1">
        <w:rPr>
          <w:rFonts w:ascii="Arial" w:hAnsi="Arial" w:cs="Arial"/>
          <w:iCs/>
          <w:color w:val="000000"/>
          <w:sz w:val="20"/>
        </w:rPr>
        <w:t>z wyborem Wykonawcy</w:t>
      </w:r>
    </w:p>
    <w:p w14:paraId="266CEAF2" w14:textId="77777777" w:rsidR="00B827AC" w:rsidRPr="008D6EF1" w:rsidRDefault="00B827AC" w:rsidP="009A504C">
      <w:pPr>
        <w:tabs>
          <w:tab w:val="left" w:pos="0"/>
        </w:tabs>
        <w:spacing w:after="0" w:line="240" w:lineRule="auto"/>
        <w:ind w:left="709" w:hanging="502"/>
        <w:jc w:val="both"/>
        <w:rPr>
          <w:rFonts w:ascii="Arial" w:eastAsia="Calibri" w:hAnsi="Arial" w:cs="Arial"/>
          <w:b/>
          <w:iCs/>
          <w:sz w:val="20"/>
        </w:rPr>
      </w:pPr>
      <w:bookmarkStart w:id="10" w:name="_Hlk56144967"/>
      <w:r>
        <w:rPr>
          <w:rFonts w:ascii="Arial" w:eastAsia="Calibri" w:hAnsi="Arial" w:cs="Arial"/>
          <w:iCs/>
          <w:sz w:val="20"/>
        </w:rPr>
        <w:tab/>
      </w:r>
      <w:r w:rsidRPr="008D6EF1">
        <w:rPr>
          <w:rFonts w:ascii="Arial" w:eastAsia="Calibri" w:hAnsi="Arial" w:cs="Arial"/>
          <w:iCs/>
          <w:sz w:val="20"/>
        </w:rPr>
        <w:t xml:space="preserve">Dokumenty lub oświadczenia, o których mowa w rozporządzeniu Ministra Rozwoju z dnia </w:t>
      </w:r>
      <w:r w:rsidRPr="008D6EF1">
        <w:rPr>
          <w:rFonts w:ascii="Arial" w:eastAsia="Calibri" w:hAnsi="Arial" w:cs="Arial"/>
          <w:iCs/>
          <w:sz w:val="20"/>
        </w:rPr>
        <w:br/>
        <w:t xml:space="preserve">26 lipca 2016 r. w sprawie rodzajów dokumentów, jakich może żądać Zamawiający </w:t>
      </w:r>
      <w:r w:rsidRPr="008D6EF1">
        <w:rPr>
          <w:rFonts w:ascii="Arial" w:eastAsia="Calibri" w:hAnsi="Arial" w:cs="Arial"/>
          <w:iCs/>
          <w:sz w:val="20"/>
        </w:rPr>
        <w:br/>
        <w:t>od Wykonawcy w postępowaniu o udzielenie zamówienia (Dz. U. z 2016 r. poz. 1126 ze zm.), zwanym dalej „rozporządzeniem”, należy złożyć:</w:t>
      </w:r>
    </w:p>
    <w:p w14:paraId="3B7DFC2A" w14:textId="77777777" w:rsidR="00B827AC" w:rsidRPr="008D6EF1" w:rsidRDefault="00B827AC" w:rsidP="009A504C">
      <w:pPr>
        <w:tabs>
          <w:tab w:val="left" w:pos="0"/>
        </w:tabs>
        <w:spacing w:after="0" w:line="240" w:lineRule="auto"/>
        <w:ind w:left="709" w:hanging="502"/>
        <w:jc w:val="both"/>
        <w:rPr>
          <w:rFonts w:ascii="Arial" w:eastAsia="Calibri" w:hAnsi="Arial" w:cs="Arial"/>
          <w:b/>
          <w:iCs/>
          <w:sz w:val="20"/>
        </w:rPr>
      </w:pPr>
      <w:r>
        <w:rPr>
          <w:rFonts w:ascii="Arial" w:eastAsia="Calibri" w:hAnsi="Arial" w:cs="Arial"/>
          <w:iCs/>
          <w:sz w:val="20"/>
        </w:rPr>
        <w:tab/>
      </w:r>
      <w:r w:rsidRPr="008D6EF1">
        <w:rPr>
          <w:rFonts w:ascii="Arial" w:eastAsia="Calibri" w:hAnsi="Arial" w:cs="Arial"/>
          <w:iCs/>
          <w:sz w:val="20"/>
        </w:rPr>
        <w:t xml:space="preserve">- w przypadku wyboru komunikacji w formie pisemnej w oryginale lub kopii poświadczonej </w:t>
      </w:r>
      <w:r>
        <w:rPr>
          <w:rFonts w:ascii="Arial" w:eastAsia="Calibri" w:hAnsi="Arial" w:cs="Arial"/>
          <w:iCs/>
          <w:sz w:val="20"/>
        </w:rPr>
        <w:br/>
      </w:r>
      <w:r w:rsidRPr="008D6EF1">
        <w:rPr>
          <w:rFonts w:ascii="Arial" w:eastAsia="Calibri" w:hAnsi="Arial" w:cs="Arial"/>
          <w:iCs/>
          <w:sz w:val="20"/>
        </w:rPr>
        <w:t xml:space="preserve">za zgodność z oryginałem w formie pisemnej na adres wskazany w pkt. 3, zgodnie z wyborem Wykonawcy </w:t>
      </w:r>
    </w:p>
    <w:p w14:paraId="6B3F9E36" w14:textId="77777777" w:rsidR="00B827AC" w:rsidRPr="008D6EF1" w:rsidRDefault="00B827AC" w:rsidP="009A504C">
      <w:pPr>
        <w:tabs>
          <w:tab w:val="left" w:pos="0"/>
        </w:tabs>
        <w:spacing w:after="0" w:line="240" w:lineRule="auto"/>
        <w:ind w:left="709" w:hanging="425"/>
        <w:jc w:val="both"/>
        <w:rPr>
          <w:rFonts w:ascii="Arial" w:eastAsia="Calibri" w:hAnsi="Arial" w:cs="Arial"/>
          <w:b/>
          <w:iCs/>
          <w:sz w:val="20"/>
        </w:rPr>
      </w:pPr>
      <w:r>
        <w:rPr>
          <w:rFonts w:ascii="Arial" w:eastAsia="Calibri" w:hAnsi="Arial" w:cs="Arial"/>
          <w:iCs/>
          <w:sz w:val="20"/>
        </w:rPr>
        <w:tab/>
      </w:r>
      <w:r w:rsidRPr="008D6EF1">
        <w:rPr>
          <w:rFonts w:ascii="Arial" w:eastAsia="Calibri" w:hAnsi="Arial" w:cs="Arial"/>
          <w:iCs/>
          <w:sz w:val="20"/>
        </w:rPr>
        <w:t xml:space="preserve">albo </w:t>
      </w:r>
    </w:p>
    <w:p w14:paraId="02A57E59" w14:textId="77777777" w:rsidR="00B827AC" w:rsidRPr="002624C5" w:rsidRDefault="00B827AC" w:rsidP="009A504C">
      <w:pPr>
        <w:tabs>
          <w:tab w:val="left" w:pos="0"/>
        </w:tabs>
        <w:spacing w:after="0" w:line="240" w:lineRule="auto"/>
        <w:ind w:left="709" w:hanging="425"/>
        <w:jc w:val="both"/>
        <w:rPr>
          <w:rFonts w:ascii="Arial" w:eastAsia="Calibri" w:hAnsi="Arial" w:cs="Arial"/>
          <w:iCs/>
          <w:sz w:val="20"/>
        </w:rPr>
      </w:pPr>
      <w:r>
        <w:rPr>
          <w:rFonts w:ascii="Arial" w:eastAsia="Calibri" w:hAnsi="Arial" w:cs="Arial"/>
          <w:iCs/>
          <w:sz w:val="20"/>
        </w:rPr>
        <w:tab/>
      </w:r>
      <w:r w:rsidRPr="008D6EF1">
        <w:rPr>
          <w:rFonts w:ascii="Arial" w:eastAsia="Calibri" w:hAnsi="Arial" w:cs="Arial"/>
          <w:iCs/>
          <w:sz w:val="20"/>
        </w:rPr>
        <w:t xml:space="preserve">- w przypadku wyboru komunikacji drogą elektroniczną w oryginale w postaci dokumentu elektronicznego lub w elektronicznej kopii dokumentu lub oświadczenia poświadczonej </w:t>
      </w:r>
      <w:r>
        <w:rPr>
          <w:rFonts w:ascii="Arial" w:eastAsia="Calibri" w:hAnsi="Arial" w:cs="Arial"/>
          <w:iCs/>
          <w:sz w:val="20"/>
        </w:rPr>
        <w:br/>
      </w:r>
      <w:r w:rsidRPr="008D6EF1">
        <w:rPr>
          <w:rFonts w:ascii="Arial" w:eastAsia="Calibri" w:hAnsi="Arial" w:cs="Arial"/>
          <w:iCs/>
          <w:sz w:val="20"/>
        </w:rPr>
        <w:t xml:space="preserve">za zgodność z oryginałem poprzez System, o którym  jest mowa w pkt. 2. </w:t>
      </w:r>
    </w:p>
    <w:p w14:paraId="21ECD235" w14:textId="6373E230" w:rsidR="00B827AC" w:rsidRPr="009A504C" w:rsidRDefault="00B827AC" w:rsidP="009A504C">
      <w:pPr>
        <w:pStyle w:val="Akapitzlist"/>
        <w:numPr>
          <w:ilvl w:val="0"/>
          <w:numId w:val="61"/>
        </w:numPr>
        <w:tabs>
          <w:tab w:val="left" w:pos="0"/>
        </w:tabs>
        <w:spacing w:after="0" w:line="240" w:lineRule="auto"/>
        <w:jc w:val="both"/>
        <w:rPr>
          <w:rFonts w:ascii="Arial" w:eastAsia="Calibri" w:hAnsi="Arial" w:cs="Arial"/>
          <w:b/>
          <w:iCs/>
          <w:sz w:val="20"/>
        </w:rPr>
      </w:pPr>
      <w:r w:rsidRPr="009A504C">
        <w:rPr>
          <w:rFonts w:ascii="Arial" w:eastAsia="Calibri" w:hAnsi="Arial" w:cs="Arial"/>
          <w:iCs/>
          <w:sz w:val="20"/>
        </w:rPr>
        <w:t xml:space="preserve">Poświadczenia za zgodność z oryginałem dokonuje odpowiednio Wykonawca, podmiot, </w:t>
      </w:r>
      <w:r w:rsidRPr="009A504C">
        <w:rPr>
          <w:rFonts w:ascii="Arial" w:eastAsia="Calibri" w:hAnsi="Arial" w:cs="Arial"/>
          <w:iCs/>
          <w:sz w:val="20"/>
        </w:rPr>
        <w:br/>
        <w:t xml:space="preserve">na którego zdolnościach lub sytuacji polega Wykonawca, Wykonawcy wspólnie ubiegający się </w:t>
      </w:r>
      <w:r w:rsidRPr="009A504C">
        <w:rPr>
          <w:rFonts w:ascii="Arial" w:eastAsia="Calibri" w:hAnsi="Arial" w:cs="Arial"/>
          <w:iCs/>
          <w:sz w:val="20"/>
        </w:rPr>
        <w:br/>
        <w:t xml:space="preserve">o udzielenie zamówienia publicznego albo podwykonawca, w zakresie dokumentów </w:t>
      </w:r>
      <w:r w:rsidRPr="009A504C">
        <w:rPr>
          <w:rFonts w:ascii="Arial" w:eastAsia="Calibri" w:hAnsi="Arial" w:cs="Arial"/>
          <w:iCs/>
          <w:sz w:val="20"/>
        </w:rPr>
        <w:br/>
        <w:t>lub oświadczeń, które każdego z nich dotyczą.</w:t>
      </w:r>
    </w:p>
    <w:p w14:paraId="154905BD" w14:textId="77777777" w:rsidR="00B827AC" w:rsidRPr="002624C5" w:rsidRDefault="00B827AC" w:rsidP="009A504C">
      <w:pPr>
        <w:numPr>
          <w:ilvl w:val="0"/>
          <w:numId w:val="61"/>
        </w:numPr>
        <w:tabs>
          <w:tab w:val="left" w:pos="0"/>
        </w:tabs>
        <w:spacing w:after="0" w:line="240" w:lineRule="auto"/>
        <w:ind w:left="709" w:hanging="425"/>
        <w:jc w:val="both"/>
        <w:rPr>
          <w:rFonts w:ascii="Arial" w:eastAsia="Calibri" w:hAnsi="Arial" w:cs="Arial"/>
          <w:b/>
          <w:iCs/>
          <w:sz w:val="20"/>
        </w:rPr>
      </w:pPr>
      <w:r w:rsidRPr="008D6EF1">
        <w:rPr>
          <w:rFonts w:ascii="Arial" w:eastAsia="Calibri" w:hAnsi="Arial" w:cs="Arial"/>
          <w:iCs/>
          <w:sz w:val="20"/>
        </w:rPr>
        <w:lastRenderedPageBreak/>
        <w:t xml:space="preserve">Poświadczenie za zgodność z oryginałem elektronicznej kopii dokumentu lub oświadczenia, </w:t>
      </w:r>
      <w:r w:rsidRPr="008D6EF1">
        <w:rPr>
          <w:rFonts w:ascii="Arial" w:eastAsia="Calibri" w:hAnsi="Arial" w:cs="Arial"/>
          <w:iCs/>
          <w:sz w:val="20"/>
        </w:rPr>
        <w:br/>
        <w:t xml:space="preserve">o której mowa w pkt. 6, następuje przy użyciu kwalifikowanego podpisu elektronicznego. </w:t>
      </w:r>
      <w:r>
        <w:rPr>
          <w:rFonts w:ascii="Arial" w:eastAsia="Calibri" w:hAnsi="Arial" w:cs="Arial"/>
          <w:iCs/>
          <w:sz w:val="20"/>
        </w:rPr>
        <w:br/>
      </w:r>
      <w:r w:rsidRPr="008D6EF1">
        <w:rPr>
          <w:rFonts w:ascii="Arial" w:eastAsia="Calibri" w:hAnsi="Arial" w:cs="Arial"/>
          <w:iCs/>
          <w:sz w:val="20"/>
        </w:rPr>
        <w:t xml:space="preserve">W przypadku wyboru formy pisemnej, zgodnie z pkt. 6, poświadczenie za zgodność </w:t>
      </w:r>
      <w:r>
        <w:rPr>
          <w:rFonts w:ascii="Arial" w:eastAsia="Calibri" w:hAnsi="Arial" w:cs="Arial"/>
          <w:iCs/>
          <w:sz w:val="20"/>
        </w:rPr>
        <w:br/>
      </w:r>
      <w:r w:rsidRPr="008D6EF1">
        <w:rPr>
          <w:rFonts w:ascii="Arial" w:eastAsia="Calibri" w:hAnsi="Arial" w:cs="Arial"/>
          <w:iCs/>
          <w:sz w:val="20"/>
        </w:rPr>
        <w:t>z oryginałem następuje przez opatrzenie kopii dokumentu lub kopii oświadczenia, sporządzonych w postaci papierowej, własnoręcznym podpisem.</w:t>
      </w:r>
    </w:p>
    <w:p w14:paraId="2D6DDCE8" w14:textId="77777777" w:rsidR="00B827AC" w:rsidRPr="002624C5" w:rsidRDefault="00B827AC" w:rsidP="009A504C">
      <w:pPr>
        <w:numPr>
          <w:ilvl w:val="0"/>
          <w:numId w:val="61"/>
        </w:numPr>
        <w:tabs>
          <w:tab w:val="left" w:pos="0"/>
        </w:tabs>
        <w:spacing w:after="0" w:line="240" w:lineRule="auto"/>
        <w:ind w:left="709" w:hanging="425"/>
        <w:jc w:val="both"/>
        <w:rPr>
          <w:rFonts w:ascii="Arial" w:eastAsia="Calibri" w:hAnsi="Arial" w:cs="Arial"/>
          <w:b/>
          <w:iCs/>
          <w:sz w:val="20"/>
        </w:rPr>
      </w:pPr>
      <w:r w:rsidRPr="008D6EF1">
        <w:rPr>
          <w:rFonts w:ascii="Arial" w:eastAsia="Calibri" w:hAnsi="Arial" w:cs="Arial"/>
          <w:iCs/>
          <w:sz w:val="20"/>
        </w:rPr>
        <w:t>Dokumenty lub oświadczenia sporządzone w języku obcym są składane wraz z tłumaczeniem na język polski.</w:t>
      </w:r>
    </w:p>
    <w:p w14:paraId="6AC0816D" w14:textId="1952EB9C" w:rsidR="00B827AC" w:rsidRPr="008D6EF1" w:rsidRDefault="00B827AC" w:rsidP="009A504C">
      <w:pPr>
        <w:numPr>
          <w:ilvl w:val="0"/>
          <w:numId w:val="61"/>
        </w:numPr>
        <w:tabs>
          <w:tab w:val="left" w:pos="0"/>
        </w:tabs>
        <w:spacing w:after="0" w:line="240" w:lineRule="auto"/>
        <w:ind w:left="709" w:hanging="425"/>
        <w:jc w:val="both"/>
        <w:rPr>
          <w:rFonts w:ascii="Arial" w:eastAsia="Calibri" w:hAnsi="Arial" w:cs="Arial"/>
          <w:b/>
          <w:iCs/>
          <w:sz w:val="20"/>
        </w:rPr>
      </w:pPr>
      <w:r w:rsidRPr="008D6EF1">
        <w:rPr>
          <w:rFonts w:ascii="Arial" w:eastAsia="Calibri" w:hAnsi="Arial" w:cs="Arial"/>
          <w:iCs/>
          <w:sz w:val="20"/>
        </w:rPr>
        <w:t xml:space="preserve">Pełnomocnictwo i zobowiązanie </w:t>
      </w:r>
      <w:r w:rsidRPr="008D6EF1">
        <w:rPr>
          <w:rFonts w:ascii="Arial" w:eastAsia="Calibri" w:hAnsi="Arial" w:cs="Arial"/>
          <w:sz w:val="20"/>
        </w:rPr>
        <w:t>o którym mowa w pkt. V</w:t>
      </w:r>
      <w:r w:rsidR="00B5564E">
        <w:rPr>
          <w:rFonts w:ascii="Arial" w:eastAsia="Calibri" w:hAnsi="Arial" w:cs="Arial"/>
          <w:sz w:val="20"/>
        </w:rPr>
        <w:t>I</w:t>
      </w:r>
      <w:r w:rsidRPr="008D6EF1">
        <w:rPr>
          <w:rFonts w:ascii="Arial" w:eastAsia="Calibri" w:hAnsi="Arial" w:cs="Arial"/>
          <w:sz w:val="20"/>
        </w:rPr>
        <w:t>I ppkt.</w:t>
      </w:r>
      <w:r w:rsidR="00B5564E">
        <w:rPr>
          <w:rFonts w:ascii="Arial" w:eastAsia="Calibri" w:hAnsi="Arial" w:cs="Arial"/>
          <w:sz w:val="20"/>
        </w:rPr>
        <w:t>7 lit. a</w:t>
      </w:r>
      <w:r w:rsidRPr="008D6EF1">
        <w:rPr>
          <w:rFonts w:ascii="Arial" w:eastAsia="Calibri" w:hAnsi="Arial" w:cs="Arial"/>
          <w:sz w:val="20"/>
        </w:rPr>
        <w:t xml:space="preserve"> </w:t>
      </w:r>
      <w:r w:rsidRPr="008D6EF1">
        <w:rPr>
          <w:rFonts w:ascii="Arial" w:eastAsia="Calibri" w:hAnsi="Arial" w:cs="Arial"/>
          <w:iCs/>
          <w:sz w:val="20"/>
        </w:rPr>
        <w:t>(jeżeli dotyczy) składane jest:</w:t>
      </w:r>
    </w:p>
    <w:p w14:paraId="763227EF" w14:textId="77777777" w:rsidR="00B827AC" w:rsidRPr="008D6EF1" w:rsidRDefault="00B827AC" w:rsidP="009A504C">
      <w:pPr>
        <w:tabs>
          <w:tab w:val="left" w:pos="0"/>
        </w:tabs>
        <w:spacing w:after="0" w:line="240" w:lineRule="auto"/>
        <w:ind w:left="709" w:hanging="425"/>
        <w:jc w:val="both"/>
        <w:rPr>
          <w:rFonts w:ascii="Arial" w:eastAsia="Calibri" w:hAnsi="Arial" w:cs="Arial"/>
          <w:b/>
          <w:iCs/>
          <w:sz w:val="20"/>
        </w:rPr>
      </w:pPr>
      <w:r>
        <w:rPr>
          <w:rFonts w:ascii="Arial" w:eastAsia="Calibri" w:hAnsi="Arial" w:cs="Arial"/>
          <w:iCs/>
          <w:sz w:val="20"/>
        </w:rPr>
        <w:tab/>
      </w:r>
      <w:r w:rsidRPr="008D6EF1">
        <w:rPr>
          <w:rFonts w:ascii="Arial" w:eastAsia="Calibri" w:hAnsi="Arial" w:cs="Arial"/>
          <w:iCs/>
          <w:sz w:val="20"/>
        </w:rPr>
        <w:t>- w przypadku wyboru komunikacji w formie pisemnej w oryginale lub kopii poświadczonej za zgodność z oryginałem przez notariusza</w:t>
      </w:r>
    </w:p>
    <w:p w14:paraId="7D32E6E5" w14:textId="77777777" w:rsidR="00B827AC" w:rsidRPr="008D6EF1" w:rsidRDefault="00B827AC" w:rsidP="009A504C">
      <w:pPr>
        <w:tabs>
          <w:tab w:val="left" w:pos="0"/>
        </w:tabs>
        <w:spacing w:after="0" w:line="240" w:lineRule="auto"/>
        <w:ind w:left="709" w:hanging="425"/>
        <w:jc w:val="both"/>
        <w:rPr>
          <w:rFonts w:ascii="Arial" w:eastAsia="Calibri" w:hAnsi="Arial" w:cs="Arial"/>
          <w:b/>
          <w:iCs/>
          <w:sz w:val="20"/>
        </w:rPr>
      </w:pPr>
      <w:r>
        <w:rPr>
          <w:rFonts w:ascii="Arial" w:eastAsia="Calibri" w:hAnsi="Arial" w:cs="Arial"/>
          <w:iCs/>
          <w:sz w:val="20"/>
        </w:rPr>
        <w:tab/>
      </w:r>
      <w:r w:rsidRPr="008D6EF1">
        <w:rPr>
          <w:rFonts w:ascii="Arial" w:eastAsia="Calibri" w:hAnsi="Arial" w:cs="Arial"/>
          <w:iCs/>
          <w:sz w:val="20"/>
        </w:rPr>
        <w:t>albo</w:t>
      </w:r>
    </w:p>
    <w:p w14:paraId="24D0CEC3" w14:textId="77777777" w:rsidR="00B827AC" w:rsidRPr="002624C5" w:rsidRDefault="00B827AC" w:rsidP="009A504C">
      <w:pPr>
        <w:tabs>
          <w:tab w:val="left" w:pos="0"/>
        </w:tabs>
        <w:spacing w:after="0" w:line="240" w:lineRule="auto"/>
        <w:ind w:left="709" w:hanging="425"/>
        <w:jc w:val="both"/>
        <w:rPr>
          <w:rFonts w:ascii="Arial" w:eastAsia="Calibri" w:hAnsi="Arial" w:cs="Arial"/>
          <w:iCs/>
          <w:sz w:val="20"/>
        </w:rPr>
      </w:pPr>
      <w:r>
        <w:rPr>
          <w:rFonts w:ascii="Arial" w:eastAsia="Calibri" w:hAnsi="Arial" w:cs="Arial"/>
          <w:iCs/>
          <w:sz w:val="20"/>
        </w:rPr>
        <w:tab/>
      </w:r>
      <w:r w:rsidRPr="008D6EF1">
        <w:rPr>
          <w:rFonts w:ascii="Arial" w:eastAsia="Calibri" w:hAnsi="Arial" w:cs="Arial"/>
          <w:iCs/>
          <w:sz w:val="20"/>
        </w:rPr>
        <w:t xml:space="preserve">- w przypadku wyboru komunikacji drogą elektroniczną w oryginale w postaci dokumentu elektronicznego lub w elektronicznej kopii dokumentu lub oświadczenia poświadczonej </w:t>
      </w:r>
      <w:r w:rsidRPr="008D6EF1">
        <w:rPr>
          <w:rFonts w:ascii="Arial" w:eastAsia="Calibri" w:hAnsi="Arial" w:cs="Arial"/>
          <w:iCs/>
          <w:sz w:val="20"/>
        </w:rPr>
        <w:br/>
        <w:t>za zgodność z oryginałem przez notariusza.</w:t>
      </w:r>
      <w:bookmarkEnd w:id="10"/>
    </w:p>
    <w:p w14:paraId="6AC7EEF7" w14:textId="1F619979" w:rsidR="006F478A" w:rsidRDefault="00B827AC" w:rsidP="009A504C">
      <w:pPr>
        <w:spacing w:after="0" w:line="240" w:lineRule="auto"/>
        <w:ind w:left="851" w:hanging="143"/>
        <w:jc w:val="both"/>
        <w:rPr>
          <w:rFonts w:ascii="Arial" w:eastAsia="Calibri" w:hAnsi="Arial" w:cs="Arial"/>
          <w:color w:val="000000"/>
          <w:sz w:val="20"/>
          <w:szCs w:val="20"/>
        </w:rPr>
      </w:pPr>
      <w:r w:rsidRPr="008D6EF1">
        <w:rPr>
          <w:rFonts w:ascii="Arial" w:eastAsia="Calibri" w:hAnsi="Arial" w:cs="Arial"/>
          <w:color w:val="000000"/>
          <w:sz w:val="20"/>
        </w:rPr>
        <w:t xml:space="preserve">Treść zapytań wraz z wyjaśnieniami Zamawiający zamieści na stronie </w:t>
      </w:r>
      <w:r w:rsidRPr="008D6EF1">
        <w:rPr>
          <w:rFonts w:ascii="Arial" w:eastAsia="Calibri" w:hAnsi="Arial" w:cs="Arial"/>
          <w:sz w:val="20"/>
        </w:rPr>
        <w:t xml:space="preserve">internetowej Zamawiającego: </w:t>
      </w:r>
      <w:hyperlink r:id="rId8" w:history="1">
        <w:r w:rsidRPr="008D6EF1">
          <w:rPr>
            <w:rStyle w:val="Hipercze"/>
            <w:rFonts w:ascii="Arial" w:eastAsia="Calibri" w:hAnsi="Arial" w:cs="Arial"/>
            <w:sz w:val="20"/>
          </w:rPr>
          <w:t>https://www.gov.pl/web/sprawiedliwosc/aktualne-wszczete0</w:t>
        </w:r>
      </w:hyperlink>
    </w:p>
    <w:p w14:paraId="5E641FCE" w14:textId="77777777" w:rsidR="005415E7" w:rsidRPr="007C5711" w:rsidRDefault="005415E7" w:rsidP="005415E7">
      <w:pPr>
        <w:spacing w:after="0" w:line="240" w:lineRule="auto"/>
        <w:jc w:val="both"/>
        <w:rPr>
          <w:rFonts w:ascii="Arial" w:hAnsi="Arial" w:cs="Arial"/>
          <w:b/>
          <w:sz w:val="20"/>
          <w:szCs w:val="20"/>
          <w:u w:val="single"/>
        </w:rPr>
      </w:pPr>
    </w:p>
    <w:p w14:paraId="6772F1B6" w14:textId="4679360D" w:rsidR="00836A0B" w:rsidRDefault="006F3C4F" w:rsidP="00342C55">
      <w:pPr>
        <w:pStyle w:val="Default"/>
        <w:numPr>
          <w:ilvl w:val="0"/>
          <w:numId w:val="30"/>
        </w:numPr>
        <w:ind w:left="425" w:hanging="425"/>
        <w:rPr>
          <w:rFonts w:ascii="Arial" w:hAnsi="Arial" w:cs="Arial"/>
          <w:b/>
          <w:bCs/>
          <w:sz w:val="20"/>
          <w:szCs w:val="20"/>
          <w:u w:val="single"/>
        </w:rPr>
      </w:pPr>
      <w:r w:rsidRPr="00B84729">
        <w:rPr>
          <w:rFonts w:ascii="Arial" w:hAnsi="Arial" w:cs="Arial"/>
          <w:b/>
          <w:bCs/>
          <w:sz w:val="20"/>
          <w:szCs w:val="20"/>
          <w:u w:val="single"/>
        </w:rPr>
        <w:t>KRYTERIA OCENY OFERT</w:t>
      </w:r>
      <w:r w:rsidR="003F5570" w:rsidRPr="00B84729">
        <w:rPr>
          <w:rFonts w:ascii="Arial" w:hAnsi="Arial" w:cs="Arial"/>
          <w:b/>
          <w:bCs/>
          <w:sz w:val="20"/>
          <w:szCs w:val="20"/>
          <w:u w:val="single"/>
        </w:rPr>
        <w:t xml:space="preserve"> I WYBÓR OFERTY NAJKORZYSTNIEJSZEJ</w:t>
      </w:r>
    </w:p>
    <w:p w14:paraId="10935B59" w14:textId="05CF983E" w:rsidR="00FD0942" w:rsidRPr="00B84729" w:rsidRDefault="00FD0942" w:rsidP="00FD0942">
      <w:pPr>
        <w:pStyle w:val="Default"/>
        <w:ind w:left="425"/>
        <w:rPr>
          <w:rFonts w:ascii="Arial" w:hAnsi="Arial" w:cs="Arial"/>
          <w:b/>
          <w:bCs/>
          <w:sz w:val="20"/>
          <w:szCs w:val="20"/>
          <w:u w:val="single"/>
        </w:rPr>
      </w:pPr>
    </w:p>
    <w:p w14:paraId="3FAFC35C" w14:textId="77777777" w:rsidR="00F242A4" w:rsidRPr="00B84729" w:rsidRDefault="00F242A4" w:rsidP="00B03156">
      <w:pPr>
        <w:pStyle w:val="Default"/>
        <w:numPr>
          <w:ilvl w:val="3"/>
          <w:numId w:val="2"/>
        </w:numPr>
        <w:tabs>
          <w:tab w:val="clear" w:pos="2880"/>
        </w:tabs>
        <w:ind w:left="851" w:hanging="425"/>
        <w:jc w:val="both"/>
        <w:rPr>
          <w:rFonts w:ascii="Arial" w:hAnsi="Arial" w:cs="Arial"/>
          <w:b/>
          <w:bCs/>
          <w:sz w:val="20"/>
          <w:szCs w:val="20"/>
          <w:u w:val="single"/>
        </w:rPr>
      </w:pPr>
      <w:r w:rsidRPr="00B84729">
        <w:rPr>
          <w:rFonts w:ascii="Arial" w:hAnsi="Arial" w:cs="Arial"/>
          <w:sz w:val="20"/>
          <w:szCs w:val="20"/>
        </w:rPr>
        <w:t xml:space="preserve">Zamawiający dokona oceny ofert na podstawie </w:t>
      </w:r>
      <w:r w:rsidR="004A2866" w:rsidRPr="00B84729">
        <w:rPr>
          <w:rFonts w:ascii="Arial" w:hAnsi="Arial" w:cs="Arial"/>
          <w:sz w:val="20"/>
          <w:szCs w:val="20"/>
        </w:rPr>
        <w:t>zdefiniowan</w:t>
      </w:r>
      <w:r w:rsidR="00784FE6" w:rsidRPr="00B84729">
        <w:rPr>
          <w:rFonts w:ascii="Arial" w:hAnsi="Arial" w:cs="Arial"/>
          <w:sz w:val="20"/>
          <w:szCs w:val="20"/>
        </w:rPr>
        <w:t>ych kryteri</w:t>
      </w:r>
      <w:r w:rsidR="001876B4" w:rsidRPr="00B84729">
        <w:rPr>
          <w:rFonts w:ascii="Arial" w:hAnsi="Arial" w:cs="Arial"/>
          <w:sz w:val="20"/>
          <w:szCs w:val="20"/>
        </w:rPr>
        <w:t>ów</w:t>
      </w:r>
      <w:r w:rsidR="006361A9" w:rsidRPr="00B84729">
        <w:rPr>
          <w:rFonts w:ascii="Arial" w:hAnsi="Arial" w:cs="Arial"/>
          <w:sz w:val="20"/>
          <w:szCs w:val="20"/>
        </w:rPr>
        <w:t xml:space="preserve"> </w:t>
      </w:r>
      <w:r w:rsidR="00784FE6" w:rsidRPr="00B84729">
        <w:rPr>
          <w:rFonts w:ascii="Arial" w:hAnsi="Arial" w:cs="Arial"/>
          <w:sz w:val="20"/>
          <w:szCs w:val="20"/>
        </w:rPr>
        <w:t>i przypisan</w:t>
      </w:r>
      <w:r w:rsidR="001876B4" w:rsidRPr="00B84729">
        <w:rPr>
          <w:rFonts w:ascii="Arial" w:hAnsi="Arial" w:cs="Arial"/>
          <w:sz w:val="20"/>
          <w:szCs w:val="20"/>
        </w:rPr>
        <w:t>ego</w:t>
      </w:r>
      <w:r w:rsidR="005F701A" w:rsidRPr="00B84729">
        <w:rPr>
          <w:rFonts w:ascii="Arial" w:hAnsi="Arial" w:cs="Arial"/>
          <w:sz w:val="20"/>
          <w:szCs w:val="20"/>
        </w:rPr>
        <w:br/>
      </w:r>
      <w:r w:rsidR="00784FE6" w:rsidRPr="00B84729">
        <w:rPr>
          <w:rFonts w:ascii="Arial" w:hAnsi="Arial" w:cs="Arial"/>
          <w:sz w:val="20"/>
          <w:szCs w:val="20"/>
        </w:rPr>
        <w:t>im</w:t>
      </w:r>
      <w:r w:rsidR="00B06CEB" w:rsidRPr="00B84729">
        <w:rPr>
          <w:rFonts w:ascii="Arial" w:hAnsi="Arial" w:cs="Arial"/>
          <w:sz w:val="20"/>
          <w:szCs w:val="20"/>
        </w:rPr>
        <w:t xml:space="preserve"> znaczeni</w:t>
      </w:r>
      <w:r w:rsidR="001876B4" w:rsidRPr="00B84729">
        <w:rPr>
          <w:rFonts w:ascii="Arial" w:hAnsi="Arial" w:cs="Arial"/>
          <w:sz w:val="20"/>
          <w:szCs w:val="20"/>
        </w:rPr>
        <w:t>a</w:t>
      </w:r>
      <w:r w:rsidRPr="00B84729">
        <w:rPr>
          <w:rFonts w:ascii="Arial" w:hAnsi="Arial" w:cs="Arial"/>
          <w:sz w:val="20"/>
          <w:szCs w:val="20"/>
        </w:rPr>
        <w:t xml:space="preserve"> (wagi).</w:t>
      </w:r>
    </w:p>
    <w:p w14:paraId="54E67E02" w14:textId="77777777" w:rsidR="00DE4DB0" w:rsidRPr="008E7CF5" w:rsidRDefault="00F242A4" w:rsidP="00B03156">
      <w:pPr>
        <w:pStyle w:val="Default"/>
        <w:numPr>
          <w:ilvl w:val="3"/>
          <w:numId w:val="2"/>
        </w:numPr>
        <w:tabs>
          <w:tab w:val="clear" w:pos="2880"/>
        </w:tabs>
        <w:ind w:left="851" w:hanging="425"/>
        <w:jc w:val="both"/>
        <w:rPr>
          <w:rFonts w:ascii="Arial" w:hAnsi="Arial" w:cs="Arial"/>
          <w:b/>
          <w:bCs/>
          <w:sz w:val="20"/>
          <w:szCs w:val="20"/>
          <w:u w:val="single"/>
        </w:rPr>
      </w:pPr>
      <w:r w:rsidRPr="00B84729">
        <w:rPr>
          <w:rFonts w:ascii="Arial" w:hAnsi="Arial" w:cs="Arial"/>
          <w:sz w:val="20"/>
          <w:szCs w:val="20"/>
        </w:rPr>
        <w:t>Dla dokonani</w:t>
      </w:r>
      <w:r w:rsidR="00784FE6" w:rsidRPr="00B84729">
        <w:rPr>
          <w:rFonts w:ascii="Arial" w:hAnsi="Arial" w:cs="Arial"/>
          <w:sz w:val="20"/>
          <w:szCs w:val="20"/>
        </w:rPr>
        <w:t>a oceny ofert waga w kryteriach</w:t>
      </w:r>
      <w:r w:rsidR="006361A9" w:rsidRPr="00B84729">
        <w:rPr>
          <w:rFonts w:ascii="Arial" w:hAnsi="Arial" w:cs="Arial"/>
          <w:sz w:val="20"/>
          <w:szCs w:val="20"/>
        </w:rPr>
        <w:t xml:space="preserve"> </w:t>
      </w:r>
      <w:r w:rsidRPr="00B84729">
        <w:rPr>
          <w:rFonts w:ascii="Arial" w:hAnsi="Arial" w:cs="Arial"/>
          <w:sz w:val="20"/>
          <w:szCs w:val="20"/>
        </w:rPr>
        <w:t>oceny określona w procentach zostanie przeliczona na punkty: 1 procent odpowiada 1 punktowi. Oceniane będą oferty niepodlegające odrzuceniu.</w:t>
      </w:r>
    </w:p>
    <w:p w14:paraId="297CE78C" w14:textId="77777777" w:rsidR="008E7CF5" w:rsidRPr="001F50AB" w:rsidRDefault="008E7CF5" w:rsidP="008E7CF5">
      <w:pPr>
        <w:pStyle w:val="Default"/>
        <w:ind w:left="851"/>
        <w:jc w:val="both"/>
        <w:rPr>
          <w:rFonts w:ascii="Arial" w:hAnsi="Arial" w:cs="Arial"/>
          <w:b/>
          <w:bCs/>
          <w:sz w:val="20"/>
          <w:szCs w:val="20"/>
          <w:u w:val="single"/>
        </w:rPr>
      </w:pPr>
    </w:p>
    <w:tbl>
      <w:tblPr>
        <w:tblW w:w="68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85"/>
        <w:gridCol w:w="1418"/>
        <w:gridCol w:w="1773"/>
      </w:tblGrid>
      <w:tr w:rsidR="00E03416" w:rsidRPr="00B84729" w14:paraId="79076A5A" w14:textId="77777777" w:rsidTr="005023DD">
        <w:trPr>
          <w:trHeight w:val="483"/>
          <w:jc w:val="center"/>
        </w:trPr>
        <w:tc>
          <w:tcPr>
            <w:tcW w:w="3685" w:type="dxa"/>
            <w:shd w:val="clear" w:color="auto" w:fill="auto"/>
            <w:noWrap/>
            <w:vAlign w:val="center"/>
            <w:hideMark/>
          </w:tcPr>
          <w:p w14:paraId="37CBB103" w14:textId="77777777" w:rsidR="00E03416" w:rsidRPr="00B84729" w:rsidRDefault="00E03416" w:rsidP="005023DD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B84729">
              <w:rPr>
                <w:rFonts w:ascii="Arial" w:hAnsi="Arial" w:cs="Arial"/>
                <w:b/>
                <w:color w:val="000000"/>
                <w:sz w:val="20"/>
                <w:szCs w:val="20"/>
              </w:rPr>
              <w:t>Kryterium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1C52A10D" w14:textId="77777777" w:rsidR="00E03416" w:rsidRPr="00B84729" w:rsidRDefault="00E03416" w:rsidP="005023DD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B84729">
              <w:rPr>
                <w:rFonts w:ascii="Arial" w:hAnsi="Arial" w:cs="Arial"/>
                <w:b/>
                <w:color w:val="000000"/>
                <w:sz w:val="20"/>
                <w:szCs w:val="20"/>
              </w:rPr>
              <w:t>Waga</w:t>
            </w:r>
          </w:p>
        </w:tc>
        <w:tc>
          <w:tcPr>
            <w:tcW w:w="1773" w:type="dxa"/>
            <w:shd w:val="clear" w:color="auto" w:fill="auto"/>
            <w:noWrap/>
            <w:vAlign w:val="center"/>
            <w:hideMark/>
          </w:tcPr>
          <w:p w14:paraId="28F924D9" w14:textId="77777777" w:rsidR="00E03416" w:rsidRPr="00B84729" w:rsidRDefault="00E03416" w:rsidP="005023DD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B84729">
              <w:rPr>
                <w:rFonts w:ascii="Arial" w:hAnsi="Arial" w:cs="Arial"/>
                <w:b/>
                <w:color w:val="000000"/>
                <w:sz w:val="20"/>
                <w:szCs w:val="20"/>
              </w:rPr>
              <w:t>Maksymalna punktacja</w:t>
            </w:r>
          </w:p>
        </w:tc>
      </w:tr>
      <w:tr w:rsidR="00E03416" w:rsidRPr="00B84729" w14:paraId="48952934" w14:textId="77777777" w:rsidTr="005023DD">
        <w:trPr>
          <w:trHeight w:val="419"/>
          <w:jc w:val="center"/>
        </w:trPr>
        <w:tc>
          <w:tcPr>
            <w:tcW w:w="3685" w:type="dxa"/>
            <w:shd w:val="clear" w:color="auto" w:fill="auto"/>
            <w:vAlign w:val="center"/>
            <w:hideMark/>
          </w:tcPr>
          <w:p w14:paraId="2C87F083" w14:textId="4995E839" w:rsidR="00E03416" w:rsidRPr="00B84729" w:rsidRDefault="009B27CF" w:rsidP="005023DD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Suma cen jednostkowych</w:t>
            </w:r>
            <w:r w:rsidR="00E03416">
              <w:rPr>
                <w:rFonts w:ascii="Arial" w:hAnsi="Arial" w:cs="Arial"/>
                <w:color w:val="000000"/>
                <w:sz w:val="20"/>
                <w:szCs w:val="20"/>
              </w:rPr>
              <w:t xml:space="preserve"> (C)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7622A821" w14:textId="46EC7705" w:rsidR="00E03416" w:rsidRPr="00B84729" w:rsidRDefault="00A97E74" w:rsidP="005023D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100</w:t>
            </w:r>
            <w:r w:rsidR="00E03416" w:rsidRPr="00B84729">
              <w:rPr>
                <w:rFonts w:ascii="Arial" w:hAnsi="Arial" w:cs="Arial"/>
                <w:color w:val="000000"/>
                <w:sz w:val="20"/>
                <w:szCs w:val="20"/>
              </w:rPr>
              <w:t>%</w:t>
            </w:r>
          </w:p>
        </w:tc>
        <w:tc>
          <w:tcPr>
            <w:tcW w:w="1773" w:type="dxa"/>
            <w:shd w:val="clear" w:color="auto" w:fill="auto"/>
            <w:vAlign w:val="center"/>
            <w:hideMark/>
          </w:tcPr>
          <w:p w14:paraId="2A98F253" w14:textId="09F511ED" w:rsidR="00E03416" w:rsidRPr="00B84729" w:rsidRDefault="00A97E74" w:rsidP="005023D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100</w:t>
            </w:r>
          </w:p>
        </w:tc>
      </w:tr>
    </w:tbl>
    <w:p w14:paraId="2BED65F6" w14:textId="77777777" w:rsidR="00880659" w:rsidRPr="00B84729" w:rsidRDefault="006E6CA7" w:rsidP="00B43A81">
      <w:pPr>
        <w:pStyle w:val="Default"/>
        <w:numPr>
          <w:ilvl w:val="0"/>
          <w:numId w:val="17"/>
        </w:numPr>
        <w:tabs>
          <w:tab w:val="clear" w:pos="2880"/>
          <w:tab w:val="num" w:pos="851"/>
        </w:tabs>
        <w:ind w:left="851" w:hanging="425"/>
        <w:jc w:val="both"/>
        <w:rPr>
          <w:rFonts w:ascii="Arial" w:eastAsia="Calibri" w:hAnsi="Arial" w:cs="Arial"/>
          <w:sz w:val="20"/>
          <w:szCs w:val="20"/>
        </w:rPr>
      </w:pPr>
      <w:r w:rsidRPr="00B84729">
        <w:rPr>
          <w:rFonts w:ascii="Arial" w:hAnsi="Arial" w:cs="Arial"/>
          <w:sz w:val="20"/>
          <w:szCs w:val="20"/>
        </w:rPr>
        <w:t>Sposób oceny ofert:</w:t>
      </w:r>
    </w:p>
    <w:p w14:paraId="4D6D4E0E" w14:textId="56B3D574" w:rsidR="00880659" w:rsidRPr="00B84729" w:rsidRDefault="00880659" w:rsidP="00B43A81">
      <w:pPr>
        <w:pStyle w:val="Akapitzlist"/>
        <w:numPr>
          <w:ilvl w:val="1"/>
          <w:numId w:val="10"/>
        </w:numPr>
        <w:tabs>
          <w:tab w:val="left" w:pos="851"/>
        </w:tabs>
        <w:spacing w:after="0" w:line="240" w:lineRule="auto"/>
        <w:ind w:left="851" w:hanging="425"/>
        <w:jc w:val="both"/>
        <w:rPr>
          <w:rFonts w:ascii="Arial" w:hAnsi="Arial" w:cs="Arial"/>
          <w:bCs/>
          <w:sz w:val="20"/>
          <w:szCs w:val="20"/>
        </w:rPr>
      </w:pPr>
      <w:r w:rsidRPr="00B84729">
        <w:rPr>
          <w:rFonts w:ascii="Arial" w:hAnsi="Arial" w:cs="Arial"/>
          <w:b/>
          <w:bCs/>
          <w:sz w:val="20"/>
          <w:szCs w:val="20"/>
        </w:rPr>
        <w:t xml:space="preserve">Kryterium </w:t>
      </w:r>
      <w:r w:rsidRPr="00B84729">
        <w:rPr>
          <w:rFonts w:ascii="Arial" w:hAnsi="Arial" w:cs="Arial"/>
          <w:b/>
          <w:sz w:val="20"/>
          <w:szCs w:val="20"/>
        </w:rPr>
        <w:t>„</w:t>
      </w:r>
      <w:r w:rsidR="009B27CF" w:rsidRPr="009B27C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</w:t>
      </w:r>
      <w:r w:rsidR="009B27CF" w:rsidRPr="009B27CF">
        <w:rPr>
          <w:rFonts w:ascii="Arial" w:hAnsi="Arial" w:cs="Arial"/>
          <w:b/>
          <w:sz w:val="20"/>
          <w:szCs w:val="20"/>
        </w:rPr>
        <w:t xml:space="preserve">Kryterium „Suma cen jednostkowych” </w:t>
      </w:r>
      <w:r w:rsidR="009B27CF" w:rsidRPr="009B27CF">
        <w:rPr>
          <w:rFonts w:ascii="Arial" w:hAnsi="Arial" w:cs="Arial"/>
          <w:b/>
          <w:bCs/>
          <w:sz w:val="20"/>
          <w:szCs w:val="20"/>
        </w:rPr>
        <w:t xml:space="preserve">będzie rozpatrywane na podstawie sumy cen jednostkowych wpisanych przez Wykonawcę w Formularzu Ofertowym. </w:t>
      </w:r>
      <w:r w:rsidRPr="00B84729">
        <w:rPr>
          <w:rFonts w:ascii="Arial" w:hAnsi="Arial" w:cs="Arial"/>
          <w:bCs/>
          <w:sz w:val="20"/>
          <w:szCs w:val="20"/>
        </w:rPr>
        <w:t xml:space="preserve">W tym kryterium można uzyskać maksymalnie </w:t>
      </w:r>
      <w:r w:rsidR="00AC2DF1">
        <w:rPr>
          <w:rFonts w:ascii="Arial" w:hAnsi="Arial" w:cs="Arial"/>
          <w:b/>
          <w:bCs/>
          <w:sz w:val="20"/>
          <w:szCs w:val="20"/>
        </w:rPr>
        <w:t>100</w:t>
      </w:r>
      <w:r w:rsidR="005437A1" w:rsidRPr="00B84729">
        <w:rPr>
          <w:rFonts w:ascii="Arial" w:hAnsi="Arial" w:cs="Arial"/>
          <w:b/>
          <w:bCs/>
          <w:sz w:val="20"/>
          <w:szCs w:val="20"/>
        </w:rPr>
        <w:t xml:space="preserve"> </w:t>
      </w:r>
      <w:r w:rsidRPr="00B84729">
        <w:rPr>
          <w:rFonts w:ascii="Arial" w:hAnsi="Arial" w:cs="Arial"/>
          <w:b/>
          <w:bCs/>
          <w:sz w:val="20"/>
          <w:szCs w:val="20"/>
        </w:rPr>
        <w:t>punktów</w:t>
      </w:r>
      <w:r w:rsidRPr="00B84729">
        <w:rPr>
          <w:rFonts w:ascii="Arial" w:hAnsi="Arial" w:cs="Arial"/>
          <w:bCs/>
          <w:sz w:val="20"/>
          <w:szCs w:val="20"/>
        </w:rPr>
        <w:t>. Przyznane punkty zostaną zaokrąglone do dwóch miejsc po przecinku.</w:t>
      </w:r>
    </w:p>
    <w:p w14:paraId="5BB7E16C" w14:textId="0B5A9E4C" w:rsidR="00BB6C48" w:rsidRDefault="00BB6C48" w:rsidP="005254A2">
      <w:pPr>
        <w:autoSpaceDN w:val="0"/>
        <w:spacing w:after="0" w:line="240" w:lineRule="auto"/>
        <w:ind w:left="284"/>
        <w:rPr>
          <w:rFonts w:ascii="Arial" w:hAnsi="Arial" w:cs="Arial"/>
          <w:bCs/>
          <w:sz w:val="20"/>
          <w:szCs w:val="20"/>
        </w:rPr>
      </w:pPr>
    </w:p>
    <w:p w14:paraId="384FC5C6" w14:textId="5D4A3225" w:rsidR="00BB6C48" w:rsidRDefault="00BB6C48" w:rsidP="00BB6C48">
      <w:pPr>
        <w:ind w:left="720" w:right="-1"/>
        <w:jc w:val="both"/>
        <w:rPr>
          <w:rFonts w:ascii="Arial" w:hAnsi="Arial" w:cs="Arial"/>
          <w:bCs/>
          <w:sz w:val="20"/>
          <w:szCs w:val="20"/>
        </w:rPr>
      </w:pPr>
      <w:r w:rsidRPr="00BB6C48">
        <w:rPr>
          <w:rFonts w:ascii="Arial" w:hAnsi="Arial" w:cs="Arial"/>
          <w:b/>
          <w:bCs/>
          <w:sz w:val="20"/>
          <w:szCs w:val="20"/>
        </w:rPr>
        <w:t xml:space="preserve"> </w:t>
      </w:r>
      <w:r w:rsidRPr="00243B5A">
        <w:rPr>
          <w:rFonts w:ascii="Arial" w:hAnsi="Arial" w:cs="Arial"/>
          <w:b/>
          <w:bCs/>
          <w:sz w:val="20"/>
          <w:szCs w:val="20"/>
        </w:rPr>
        <w:t>Liczba punktów</w:t>
      </w:r>
      <w:r w:rsidRPr="00243B5A">
        <w:rPr>
          <w:rFonts w:ascii="Arial" w:hAnsi="Arial" w:cs="Arial"/>
          <w:bCs/>
          <w:sz w:val="20"/>
          <w:szCs w:val="20"/>
        </w:rPr>
        <w:t xml:space="preserve"> w kryterium </w:t>
      </w:r>
      <w:r w:rsidRPr="00357FC5">
        <w:rPr>
          <w:rFonts w:ascii="Arial" w:hAnsi="Arial" w:cs="Arial"/>
          <w:b/>
          <w:sz w:val="20"/>
          <w:szCs w:val="20"/>
        </w:rPr>
        <w:t>„Suma cen jednostkowych</w:t>
      </w:r>
      <w:r w:rsidRPr="00243B5A">
        <w:rPr>
          <w:rFonts w:ascii="Arial" w:hAnsi="Arial" w:cs="Arial"/>
          <w:bCs/>
          <w:sz w:val="20"/>
          <w:szCs w:val="20"/>
        </w:rPr>
        <w:t>” (C) zostanie obliczona według następującego wzoru:</w:t>
      </w:r>
    </w:p>
    <w:p w14:paraId="6AE79B85" w14:textId="67631917" w:rsidR="005254A2" w:rsidRPr="005254A2" w:rsidRDefault="005254A2" w:rsidP="005254A2">
      <w:pPr>
        <w:autoSpaceDN w:val="0"/>
        <w:spacing w:after="0" w:line="240" w:lineRule="auto"/>
        <w:ind w:left="284"/>
        <w:rPr>
          <w:rFonts w:ascii="Arial" w:eastAsia="Times New Roman" w:hAnsi="Arial" w:cs="Arial"/>
          <w:sz w:val="20"/>
          <w:szCs w:val="20"/>
          <w:lang w:eastAsia="pl-PL"/>
        </w:rPr>
      </w:pPr>
      <w:r w:rsidRPr="005254A2">
        <w:rPr>
          <w:rFonts w:ascii="Arial" w:eastAsia="Times New Roman" w:hAnsi="Arial" w:cs="Arial"/>
          <w:sz w:val="20"/>
          <w:szCs w:val="20"/>
          <w:lang w:eastAsia="pl-PL"/>
        </w:rPr>
        <w:t xml:space="preserve">                                Cena najniższa</w:t>
      </w:r>
    </w:p>
    <w:p w14:paraId="52463487" w14:textId="18A7CBE4" w:rsidR="005254A2" w:rsidRPr="005254A2" w:rsidRDefault="005254A2" w:rsidP="005254A2">
      <w:pPr>
        <w:autoSpaceDN w:val="0"/>
        <w:spacing w:after="0" w:line="240" w:lineRule="auto"/>
        <w:ind w:left="1004"/>
        <w:rPr>
          <w:rFonts w:ascii="Arial" w:eastAsia="Times New Roman" w:hAnsi="Arial" w:cs="Arial"/>
          <w:sz w:val="20"/>
          <w:szCs w:val="20"/>
          <w:lang w:eastAsia="pl-PL"/>
        </w:rPr>
      </w:pPr>
      <w:r w:rsidRPr="005254A2">
        <w:rPr>
          <w:rFonts w:ascii="Arial" w:eastAsia="Times New Roman" w:hAnsi="Arial" w:cs="Arial"/>
          <w:sz w:val="20"/>
          <w:szCs w:val="20"/>
          <w:lang w:eastAsia="pl-PL"/>
        </w:rPr>
        <w:t xml:space="preserve"> C</w:t>
      </w:r>
      <w:r w:rsidRPr="005254A2">
        <w:rPr>
          <w:rFonts w:ascii="Arial" w:eastAsia="Times New Roman" w:hAnsi="Arial" w:cs="Arial"/>
          <w:sz w:val="20"/>
          <w:szCs w:val="20"/>
          <w:vertAlign w:val="subscript"/>
          <w:lang w:eastAsia="pl-PL"/>
        </w:rPr>
        <w:t>1,2,</w:t>
      </w:r>
      <w:r>
        <w:rPr>
          <w:rFonts w:ascii="Arial" w:eastAsia="Times New Roman" w:hAnsi="Arial" w:cs="Arial"/>
          <w:sz w:val="20"/>
          <w:szCs w:val="20"/>
          <w:vertAlign w:val="subscript"/>
          <w:lang w:eastAsia="pl-PL"/>
        </w:rPr>
        <w:t>3,4</w:t>
      </w:r>
      <w:r w:rsidRPr="005254A2">
        <w:rPr>
          <w:rFonts w:ascii="Arial" w:eastAsia="Times New Roman" w:hAnsi="Arial" w:cs="Arial"/>
          <w:sz w:val="20"/>
          <w:szCs w:val="20"/>
          <w:lang w:eastAsia="pl-PL"/>
        </w:rPr>
        <w:t>= ---------------------------------- x Y</w:t>
      </w:r>
    </w:p>
    <w:p w14:paraId="6A59F894" w14:textId="77777777" w:rsidR="005254A2" w:rsidRPr="005254A2" w:rsidRDefault="005254A2" w:rsidP="005254A2">
      <w:pPr>
        <w:autoSpaceDN w:val="0"/>
        <w:spacing w:after="0" w:line="240" w:lineRule="auto"/>
        <w:ind w:left="284"/>
        <w:rPr>
          <w:rFonts w:ascii="Arial" w:eastAsia="Times New Roman" w:hAnsi="Arial" w:cs="Arial"/>
          <w:sz w:val="20"/>
          <w:szCs w:val="20"/>
          <w:lang w:eastAsia="pl-PL"/>
        </w:rPr>
      </w:pPr>
      <w:r w:rsidRPr="005254A2">
        <w:rPr>
          <w:rFonts w:ascii="Arial" w:eastAsia="Times New Roman" w:hAnsi="Arial" w:cs="Arial"/>
          <w:sz w:val="20"/>
          <w:szCs w:val="20"/>
          <w:lang w:eastAsia="pl-PL"/>
        </w:rPr>
        <w:t xml:space="preserve">                                  Cena badana</w:t>
      </w:r>
    </w:p>
    <w:p w14:paraId="18A2484B" w14:textId="75C36CFC" w:rsidR="005254A2" w:rsidRDefault="005254A2" w:rsidP="005254A2">
      <w:pPr>
        <w:autoSpaceDN w:val="0"/>
        <w:spacing w:after="0" w:line="240" w:lineRule="auto"/>
        <w:ind w:left="284"/>
        <w:rPr>
          <w:rFonts w:ascii="Arial" w:eastAsia="Times New Roman" w:hAnsi="Arial" w:cs="Arial"/>
          <w:sz w:val="20"/>
          <w:szCs w:val="20"/>
          <w:lang w:eastAsia="pl-PL"/>
        </w:rPr>
      </w:pPr>
      <w:r w:rsidRPr="005254A2">
        <w:rPr>
          <w:rFonts w:ascii="Arial" w:eastAsia="Times New Roman" w:hAnsi="Arial" w:cs="Arial"/>
          <w:sz w:val="20"/>
          <w:szCs w:val="20"/>
          <w:lang w:eastAsia="pl-PL"/>
        </w:rPr>
        <w:t>gdzie:</w:t>
      </w:r>
    </w:p>
    <w:p w14:paraId="08165F14" w14:textId="77777777" w:rsidR="00D81CD6" w:rsidRPr="005254A2" w:rsidRDefault="00D81CD6" w:rsidP="005254A2">
      <w:pPr>
        <w:autoSpaceDN w:val="0"/>
        <w:spacing w:after="0" w:line="240" w:lineRule="auto"/>
        <w:ind w:left="284"/>
        <w:rPr>
          <w:rFonts w:ascii="Arial" w:eastAsia="Times New Roman" w:hAnsi="Arial" w:cs="Arial"/>
          <w:sz w:val="20"/>
          <w:szCs w:val="20"/>
          <w:lang w:eastAsia="pl-PL"/>
        </w:rPr>
      </w:pPr>
    </w:p>
    <w:p w14:paraId="15AA6533" w14:textId="35F4433D" w:rsidR="00A21D8F" w:rsidRDefault="005254A2" w:rsidP="009A504C">
      <w:pPr>
        <w:tabs>
          <w:tab w:val="left" w:pos="709"/>
          <w:tab w:val="left" w:pos="993"/>
        </w:tabs>
        <w:autoSpaceDN w:val="0"/>
        <w:spacing w:after="0" w:line="240" w:lineRule="auto"/>
        <w:ind w:left="284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5254A2">
        <w:rPr>
          <w:rFonts w:ascii="Arial" w:eastAsia="Times New Roman" w:hAnsi="Arial" w:cs="Arial"/>
          <w:sz w:val="20"/>
          <w:szCs w:val="20"/>
          <w:lang w:eastAsia="pl-PL"/>
        </w:rPr>
        <w:t>C</w:t>
      </w:r>
      <w:r w:rsidRPr="005254A2">
        <w:rPr>
          <w:rFonts w:ascii="Arial" w:eastAsia="Times New Roman" w:hAnsi="Arial" w:cs="Arial"/>
          <w:sz w:val="20"/>
          <w:szCs w:val="20"/>
          <w:vertAlign w:val="subscript"/>
          <w:lang w:eastAsia="pl-PL"/>
        </w:rPr>
        <w:t>1</w:t>
      </w:r>
      <w:r w:rsidRPr="005254A2">
        <w:rPr>
          <w:rFonts w:ascii="Arial" w:eastAsia="Times New Roman" w:hAnsi="Arial" w:cs="Arial"/>
          <w:sz w:val="20"/>
          <w:szCs w:val="20"/>
          <w:lang w:eastAsia="pl-PL"/>
        </w:rPr>
        <w:tab/>
        <w:t>-</w:t>
      </w:r>
      <w:r w:rsidRPr="005254A2">
        <w:rPr>
          <w:rFonts w:ascii="Arial" w:eastAsia="Times New Roman" w:hAnsi="Arial" w:cs="Arial"/>
          <w:sz w:val="20"/>
          <w:szCs w:val="20"/>
          <w:lang w:eastAsia="pl-PL"/>
        </w:rPr>
        <w:tab/>
        <w:t xml:space="preserve">oznacza liczbę punktów przyznanych ofercie badanej za </w:t>
      </w:r>
      <w:bookmarkStart w:id="11" w:name="_Hlk53478394"/>
      <w:bookmarkStart w:id="12" w:name="_Hlk52970551"/>
      <w:r w:rsidR="00A21D8F">
        <w:rPr>
          <w:rFonts w:ascii="Arial" w:eastAsia="Times New Roman" w:hAnsi="Arial" w:cs="Arial"/>
          <w:sz w:val="20"/>
          <w:szCs w:val="20"/>
          <w:lang w:eastAsia="pl-PL"/>
        </w:rPr>
        <w:t xml:space="preserve">cenę brutto za zarchiwizowanie jednego metra dokumentów kategorii </w:t>
      </w:r>
      <w:bookmarkEnd w:id="11"/>
      <w:r w:rsidR="00A21D8F">
        <w:rPr>
          <w:rFonts w:ascii="Arial" w:eastAsia="Times New Roman" w:hAnsi="Arial" w:cs="Arial"/>
          <w:sz w:val="20"/>
          <w:szCs w:val="20"/>
          <w:lang w:eastAsia="pl-PL"/>
        </w:rPr>
        <w:t>A.</w:t>
      </w:r>
    </w:p>
    <w:p w14:paraId="61746734" w14:textId="7F3B7972" w:rsidR="005254A2" w:rsidRDefault="005254A2" w:rsidP="009A504C">
      <w:pPr>
        <w:tabs>
          <w:tab w:val="left" w:pos="709"/>
          <w:tab w:val="left" w:pos="993"/>
        </w:tabs>
        <w:autoSpaceDN w:val="0"/>
        <w:spacing w:after="0" w:line="240" w:lineRule="auto"/>
        <w:ind w:left="284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5254A2">
        <w:rPr>
          <w:rFonts w:ascii="Arial" w:eastAsia="Times New Roman" w:hAnsi="Arial" w:cs="Arial"/>
          <w:sz w:val="20"/>
          <w:szCs w:val="20"/>
          <w:lang w:eastAsia="pl-PL"/>
        </w:rPr>
        <w:t>C</w:t>
      </w:r>
      <w:r w:rsidRPr="005254A2">
        <w:rPr>
          <w:rFonts w:ascii="Arial" w:eastAsia="Times New Roman" w:hAnsi="Arial" w:cs="Arial"/>
          <w:sz w:val="20"/>
          <w:szCs w:val="20"/>
          <w:vertAlign w:val="subscript"/>
          <w:lang w:eastAsia="pl-PL"/>
        </w:rPr>
        <w:t>2</w:t>
      </w:r>
      <w:r w:rsidRPr="005254A2">
        <w:rPr>
          <w:rFonts w:ascii="Arial" w:eastAsia="Times New Roman" w:hAnsi="Arial" w:cs="Arial"/>
          <w:sz w:val="20"/>
          <w:szCs w:val="20"/>
          <w:lang w:eastAsia="pl-PL"/>
        </w:rPr>
        <w:tab/>
        <w:t>-</w:t>
      </w:r>
      <w:r w:rsidRPr="005254A2">
        <w:rPr>
          <w:rFonts w:ascii="Arial" w:eastAsia="Times New Roman" w:hAnsi="Arial" w:cs="Arial"/>
          <w:sz w:val="20"/>
          <w:szCs w:val="20"/>
          <w:lang w:eastAsia="pl-PL"/>
        </w:rPr>
        <w:tab/>
      </w:r>
      <w:bookmarkStart w:id="13" w:name="_Hlk53478464"/>
      <w:bookmarkStart w:id="14" w:name="_Hlk53478963"/>
      <w:r w:rsidRPr="005254A2">
        <w:rPr>
          <w:rFonts w:ascii="Arial" w:eastAsia="Times New Roman" w:hAnsi="Arial" w:cs="Arial"/>
          <w:sz w:val="20"/>
          <w:szCs w:val="20"/>
          <w:lang w:eastAsia="pl-PL"/>
        </w:rPr>
        <w:t xml:space="preserve">oznacza liczbę punktów przyznanych ofercie badanej </w:t>
      </w:r>
      <w:r w:rsidR="007D20C6">
        <w:rPr>
          <w:rFonts w:ascii="Arial" w:eastAsia="Times New Roman" w:hAnsi="Arial" w:cs="Arial"/>
          <w:sz w:val="20"/>
          <w:szCs w:val="20"/>
          <w:lang w:eastAsia="pl-PL"/>
        </w:rPr>
        <w:t xml:space="preserve">za cenę brutto za zarchiwizowanie jednego metra dokumentów kategorii </w:t>
      </w:r>
      <w:r w:rsidR="007D20C6" w:rsidRPr="0085674D">
        <w:rPr>
          <w:rFonts w:ascii="Arial" w:hAnsi="Arial" w:cs="Arial"/>
          <w:b/>
          <w:iCs/>
          <w:sz w:val="20"/>
          <w:szCs w:val="20"/>
        </w:rPr>
        <w:t>B</w:t>
      </w:r>
      <w:r w:rsidR="007D20C6" w:rsidRPr="007C6150">
        <w:rPr>
          <w:rFonts w:ascii="Arial" w:hAnsi="Arial" w:cs="Arial"/>
          <w:b/>
          <w:iCs/>
          <w:sz w:val="20"/>
          <w:szCs w:val="20"/>
        </w:rPr>
        <w:t xml:space="preserve"> </w:t>
      </w:r>
      <w:r w:rsidR="007D20C6" w:rsidRPr="007C6150">
        <w:rPr>
          <w:rFonts w:ascii="Arial" w:hAnsi="Arial" w:cs="Arial"/>
          <w:sz w:val="20"/>
          <w:szCs w:val="20"/>
          <w:lang w:eastAsia="pl-PL"/>
        </w:rPr>
        <w:t xml:space="preserve"> </w:t>
      </w:r>
      <w:bookmarkEnd w:id="13"/>
      <w:r w:rsidR="007D20C6" w:rsidRPr="007C6150">
        <w:rPr>
          <w:rFonts w:ascii="Arial" w:hAnsi="Arial" w:cs="Arial"/>
          <w:sz w:val="20"/>
          <w:szCs w:val="20"/>
          <w:lang w:eastAsia="pl-PL"/>
        </w:rPr>
        <w:t>dla dokumentacji o kategorii archiwalnej oznaczonej symbolem „Bc” oraz symbolem  „B</w:t>
      </w:r>
      <w:bookmarkEnd w:id="14"/>
      <w:r w:rsidR="007D20C6" w:rsidRPr="007C6150">
        <w:rPr>
          <w:rFonts w:ascii="Arial" w:hAnsi="Arial" w:cs="Arial"/>
          <w:sz w:val="20"/>
          <w:szCs w:val="20"/>
          <w:lang w:eastAsia="pl-PL"/>
        </w:rPr>
        <w:t>”, której okres przechowywania mieści się w zakresie od 2 do 10 lat w tym dokumentacji podlegającej ekspertyzie przeprowadzanej przez właściwe archiwum państwowe, oznaczonej symbolem „BE,</w:t>
      </w:r>
    </w:p>
    <w:bookmarkEnd w:id="12"/>
    <w:p w14:paraId="23475E1D" w14:textId="5B35E019" w:rsidR="00486BD3" w:rsidRDefault="00486BD3" w:rsidP="009A504C">
      <w:pPr>
        <w:tabs>
          <w:tab w:val="left" w:pos="709"/>
          <w:tab w:val="left" w:pos="993"/>
        </w:tabs>
        <w:autoSpaceDN w:val="0"/>
        <w:spacing w:after="0" w:line="240" w:lineRule="auto"/>
        <w:ind w:left="284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486BD3">
        <w:rPr>
          <w:rFonts w:ascii="Arial" w:eastAsia="Times New Roman" w:hAnsi="Arial" w:cs="Arial"/>
          <w:sz w:val="20"/>
          <w:szCs w:val="20"/>
          <w:lang w:eastAsia="pl-PL"/>
        </w:rPr>
        <w:t>C</w:t>
      </w:r>
      <w:r>
        <w:rPr>
          <w:rFonts w:ascii="Arial" w:eastAsia="Times New Roman" w:hAnsi="Arial" w:cs="Arial"/>
          <w:sz w:val="20"/>
          <w:szCs w:val="20"/>
          <w:vertAlign w:val="subscript"/>
          <w:lang w:eastAsia="pl-PL"/>
        </w:rPr>
        <w:t>3</w:t>
      </w:r>
      <w:r w:rsidRPr="00486BD3">
        <w:rPr>
          <w:rFonts w:ascii="Arial" w:eastAsia="Times New Roman" w:hAnsi="Arial" w:cs="Arial"/>
          <w:sz w:val="20"/>
          <w:szCs w:val="20"/>
          <w:lang w:eastAsia="pl-PL"/>
        </w:rPr>
        <w:tab/>
        <w:t>-</w:t>
      </w:r>
      <w:r w:rsidRPr="00486BD3">
        <w:rPr>
          <w:rFonts w:ascii="Arial" w:eastAsia="Times New Roman" w:hAnsi="Arial" w:cs="Arial"/>
          <w:sz w:val="20"/>
          <w:szCs w:val="20"/>
          <w:lang w:eastAsia="pl-PL"/>
        </w:rPr>
        <w:tab/>
        <w:t xml:space="preserve">oznacza liczbę punktów przyznanych ofercie badanej </w:t>
      </w:r>
      <w:bookmarkStart w:id="15" w:name="_Hlk53479068"/>
      <w:r w:rsidR="007D20C6" w:rsidRPr="007D20C6">
        <w:rPr>
          <w:rFonts w:ascii="Arial" w:eastAsia="Times New Roman" w:hAnsi="Arial" w:cs="Arial"/>
          <w:sz w:val="20"/>
          <w:szCs w:val="20"/>
          <w:lang w:eastAsia="pl-PL"/>
        </w:rPr>
        <w:t xml:space="preserve">za cenę brutto za zarchiwizowanie jednego metra </w:t>
      </w:r>
      <w:bookmarkEnd w:id="15"/>
      <w:r w:rsidR="007D20C6" w:rsidRPr="007D20C6">
        <w:rPr>
          <w:rFonts w:ascii="Arial" w:eastAsia="Times New Roman" w:hAnsi="Arial" w:cs="Arial"/>
          <w:sz w:val="20"/>
          <w:szCs w:val="20"/>
          <w:lang w:eastAsia="pl-PL"/>
        </w:rPr>
        <w:t xml:space="preserve">dokumentów kategorii </w:t>
      </w:r>
      <w:r w:rsidR="007D20C6" w:rsidRPr="007D20C6">
        <w:rPr>
          <w:rFonts w:ascii="Arial" w:eastAsia="Times New Roman" w:hAnsi="Arial" w:cs="Arial"/>
          <w:b/>
          <w:iCs/>
          <w:sz w:val="20"/>
          <w:szCs w:val="20"/>
          <w:lang w:eastAsia="pl-PL"/>
        </w:rPr>
        <w:t>B</w:t>
      </w:r>
      <w:r w:rsidR="00707CCA">
        <w:rPr>
          <w:rFonts w:ascii="Arial" w:eastAsia="Times New Roman" w:hAnsi="Arial" w:cs="Arial"/>
          <w:b/>
          <w:iCs/>
          <w:sz w:val="20"/>
          <w:szCs w:val="20"/>
          <w:lang w:eastAsia="pl-PL"/>
        </w:rPr>
        <w:t xml:space="preserve"> </w:t>
      </w:r>
      <w:r w:rsidR="007D20C6" w:rsidRPr="007D20C6">
        <w:rPr>
          <w:rFonts w:ascii="Arial" w:eastAsia="Times New Roman" w:hAnsi="Arial" w:cs="Arial"/>
          <w:b/>
          <w:iCs/>
          <w:sz w:val="20"/>
          <w:szCs w:val="20"/>
          <w:lang w:eastAsia="pl-PL"/>
        </w:rPr>
        <w:t xml:space="preserve"> </w:t>
      </w:r>
      <w:r w:rsidR="007D20C6" w:rsidRPr="007D20C6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="002041A3" w:rsidRPr="007C6150">
        <w:rPr>
          <w:rFonts w:ascii="Arial" w:hAnsi="Arial" w:cs="Arial"/>
          <w:sz w:val="20"/>
          <w:szCs w:val="20"/>
          <w:lang w:eastAsia="pl-PL"/>
        </w:rPr>
        <w:t>której okres przechowywania mieści się w zakresie od 15 do 50 lat, w tym dokumentacji podlegającej ekspertyzie przeprowadzanej przez właściwe archiwum państwowe, oznaczonej symbolem „BE</w:t>
      </w:r>
    </w:p>
    <w:p w14:paraId="6F98B7B4" w14:textId="2F2CFDE3" w:rsidR="00486BD3" w:rsidRDefault="00486BD3" w:rsidP="009A504C">
      <w:pPr>
        <w:tabs>
          <w:tab w:val="left" w:pos="709"/>
          <w:tab w:val="left" w:pos="993"/>
        </w:tabs>
        <w:autoSpaceDN w:val="0"/>
        <w:spacing w:after="0" w:line="240" w:lineRule="auto"/>
        <w:ind w:left="284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5254A2">
        <w:rPr>
          <w:rFonts w:ascii="Arial" w:eastAsia="Times New Roman" w:hAnsi="Arial" w:cs="Arial"/>
          <w:sz w:val="20"/>
          <w:szCs w:val="20"/>
          <w:lang w:eastAsia="pl-PL"/>
        </w:rPr>
        <w:t>C</w:t>
      </w:r>
      <w:r>
        <w:rPr>
          <w:rFonts w:ascii="Arial" w:eastAsia="Times New Roman" w:hAnsi="Arial" w:cs="Arial"/>
          <w:sz w:val="20"/>
          <w:szCs w:val="20"/>
          <w:vertAlign w:val="subscript"/>
          <w:lang w:eastAsia="pl-PL"/>
        </w:rPr>
        <w:t>4</w:t>
      </w:r>
      <w:r w:rsidRPr="005254A2">
        <w:rPr>
          <w:rFonts w:ascii="Arial" w:eastAsia="Times New Roman" w:hAnsi="Arial" w:cs="Arial"/>
          <w:sz w:val="20"/>
          <w:szCs w:val="20"/>
          <w:lang w:eastAsia="pl-PL"/>
        </w:rPr>
        <w:tab/>
        <w:t>-</w:t>
      </w:r>
      <w:r w:rsidRPr="005254A2">
        <w:rPr>
          <w:rFonts w:ascii="Arial" w:eastAsia="Times New Roman" w:hAnsi="Arial" w:cs="Arial"/>
          <w:sz w:val="20"/>
          <w:szCs w:val="20"/>
          <w:lang w:eastAsia="pl-PL"/>
        </w:rPr>
        <w:tab/>
        <w:t xml:space="preserve">oznacza liczbę punktów przyznanych ofercie badanej </w:t>
      </w:r>
      <w:r w:rsidR="002041A3" w:rsidRPr="002041A3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="002041A3" w:rsidRPr="007D20C6">
        <w:rPr>
          <w:rFonts w:ascii="Arial" w:eastAsia="Times New Roman" w:hAnsi="Arial" w:cs="Arial"/>
          <w:sz w:val="20"/>
          <w:szCs w:val="20"/>
          <w:lang w:eastAsia="pl-PL"/>
        </w:rPr>
        <w:t>oznacza liczbę punktów przyznanych ofercie badanej za cenę brutto za zarchiwizowanie jednego metra</w:t>
      </w:r>
      <w:r w:rsidR="002041A3">
        <w:rPr>
          <w:rFonts w:ascii="Arial" w:eastAsia="Times New Roman" w:hAnsi="Arial" w:cs="Arial"/>
          <w:sz w:val="20"/>
          <w:szCs w:val="20"/>
          <w:lang w:eastAsia="pl-PL"/>
        </w:rPr>
        <w:t xml:space="preserve"> makulatury</w:t>
      </w:r>
    </w:p>
    <w:p w14:paraId="4A36E7CD" w14:textId="77777777" w:rsidR="00486BD3" w:rsidRPr="005254A2" w:rsidRDefault="00486BD3" w:rsidP="005254A2">
      <w:pPr>
        <w:tabs>
          <w:tab w:val="left" w:pos="709"/>
          <w:tab w:val="left" w:pos="993"/>
        </w:tabs>
        <w:autoSpaceDN w:val="0"/>
        <w:spacing w:after="0" w:line="240" w:lineRule="auto"/>
        <w:ind w:left="284"/>
        <w:rPr>
          <w:rFonts w:ascii="Arial" w:eastAsia="Times New Roman" w:hAnsi="Arial" w:cs="Arial"/>
          <w:sz w:val="20"/>
          <w:szCs w:val="20"/>
          <w:lang w:eastAsia="pl-PL"/>
        </w:rPr>
      </w:pPr>
    </w:p>
    <w:p w14:paraId="49A80FBB" w14:textId="77777777" w:rsidR="005254A2" w:rsidRPr="005254A2" w:rsidRDefault="005254A2" w:rsidP="005254A2">
      <w:pPr>
        <w:tabs>
          <w:tab w:val="left" w:pos="709"/>
          <w:tab w:val="left" w:pos="993"/>
        </w:tabs>
        <w:autoSpaceDN w:val="0"/>
        <w:spacing w:after="0" w:line="240" w:lineRule="auto"/>
        <w:ind w:left="284"/>
        <w:rPr>
          <w:rFonts w:ascii="Arial" w:eastAsia="Times New Roman" w:hAnsi="Arial" w:cs="Arial"/>
          <w:sz w:val="20"/>
          <w:szCs w:val="20"/>
          <w:lang w:eastAsia="pl-PL"/>
        </w:rPr>
      </w:pPr>
      <w:r w:rsidRPr="005254A2">
        <w:rPr>
          <w:rFonts w:ascii="Arial" w:eastAsia="Times New Roman" w:hAnsi="Arial" w:cs="Arial"/>
          <w:sz w:val="20"/>
          <w:szCs w:val="20"/>
          <w:lang w:eastAsia="pl-PL"/>
        </w:rPr>
        <w:t>Y</w:t>
      </w:r>
      <w:r w:rsidRPr="005254A2">
        <w:rPr>
          <w:rFonts w:ascii="Arial" w:eastAsia="Times New Roman" w:hAnsi="Arial" w:cs="Arial"/>
          <w:sz w:val="20"/>
          <w:szCs w:val="20"/>
          <w:lang w:eastAsia="pl-PL"/>
        </w:rPr>
        <w:tab/>
        <w:t>-</w:t>
      </w:r>
      <w:r w:rsidRPr="005254A2">
        <w:rPr>
          <w:rFonts w:ascii="Arial" w:eastAsia="Times New Roman" w:hAnsi="Arial" w:cs="Arial"/>
          <w:sz w:val="20"/>
          <w:szCs w:val="20"/>
          <w:lang w:eastAsia="pl-PL"/>
        </w:rPr>
        <w:tab/>
        <w:t>oznacza wagę ocenianego składnika (w pkt)</w:t>
      </w:r>
    </w:p>
    <w:p w14:paraId="4F704A9B" w14:textId="77777777" w:rsidR="005254A2" w:rsidRPr="005254A2" w:rsidRDefault="005254A2" w:rsidP="005254A2">
      <w:pPr>
        <w:autoSpaceDE w:val="0"/>
        <w:autoSpaceDN w:val="0"/>
        <w:spacing w:after="0" w:line="240" w:lineRule="auto"/>
        <w:ind w:left="36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5254A2">
        <w:rPr>
          <w:rFonts w:ascii="Arial" w:eastAsia="Times New Roman" w:hAnsi="Arial" w:cs="Arial"/>
          <w:sz w:val="20"/>
          <w:szCs w:val="20"/>
          <w:lang w:eastAsia="pl-PL"/>
        </w:rPr>
        <w:t>Łączna liczba punktów, które zostaną przyznane ofercie w kryterium „Cena” zostanie obliczona według wzoru:</w:t>
      </w:r>
    </w:p>
    <w:p w14:paraId="21EAF5B3" w14:textId="77777777" w:rsidR="005254A2" w:rsidRPr="005254A2" w:rsidRDefault="005254A2" w:rsidP="005254A2">
      <w:pPr>
        <w:autoSpaceDN w:val="0"/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pl-PL"/>
        </w:rPr>
      </w:pPr>
    </w:p>
    <w:p w14:paraId="4DE0A241" w14:textId="12751E3E" w:rsidR="005254A2" w:rsidRPr="005254A2" w:rsidRDefault="005254A2" w:rsidP="005254A2">
      <w:pPr>
        <w:autoSpaceDN w:val="0"/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vertAlign w:val="subscript"/>
          <w:lang w:eastAsia="pl-PL"/>
        </w:rPr>
      </w:pPr>
      <w:r w:rsidRPr="005254A2">
        <w:rPr>
          <w:rFonts w:ascii="Arial" w:eastAsia="Times New Roman" w:hAnsi="Arial" w:cs="Arial"/>
          <w:sz w:val="20"/>
          <w:szCs w:val="20"/>
          <w:lang w:eastAsia="pl-PL"/>
        </w:rPr>
        <w:lastRenderedPageBreak/>
        <w:t xml:space="preserve">C = </w:t>
      </w:r>
      <w:bookmarkStart w:id="16" w:name="_Hlk52970616"/>
      <w:r w:rsidRPr="005254A2">
        <w:rPr>
          <w:rFonts w:ascii="Arial" w:eastAsia="Times New Roman" w:hAnsi="Arial" w:cs="Arial"/>
          <w:sz w:val="20"/>
          <w:szCs w:val="20"/>
          <w:lang w:eastAsia="pl-PL"/>
        </w:rPr>
        <w:t>C</w:t>
      </w:r>
      <w:r w:rsidRPr="005254A2">
        <w:rPr>
          <w:rFonts w:ascii="Arial" w:eastAsia="Times New Roman" w:hAnsi="Arial" w:cs="Arial"/>
          <w:sz w:val="20"/>
          <w:szCs w:val="20"/>
          <w:vertAlign w:val="subscript"/>
          <w:lang w:eastAsia="pl-PL"/>
        </w:rPr>
        <w:t>1</w:t>
      </w:r>
      <w:r w:rsidRPr="005254A2">
        <w:rPr>
          <w:rFonts w:ascii="Arial" w:eastAsia="Times New Roman" w:hAnsi="Arial" w:cs="Arial"/>
          <w:sz w:val="20"/>
          <w:szCs w:val="20"/>
          <w:lang w:eastAsia="pl-PL"/>
        </w:rPr>
        <w:t xml:space="preserve"> + C</w:t>
      </w:r>
      <w:r w:rsidRPr="005254A2">
        <w:rPr>
          <w:rFonts w:ascii="Arial" w:eastAsia="Times New Roman" w:hAnsi="Arial" w:cs="Arial"/>
          <w:sz w:val="20"/>
          <w:szCs w:val="20"/>
          <w:vertAlign w:val="subscript"/>
          <w:lang w:eastAsia="pl-PL"/>
        </w:rPr>
        <w:t>2</w:t>
      </w:r>
      <w:r w:rsidR="00486BD3">
        <w:rPr>
          <w:rFonts w:ascii="Arial" w:eastAsia="Times New Roman" w:hAnsi="Arial" w:cs="Arial"/>
          <w:sz w:val="20"/>
          <w:szCs w:val="20"/>
          <w:vertAlign w:val="subscript"/>
          <w:lang w:eastAsia="pl-PL"/>
        </w:rPr>
        <w:t>+</w:t>
      </w:r>
      <w:r w:rsidRPr="005254A2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bookmarkEnd w:id="16"/>
      <w:r w:rsidR="00486BD3" w:rsidRPr="005254A2">
        <w:rPr>
          <w:rFonts w:ascii="Arial" w:eastAsia="Times New Roman" w:hAnsi="Arial" w:cs="Arial"/>
          <w:sz w:val="20"/>
          <w:szCs w:val="20"/>
          <w:lang w:eastAsia="pl-PL"/>
        </w:rPr>
        <w:t>C</w:t>
      </w:r>
      <w:r w:rsidR="00486BD3">
        <w:rPr>
          <w:rFonts w:ascii="Arial" w:eastAsia="Times New Roman" w:hAnsi="Arial" w:cs="Arial"/>
          <w:sz w:val="20"/>
          <w:szCs w:val="20"/>
          <w:vertAlign w:val="subscript"/>
          <w:lang w:eastAsia="pl-PL"/>
        </w:rPr>
        <w:t>3</w:t>
      </w:r>
      <w:r w:rsidR="00486BD3" w:rsidRPr="005254A2">
        <w:rPr>
          <w:rFonts w:ascii="Arial" w:eastAsia="Times New Roman" w:hAnsi="Arial" w:cs="Arial"/>
          <w:sz w:val="20"/>
          <w:szCs w:val="20"/>
          <w:lang w:eastAsia="pl-PL"/>
        </w:rPr>
        <w:t xml:space="preserve"> + C</w:t>
      </w:r>
      <w:r w:rsidR="00486BD3">
        <w:rPr>
          <w:rFonts w:ascii="Arial" w:eastAsia="Times New Roman" w:hAnsi="Arial" w:cs="Arial"/>
          <w:sz w:val="20"/>
          <w:szCs w:val="20"/>
          <w:vertAlign w:val="subscript"/>
          <w:lang w:eastAsia="pl-PL"/>
        </w:rPr>
        <w:t>4</w:t>
      </w:r>
    </w:p>
    <w:p w14:paraId="7558580F" w14:textId="2B057108" w:rsidR="00880659" w:rsidRDefault="00880659" w:rsidP="00B03156">
      <w:pPr>
        <w:pStyle w:val="Akapitzlist"/>
        <w:spacing w:after="0" w:line="240" w:lineRule="auto"/>
        <w:ind w:left="851"/>
        <w:jc w:val="both"/>
        <w:rPr>
          <w:rFonts w:ascii="Arial" w:hAnsi="Arial" w:cs="Arial"/>
          <w:bCs/>
          <w:sz w:val="20"/>
          <w:szCs w:val="20"/>
        </w:rPr>
      </w:pPr>
    </w:p>
    <w:p w14:paraId="593723A5" w14:textId="77777777" w:rsidR="008E7CF5" w:rsidRPr="00B84729" w:rsidRDefault="008E7CF5" w:rsidP="00B03156">
      <w:pPr>
        <w:pStyle w:val="Akapitzlist"/>
        <w:spacing w:after="0" w:line="240" w:lineRule="auto"/>
        <w:ind w:left="851"/>
        <w:jc w:val="both"/>
        <w:rPr>
          <w:rFonts w:ascii="Arial" w:hAnsi="Arial" w:cs="Arial"/>
          <w:bCs/>
          <w:sz w:val="20"/>
          <w:szCs w:val="20"/>
        </w:rPr>
      </w:pPr>
    </w:p>
    <w:tbl>
      <w:tblPr>
        <w:tblW w:w="9639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709"/>
        <w:gridCol w:w="668"/>
        <w:gridCol w:w="1210"/>
        <w:gridCol w:w="917"/>
        <w:gridCol w:w="3442"/>
        <w:gridCol w:w="2014"/>
        <w:gridCol w:w="112"/>
      </w:tblGrid>
      <w:tr w:rsidR="00880659" w:rsidRPr="00B84729" w14:paraId="4CD70813" w14:textId="77777777" w:rsidTr="00417ADC">
        <w:trPr>
          <w:gridAfter w:val="1"/>
          <w:wAfter w:w="112" w:type="dxa"/>
          <w:cantSplit/>
          <w:trHeight w:val="286"/>
          <w:jc w:val="center"/>
        </w:trPr>
        <w:tc>
          <w:tcPr>
            <w:tcW w:w="1944" w:type="dxa"/>
            <w:gridSpan w:val="3"/>
          </w:tcPr>
          <w:p w14:paraId="335F55DF" w14:textId="77777777" w:rsidR="00880659" w:rsidRPr="00B84729" w:rsidRDefault="00880659" w:rsidP="00B03156">
            <w:pPr>
              <w:shd w:val="clear" w:color="auto" w:fill="FFFFFF"/>
              <w:spacing w:after="0" w:line="240" w:lineRule="auto"/>
              <w:ind w:left="360"/>
              <w:jc w:val="both"/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</w:pPr>
          </w:p>
        </w:tc>
        <w:tc>
          <w:tcPr>
            <w:tcW w:w="1210" w:type="dxa"/>
            <w:vMerge w:val="restart"/>
            <w:vAlign w:val="center"/>
          </w:tcPr>
          <w:p w14:paraId="79C923B8" w14:textId="4F746E70" w:rsidR="00880659" w:rsidRPr="00B84729" w:rsidRDefault="00880659" w:rsidP="00B03156">
            <w:pPr>
              <w:shd w:val="clear" w:color="auto" w:fill="FFFFFF"/>
              <w:spacing w:after="0" w:line="240" w:lineRule="auto"/>
              <w:jc w:val="both"/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</w:pPr>
          </w:p>
        </w:tc>
        <w:tc>
          <w:tcPr>
            <w:tcW w:w="917" w:type="dxa"/>
            <w:tcBorders>
              <w:bottom w:val="single" w:sz="4" w:space="0" w:color="auto"/>
            </w:tcBorders>
            <w:vAlign w:val="center"/>
          </w:tcPr>
          <w:p w14:paraId="346C4F97" w14:textId="40BDA27E" w:rsidR="00880659" w:rsidRPr="00B84729" w:rsidRDefault="00880659" w:rsidP="00B03156">
            <w:pPr>
              <w:shd w:val="clear" w:color="auto" w:fill="FFFFFF"/>
              <w:spacing w:after="0" w:line="240" w:lineRule="auto"/>
              <w:ind w:left="-24"/>
              <w:jc w:val="both"/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</w:pPr>
          </w:p>
        </w:tc>
        <w:tc>
          <w:tcPr>
            <w:tcW w:w="5456" w:type="dxa"/>
            <w:gridSpan w:val="2"/>
            <w:vMerge w:val="restart"/>
            <w:vAlign w:val="center"/>
          </w:tcPr>
          <w:p w14:paraId="3A363689" w14:textId="0D343042" w:rsidR="00880659" w:rsidRPr="00B84729" w:rsidRDefault="00880659" w:rsidP="00E03416">
            <w:pPr>
              <w:shd w:val="clear" w:color="auto" w:fill="FFFFFF"/>
              <w:spacing w:after="0" w:line="240" w:lineRule="auto"/>
              <w:jc w:val="both"/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</w:pPr>
          </w:p>
        </w:tc>
      </w:tr>
      <w:tr w:rsidR="00880659" w:rsidRPr="00B84729" w14:paraId="0DD584A4" w14:textId="77777777" w:rsidTr="00417ADC">
        <w:trPr>
          <w:gridAfter w:val="1"/>
          <w:wAfter w:w="112" w:type="dxa"/>
          <w:cantSplit/>
          <w:trHeight w:val="286"/>
          <w:jc w:val="center"/>
        </w:trPr>
        <w:tc>
          <w:tcPr>
            <w:tcW w:w="1944" w:type="dxa"/>
            <w:gridSpan w:val="3"/>
          </w:tcPr>
          <w:p w14:paraId="705DA6BA" w14:textId="77777777" w:rsidR="00880659" w:rsidRPr="00B84729" w:rsidRDefault="00880659" w:rsidP="00B03156">
            <w:pPr>
              <w:shd w:val="clear" w:color="auto" w:fill="FFFFFF"/>
              <w:spacing w:after="0" w:line="240" w:lineRule="auto"/>
              <w:ind w:left="360"/>
              <w:jc w:val="both"/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</w:pPr>
          </w:p>
        </w:tc>
        <w:tc>
          <w:tcPr>
            <w:tcW w:w="1210" w:type="dxa"/>
            <w:vMerge/>
            <w:vAlign w:val="center"/>
          </w:tcPr>
          <w:p w14:paraId="53D22801" w14:textId="77777777" w:rsidR="00880659" w:rsidRPr="00B84729" w:rsidRDefault="00880659" w:rsidP="00B03156">
            <w:pPr>
              <w:shd w:val="clear" w:color="auto" w:fill="FFFFFF"/>
              <w:spacing w:after="0" w:line="240" w:lineRule="auto"/>
              <w:ind w:left="360"/>
              <w:jc w:val="both"/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</w:pPr>
          </w:p>
        </w:tc>
        <w:tc>
          <w:tcPr>
            <w:tcW w:w="917" w:type="dxa"/>
            <w:tcBorders>
              <w:top w:val="single" w:sz="4" w:space="0" w:color="auto"/>
            </w:tcBorders>
            <w:vAlign w:val="center"/>
          </w:tcPr>
          <w:p w14:paraId="405580B6" w14:textId="262BFC71" w:rsidR="00880659" w:rsidRPr="00B84729" w:rsidRDefault="00880659" w:rsidP="00B03156">
            <w:pPr>
              <w:shd w:val="clear" w:color="auto" w:fill="FFFFFF"/>
              <w:spacing w:after="0" w:line="240" w:lineRule="auto"/>
              <w:ind w:left="-24"/>
              <w:jc w:val="both"/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</w:pPr>
          </w:p>
        </w:tc>
        <w:tc>
          <w:tcPr>
            <w:tcW w:w="5456" w:type="dxa"/>
            <w:gridSpan w:val="2"/>
            <w:vMerge/>
            <w:vAlign w:val="center"/>
          </w:tcPr>
          <w:p w14:paraId="2B37917F" w14:textId="77777777" w:rsidR="00880659" w:rsidRPr="00B84729" w:rsidRDefault="00880659" w:rsidP="00B03156">
            <w:pPr>
              <w:shd w:val="clear" w:color="auto" w:fill="FFFFFF"/>
              <w:spacing w:after="0" w:line="240" w:lineRule="auto"/>
              <w:ind w:left="360"/>
              <w:jc w:val="both"/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</w:pPr>
          </w:p>
        </w:tc>
      </w:tr>
      <w:tr w:rsidR="00880659" w:rsidRPr="00B84729" w14:paraId="7AB976ED" w14:textId="77777777" w:rsidTr="00417ADC">
        <w:trPr>
          <w:gridAfter w:val="1"/>
          <w:wAfter w:w="112" w:type="dxa"/>
          <w:cantSplit/>
          <w:trHeight w:val="366"/>
          <w:jc w:val="center"/>
        </w:trPr>
        <w:tc>
          <w:tcPr>
            <w:tcW w:w="1944" w:type="dxa"/>
            <w:gridSpan w:val="3"/>
          </w:tcPr>
          <w:p w14:paraId="79A14C40" w14:textId="77777777" w:rsidR="00880659" w:rsidRPr="00B84729" w:rsidRDefault="00236844" w:rsidP="00417ADC">
            <w:pPr>
              <w:spacing w:after="0" w:line="240" w:lineRule="auto"/>
              <w:ind w:left="923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B8472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gdzie:     </w:t>
            </w:r>
          </w:p>
        </w:tc>
        <w:tc>
          <w:tcPr>
            <w:tcW w:w="1210" w:type="dxa"/>
          </w:tcPr>
          <w:p w14:paraId="11C08608" w14:textId="008031D4" w:rsidR="00880659" w:rsidRPr="00B84729" w:rsidRDefault="00880659" w:rsidP="00B031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6373" w:type="dxa"/>
            <w:gridSpan w:val="3"/>
          </w:tcPr>
          <w:p w14:paraId="0D185D21" w14:textId="51043D06" w:rsidR="00880659" w:rsidRPr="00B84729" w:rsidRDefault="00880659" w:rsidP="00B031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8F0EC9" w:rsidRPr="00254BEF" w14:paraId="4B17A033" w14:textId="77777777" w:rsidTr="00417AD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1"/>
          <w:wBefore w:w="567" w:type="dxa"/>
          <w:trHeight w:val="62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26ABC88A" w14:textId="77777777" w:rsidR="008F0EC9" w:rsidRPr="00A76703" w:rsidRDefault="008F0EC9" w:rsidP="007C6150">
            <w:pPr>
              <w:autoSpaceDN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76703">
              <w:rPr>
                <w:rFonts w:ascii="Arial" w:hAnsi="Arial" w:cs="Arial"/>
                <w:b/>
                <w:sz w:val="20"/>
                <w:szCs w:val="20"/>
              </w:rPr>
              <w:t>Lp.</w:t>
            </w:r>
          </w:p>
        </w:tc>
        <w:tc>
          <w:tcPr>
            <w:tcW w:w="62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273923C3" w14:textId="77777777" w:rsidR="008F0EC9" w:rsidRPr="00A76703" w:rsidRDefault="008F0EC9" w:rsidP="007C6150">
            <w:pPr>
              <w:autoSpaceDN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76703">
              <w:rPr>
                <w:rFonts w:ascii="Arial" w:hAnsi="Arial" w:cs="Arial"/>
                <w:b/>
                <w:sz w:val="20"/>
                <w:szCs w:val="20"/>
              </w:rPr>
              <w:t>Składnik kryterium „Cena”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561DAA35" w14:textId="77777777" w:rsidR="008F0EC9" w:rsidRPr="00A76703" w:rsidRDefault="008F0EC9" w:rsidP="007C6150">
            <w:pPr>
              <w:autoSpaceDN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76703">
              <w:rPr>
                <w:rFonts w:ascii="Arial" w:hAnsi="Arial" w:cs="Arial"/>
                <w:b/>
                <w:sz w:val="20"/>
                <w:szCs w:val="20"/>
              </w:rPr>
              <w:t xml:space="preserve">Waga składnika w pkt </w:t>
            </w:r>
            <w:r w:rsidRPr="00A76703">
              <w:rPr>
                <w:rFonts w:ascii="Arial" w:hAnsi="Arial" w:cs="Arial"/>
                <w:b/>
                <w:color w:val="000000"/>
                <w:sz w:val="20"/>
                <w:szCs w:val="20"/>
              </w:rPr>
              <w:t>(</w:t>
            </w:r>
            <w:r w:rsidRPr="00A76703">
              <w:rPr>
                <w:rFonts w:ascii="Arial" w:hAnsi="Arial" w:cs="Arial"/>
                <w:sz w:val="20"/>
                <w:szCs w:val="20"/>
              </w:rPr>
              <w:t>Y</w:t>
            </w:r>
            <w:r w:rsidRPr="00A76703">
              <w:rPr>
                <w:rFonts w:ascii="Arial" w:hAnsi="Arial" w:cs="Arial"/>
                <w:b/>
                <w:color w:val="000000"/>
                <w:sz w:val="20"/>
                <w:szCs w:val="20"/>
              </w:rPr>
              <w:t>)</w:t>
            </w:r>
          </w:p>
        </w:tc>
      </w:tr>
      <w:tr w:rsidR="008F0EC9" w:rsidRPr="00254BEF" w14:paraId="7189AE62" w14:textId="77777777" w:rsidTr="00417AD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1"/>
          <w:wBefore w:w="567" w:type="dxa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69A269" w14:textId="77777777" w:rsidR="008F0EC9" w:rsidRPr="00A76703" w:rsidRDefault="008F0EC9" w:rsidP="007C6150">
            <w:pPr>
              <w:autoSpaceDN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76703">
              <w:rPr>
                <w:rFonts w:ascii="Arial" w:hAnsi="Arial" w:cs="Arial"/>
                <w:sz w:val="20"/>
                <w:szCs w:val="20"/>
              </w:rPr>
              <w:t>1.</w:t>
            </w:r>
          </w:p>
        </w:tc>
        <w:tc>
          <w:tcPr>
            <w:tcW w:w="62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886D6" w14:textId="5952E98C" w:rsidR="008F0EC9" w:rsidRPr="0085674D" w:rsidRDefault="0085674D" w:rsidP="007C6150">
            <w:pPr>
              <w:autoSpaceDN w:val="0"/>
              <w:rPr>
                <w:rFonts w:ascii="Arial" w:hAnsi="Arial" w:cs="Arial"/>
                <w:bCs/>
                <w:sz w:val="20"/>
                <w:szCs w:val="20"/>
              </w:rPr>
            </w:pPr>
            <w:r w:rsidRPr="00417ADC">
              <w:rPr>
                <w:rFonts w:ascii="Arial" w:hAnsi="Arial" w:cs="Arial"/>
                <w:bCs/>
                <w:iCs/>
              </w:rPr>
              <w:t>A</w:t>
            </w:r>
            <w:r w:rsidRPr="00417ADC">
              <w:rPr>
                <w:rFonts w:ascii="Arial" w:hAnsi="Arial" w:cs="Arial"/>
                <w:bCs/>
                <w:iCs/>
                <w:sz w:val="20"/>
                <w:szCs w:val="20"/>
              </w:rPr>
              <w:t>rchiwizacji dokumentów kat. A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40D967" w14:textId="77777777" w:rsidR="0085674D" w:rsidRDefault="0085674D" w:rsidP="007C6150">
            <w:pPr>
              <w:autoSpaceDN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67A9A0C6" w14:textId="7DAA9599" w:rsidR="008F0EC9" w:rsidRPr="00A76703" w:rsidRDefault="00AC2DF1" w:rsidP="007C6150">
            <w:pPr>
              <w:autoSpaceDN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</w:t>
            </w:r>
          </w:p>
        </w:tc>
      </w:tr>
      <w:tr w:rsidR="008F0EC9" w:rsidRPr="00254BEF" w14:paraId="2F0E10DB" w14:textId="77777777" w:rsidTr="00417AD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1"/>
          <w:wBefore w:w="567" w:type="dxa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F3D95E" w14:textId="77777777" w:rsidR="008F0EC9" w:rsidRPr="00A76703" w:rsidRDefault="008F0EC9" w:rsidP="007C6150">
            <w:pPr>
              <w:autoSpaceDN w:val="0"/>
              <w:jc w:val="center"/>
              <w:rPr>
                <w:rFonts w:ascii="Arial" w:hAnsi="Arial" w:cs="Arial"/>
                <w:sz w:val="20"/>
                <w:szCs w:val="20"/>
              </w:rPr>
            </w:pPr>
            <w:bookmarkStart w:id="17" w:name="_Hlk53477511"/>
            <w:r w:rsidRPr="00A76703">
              <w:rPr>
                <w:rFonts w:ascii="Arial" w:hAnsi="Arial" w:cs="Arial"/>
                <w:sz w:val="20"/>
                <w:szCs w:val="20"/>
              </w:rPr>
              <w:t>2.</w:t>
            </w:r>
          </w:p>
        </w:tc>
        <w:tc>
          <w:tcPr>
            <w:tcW w:w="62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E6B70D" w14:textId="0BFEA762" w:rsidR="008F0EC9" w:rsidRPr="00A76703" w:rsidRDefault="0085674D" w:rsidP="00417ADC">
            <w:pPr>
              <w:autoSpaceDN w:val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iCs/>
              </w:rPr>
              <w:t>A</w:t>
            </w:r>
            <w:r w:rsidRPr="0085674D">
              <w:rPr>
                <w:rFonts w:ascii="Arial" w:hAnsi="Arial" w:cs="Arial"/>
                <w:b/>
                <w:iCs/>
                <w:sz w:val="20"/>
                <w:szCs w:val="20"/>
              </w:rPr>
              <w:t>rchiwizacj</w:t>
            </w:r>
            <w:r>
              <w:rPr>
                <w:rFonts w:ascii="Arial" w:hAnsi="Arial" w:cs="Arial"/>
                <w:b/>
                <w:iCs/>
              </w:rPr>
              <w:t xml:space="preserve">a </w:t>
            </w:r>
            <w:r w:rsidRPr="0085674D">
              <w:rPr>
                <w:rFonts w:ascii="Arial" w:hAnsi="Arial" w:cs="Arial"/>
                <w:b/>
                <w:iCs/>
                <w:sz w:val="20"/>
                <w:szCs w:val="20"/>
              </w:rPr>
              <w:t xml:space="preserve">dokumentów kat. </w:t>
            </w:r>
            <w:bookmarkStart w:id="18" w:name="_Hlk53478422"/>
            <w:r w:rsidRPr="0085674D">
              <w:rPr>
                <w:rFonts w:ascii="Arial" w:hAnsi="Arial" w:cs="Arial"/>
                <w:b/>
                <w:iCs/>
                <w:sz w:val="20"/>
                <w:szCs w:val="20"/>
              </w:rPr>
              <w:t>B</w:t>
            </w:r>
            <w:r w:rsidRPr="007C6150">
              <w:rPr>
                <w:rFonts w:ascii="Arial" w:hAnsi="Arial" w:cs="Arial"/>
                <w:b/>
                <w:iCs/>
                <w:sz w:val="20"/>
                <w:szCs w:val="20"/>
              </w:rPr>
              <w:t xml:space="preserve"> </w:t>
            </w:r>
            <w:r w:rsidRPr="007C6150">
              <w:rPr>
                <w:rFonts w:ascii="Arial" w:hAnsi="Arial" w:cs="Arial"/>
                <w:sz w:val="20"/>
                <w:szCs w:val="20"/>
                <w:lang w:eastAsia="pl-PL"/>
              </w:rPr>
              <w:t xml:space="preserve"> dla dokumentacji o kategorii archiwalnej oznaczonej symbolem „Bc” oraz symbolem  „B”, której okres przechowywania mieści się w zakresie od 2 do 10 lat w tym dokumentacji podlegającej ekspertyzie przeprowadzanej przez właściwe archiwum państwowe, oznaczonej symbolem „BE,</w:t>
            </w:r>
            <w:bookmarkEnd w:id="18"/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0947A2" w14:textId="54D393E2" w:rsidR="008F0EC9" w:rsidRPr="00A76703" w:rsidRDefault="00AC2DF1" w:rsidP="007C6150">
            <w:pPr>
              <w:autoSpaceDN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40</w:t>
            </w:r>
          </w:p>
        </w:tc>
      </w:tr>
      <w:tr w:rsidR="008F0EC9" w:rsidRPr="00254BEF" w14:paraId="17FC6D64" w14:textId="77777777" w:rsidTr="00417AD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1"/>
          <w:wBefore w:w="567" w:type="dxa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745470" w14:textId="1184E85A" w:rsidR="008F0EC9" w:rsidRPr="00A76703" w:rsidRDefault="008F0EC9" w:rsidP="007C6150">
            <w:pPr>
              <w:autoSpaceDN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62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D8299A" w14:textId="1F7600F2" w:rsidR="008F0EC9" w:rsidRPr="00A76703" w:rsidRDefault="0085674D" w:rsidP="00417ADC">
            <w:pPr>
              <w:autoSpaceDN w:val="0"/>
              <w:jc w:val="both"/>
              <w:rPr>
                <w:rFonts w:ascii="Arial" w:hAnsi="Arial" w:cs="Arial"/>
                <w:sz w:val="20"/>
                <w:szCs w:val="20"/>
              </w:rPr>
            </w:pPr>
            <w:bookmarkStart w:id="19" w:name="_Hlk53477574"/>
            <w:r>
              <w:rPr>
                <w:rFonts w:ascii="Arial" w:hAnsi="Arial" w:cs="Arial"/>
                <w:b/>
                <w:iCs/>
              </w:rPr>
              <w:t>A</w:t>
            </w:r>
            <w:r w:rsidRPr="0085674D">
              <w:rPr>
                <w:rFonts w:ascii="Arial" w:hAnsi="Arial" w:cs="Arial"/>
                <w:b/>
                <w:iCs/>
                <w:sz w:val="20"/>
                <w:szCs w:val="20"/>
              </w:rPr>
              <w:t>rchiwizacj</w:t>
            </w:r>
            <w:r>
              <w:rPr>
                <w:rFonts w:ascii="Arial" w:hAnsi="Arial" w:cs="Arial"/>
                <w:b/>
                <w:iCs/>
              </w:rPr>
              <w:t xml:space="preserve">a </w:t>
            </w:r>
            <w:r w:rsidRPr="0085674D">
              <w:rPr>
                <w:rFonts w:ascii="Arial" w:hAnsi="Arial" w:cs="Arial"/>
                <w:b/>
                <w:iCs/>
                <w:sz w:val="20"/>
                <w:szCs w:val="20"/>
              </w:rPr>
              <w:t>dokumentów kat.</w:t>
            </w:r>
            <w:r w:rsidRPr="007C6150">
              <w:rPr>
                <w:rFonts w:ascii="Arial" w:hAnsi="Arial" w:cs="Arial"/>
                <w:sz w:val="20"/>
                <w:szCs w:val="20"/>
                <w:lang w:eastAsia="pl-PL"/>
              </w:rPr>
              <w:t xml:space="preserve"> „B”, </w:t>
            </w:r>
            <w:bookmarkStart w:id="20" w:name="_Hlk53479005"/>
            <w:r w:rsidRPr="007C6150">
              <w:rPr>
                <w:rFonts w:ascii="Arial" w:hAnsi="Arial" w:cs="Arial"/>
                <w:sz w:val="20"/>
                <w:szCs w:val="20"/>
                <w:lang w:eastAsia="pl-PL"/>
              </w:rPr>
              <w:t>której okres przechowywania mieści się w zakresie od 15 do 50 lat, w tym dokumentacji podlegającej ekspertyzie przeprowadzanej przez właściwe archiwum państwowe, oznaczonej symbolem „BE</w:t>
            </w:r>
            <w:bookmarkEnd w:id="19"/>
            <w:bookmarkEnd w:id="20"/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0B569" w14:textId="01CC9D4E" w:rsidR="008F0EC9" w:rsidRDefault="00AC2DF1" w:rsidP="00AC2DF1">
            <w:pPr>
              <w:autoSpaceDN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     40</w:t>
            </w:r>
          </w:p>
        </w:tc>
      </w:tr>
      <w:bookmarkEnd w:id="17"/>
      <w:tr w:rsidR="008F0EC9" w:rsidRPr="00254BEF" w14:paraId="35CCEBF5" w14:textId="77777777" w:rsidTr="00417AD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1"/>
          <w:wBefore w:w="567" w:type="dxa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B241C2" w14:textId="32D29013" w:rsidR="008F0EC9" w:rsidRPr="00A76703" w:rsidRDefault="008F0EC9" w:rsidP="007C6150">
            <w:pPr>
              <w:autoSpaceDN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62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91B155" w14:textId="6A51A842" w:rsidR="008F0EC9" w:rsidRPr="00A76703" w:rsidRDefault="0085674D" w:rsidP="007C6150">
            <w:pPr>
              <w:autoSpaceDN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Makulatura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4CB51D" w14:textId="48FB50CE" w:rsidR="008F0EC9" w:rsidRDefault="008F0EC9" w:rsidP="007C6150">
            <w:pPr>
              <w:autoSpaceDN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</w:tr>
    </w:tbl>
    <w:p w14:paraId="12230723" w14:textId="03E05C87" w:rsidR="008E7CF5" w:rsidRPr="00B05165" w:rsidRDefault="00B05165" w:rsidP="00B05165">
      <w:pPr>
        <w:pStyle w:val="Akapitzlist"/>
        <w:numPr>
          <w:ilvl w:val="0"/>
          <w:numId w:val="16"/>
        </w:numPr>
        <w:spacing w:after="0" w:line="240" w:lineRule="auto"/>
        <w:ind w:left="851" w:hanging="425"/>
        <w:jc w:val="both"/>
        <w:rPr>
          <w:rFonts w:ascii="Arial" w:hAnsi="Arial" w:cs="Arial"/>
          <w:bCs/>
          <w:sz w:val="20"/>
          <w:szCs w:val="20"/>
          <w:lang w:eastAsia="pl-PL"/>
        </w:rPr>
      </w:pPr>
      <w:r w:rsidRPr="00B05165">
        <w:rPr>
          <w:rFonts w:ascii="Arial" w:hAnsi="Arial" w:cs="Arial"/>
          <w:bCs/>
          <w:sz w:val="20"/>
          <w:szCs w:val="20"/>
        </w:rPr>
        <w:t xml:space="preserve">Za najkorzystniejszą zostanie uznana oferta Wykonawcy, który spełni wszystkie postawione </w:t>
      </w:r>
      <w:r>
        <w:rPr>
          <w:rFonts w:ascii="Arial" w:hAnsi="Arial" w:cs="Arial"/>
          <w:bCs/>
          <w:sz w:val="20"/>
          <w:szCs w:val="20"/>
        </w:rPr>
        <w:br/>
      </w:r>
      <w:r w:rsidRPr="00B05165">
        <w:rPr>
          <w:rFonts w:ascii="Arial" w:hAnsi="Arial" w:cs="Arial"/>
          <w:bCs/>
          <w:sz w:val="20"/>
          <w:szCs w:val="20"/>
        </w:rPr>
        <w:t>w niniejszej SIWZ warunki oraz uzyska łącznie największą liczbę punktów w kryterium Ceny</w:t>
      </w:r>
      <w:r>
        <w:rPr>
          <w:rFonts w:ascii="Arial" w:hAnsi="Arial" w:cs="Arial"/>
          <w:bCs/>
          <w:sz w:val="20"/>
          <w:szCs w:val="20"/>
        </w:rPr>
        <w:t>.</w:t>
      </w:r>
    </w:p>
    <w:p w14:paraId="64D584E8" w14:textId="77777777" w:rsidR="00082D1F" w:rsidRPr="00B84729" w:rsidRDefault="00143D5A" w:rsidP="009B5944">
      <w:pPr>
        <w:pStyle w:val="Default"/>
        <w:ind w:left="851" w:hanging="425"/>
        <w:jc w:val="both"/>
        <w:rPr>
          <w:rFonts w:ascii="Arial" w:eastAsia="Calibri" w:hAnsi="Arial" w:cs="Arial"/>
          <w:sz w:val="20"/>
          <w:szCs w:val="20"/>
        </w:rPr>
      </w:pPr>
      <w:r w:rsidRPr="00143D5A">
        <w:rPr>
          <w:rFonts w:ascii="Arial" w:hAnsi="Arial" w:cs="Arial"/>
          <w:b/>
          <w:sz w:val="20"/>
          <w:szCs w:val="20"/>
        </w:rPr>
        <w:t>5</w:t>
      </w:r>
      <w:r w:rsidR="00651CD5" w:rsidRPr="00143D5A">
        <w:rPr>
          <w:rFonts w:ascii="Arial" w:hAnsi="Arial" w:cs="Arial"/>
          <w:b/>
          <w:sz w:val="20"/>
          <w:szCs w:val="20"/>
        </w:rPr>
        <w:t>.</w:t>
      </w:r>
      <w:r w:rsidR="00651CD5">
        <w:rPr>
          <w:rFonts w:ascii="Arial" w:hAnsi="Arial" w:cs="Arial"/>
          <w:sz w:val="20"/>
          <w:szCs w:val="20"/>
        </w:rPr>
        <w:t xml:space="preserve"> </w:t>
      </w:r>
      <w:r w:rsidR="00CE662D">
        <w:rPr>
          <w:rFonts w:ascii="Arial" w:hAnsi="Arial" w:cs="Arial"/>
          <w:sz w:val="20"/>
          <w:szCs w:val="20"/>
        </w:rPr>
        <w:tab/>
      </w:r>
      <w:r w:rsidR="000E43CC" w:rsidRPr="00B84729">
        <w:rPr>
          <w:rFonts w:ascii="Arial" w:hAnsi="Arial" w:cs="Arial"/>
          <w:sz w:val="20"/>
          <w:szCs w:val="20"/>
        </w:rPr>
        <w:t xml:space="preserve">Jeżeli Wykonawca nie złożył oświadczeń lub dokumentów niezbędnych do przeprowadzenia postępowania, oświadczenia lub dokumenty są niekompletne, zawierają błędy lub budzą wskazane przez </w:t>
      </w:r>
      <w:r w:rsidR="00825B93">
        <w:rPr>
          <w:rFonts w:ascii="Arial" w:hAnsi="Arial" w:cs="Arial"/>
          <w:sz w:val="20"/>
          <w:szCs w:val="20"/>
        </w:rPr>
        <w:t>Z</w:t>
      </w:r>
      <w:r w:rsidR="000E43CC" w:rsidRPr="00B84729">
        <w:rPr>
          <w:rFonts w:ascii="Arial" w:hAnsi="Arial" w:cs="Arial"/>
          <w:sz w:val="20"/>
          <w:szCs w:val="20"/>
        </w:rPr>
        <w:t xml:space="preserve">amawiającego wątpliwości, </w:t>
      </w:r>
      <w:r w:rsidR="00825B93">
        <w:rPr>
          <w:rFonts w:ascii="Arial" w:hAnsi="Arial" w:cs="Arial"/>
          <w:sz w:val="20"/>
          <w:szCs w:val="20"/>
        </w:rPr>
        <w:t>Z</w:t>
      </w:r>
      <w:r w:rsidR="000E43CC" w:rsidRPr="00B84729">
        <w:rPr>
          <w:rFonts w:ascii="Arial" w:hAnsi="Arial" w:cs="Arial"/>
          <w:sz w:val="20"/>
          <w:szCs w:val="20"/>
        </w:rPr>
        <w:t xml:space="preserve">amawiający wzywa do ich złożenia, uzupełnienia lub poprawienia lub do udzielania wyjaśnień w terminie przez siebie wskazanym, chyba </w:t>
      </w:r>
      <w:r w:rsidR="00CE662D">
        <w:rPr>
          <w:rFonts w:ascii="Arial" w:hAnsi="Arial" w:cs="Arial"/>
          <w:sz w:val="20"/>
          <w:szCs w:val="20"/>
        </w:rPr>
        <w:br/>
      </w:r>
      <w:r w:rsidR="000E43CC" w:rsidRPr="00B84729">
        <w:rPr>
          <w:rFonts w:ascii="Arial" w:hAnsi="Arial" w:cs="Arial"/>
          <w:sz w:val="20"/>
          <w:szCs w:val="20"/>
        </w:rPr>
        <w:t>że mimo ich złożenia, uzupełnienia lub poprawienia lub udzielenia wyjaśnień oferta Wykonawcy podlega odrzuceniu albo konieczne byłoby unieważnienie postępowania.</w:t>
      </w:r>
    </w:p>
    <w:p w14:paraId="6E58A526" w14:textId="77777777" w:rsidR="007A06AA" w:rsidRPr="00143D5A" w:rsidRDefault="00143D5A" w:rsidP="00642F5F">
      <w:pPr>
        <w:pStyle w:val="Default"/>
        <w:ind w:left="851" w:hanging="425"/>
        <w:jc w:val="both"/>
        <w:rPr>
          <w:rFonts w:ascii="Arial" w:hAnsi="Arial" w:cs="Arial"/>
          <w:sz w:val="20"/>
          <w:szCs w:val="20"/>
        </w:rPr>
      </w:pPr>
      <w:r w:rsidRPr="00143D5A">
        <w:rPr>
          <w:rFonts w:ascii="Arial" w:hAnsi="Arial" w:cs="Arial"/>
          <w:b/>
          <w:sz w:val="20"/>
          <w:szCs w:val="20"/>
        </w:rPr>
        <w:t>6</w:t>
      </w:r>
      <w:r w:rsidR="00814217" w:rsidRPr="00143D5A">
        <w:rPr>
          <w:rFonts w:ascii="Arial" w:hAnsi="Arial" w:cs="Arial"/>
          <w:b/>
          <w:sz w:val="20"/>
          <w:szCs w:val="20"/>
        </w:rPr>
        <w:t>.</w:t>
      </w:r>
      <w:r w:rsidR="00814217" w:rsidRPr="00143D5A">
        <w:rPr>
          <w:rFonts w:ascii="Arial" w:hAnsi="Arial" w:cs="Arial"/>
          <w:sz w:val="20"/>
          <w:szCs w:val="20"/>
        </w:rPr>
        <w:t xml:space="preserve"> </w:t>
      </w:r>
      <w:r w:rsidR="00814217" w:rsidRPr="00143D5A">
        <w:rPr>
          <w:rFonts w:ascii="Arial" w:hAnsi="Arial" w:cs="Arial"/>
          <w:sz w:val="20"/>
          <w:szCs w:val="20"/>
        </w:rPr>
        <w:tab/>
      </w:r>
      <w:r w:rsidR="009A41A2" w:rsidRPr="00143D5A">
        <w:rPr>
          <w:rFonts w:ascii="Arial" w:hAnsi="Arial" w:cs="Arial"/>
          <w:sz w:val="20"/>
          <w:szCs w:val="20"/>
        </w:rPr>
        <w:t xml:space="preserve">W przypadku, gdy Wykonawca, którego oferta została wybrana jako najkorzystniejsza uchyli </w:t>
      </w:r>
      <w:r w:rsidR="004E5C90" w:rsidRPr="00143D5A">
        <w:rPr>
          <w:rFonts w:ascii="Arial" w:hAnsi="Arial" w:cs="Arial"/>
          <w:sz w:val="20"/>
          <w:szCs w:val="20"/>
        </w:rPr>
        <w:br/>
      </w:r>
      <w:r w:rsidR="009A41A2" w:rsidRPr="00143D5A">
        <w:rPr>
          <w:rFonts w:ascii="Arial" w:hAnsi="Arial" w:cs="Arial"/>
          <w:sz w:val="20"/>
          <w:szCs w:val="20"/>
        </w:rPr>
        <w:t>się od zawarcia umowy, Zamawiający wybierze jako najkorzystniejszą ofer</w:t>
      </w:r>
      <w:r w:rsidR="00D01EAF" w:rsidRPr="00143D5A">
        <w:rPr>
          <w:rFonts w:ascii="Arial" w:hAnsi="Arial" w:cs="Arial"/>
          <w:sz w:val="20"/>
          <w:szCs w:val="20"/>
        </w:rPr>
        <w:t>tę kolejną w rankingu punktowym, która nie będzie podlegała odrzuceniu, a Wykonawca który złożył ofertę nie będzie podlegał wykluczeniu.</w:t>
      </w:r>
    </w:p>
    <w:p w14:paraId="59C4A015" w14:textId="77777777" w:rsidR="00B55F77" w:rsidRPr="00143D5A" w:rsidRDefault="00143D5A" w:rsidP="00814217">
      <w:pPr>
        <w:pStyle w:val="Default"/>
        <w:ind w:left="851" w:hanging="425"/>
        <w:jc w:val="both"/>
        <w:rPr>
          <w:rFonts w:ascii="Arial" w:eastAsia="Calibri" w:hAnsi="Arial" w:cs="Arial"/>
          <w:sz w:val="20"/>
          <w:szCs w:val="20"/>
        </w:rPr>
      </w:pPr>
      <w:r w:rsidRPr="00143D5A">
        <w:rPr>
          <w:rFonts w:ascii="Arial" w:hAnsi="Arial" w:cs="Arial"/>
          <w:b/>
          <w:sz w:val="20"/>
          <w:szCs w:val="20"/>
        </w:rPr>
        <w:t>7</w:t>
      </w:r>
      <w:r w:rsidR="00814217" w:rsidRPr="00143D5A">
        <w:rPr>
          <w:rFonts w:ascii="Arial" w:hAnsi="Arial" w:cs="Arial"/>
          <w:b/>
          <w:sz w:val="20"/>
          <w:szCs w:val="20"/>
        </w:rPr>
        <w:t>.</w:t>
      </w:r>
      <w:r w:rsidR="00814217" w:rsidRPr="00143D5A">
        <w:rPr>
          <w:rFonts w:ascii="Arial" w:hAnsi="Arial" w:cs="Arial"/>
          <w:sz w:val="20"/>
          <w:szCs w:val="20"/>
        </w:rPr>
        <w:t xml:space="preserve"> </w:t>
      </w:r>
      <w:r w:rsidR="00814217" w:rsidRPr="00143D5A">
        <w:rPr>
          <w:rFonts w:ascii="Arial" w:hAnsi="Arial" w:cs="Arial"/>
          <w:sz w:val="20"/>
          <w:szCs w:val="20"/>
        </w:rPr>
        <w:tab/>
      </w:r>
      <w:r w:rsidR="006F3150" w:rsidRPr="00143D5A">
        <w:rPr>
          <w:rFonts w:ascii="Arial" w:hAnsi="Arial" w:cs="Arial"/>
          <w:sz w:val="20"/>
          <w:szCs w:val="20"/>
        </w:rPr>
        <w:t>Zamawiający zastrzega sobie prawo do unieważnieni</w:t>
      </w:r>
      <w:r w:rsidR="00B55F77" w:rsidRPr="00143D5A">
        <w:rPr>
          <w:rFonts w:ascii="Arial" w:hAnsi="Arial" w:cs="Arial"/>
          <w:sz w:val="20"/>
          <w:szCs w:val="20"/>
        </w:rPr>
        <w:t>a postępowania w przypadku, gdy:</w:t>
      </w:r>
    </w:p>
    <w:p w14:paraId="673E3A71" w14:textId="77777777" w:rsidR="00B55F77" w:rsidRPr="00B84729" w:rsidRDefault="00B55F77" w:rsidP="00B43A81">
      <w:pPr>
        <w:pStyle w:val="Default"/>
        <w:numPr>
          <w:ilvl w:val="3"/>
          <w:numId w:val="13"/>
        </w:numPr>
        <w:tabs>
          <w:tab w:val="clear" w:pos="1070"/>
          <w:tab w:val="num" w:pos="1134"/>
        </w:tabs>
        <w:ind w:left="1134" w:hanging="283"/>
        <w:jc w:val="both"/>
        <w:rPr>
          <w:rFonts w:ascii="Arial" w:eastAsia="Calibri" w:hAnsi="Arial" w:cs="Arial"/>
          <w:sz w:val="20"/>
          <w:szCs w:val="20"/>
        </w:rPr>
      </w:pPr>
      <w:r w:rsidRPr="00143D5A">
        <w:rPr>
          <w:rFonts w:ascii="Arial" w:eastAsia="Calibri" w:hAnsi="Arial" w:cs="Arial"/>
          <w:sz w:val="20"/>
          <w:szCs w:val="20"/>
        </w:rPr>
        <w:t>nie</w:t>
      </w:r>
      <w:r w:rsidRPr="00B84729">
        <w:rPr>
          <w:rFonts w:ascii="Arial" w:eastAsia="Calibri" w:hAnsi="Arial" w:cs="Arial"/>
          <w:sz w:val="20"/>
          <w:szCs w:val="20"/>
        </w:rPr>
        <w:t xml:space="preserve"> złożono żadnej of</w:t>
      </w:r>
      <w:r w:rsidR="00672C45" w:rsidRPr="00B84729">
        <w:rPr>
          <w:rFonts w:ascii="Arial" w:eastAsia="Calibri" w:hAnsi="Arial" w:cs="Arial"/>
          <w:sz w:val="20"/>
          <w:szCs w:val="20"/>
        </w:rPr>
        <w:t>erty niepodlegającej odrzuceniu;</w:t>
      </w:r>
    </w:p>
    <w:p w14:paraId="5954E1B5" w14:textId="77777777" w:rsidR="00082D1F" w:rsidRPr="00B84729" w:rsidRDefault="00814217" w:rsidP="00814217">
      <w:pPr>
        <w:pStyle w:val="Default"/>
        <w:ind w:left="1134" w:hanging="283"/>
        <w:jc w:val="both"/>
        <w:rPr>
          <w:rFonts w:ascii="Arial" w:eastAsia="Calibri" w:hAnsi="Arial" w:cs="Arial"/>
          <w:sz w:val="20"/>
          <w:szCs w:val="20"/>
        </w:rPr>
      </w:pPr>
      <w:r w:rsidRPr="00B84729">
        <w:rPr>
          <w:rFonts w:ascii="Arial" w:hAnsi="Arial" w:cs="Arial"/>
          <w:sz w:val="20"/>
          <w:szCs w:val="20"/>
        </w:rPr>
        <w:t xml:space="preserve">b) </w:t>
      </w:r>
      <w:r w:rsidR="005A539D">
        <w:rPr>
          <w:rFonts w:ascii="Arial" w:hAnsi="Arial" w:cs="Arial"/>
          <w:sz w:val="20"/>
          <w:szCs w:val="20"/>
        </w:rPr>
        <w:tab/>
      </w:r>
      <w:r w:rsidR="006F3150" w:rsidRPr="00B84729">
        <w:rPr>
          <w:rFonts w:ascii="Arial" w:hAnsi="Arial" w:cs="Arial"/>
          <w:sz w:val="20"/>
          <w:szCs w:val="20"/>
        </w:rPr>
        <w:t xml:space="preserve">cena </w:t>
      </w:r>
      <w:r w:rsidR="00740DBD" w:rsidRPr="00B84729">
        <w:rPr>
          <w:rFonts w:ascii="Arial" w:hAnsi="Arial" w:cs="Arial"/>
          <w:sz w:val="20"/>
          <w:szCs w:val="20"/>
        </w:rPr>
        <w:t>najkorzystniejszej</w:t>
      </w:r>
      <w:r w:rsidR="006F3150" w:rsidRPr="00B84729">
        <w:rPr>
          <w:rFonts w:ascii="Arial" w:hAnsi="Arial" w:cs="Arial"/>
          <w:sz w:val="20"/>
          <w:szCs w:val="20"/>
        </w:rPr>
        <w:t xml:space="preserve"> ofer</w:t>
      </w:r>
      <w:r w:rsidR="00934CA0" w:rsidRPr="00B84729">
        <w:rPr>
          <w:rFonts w:ascii="Arial" w:hAnsi="Arial" w:cs="Arial"/>
          <w:sz w:val="20"/>
          <w:szCs w:val="20"/>
        </w:rPr>
        <w:t>ty przewyższa kwotę</w:t>
      </w:r>
      <w:r w:rsidR="006F3150" w:rsidRPr="00B84729">
        <w:rPr>
          <w:rFonts w:ascii="Arial" w:hAnsi="Arial" w:cs="Arial"/>
          <w:sz w:val="20"/>
          <w:szCs w:val="20"/>
        </w:rPr>
        <w:t>, którą Zamawiający zam</w:t>
      </w:r>
      <w:r w:rsidR="00934CA0" w:rsidRPr="00B84729">
        <w:rPr>
          <w:rFonts w:ascii="Arial" w:hAnsi="Arial" w:cs="Arial"/>
          <w:sz w:val="20"/>
          <w:szCs w:val="20"/>
        </w:rPr>
        <w:t xml:space="preserve">ierza przeznaczyć na sfinansowanie </w:t>
      </w:r>
      <w:r w:rsidR="00672C45" w:rsidRPr="00B84729">
        <w:rPr>
          <w:rFonts w:ascii="Arial" w:hAnsi="Arial" w:cs="Arial"/>
          <w:sz w:val="20"/>
          <w:szCs w:val="20"/>
        </w:rPr>
        <w:t>zamówienia;</w:t>
      </w:r>
    </w:p>
    <w:p w14:paraId="2863C2BC" w14:textId="77777777" w:rsidR="00672C45" w:rsidRPr="00B84729" w:rsidRDefault="003211F4" w:rsidP="00672C45">
      <w:pPr>
        <w:pStyle w:val="Default"/>
        <w:ind w:left="1134" w:hanging="283"/>
        <w:jc w:val="both"/>
        <w:rPr>
          <w:rFonts w:ascii="Arial" w:eastAsia="Calibri" w:hAnsi="Arial" w:cs="Arial"/>
          <w:sz w:val="20"/>
          <w:szCs w:val="20"/>
        </w:rPr>
      </w:pPr>
      <w:r w:rsidRPr="00B84729">
        <w:rPr>
          <w:rFonts w:ascii="Arial" w:eastAsia="Calibri" w:hAnsi="Arial" w:cs="Arial"/>
          <w:sz w:val="20"/>
          <w:szCs w:val="20"/>
        </w:rPr>
        <w:t>c)</w:t>
      </w:r>
      <w:r w:rsidRPr="00B84729">
        <w:rPr>
          <w:rFonts w:ascii="Arial" w:eastAsia="Calibri" w:hAnsi="Arial" w:cs="Arial"/>
          <w:sz w:val="20"/>
          <w:szCs w:val="20"/>
        </w:rPr>
        <w:tab/>
      </w:r>
      <w:r w:rsidR="00672C45" w:rsidRPr="00B84729">
        <w:rPr>
          <w:rFonts w:ascii="Arial" w:eastAsia="Calibri" w:hAnsi="Arial" w:cs="Arial"/>
          <w:sz w:val="20"/>
          <w:szCs w:val="20"/>
        </w:rPr>
        <w:t xml:space="preserve">wystąpiła istotna zmiana okoliczności powodująca, że prowadzenie postępowania </w:t>
      </w:r>
      <w:r w:rsidR="00967AAD" w:rsidRPr="00B84729">
        <w:rPr>
          <w:rFonts w:ascii="Arial" w:eastAsia="Calibri" w:hAnsi="Arial" w:cs="Arial"/>
          <w:sz w:val="20"/>
          <w:szCs w:val="20"/>
        </w:rPr>
        <w:br/>
      </w:r>
      <w:r w:rsidR="00672C45" w:rsidRPr="00B84729">
        <w:rPr>
          <w:rFonts w:ascii="Arial" w:eastAsia="Calibri" w:hAnsi="Arial" w:cs="Arial"/>
          <w:sz w:val="20"/>
          <w:szCs w:val="20"/>
        </w:rPr>
        <w:t>lub wykonanie zamówienia nie leży w interesie publicznym, czego nie można było wcześniej przewidzieć;</w:t>
      </w:r>
    </w:p>
    <w:p w14:paraId="163261F1" w14:textId="77777777" w:rsidR="00672C45" w:rsidRPr="00B84729" w:rsidRDefault="00672C45" w:rsidP="00672C45">
      <w:pPr>
        <w:pStyle w:val="Default"/>
        <w:ind w:left="1134" w:hanging="283"/>
        <w:jc w:val="both"/>
        <w:rPr>
          <w:rFonts w:ascii="Arial" w:eastAsia="Calibri" w:hAnsi="Arial" w:cs="Arial"/>
          <w:sz w:val="20"/>
          <w:szCs w:val="20"/>
        </w:rPr>
      </w:pPr>
      <w:r w:rsidRPr="00B84729">
        <w:rPr>
          <w:rFonts w:ascii="Arial" w:eastAsia="Calibri" w:hAnsi="Arial" w:cs="Arial"/>
          <w:sz w:val="20"/>
          <w:szCs w:val="20"/>
        </w:rPr>
        <w:t>d) postępowanie obarczone jest niemożliwą do usunięcia wadą uniemożliwiającą zawarcie niepodlegającej unieważnieniu umowy w sprawie zamówienia publicznego.</w:t>
      </w:r>
    </w:p>
    <w:p w14:paraId="3C594D6B" w14:textId="77777777" w:rsidR="00F9712E" w:rsidRPr="00B84729" w:rsidRDefault="00F9712E" w:rsidP="00342C55">
      <w:pPr>
        <w:pStyle w:val="Default"/>
        <w:numPr>
          <w:ilvl w:val="0"/>
          <w:numId w:val="30"/>
        </w:numPr>
        <w:ind w:left="426" w:hanging="426"/>
        <w:rPr>
          <w:rFonts w:ascii="Arial" w:hAnsi="Arial" w:cs="Arial"/>
          <w:b/>
          <w:sz w:val="20"/>
          <w:szCs w:val="20"/>
          <w:u w:val="single"/>
        </w:rPr>
      </w:pPr>
      <w:r w:rsidRPr="00B84729">
        <w:rPr>
          <w:rFonts w:ascii="Arial" w:hAnsi="Arial" w:cs="Arial"/>
          <w:b/>
          <w:sz w:val="20"/>
          <w:szCs w:val="20"/>
          <w:u w:val="single"/>
        </w:rPr>
        <w:t>SPOSÓB OBLICZENIA CENY OFERTY</w:t>
      </w:r>
    </w:p>
    <w:p w14:paraId="48FBD292" w14:textId="711B5EAD" w:rsidR="00277FC4" w:rsidRPr="00B84729" w:rsidRDefault="00277FC4" w:rsidP="00417ADC">
      <w:pPr>
        <w:ind w:left="709" w:hanging="283"/>
        <w:jc w:val="both"/>
        <w:rPr>
          <w:rFonts w:ascii="Arial" w:hAnsi="Arial" w:cs="Arial"/>
          <w:color w:val="000000"/>
          <w:sz w:val="20"/>
          <w:szCs w:val="20"/>
        </w:rPr>
      </w:pPr>
      <w:r w:rsidRPr="00B84729">
        <w:rPr>
          <w:rFonts w:ascii="Arial" w:hAnsi="Arial" w:cs="Arial"/>
          <w:b/>
          <w:color w:val="000000"/>
          <w:sz w:val="20"/>
          <w:szCs w:val="20"/>
        </w:rPr>
        <w:t>1.</w:t>
      </w:r>
      <w:r w:rsidR="008C30CC" w:rsidRPr="00B84729">
        <w:rPr>
          <w:rFonts w:ascii="Arial" w:hAnsi="Arial" w:cs="Arial"/>
          <w:color w:val="000000"/>
          <w:sz w:val="20"/>
          <w:szCs w:val="20"/>
        </w:rPr>
        <w:tab/>
      </w:r>
      <w:r w:rsidR="00417ADC">
        <w:rPr>
          <w:rFonts w:ascii="Arial" w:hAnsi="Arial" w:cs="Arial"/>
          <w:color w:val="000000"/>
          <w:sz w:val="20"/>
          <w:szCs w:val="20"/>
        </w:rPr>
        <w:t xml:space="preserve"> </w:t>
      </w:r>
      <w:r w:rsidR="0019009B" w:rsidRPr="0023070F">
        <w:rPr>
          <w:rFonts w:ascii="Arial" w:hAnsi="Arial" w:cs="Arial"/>
          <w:sz w:val="20"/>
          <w:szCs w:val="20"/>
        </w:rPr>
        <w:t xml:space="preserve">Wykonawca w Formularzu Ofertowym określi </w:t>
      </w:r>
      <w:r w:rsidR="0019009B">
        <w:rPr>
          <w:rFonts w:ascii="Arial" w:hAnsi="Arial" w:cs="Arial"/>
          <w:b/>
          <w:sz w:val="20"/>
          <w:szCs w:val="20"/>
        </w:rPr>
        <w:t xml:space="preserve">ceny jednostkowe brutto </w:t>
      </w:r>
      <w:r w:rsidR="0019009B" w:rsidRPr="0023070F">
        <w:rPr>
          <w:rFonts w:ascii="Arial" w:hAnsi="Arial" w:cs="Arial"/>
          <w:sz w:val="20"/>
          <w:szCs w:val="20"/>
        </w:rPr>
        <w:t xml:space="preserve">za cały </w:t>
      </w:r>
      <w:r w:rsidR="0019009B">
        <w:rPr>
          <w:rFonts w:ascii="Arial" w:hAnsi="Arial" w:cs="Arial"/>
          <w:sz w:val="20"/>
          <w:szCs w:val="20"/>
        </w:rPr>
        <w:t xml:space="preserve">zakres </w:t>
      </w:r>
      <w:r w:rsidR="0019009B" w:rsidRPr="0023070F">
        <w:rPr>
          <w:rFonts w:ascii="Arial" w:hAnsi="Arial" w:cs="Arial"/>
          <w:sz w:val="20"/>
          <w:szCs w:val="20"/>
        </w:rPr>
        <w:t>przedmiotu zamówienia</w:t>
      </w:r>
      <w:r w:rsidR="0019009B">
        <w:rPr>
          <w:rFonts w:ascii="Arial" w:hAnsi="Arial" w:cs="Arial"/>
          <w:sz w:val="20"/>
          <w:szCs w:val="20"/>
        </w:rPr>
        <w:t>.</w:t>
      </w:r>
      <w:r w:rsidR="00417ADC">
        <w:rPr>
          <w:rFonts w:ascii="Arial" w:hAnsi="Arial" w:cs="Arial"/>
          <w:sz w:val="20"/>
          <w:szCs w:val="20"/>
        </w:rPr>
        <w:t xml:space="preserve"> </w:t>
      </w:r>
      <w:r w:rsidR="0019009B" w:rsidRPr="00735081">
        <w:rPr>
          <w:rFonts w:ascii="Arial" w:hAnsi="Arial" w:cs="Arial"/>
          <w:sz w:val="20"/>
          <w:szCs w:val="20"/>
        </w:rPr>
        <w:t>Wykonawca w ce</w:t>
      </w:r>
      <w:r w:rsidR="0019009B">
        <w:rPr>
          <w:rFonts w:ascii="Arial" w:hAnsi="Arial" w:cs="Arial"/>
          <w:sz w:val="20"/>
          <w:szCs w:val="20"/>
        </w:rPr>
        <w:t xml:space="preserve">nach jednostkowych </w:t>
      </w:r>
      <w:r w:rsidR="0019009B" w:rsidRPr="00735081">
        <w:rPr>
          <w:rFonts w:ascii="Arial" w:hAnsi="Arial" w:cs="Arial"/>
          <w:sz w:val="20"/>
          <w:szCs w:val="20"/>
        </w:rPr>
        <w:t>oferty brutto uwzględni wszystkie wymagania dotyczące realizacji przedmiotu zamówienia</w:t>
      </w:r>
    </w:p>
    <w:p w14:paraId="7FC9F690" w14:textId="77777777" w:rsidR="00277FC4" w:rsidRPr="00B84729" w:rsidRDefault="008C30CC" w:rsidP="00B03156">
      <w:pPr>
        <w:pStyle w:val="Akapitzlist"/>
        <w:autoSpaceDE w:val="0"/>
        <w:autoSpaceDN w:val="0"/>
        <w:adjustRightInd w:val="0"/>
        <w:spacing w:after="0" w:line="240" w:lineRule="auto"/>
        <w:ind w:left="851" w:hanging="425"/>
        <w:jc w:val="both"/>
        <w:rPr>
          <w:rFonts w:ascii="Arial" w:hAnsi="Arial" w:cs="Arial"/>
          <w:color w:val="000000"/>
          <w:sz w:val="20"/>
          <w:szCs w:val="20"/>
        </w:rPr>
      </w:pPr>
      <w:r w:rsidRPr="00B84729">
        <w:rPr>
          <w:rFonts w:ascii="Arial" w:hAnsi="Arial" w:cs="Arial"/>
          <w:b/>
          <w:color w:val="000000"/>
          <w:sz w:val="20"/>
          <w:szCs w:val="20"/>
        </w:rPr>
        <w:t>2.</w:t>
      </w:r>
      <w:r w:rsidRPr="00B84729">
        <w:rPr>
          <w:rFonts w:ascii="Arial" w:hAnsi="Arial" w:cs="Arial"/>
          <w:color w:val="000000"/>
          <w:sz w:val="20"/>
          <w:szCs w:val="20"/>
        </w:rPr>
        <w:tab/>
      </w:r>
      <w:r w:rsidR="00277FC4" w:rsidRPr="00B84729">
        <w:rPr>
          <w:rFonts w:ascii="Arial" w:hAnsi="Arial" w:cs="Arial"/>
          <w:color w:val="000000"/>
          <w:sz w:val="20"/>
          <w:szCs w:val="20"/>
        </w:rPr>
        <w:t>Wykonawca, uwzględniając wszystkie wymogi,</w:t>
      </w:r>
      <w:r w:rsidR="006361A9" w:rsidRPr="00B84729">
        <w:rPr>
          <w:rFonts w:ascii="Arial" w:hAnsi="Arial" w:cs="Arial"/>
          <w:color w:val="000000"/>
          <w:sz w:val="20"/>
          <w:szCs w:val="20"/>
        </w:rPr>
        <w:t xml:space="preserve"> </w:t>
      </w:r>
      <w:r w:rsidR="00277FC4" w:rsidRPr="00B84729">
        <w:rPr>
          <w:rFonts w:ascii="Arial" w:hAnsi="Arial" w:cs="Arial"/>
          <w:color w:val="000000"/>
          <w:sz w:val="20"/>
          <w:szCs w:val="20"/>
        </w:rPr>
        <w:t>o których mowa w niniejszym Ogłoszeniu, powinien w cenie ofertowej ująć wszelkie koszty związane z wykonaniem zamówienia.</w:t>
      </w:r>
    </w:p>
    <w:p w14:paraId="0204F61E" w14:textId="77777777" w:rsidR="00277FC4" w:rsidRPr="00B84729" w:rsidRDefault="008C30CC" w:rsidP="00B03156">
      <w:pPr>
        <w:pStyle w:val="Akapitzlist"/>
        <w:autoSpaceDE w:val="0"/>
        <w:autoSpaceDN w:val="0"/>
        <w:adjustRightInd w:val="0"/>
        <w:spacing w:after="0" w:line="240" w:lineRule="auto"/>
        <w:ind w:left="851" w:hanging="425"/>
        <w:jc w:val="both"/>
        <w:rPr>
          <w:rFonts w:ascii="Arial" w:hAnsi="Arial" w:cs="Arial"/>
          <w:color w:val="000000"/>
          <w:sz w:val="20"/>
          <w:szCs w:val="20"/>
        </w:rPr>
      </w:pPr>
      <w:r w:rsidRPr="00B84729">
        <w:rPr>
          <w:rFonts w:ascii="Arial" w:hAnsi="Arial" w:cs="Arial"/>
          <w:b/>
          <w:color w:val="000000"/>
          <w:sz w:val="20"/>
          <w:szCs w:val="20"/>
        </w:rPr>
        <w:t>3.</w:t>
      </w:r>
      <w:r w:rsidRPr="00B84729">
        <w:rPr>
          <w:rFonts w:ascii="Arial" w:hAnsi="Arial" w:cs="Arial"/>
          <w:color w:val="000000"/>
          <w:sz w:val="20"/>
          <w:szCs w:val="20"/>
        </w:rPr>
        <w:tab/>
      </w:r>
      <w:r w:rsidR="00277FC4" w:rsidRPr="00B84729">
        <w:rPr>
          <w:rFonts w:ascii="Arial" w:hAnsi="Arial" w:cs="Arial"/>
          <w:color w:val="000000"/>
          <w:sz w:val="20"/>
          <w:szCs w:val="20"/>
        </w:rPr>
        <w:t>Cena oferty musi być wyrażona w PLN z dokładnością do dwóch miejsc po przecinku.</w:t>
      </w:r>
    </w:p>
    <w:p w14:paraId="13627D7F" w14:textId="12EA151B" w:rsidR="0022663B" w:rsidRPr="0063111D" w:rsidRDefault="0022663B" w:rsidP="00B03156">
      <w:pPr>
        <w:pStyle w:val="Akapitzlist"/>
        <w:autoSpaceDE w:val="0"/>
        <w:autoSpaceDN w:val="0"/>
        <w:adjustRightInd w:val="0"/>
        <w:spacing w:after="0" w:line="240" w:lineRule="auto"/>
        <w:ind w:left="851" w:hanging="425"/>
        <w:jc w:val="both"/>
        <w:rPr>
          <w:rFonts w:ascii="Arial" w:hAnsi="Arial" w:cs="Arial"/>
          <w:color w:val="000000"/>
          <w:sz w:val="20"/>
          <w:szCs w:val="20"/>
        </w:rPr>
      </w:pPr>
      <w:r w:rsidRPr="00B84729">
        <w:rPr>
          <w:rFonts w:ascii="Arial" w:hAnsi="Arial" w:cs="Arial"/>
          <w:b/>
          <w:color w:val="000000"/>
          <w:sz w:val="20"/>
          <w:szCs w:val="20"/>
        </w:rPr>
        <w:t>4.</w:t>
      </w:r>
      <w:r w:rsidRPr="00B84729">
        <w:rPr>
          <w:rFonts w:ascii="Arial" w:hAnsi="Arial" w:cs="Arial"/>
          <w:color w:val="000000"/>
          <w:sz w:val="20"/>
          <w:szCs w:val="20"/>
        </w:rPr>
        <w:tab/>
      </w:r>
      <w:r w:rsidR="0078561E" w:rsidRPr="00B84729">
        <w:rPr>
          <w:rFonts w:ascii="Arial" w:hAnsi="Arial" w:cs="Arial"/>
          <w:color w:val="000000"/>
          <w:sz w:val="20"/>
          <w:szCs w:val="20"/>
        </w:rPr>
        <w:t xml:space="preserve">Jeżeli zaoferowana cena lub koszt, lub ich istotne części składowe, wydają </w:t>
      </w:r>
      <w:r w:rsidR="008B68FA" w:rsidRPr="00B84729">
        <w:rPr>
          <w:rFonts w:ascii="Arial" w:hAnsi="Arial" w:cs="Arial"/>
          <w:color w:val="000000"/>
          <w:sz w:val="20"/>
          <w:szCs w:val="20"/>
        </w:rPr>
        <w:t>się</w:t>
      </w:r>
      <w:r w:rsidR="0078561E" w:rsidRPr="00B84729">
        <w:rPr>
          <w:rFonts w:ascii="Arial" w:hAnsi="Arial" w:cs="Arial"/>
          <w:color w:val="000000"/>
          <w:sz w:val="20"/>
          <w:szCs w:val="20"/>
        </w:rPr>
        <w:t xml:space="preserve"> rażąco niskie </w:t>
      </w:r>
      <w:r w:rsidR="00CE662D">
        <w:rPr>
          <w:rFonts w:ascii="Arial" w:hAnsi="Arial" w:cs="Arial"/>
          <w:color w:val="000000"/>
          <w:sz w:val="20"/>
          <w:szCs w:val="20"/>
        </w:rPr>
        <w:br/>
      </w:r>
      <w:r w:rsidR="0078561E" w:rsidRPr="00B84729">
        <w:rPr>
          <w:rFonts w:ascii="Arial" w:hAnsi="Arial" w:cs="Arial"/>
          <w:color w:val="000000"/>
          <w:sz w:val="20"/>
          <w:szCs w:val="20"/>
        </w:rPr>
        <w:t xml:space="preserve">w stosunku </w:t>
      </w:r>
      <w:r w:rsidR="008B68FA" w:rsidRPr="00B84729">
        <w:rPr>
          <w:rFonts w:ascii="Arial" w:hAnsi="Arial" w:cs="Arial"/>
          <w:color w:val="000000"/>
          <w:sz w:val="20"/>
          <w:szCs w:val="20"/>
        </w:rPr>
        <w:t>do przedmiotu zamówienia i budzą wątpliwości Zamawiającego co do możliwości wykonania przedmiotu zamówienia zgodnie z wymaganiami określonymi przez Zamawiającego, Zamawiający może zwrócić się</w:t>
      </w:r>
      <w:r w:rsidR="0057438B">
        <w:rPr>
          <w:rFonts w:ascii="Arial" w:hAnsi="Arial" w:cs="Arial"/>
          <w:color w:val="000000"/>
          <w:sz w:val="20"/>
          <w:szCs w:val="20"/>
        </w:rPr>
        <w:t xml:space="preserve"> do Wykonawcy</w:t>
      </w:r>
      <w:r w:rsidR="008B68FA" w:rsidRPr="00B84729">
        <w:rPr>
          <w:rFonts w:ascii="Arial" w:hAnsi="Arial" w:cs="Arial"/>
          <w:color w:val="000000"/>
          <w:sz w:val="20"/>
          <w:szCs w:val="20"/>
        </w:rPr>
        <w:t xml:space="preserve"> o udzielnie wyjaśnień, w tym złożenie dowodów, </w:t>
      </w:r>
      <w:r w:rsidR="008B68FA" w:rsidRPr="00B84729">
        <w:rPr>
          <w:rFonts w:ascii="Arial" w:hAnsi="Arial" w:cs="Arial"/>
          <w:color w:val="000000"/>
          <w:sz w:val="20"/>
          <w:szCs w:val="20"/>
        </w:rPr>
        <w:lastRenderedPageBreak/>
        <w:t xml:space="preserve">dotyczących wyliczenia ceny lub kosztu. Obowiązek wykazania, że oferta nie zawiera rażąco </w:t>
      </w:r>
      <w:r w:rsidR="008B68FA" w:rsidRPr="0063111D">
        <w:rPr>
          <w:rFonts w:ascii="Arial" w:hAnsi="Arial" w:cs="Arial"/>
          <w:color w:val="000000"/>
          <w:sz w:val="20"/>
          <w:szCs w:val="20"/>
        </w:rPr>
        <w:t>niskiej ceny lub kosztu spoczywa na Wykonawcy.</w:t>
      </w:r>
    </w:p>
    <w:p w14:paraId="67B529DF" w14:textId="77777777" w:rsidR="008A50B0" w:rsidRDefault="00E21DF4" w:rsidP="00417ADC">
      <w:pPr>
        <w:suppressAutoHyphens/>
        <w:ind w:left="709" w:hanging="283"/>
        <w:jc w:val="both"/>
        <w:rPr>
          <w:rFonts w:ascii="Arial" w:hAnsi="Arial" w:cs="Arial"/>
          <w:b/>
          <w:bCs/>
          <w:color w:val="000000"/>
          <w:sz w:val="20"/>
          <w:szCs w:val="20"/>
          <w:lang w:eastAsia="ar-SA"/>
        </w:rPr>
      </w:pPr>
      <w:r w:rsidRPr="0063111D">
        <w:rPr>
          <w:rFonts w:ascii="Arial" w:hAnsi="Arial" w:cs="Arial"/>
          <w:b/>
          <w:color w:val="000000"/>
          <w:sz w:val="20"/>
          <w:szCs w:val="20"/>
        </w:rPr>
        <w:t>5.</w:t>
      </w:r>
      <w:r w:rsidRPr="0063111D">
        <w:rPr>
          <w:rFonts w:ascii="Arial" w:hAnsi="Arial" w:cs="Arial"/>
          <w:color w:val="000000"/>
          <w:sz w:val="20"/>
          <w:szCs w:val="20"/>
        </w:rPr>
        <w:tab/>
      </w:r>
      <w:r w:rsidRPr="0063111D">
        <w:rPr>
          <w:rFonts w:ascii="Arial" w:hAnsi="Arial" w:cs="Arial"/>
          <w:b/>
          <w:bCs/>
          <w:color w:val="000000"/>
          <w:sz w:val="20"/>
          <w:szCs w:val="20"/>
          <w:lang w:eastAsia="ar-SA"/>
        </w:rPr>
        <w:t>Maksymalne wynagrodzenie Wykonawcy z tytułu wykonania umowy będzie wynosić:</w:t>
      </w:r>
      <w:r w:rsidR="008A50B0" w:rsidRPr="0063111D">
        <w:rPr>
          <w:rFonts w:ascii="Arial" w:hAnsi="Arial" w:cs="Arial"/>
          <w:b/>
          <w:bCs/>
          <w:color w:val="000000"/>
          <w:sz w:val="20"/>
          <w:szCs w:val="20"/>
          <w:lang w:eastAsia="ar-SA"/>
        </w:rPr>
        <w:t>40 000 zł brutto</w:t>
      </w:r>
    </w:p>
    <w:p w14:paraId="5D1EA2CE" w14:textId="77777777" w:rsidR="00B55F77" w:rsidRPr="00B84729" w:rsidRDefault="00B55F77" w:rsidP="00342C55">
      <w:pPr>
        <w:pStyle w:val="Default"/>
        <w:numPr>
          <w:ilvl w:val="0"/>
          <w:numId w:val="30"/>
        </w:numPr>
        <w:ind w:left="426" w:hanging="426"/>
        <w:rPr>
          <w:rFonts w:ascii="Arial" w:hAnsi="Arial" w:cs="Arial"/>
          <w:b/>
          <w:sz w:val="20"/>
          <w:szCs w:val="20"/>
          <w:u w:val="single"/>
        </w:rPr>
      </w:pPr>
      <w:r w:rsidRPr="00B84729">
        <w:rPr>
          <w:rFonts w:ascii="Arial" w:hAnsi="Arial" w:cs="Arial"/>
          <w:b/>
          <w:sz w:val="20"/>
          <w:szCs w:val="20"/>
          <w:u w:val="single"/>
        </w:rPr>
        <w:t>PRZESŁANKI ODRZUCENIA OFERTY</w:t>
      </w:r>
    </w:p>
    <w:p w14:paraId="7B5892AC" w14:textId="77777777" w:rsidR="00B55F77" w:rsidRPr="00B84729" w:rsidRDefault="00B55F77" w:rsidP="002E7DC2">
      <w:pPr>
        <w:pStyle w:val="Default"/>
        <w:ind w:left="426"/>
        <w:rPr>
          <w:rFonts w:ascii="Arial" w:hAnsi="Arial" w:cs="Arial"/>
          <w:sz w:val="20"/>
          <w:szCs w:val="20"/>
        </w:rPr>
      </w:pPr>
      <w:r w:rsidRPr="00B84729">
        <w:rPr>
          <w:rFonts w:ascii="Arial" w:hAnsi="Arial" w:cs="Arial"/>
          <w:sz w:val="20"/>
          <w:szCs w:val="20"/>
        </w:rPr>
        <w:t>Zamawiający odrzuci ofertę w przypadku gdy:</w:t>
      </w:r>
    </w:p>
    <w:p w14:paraId="0FFFC886" w14:textId="77777777" w:rsidR="00B55F77" w:rsidRPr="00B84729" w:rsidRDefault="00B55F77" w:rsidP="003211F4">
      <w:pPr>
        <w:pStyle w:val="Teksttreci0"/>
        <w:numPr>
          <w:ilvl w:val="0"/>
          <w:numId w:val="6"/>
        </w:numPr>
        <w:shd w:val="clear" w:color="auto" w:fill="auto"/>
        <w:spacing w:before="0" w:line="240" w:lineRule="auto"/>
        <w:ind w:left="851" w:hanging="425"/>
        <w:jc w:val="both"/>
        <w:rPr>
          <w:rFonts w:ascii="Arial" w:hAnsi="Arial" w:cs="Arial"/>
          <w:sz w:val="20"/>
          <w:szCs w:val="20"/>
        </w:rPr>
      </w:pPr>
      <w:r w:rsidRPr="00B84729">
        <w:rPr>
          <w:rFonts w:ascii="Arial" w:hAnsi="Arial" w:cs="Arial"/>
          <w:sz w:val="20"/>
          <w:szCs w:val="20"/>
        </w:rPr>
        <w:t>Jest niezgodna z wymaganiami określonymi w Ogłoszeniu.</w:t>
      </w:r>
    </w:p>
    <w:p w14:paraId="62BC6FDB" w14:textId="77777777" w:rsidR="00B55F77" w:rsidRPr="00B84729" w:rsidRDefault="00B55F77" w:rsidP="003211F4">
      <w:pPr>
        <w:pStyle w:val="Teksttreci0"/>
        <w:numPr>
          <w:ilvl w:val="0"/>
          <w:numId w:val="6"/>
        </w:numPr>
        <w:shd w:val="clear" w:color="auto" w:fill="auto"/>
        <w:spacing w:before="0" w:line="240" w:lineRule="auto"/>
        <w:ind w:left="851" w:hanging="425"/>
        <w:jc w:val="both"/>
        <w:rPr>
          <w:rFonts w:ascii="Arial" w:hAnsi="Arial" w:cs="Arial"/>
          <w:sz w:val="20"/>
          <w:szCs w:val="20"/>
        </w:rPr>
      </w:pPr>
      <w:r w:rsidRPr="00B84729">
        <w:rPr>
          <w:rFonts w:ascii="Arial" w:hAnsi="Arial" w:cs="Arial"/>
          <w:sz w:val="20"/>
          <w:szCs w:val="20"/>
        </w:rPr>
        <w:t>Została złożona po wyznaczonym terminie lub/i w niewłaściwym miejscu.</w:t>
      </w:r>
    </w:p>
    <w:p w14:paraId="721C00B8" w14:textId="77777777" w:rsidR="00041CE9" w:rsidRPr="00B84729" w:rsidRDefault="001439F8" w:rsidP="003211F4">
      <w:pPr>
        <w:pStyle w:val="Teksttreci0"/>
        <w:numPr>
          <w:ilvl w:val="0"/>
          <w:numId w:val="6"/>
        </w:numPr>
        <w:shd w:val="clear" w:color="auto" w:fill="auto"/>
        <w:spacing w:before="0" w:line="240" w:lineRule="auto"/>
        <w:ind w:left="851" w:hanging="425"/>
        <w:jc w:val="both"/>
        <w:rPr>
          <w:rFonts w:ascii="Arial" w:hAnsi="Arial" w:cs="Arial"/>
          <w:sz w:val="20"/>
          <w:szCs w:val="20"/>
        </w:rPr>
      </w:pPr>
      <w:r w:rsidRPr="00B84729">
        <w:rPr>
          <w:rFonts w:ascii="Arial" w:hAnsi="Arial" w:cs="Arial"/>
          <w:sz w:val="20"/>
          <w:szCs w:val="20"/>
        </w:rPr>
        <w:t>Zawiera błędy w obliczeni</w:t>
      </w:r>
      <w:r w:rsidR="00380595" w:rsidRPr="00B84729">
        <w:rPr>
          <w:rFonts w:ascii="Arial" w:hAnsi="Arial" w:cs="Arial"/>
          <w:sz w:val="20"/>
          <w:szCs w:val="20"/>
        </w:rPr>
        <w:t>u</w:t>
      </w:r>
      <w:r w:rsidR="00642F5F">
        <w:rPr>
          <w:rFonts w:ascii="Arial" w:hAnsi="Arial" w:cs="Arial"/>
          <w:sz w:val="20"/>
          <w:szCs w:val="20"/>
        </w:rPr>
        <w:t xml:space="preserve"> </w:t>
      </w:r>
      <w:r w:rsidRPr="00B84729">
        <w:rPr>
          <w:rFonts w:ascii="Arial" w:hAnsi="Arial" w:cs="Arial"/>
          <w:sz w:val="20"/>
          <w:szCs w:val="20"/>
        </w:rPr>
        <w:t>ceny.</w:t>
      </w:r>
    </w:p>
    <w:p w14:paraId="37547CB8" w14:textId="77777777" w:rsidR="0022663B" w:rsidRPr="00B84729" w:rsidRDefault="002E7DC2" w:rsidP="003211F4">
      <w:pPr>
        <w:pStyle w:val="Teksttreci0"/>
        <w:numPr>
          <w:ilvl w:val="0"/>
          <w:numId w:val="6"/>
        </w:numPr>
        <w:spacing w:before="0" w:line="240" w:lineRule="auto"/>
        <w:ind w:left="851" w:hanging="425"/>
        <w:jc w:val="both"/>
        <w:rPr>
          <w:rFonts w:ascii="Arial" w:hAnsi="Arial" w:cs="Arial"/>
          <w:sz w:val="20"/>
          <w:szCs w:val="20"/>
        </w:rPr>
      </w:pPr>
      <w:r w:rsidRPr="00B84729">
        <w:rPr>
          <w:rFonts w:ascii="Arial" w:hAnsi="Arial" w:cs="Arial"/>
          <w:sz w:val="20"/>
          <w:szCs w:val="20"/>
        </w:rPr>
        <w:t>Wykonawca nie udzielił wyjaśnień lub jeżeli dokonana ocena wyjaśnień wraz</w:t>
      </w:r>
      <w:r w:rsidR="006361A9" w:rsidRPr="00B84729">
        <w:rPr>
          <w:rFonts w:ascii="Arial" w:hAnsi="Arial" w:cs="Arial"/>
          <w:sz w:val="20"/>
          <w:szCs w:val="20"/>
        </w:rPr>
        <w:t xml:space="preserve"> </w:t>
      </w:r>
      <w:r w:rsidRPr="00B84729">
        <w:rPr>
          <w:rFonts w:ascii="Arial" w:hAnsi="Arial" w:cs="Arial"/>
          <w:sz w:val="20"/>
          <w:szCs w:val="20"/>
        </w:rPr>
        <w:t xml:space="preserve">ze złożonymi dowodami potwierdza, że oferta zawiera rażąco niską cenę lub koszt w stosunku </w:t>
      </w:r>
      <w:r w:rsidRPr="00B84729">
        <w:rPr>
          <w:rFonts w:ascii="Arial" w:hAnsi="Arial" w:cs="Arial"/>
          <w:sz w:val="20"/>
          <w:szCs w:val="20"/>
        </w:rPr>
        <w:br/>
        <w:t>do przedmiotu zamówienia.</w:t>
      </w:r>
    </w:p>
    <w:p w14:paraId="3F416BA5" w14:textId="77777777" w:rsidR="00C47DC9" w:rsidRDefault="00C47DC9" w:rsidP="003211F4">
      <w:pPr>
        <w:pStyle w:val="Teksttreci0"/>
        <w:numPr>
          <w:ilvl w:val="0"/>
          <w:numId w:val="6"/>
        </w:numPr>
        <w:shd w:val="clear" w:color="auto" w:fill="auto"/>
        <w:spacing w:before="0" w:line="240" w:lineRule="auto"/>
        <w:ind w:left="851" w:hanging="425"/>
        <w:jc w:val="both"/>
        <w:rPr>
          <w:rFonts w:ascii="Arial" w:hAnsi="Arial" w:cs="Arial"/>
          <w:sz w:val="20"/>
          <w:szCs w:val="20"/>
        </w:rPr>
      </w:pPr>
      <w:r w:rsidRPr="00B84729">
        <w:rPr>
          <w:rFonts w:ascii="Arial" w:hAnsi="Arial" w:cs="Arial"/>
          <w:sz w:val="20"/>
          <w:szCs w:val="20"/>
        </w:rPr>
        <w:t>Wykonawca nie przedłuży terminu związania ofertą przed wyborem oferty najkorzystniejszej.</w:t>
      </w:r>
    </w:p>
    <w:p w14:paraId="4BCB79C0" w14:textId="77777777" w:rsidR="003B57EA" w:rsidRPr="00E74953" w:rsidRDefault="003B57EA" w:rsidP="008E0702">
      <w:pPr>
        <w:pStyle w:val="Teksttreci0"/>
        <w:numPr>
          <w:ilvl w:val="0"/>
          <w:numId w:val="6"/>
        </w:numPr>
        <w:spacing w:before="0" w:line="240" w:lineRule="auto"/>
        <w:ind w:left="851" w:hanging="425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Złożenie </w:t>
      </w:r>
      <w:r w:rsidRPr="00E74953">
        <w:rPr>
          <w:rFonts w:ascii="Arial" w:hAnsi="Arial" w:cs="Arial"/>
          <w:sz w:val="20"/>
          <w:szCs w:val="20"/>
        </w:rPr>
        <w:t>jej stanowi czyn nieuczciwej konkurencji w rozumieniu przepisów o zwalczaniu nieuczciwej konkurencji</w:t>
      </w:r>
      <w:r w:rsidR="008E0702" w:rsidRPr="00E74953">
        <w:rPr>
          <w:rFonts w:ascii="Arial" w:hAnsi="Arial" w:cs="Arial"/>
          <w:sz w:val="20"/>
          <w:szCs w:val="20"/>
        </w:rPr>
        <w:t xml:space="preserve"> - ustawa z dnia 16 kwietnia 1993 r. o zwalczaniu nieuczciwej konkurencji (t.j. Dz. U. z 2018 r. poz. 419, 1637)</w:t>
      </w:r>
      <w:r w:rsidRPr="00E74953">
        <w:rPr>
          <w:rFonts w:ascii="Arial" w:hAnsi="Arial" w:cs="Arial"/>
          <w:sz w:val="20"/>
          <w:szCs w:val="20"/>
        </w:rPr>
        <w:t>.</w:t>
      </w:r>
    </w:p>
    <w:p w14:paraId="271BCBBD" w14:textId="77777777" w:rsidR="000D753C" w:rsidRPr="00B84729" w:rsidRDefault="009A74AE" w:rsidP="00342C55">
      <w:pPr>
        <w:pStyle w:val="Default"/>
        <w:numPr>
          <w:ilvl w:val="0"/>
          <w:numId w:val="30"/>
        </w:numPr>
        <w:ind w:left="426" w:hanging="426"/>
        <w:rPr>
          <w:rFonts w:ascii="Arial" w:hAnsi="Arial" w:cs="Arial"/>
          <w:b/>
          <w:sz w:val="20"/>
          <w:szCs w:val="20"/>
          <w:u w:val="single"/>
        </w:rPr>
      </w:pPr>
      <w:r w:rsidRPr="00B84729">
        <w:rPr>
          <w:rFonts w:ascii="Arial" w:hAnsi="Arial" w:cs="Arial"/>
          <w:b/>
          <w:sz w:val="20"/>
          <w:szCs w:val="20"/>
          <w:u w:val="single"/>
        </w:rPr>
        <w:t>INFORMACJE</w:t>
      </w:r>
      <w:r w:rsidR="001E7A88" w:rsidRPr="00B84729">
        <w:rPr>
          <w:rFonts w:ascii="Arial" w:hAnsi="Arial" w:cs="Arial"/>
          <w:b/>
          <w:sz w:val="20"/>
          <w:szCs w:val="20"/>
          <w:u w:val="single"/>
        </w:rPr>
        <w:t xml:space="preserve"> DODATKOWE</w:t>
      </w:r>
    </w:p>
    <w:p w14:paraId="7063DC5C" w14:textId="77777777" w:rsidR="00DA71D0" w:rsidRPr="00B84729" w:rsidRDefault="00DA71D0" w:rsidP="00B03156">
      <w:pPr>
        <w:pStyle w:val="Default"/>
        <w:numPr>
          <w:ilvl w:val="3"/>
          <w:numId w:val="9"/>
        </w:numPr>
        <w:ind w:left="851" w:hanging="425"/>
        <w:jc w:val="both"/>
        <w:rPr>
          <w:rFonts w:ascii="Arial" w:hAnsi="Arial" w:cs="Arial"/>
          <w:sz w:val="20"/>
          <w:szCs w:val="20"/>
        </w:rPr>
      </w:pPr>
      <w:r w:rsidRPr="00B84729">
        <w:rPr>
          <w:rFonts w:ascii="Arial" w:hAnsi="Arial" w:cs="Arial"/>
          <w:sz w:val="20"/>
          <w:szCs w:val="20"/>
        </w:rPr>
        <w:t>Termin związania ofertą wyn</w:t>
      </w:r>
      <w:r w:rsidR="00FE2916" w:rsidRPr="00B84729">
        <w:rPr>
          <w:rFonts w:ascii="Arial" w:hAnsi="Arial" w:cs="Arial"/>
          <w:sz w:val="20"/>
          <w:szCs w:val="20"/>
        </w:rPr>
        <w:t>osi 30 dni</w:t>
      </w:r>
      <w:r w:rsidR="0057438B">
        <w:rPr>
          <w:rFonts w:ascii="Arial" w:hAnsi="Arial" w:cs="Arial"/>
          <w:sz w:val="20"/>
          <w:szCs w:val="20"/>
        </w:rPr>
        <w:t>,</w:t>
      </w:r>
      <w:r w:rsidR="00FE2916" w:rsidRPr="00B84729">
        <w:rPr>
          <w:rFonts w:ascii="Arial" w:hAnsi="Arial" w:cs="Arial"/>
          <w:sz w:val="20"/>
          <w:szCs w:val="20"/>
        </w:rPr>
        <w:t xml:space="preserve"> z możliwością przedłużenia o kolejne 60 dni.</w:t>
      </w:r>
    </w:p>
    <w:p w14:paraId="4209B94C" w14:textId="77777777" w:rsidR="001439F8" w:rsidRPr="00B84729" w:rsidRDefault="001439F8" w:rsidP="00B03156">
      <w:pPr>
        <w:pStyle w:val="Default"/>
        <w:numPr>
          <w:ilvl w:val="3"/>
          <w:numId w:val="9"/>
        </w:numPr>
        <w:ind w:left="851" w:hanging="425"/>
        <w:jc w:val="both"/>
        <w:rPr>
          <w:rFonts w:ascii="Arial" w:hAnsi="Arial" w:cs="Arial"/>
          <w:sz w:val="20"/>
          <w:szCs w:val="20"/>
        </w:rPr>
      </w:pPr>
      <w:r w:rsidRPr="00B84729">
        <w:rPr>
          <w:rFonts w:ascii="Arial" w:hAnsi="Arial" w:cs="Arial"/>
          <w:sz w:val="20"/>
          <w:szCs w:val="20"/>
        </w:rPr>
        <w:t xml:space="preserve">Zamawiający poprawi w ofercie oczywiste omyłki pisarskie, oczywiste omyłki rachunkowe, </w:t>
      </w:r>
      <w:r w:rsidRPr="00B84729">
        <w:rPr>
          <w:rFonts w:ascii="Arial" w:hAnsi="Arial" w:cs="Arial"/>
          <w:sz w:val="20"/>
          <w:szCs w:val="20"/>
        </w:rPr>
        <w:br/>
        <w:t xml:space="preserve">z uwzględnieniem konsekwencji rachunkowych dokonanych poprawek, inne omyłki polegające </w:t>
      </w:r>
      <w:r w:rsidR="004412DC" w:rsidRPr="00B84729">
        <w:rPr>
          <w:rFonts w:ascii="Arial" w:hAnsi="Arial" w:cs="Arial"/>
          <w:sz w:val="20"/>
          <w:szCs w:val="20"/>
        </w:rPr>
        <w:br/>
      </w:r>
      <w:r w:rsidRPr="00B84729">
        <w:rPr>
          <w:rFonts w:ascii="Arial" w:hAnsi="Arial" w:cs="Arial"/>
          <w:sz w:val="20"/>
          <w:szCs w:val="20"/>
        </w:rPr>
        <w:t>na niezgodności oferty z Ogłoszeniem, niepowodujące istotnych zmian w treści oferty</w:t>
      </w:r>
      <w:r w:rsidR="008D300A" w:rsidRPr="00B84729">
        <w:rPr>
          <w:rFonts w:ascii="Arial" w:hAnsi="Arial" w:cs="Arial"/>
          <w:sz w:val="20"/>
          <w:szCs w:val="20"/>
        </w:rPr>
        <w:br/>
        <w:t>i niezwłocznie zawiadomi o tym Wykonawcę, którego oferta została poprawiona.</w:t>
      </w:r>
    </w:p>
    <w:p w14:paraId="0A166677" w14:textId="77777777" w:rsidR="009A74AE" w:rsidRPr="00B84729" w:rsidRDefault="009A74AE" w:rsidP="00B03156">
      <w:pPr>
        <w:pStyle w:val="Default"/>
        <w:numPr>
          <w:ilvl w:val="3"/>
          <w:numId w:val="9"/>
        </w:numPr>
        <w:ind w:left="851" w:hanging="425"/>
        <w:jc w:val="both"/>
        <w:rPr>
          <w:rFonts w:ascii="Arial" w:hAnsi="Arial" w:cs="Arial"/>
          <w:sz w:val="20"/>
          <w:szCs w:val="20"/>
        </w:rPr>
      </w:pPr>
      <w:r w:rsidRPr="00B84729">
        <w:rPr>
          <w:rFonts w:ascii="Arial" w:hAnsi="Arial" w:cs="Arial"/>
          <w:sz w:val="20"/>
          <w:szCs w:val="20"/>
        </w:rPr>
        <w:t xml:space="preserve">Zamawiający zastrzega sobie prawo do zmiany treści </w:t>
      </w:r>
      <w:r w:rsidR="00DC28EC" w:rsidRPr="00B84729">
        <w:rPr>
          <w:rFonts w:ascii="Arial" w:hAnsi="Arial" w:cs="Arial"/>
          <w:sz w:val="20"/>
          <w:szCs w:val="20"/>
        </w:rPr>
        <w:t>O</w:t>
      </w:r>
      <w:r w:rsidRPr="00B84729">
        <w:rPr>
          <w:rFonts w:ascii="Arial" w:hAnsi="Arial" w:cs="Arial"/>
          <w:sz w:val="20"/>
          <w:szCs w:val="20"/>
        </w:rPr>
        <w:t>głoszenia przed upływem terminu składania ofert.</w:t>
      </w:r>
    </w:p>
    <w:p w14:paraId="18658C25" w14:textId="77777777" w:rsidR="002D7118" w:rsidRDefault="002D7118" w:rsidP="00B03156">
      <w:pPr>
        <w:pStyle w:val="Default"/>
        <w:numPr>
          <w:ilvl w:val="3"/>
          <w:numId w:val="9"/>
        </w:numPr>
        <w:ind w:left="851" w:hanging="425"/>
        <w:jc w:val="both"/>
        <w:rPr>
          <w:rFonts w:ascii="Arial" w:hAnsi="Arial" w:cs="Arial"/>
          <w:sz w:val="20"/>
          <w:szCs w:val="20"/>
        </w:rPr>
      </w:pPr>
      <w:r w:rsidRPr="00B84729">
        <w:rPr>
          <w:rFonts w:ascii="Arial" w:hAnsi="Arial" w:cs="Arial"/>
          <w:sz w:val="20"/>
          <w:szCs w:val="20"/>
        </w:rPr>
        <w:t xml:space="preserve">O wynikach wyboru oferty najkorzystniejszej </w:t>
      </w:r>
      <w:r w:rsidR="00DC28EC" w:rsidRPr="00B84729">
        <w:rPr>
          <w:rFonts w:ascii="Arial" w:hAnsi="Arial" w:cs="Arial"/>
          <w:sz w:val="20"/>
          <w:szCs w:val="20"/>
        </w:rPr>
        <w:t>W</w:t>
      </w:r>
      <w:r w:rsidRPr="00B84729">
        <w:rPr>
          <w:rFonts w:ascii="Arial" w:hAnsi="Arial" w:cs="Arial"/>
          <w:sz w:val="20"/>
          <w:szCs w:val="20"/>
        </w:rPr>
        <w:t xml:space="preserve">ykonawcy zostaną </w:t>
      </w:r>
      <w:r w:rsidR="00A3267C" w:rsidRPr="00B84729">
        <w:rPr>
          <w:rFonts w:ascii="Arial" w:hAnsi="Arial" w:cs="Arial"/>
          <w:sz w:val="20"/>
          <w:szCs w:val="20"/>
        </w:rPr>
        <w:t xml:space="preserve">powiadomieni drogą </w:t>
      </w:r>
      <w:r w:rsidR="00A3267C" w:rsidRPr="00B84729">
        <w:rPr>
          <w:rFonts w:ascii="Arial" w:hAnsi="Arial" w:cs="Arial"/>
          <w:sz w:val="20"/>
          <w:szCs w:val="20"/>
        </w:rPr>
        <w:br/>
      </w:r>
      <w:r w:rsidR="00663725" w:rsidRPr="00B84729">
        <w:rPr>
          <w:rFonts w:ascii="Arial" w:hAnsi="Arial" w:cs="Arial"/>
          <w:sz w:val="20"/>
          <w:szCs w:val="20"/>
        </w:rPr>
        <w:t>elektroniczną</w:t>
      </w:r>
      <w:r w:rsidR="00A90688" w:rsidRPr="00B84729">
        <w:rPr>
          <w:rFonts w:ascii="Arial" w:hAnsi="Arial" w:cs="Arial"/>
          <w:sz w:val="20"/>
          <w:szCs w:val="20"/>
        </w:rPr>
        <w:t>.</w:t>
      </w:r>
    </w:p>
    <w:p w14:paraId="3B1E2F67" w14:textId="77777777" w:rsidR="00640812" w:rsidRPr="00640812" w:rsidRDefault="00640812" w:rsidP="00342C55">
      <w:pPr>
        <w:pStyle w:val="Default"/>
        <w:numPr>
          <w:ilvl w:val="0"/>
          <w:numId w:val="30"/>
        </w:numPr>
        <w:ind w:left="426" w:hanging="426"/>
        <w:rPr>
          <w:rFonts w:ascii="Arial" w:hAnsi="Arial" w:cs="Arial"/>
          <w:b/>
          <w:sz w:val="20"/>
          <w:szCs w:val="20"/>
          <w:u w:val="single"/>
        </w:rPr>
      </w:pPr>
      <w:r w:rsidRPr="00640812">
        <w:rPr>
          <w:rFonts w:ascii="Arial" w:hAnsi="Arial" w:cs="Arial"/>
          <w:b/>
          <w:sz w:val="20"/>
          <w:szCs w:val="20"/>
          <w:u w:val="single"/>
          <w:lang w:eastAsia="ar-SA"/>
        </w:rPr>
        <w:t>K</w:t>
      </w:r>
      <w:r w:rsidRPr="00640812">
        <w:rPr>
          <w:rFonts w:ascii="Arial" w:hAnsi="Arial" w:cs="Arial"/>
          <w:b/>
          <w:sz w:val="20"/>
          <w:szCs w:val="20"/>
          <w:u w:val="single"/>
        </w:rPr>
        <w:t>LAUZULA INFORMACYJNA</w:t>
      </w:r>
    </w:p>
    <w:p w14:paraId="100D688C" w14:textId="77777777" w:rsidR="00640812" w:rsidRPr="008E7CF5" w:rsidRDefault="00640812" w:rsidP="008E7CF5">
      <w:pPr>
        <w:pStyle w:val="Akapitzlist"/>
        <w:numPr>
          <w:ilvl w:val="0"/>
          <w:numId w:val="56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8E7CF5">
        <w:rPr>
          <w:rFonts w:ascii="Arial" w:hAnsi="Arial" w:cs="Arial"/>
          <w:sz w:val="20"/>
          <w:szCs w:val="20"/>
        </w:rPr>
        <w:t xml:space="preserve">Zgodnie z art. 13 ust. 1 i 2 rozporządzenia Parlamentu Europejskiego i Rady (UE) 2016/679 z dnia 27 kwietnia 2016 r. w sprawie ochrony osób fizycznych w związku z przetwarzaniem danych osobowych i w sprawie swobodnego przepływu takich danych oraz uchylenia dyrektywy 95/46/WE (ogólne rozporządzenie o ochronie danych) (Dz. Urz. UE L 119 z 04.05.2016, str. 1), dalej „RODO”, Zamawiający informuje, że: </w:t>
      </w:r>
    </w:p>
    <w:p w14:paraId="11C88CC4" w14:textId="77777777" w:rsidR="00640812" w:rsidRPr="00640812" w:rsidRDefault="00640812" w:rsidP="008E7CF5">
      <w:pPr>
        <w:pStyle w:val="Akapitzlist"/>
        <w:numPr>
          <w:ilvl w:val="0"/>
          <w:numId w:val="18"/>
        </w:numPr>
        <w:spacing w:after="0" w:line="240" w:lineRule="auto"/>
        <w:ind w:left="993" w:hanging="284"/>
        <w:jc w:val="both"/>
        <w:rPr>
          <w:rFonts w:ascii="Arial" w:hAnsi="Arial" w:cs="Arial"/>
          <w:i/>
          <w:sz w:val="20"/>
          <w:szCs w:val="20"/>
          <w:lang w:eastAsia="pl-PL"/>
        </w:rPr>
      </w:pPr>
      <w:r w:rsidRPr="00640812">
        <w:rPr>
          <w:rFonts w:ascii="Arial" w:hAnsi="Arial" w:cs="Arial"/>
          <w:sz w:val="20"/>
          <w:szCs w:val="20"/>
          <w:lang w:eastAsia="pl-PL"/>
        </w:rPr>
        <w:t xml:space="preserve">administratorem Pani/Pana danych osobowych jest </w:t>
      </w:r>
      <w:r w:rsidRPr="00640812">
        <w:rPr>
          <w:rFonts w:ascii="Arial" w:hAnsi="Arial" w:cs="Arial"/>
          <w:sz w:val="20"/>
          <w:szCs w:val="20"/>
        </w:rPr>
        <w:t xml:space="preserve">Ministerstwo Sprawiedliwości </w:t>
      </w:r>
      <w:r w:rsidRPr="00640812">
        <w:rPr>
          <w:rFonts w:ascii="Arial" w:hAnsi="Arial" w:cs="Arial"/>
          <w:sz w:val="20"/>
          <w:szCs w:val="20"/>
        </w:rPr>
        <w:br/>
        <w:t>z siedzibą w Warszawie przy Al. Ujazdowskich 11, tel. (+ 48 22) 52 12 888;</w:t>
      </w:r>
    </w:p>
    <w:p w14:paraId="55CCFA38" w14:textId="77777777" w:rsidR="00640812" w:rsidRPr="00640812" w:rsidRDefault="00640812" w:rsidP="008E7CF5">
      <w:pPr>
        <w:pStyle w:val="Akapitzlist"/>
        <w:numPr>
          <w:ilvl w:val="0"/>
          <w:numId w:val="19"/>
        </w:numPr>
        <w:spacing w:after="0" w:line="240" w:lineRule="auto"/>
        <w:ind w:left="993" w:hanging="284"/>
        <w:jc w:val="both"/>
        <w:rPr>
          <w:rFonts w:ascii="Arial" w:hAnsi="Arial" w:cs="Arial"/>
          <w:color w:val="00B0F0"/>
          <w:sz w:val="20"/>
          <w:szCs w:val="20"/>
          <w:lang w:eastAsia="pl-PL"/>
        </w:rPr>
      </w:pPr>
      <w:r w:rsidRPr="00640812">
        <w:rPr>
          <w:rFonts w:ascii="Arial" w:hAnsi="Arial" w:cs="Arial"/>
          <w:sz w:val="20"/>
          <w:szCs w:val="20"/>
          <w:lang w:eastAsia="pl-PL"/>
        </w:rPr>
        <w:t xml:space="preserve">inspektorem ochrony danych osobowych w </w:t>
      </w:r>
      <w:r w:rsidRPr="00640812">
        <w:rPr>
          <w:rFonts w:ascii="Arial" w:hAnsi="Arial" w:cs="Arial"/>
          <w:sz w:val="20"/>
          <w:szCs w:val="20"/>
        </w:rPr>
        <w:t>Ministerstwie Sprawiedliwości</w:t>
      </w:r>
      <w:r w:rsidRPr="00640812">
        <w:rPr>
          <w:rFonts w:ascii="Arial" w:hAnsi="Arial" w:cs="Arial"/>
          <w:sz w:val="20"/>
          <w:szCs w:val="20"/>
          <w:lang w:eastAsia="pl-PL"/>
        </w:rPr>
        <w:t xml:space="preserve"> jest </w:t>
      </w:r>
      <w:r w:rsidRPr="00640812">
        <w:rPr>
          <w:rFonts w:ascii="Arial" w:hAnsi="Arial" w:cs="Arial"/>
          <w:sz w:val="20"/>
          <w:szCs w:val="20"/>
        </w:rPr>
        <w:t>Pan Tomasz Osmólski e-mail: iod@ms.gov.pl, tel. (+ 48 22) 23 90 642</w:t>
      </w:r>
      <w:r w:rsidRPr="00640812">
        <w:rPr>
          <w:rFonts w:ascii="Arial" w:hAnsi="Arial" w:cs="Arial"/>
          <w:sz w:val="20"/>
          <w:szCs w:val="20"/>
          <w:lang w:eastAsia="pl-PL"/>
        </w:rPr>
        <w:t>;</w:t>
      </w:r>
    </w:p>
    <w:p w14:paraId="33A806F8" w14:textId="77777777" w:rsidR="00640812" w:rsidRPr="00640812" w:rsidRDefault="00640812" w:rsidP="008E7CF5">
      <w:pPr>
        <w:pStyle w:val="Akapitzlist"/>
        <w:numPr>
          <w:ilvl w:val="0"/>
          <w:numId w:val="19"/>
        </w:numPr>
        <w:spacing w:after="0" w:line="240" w:lineRule="auto"/>
        <w:ind w:left="993" w:hanging="284"/>
        <w:jc w:val="both"/>
        <w:rPr>
          <w:rFonts w:ascii="Arial" w:hAnsi="Arial" w:cs="Arial"/>
          <w:sz w:val="20"/>
          <w:szCs w:val="20"/>
        </w:rPr>
      </w:pPr>
      <w:r w:rsidRPr="00640812">
        <w:rPr>
          <w:rFonts w:ascii="Arial" w:hAnsi="Arial" w:cs="Arial"/>
          <w:sz w:val="20"/>
          <w:szCs w:val="20"/>
          <w:lang w:eastAsia="pl-PL"/>
        </w:rPr>
        <w:t>Pani/Pana dane osobowe przetwarzane będą na podstawie art. 6 ust. 1 lit. c</w:t>
      </w:r>
      <w:r w:rsidRPr="00640812">
        <w:rPr>
          <w:rFonts w:ascii="Arial" w:hAnsi="Arial" w:cs="Arial"/>
          <w:i/>
          <w:sz w:val="20"/>
          <w:szCs w:val="20"/>
          <w:lang w:eastAsia="pl-PL"/>
        </w:rPr>
        <w:t xml:space="preserve"> </w:t>
      </w:r>
      <w:r w:rsidRPr="00640812">
        <w:rPr>
          <w:rFonts w:ascii="Arial" w:hAnsi="Arial" w:cs="Arial"/>
          <w:sz w:val="20"/>
          <w:szCs w:val="20"/>
          <w:lang w:eastAsia="pl-PL"/>
        </w:rPr>
        <w:t xml:space="preserve">RODO w celu </w:t>
      </w:r>
      <w:r w:rsidRPr="00640812">
        <w:rPr>
          <w:rFonts w:ascii="Arial" w:hAnsi="Arial" w:cs="Arial"/>
          <w:sz w:val="20"/>
          <w:szCs w:val="20"/>
        </w:rPr>
        <w:t>związanym z przedmiotowym postępowaniem o udzielenie zamówienia publicznego;</w:t>
      </w:r>
    </w:p>
    <w:p w14:paraId="50201CA7" w14:textId="77777777" w:rsidR="00640812" w:rsidRPr="00640812" w:rsidRDefault="00640812" w:rsidP="008E7CF5">
      <w:pPr>
        <w:pStyle w:val="Akapitzlist"/>
        <w:numPr>
          <w:ilvl w:val="0"/>
          <w:numId w:val="19"/>
        </w:numPr>
        <w:spacing w:after="0" w:line="240" w:lineRule="auto"/>
        <w:ind w:left="993" w:hanging="284"/>
        <w:jc w:val="both"/>
        <w:rPr>
          <w:rFonts w:ascii="Arial" w:hAnsi="Arial" w:cs="Arial"/>
          <w:color w:val="00B0F0"/>
          <w:sz w:val="20"/>
          <w:szCs w:val="20"/>
          <w:lang w:eastAsia="pl-PL"/>
        </w:rPr>
      </w:pPr>
      <w:r w:rsidRPr="00640812">
        <w:rPr>
          <w:rFonts w:ascii="Arial" w:hAnsi="Arial" w:cs="Arial"/>
          <w:sz w:val="20"/>
          <w:szCs w:val="20"/>
          <w:lang w:eastAsia="pl-PL"/>
        </w:rPr>
        <w:t xml:space="preserve">odbiorcami Pani/Pana danych osobowych będą osoby lub podmioty, którym udostępniona zostanie dokumentacja postępowania w oparciu o art. 8 ustawy Pzp oraz art. 96 ust. 3 ustawy Pzp;  </w:t>
      </w:r>
    </w:p>
    <w:p w14:paraId="7AF81439" w14:textId="77777777" w:rsidR="00640812" w:rsidRPr="00640812" w:rsidRDefault="00640812" w:rsidP="008E7CF5">
      <w:pPr>
        <w:pStyle w:val="Akapitzlist"/>
        <w:numPr>
          <w:ilvl w:val="0"/>
          <w:numId w:val="19"/>
        </w:numPr>
        <w:spacing w:after="0" w:line="240" w:lineRule="auto"/>
        <w:ind w:left="993" w:hanging="284"/>
        <w:jc w:val="both"/>
        <w:rPr>
          <w:rFonts w:ascii="Arial" w:hAnsi="Arial" w:cs="Arial"/>
          <w:color w:val="00B0F0"/>
          <w:sz w:val="20"/>
          <w:szCs w:val="20"/>
          <w:lang w:eastAsia="pl-PL"/>
        </w:rPr>
      </w:pPr>
      <w:r w:rsidRPr="00640812">
        <w:rPr>
          <w:rFonts w:ascii="Arial" w:hAnsi="Arial" w:cs="Arial"/>
          <w:sz w:val="20"/>
          <w:szCs w:val="20"/>
          <w:lang w:eastAsia="pl-PL"/>
        </w:rPr>
        <w:t>Pani/Pana dane osobowe będą przechowywane, zgodnie z art. 97 ust. 1 ustawy Pzp, przez okres 4 lat od dnia zakończenia postępowania o udzielenie zamówienia, a jeżeli czas trwania umowy przekracza 4 lata, okres przechowywania obejmuje cały czas trwania umowy;</w:t>
      </w:r>
    </w:p>
    <w:p w14:paraId="1A2CBB95" w14:textId="77777777" w:rsidR="00640812" w:rsidRPr="00640812" w:rsidRDefault="00640812" w:rsidP="008E7CF5">
      <w:pPr>
        <w:pStyle w:val="Akapitzlist"/>
        <w:numPr>
          <w:ilvl w:val="0"/>
          <w:numId w:val="19"/>
        </w:numPr>
        <w:spacing w:after="0" w:line="240" w:lineRule="auto"/>
        <w:ind w:left="993" w:hanging="284"/>
        <w:jc w:val="both"/>
        <w:rPr>
          <w:rFonts w:ascii="Arial" w:hAnsi="Arial" w:cs="Arial"/>
          <w:b/>
          <w:i/>
          <w:sz w:val="20"/>
          <w:szCs w:val="20"/>
          <w:lang w:eastAsia="pl-PL"/>
        </w:rPr>
      </w:pPr>
      <w:r w:rsidRPr="00640812">
        <w:rPr>
          <w:rFonts w:ascii="Arial" w:hAnsi="Arial" w:cs="Arial"/>
          <w:sz w:val="20"/>
          <w:szCs w:val="20"/>
          <w:lang w:eastAsia="pl-PL"/>
        </w:rPr>
        <w:t xml:space="preserve">obowiązek podania przez Panią/Pana danych osobowych bezpośrednio Pani/Pana dotyczących jest wymogiem ustawowym określonym w przepisach ustawy Pzp, związanym z udziałem w postępowaniu o udzielenie zamówienia publicznego; konsekwencje niepodania określonych danych wynikają z ustawy Pzp;  </w:t>
      </w:r>
    </w:p>
    <w:p w14:paraId="4124F3C2" w14:textId="77777777" w:rsidR="00640812" w:rsidRPr="00640812" w:rsidRDefault="00640812" w:rsidP="008E7CF5">
      <w:pPr>
        <w:pStyle w:val="Akapitzlist"/>
        <w:numPr>
          <w:ilvl w:val="0"/>
          <w:numId w:val="19"/>
        </w:numPr>
        <w:spacing w:after="0" w:line="240" w:lineRule="auto"/>
        <w:ind w:left="993" w:hanging="284"/>
        <w:jc w:val="both"/>
        <w:rPr>
          <w:rFonts w:ascii="Arial" w:eastAsia="Calibri" w:hAnsi="Arial" w:cs="Arial"/>
          <w:sz w:val="20"/>
          <w:szCs w:val="20"/>
        </w:rPr>
      </w:pPr>
      <w:r w:rsidRPr="00640812">
        <w:rPr>
          <w:rFonts w:ascii="Arial" w:hAnsi="Arial" w:cs="Arial"/>
          <w:sz w:val="20"/>
          <w:szCs w:val="20"/>
          <w:lang w:eastAsia="pl-PL"/>
        </w:rPr>
        <w:t>w odniesieniu do Pani/Pana danych osobowych decyzje nie będą podejmowane w sposób zautomatyzowany, stosowanie do art. 22 RODO;</w:t>
      </w:r>
    </w:p>
    <w:p w14:paraId="41A82EE5" w14:textId="77777777" w:rsidR="00640812" w:rsidRPr="001F50AB" w:rsidRDefault="00640812" w:rsidP="008E7CF5">
      <w:pPr>
        <w:pStyle w:val="Akapitzlist"/>
        <w:numPr>
          <w:ilvl w:val="0"/>
          <w:numId w:val="19"/>
        </w:numPr>
        <w:spacing w:after="0" w:line="240" w:lineRule="auto"/>
        <w:ind w:left="993" w:hanging="284"/>
        <w:jc w:val="both"/>
        <w:rPr>
          <w:rFonts w:ascii="Arial" w:eastAsia="Times New Roman" w:hAnsi="Arial" w:cs="Arial"/>
          <w:color w:val="00B0F0"/>
          <w:sz w:val="20"/>
          <w:szCs w:val="20"/>
          <w:lang w:eastAsia="pl-PL"/>
        </w:rPr>
      </w:pPr>
      <w:r w:rsidRPr="00640812">
        <w:rPr>
          <w:rFonts w:ascii="Arial" w:hAnsi="Arial" w:cs="Arial"/>
          <w:sz w:val="20"/>
          <w:szCs w:val="20"/>
          <w:lang w:eastAsia="pl-PL"/>
        </w:rPr>
        <w:t>posiada Pani/Pan:</w:t>
      </w:r>
    </w:p>
    <w:p w14:paraId="6C1BE3BA" w14:textId="77777777" w:rsidR="00640812" w:rsidRPr="00640812" w:rsidRDefault="00640812" w:rsidP="008E7CF5">
      <w:pPr>
        <w:pStyle w:val="Akapitzlist"/>
        <w:numPr>
          <w:ilvl w:val="0"/>
          <w:numId w:val="20"/>
        </w:numPr>
        <w:spacing w:after="0" w:line="240" w:lineRule="auto"/>
        <w:ind w:left="1276" w:hanging="283"/>
        <w:jc w:val="both"/>
        <w:rPr>
          <w:rFonts w:ascii="Arial" w:hAnsi="Arial" w:cs="Arial"/>
          <w:color w:val="00B0F0"/>
          <w:sz w:val="20"/>
          <w:szCs w:val="20"/>
          <w:lang w:eastAsia="pl-PL"/>
        </w:rPr>
      </w:pPr>
      <w:r w:rsidRPr="00640812">
        <w:rPr>
          <w:rFonts w:ascii="Arial" w:hAnsi="Arial" w:cs="Arial"/>
          <w:sz w:val="20"/>
          <w:szCs w:val="20"/>
          <w:lang w:eastAsia="pl-PL"/>
        </w:rPr>
        <w:t>na podstawie art. 15 RODO prawo dostępu do danych osobowych Pani/Pana dotyczących;</w:t>
      </w:r>
    </w:p>
    <w:p w14:paraId="04FC3CED" w14:textId="77777777" w:rsidR="00640812" w:rsidRPr="00640812" w:rsidRDefault="00640812" w:rsidP="008E7CF5">
      <w:pPr>
        <w:pStyle w:val="Akapitzlist"/>
        <w:numPr>
          <w:ilvl w:val="0"/>
          <w:numId w:val="20"/>
        </w:numPr>
        <w:spacing w:after="0" w:line="240" w:lineRule="auto"/>
        <w:ind w:left="1276" w:hanging="283"/>
        <w:jc w:val="both"/>
        <w:rPr>
          <w:rFonts w:ascii="Arial" w:hAnsi="Arial" w:cs="Arial"/>
          <w:sz w:val="20"/>
          <w:szCs w:val="20"/>
          <w:lang w:eastAsia="pl-PL"/>
        </w:rPr>
      </w:pPr>
      <w:r w:rsidRPr="00640812">
        <w:rPr>
          <w:rFonts w:ascii="Arial" w:hAnsi="Arial" w:cs="Arial"/>
          <w:sz w:val="20"/>
          <w:szCs w:val="20"/>
          <w:lang w:eastAsia="pl-PL"/>
        </w:rPr>
        <w:t>na podstawie art. 16 RODO prawo do sprostowania Pani/Pana danych osobowych</w:t>
      </w:r>
      <w:r w:rsidRPr="00640812">
        <w:rPr>
          <w:rStyle w:val="Odwoanieprzypisudolnego"/>
          <w:rFonts w:ascii="Arial" w:hAnsi="Arial" w:cs="Arial"/>
          <w:sz w:val="20"/>
          <w:szCs w:val="20"/>
          <w:lang w:eastAsia="pl-PL"/>
        </w:rPr>
        <w:footnoteReference w:id="1"/>
      </w:r>
      <w:r w:rsidRPr="00640812">
        <w:rPr>
          <w:rFonts w:ascii="Arial" w:hAnsi="Arial" w:cs="Arial"/>
          <w:sz w:val="20"/>
          <w:szCs w:val="20"/>
          <w:lang w:eastAsia="pl-PL"/>
        </w:rPr>
        <w:t>;</w:t>
      </w:r>
    </w:p>
    <w:p w14:paraId="5BBA085E" w14:textId="77777777" w:rsidR="00640812" w:rsidRPr="00640812" w:rsidRDefault="00640812" w:rsidP="008E7CF5">
      <w:pPr>
        <w:pStyle w:val="Akapitzlist"/>
        <w:numPr>
          <w:ilvl w:val="0"/>
          <w:numId w:val="20"/>
        </w:numPr>
        <w:spacing w:after="0" w:line="240" w:lineRule="auto"/>
        <w:ind w:left="1276" w:hanging="283"/>
        <w:jc w:val="both"/>
        <w:rPr>
          <w:rFonts w:ascii="Arial" w:hAnsi="Arial" w:cs="Arial"/>
          <w:sz w:val="20"/>
          <w:szCs w:val="20"/>
          <w:lang w:eastAsia="pl-PL"/>
        </w:rPr>
      </w:pPr>
      <w:r w:rsidRPr="00640812">
        <w:rPr>
          <w:rFonts w:ascii="Arial" w:hAnsi="Arial" w:cs="Arial"/>
          <w:sz w:val="20"/>
          <w:szCs w:val="20"/>
          <w:lang w:eastAsia="pl-PL"/>
        </w:rPr>
        <w:lastRenderedPageBreak/>
        <w:t>na podstawie art. 18 RODO prawo żądania od administratora ograniczenia przetwarzania danych osobowych z zastrzeżeniem przypadków, o których mowa w art. 18 ust. 2 RODO</w:t>
      </w:r>
      <w:r w:rsidRPr="00640812">
        <w:rPr>
          <w:rStyle w:val="Odwoanieprzypisudolnego"/>
          <w:rFonts w:ascii="Arial" w:hAnsi="Arial" w:cs="Arial"/>
          <w:sz w:val="20"/>
          <w:szCs w:val="20"/>
          <w:lang w:eastAsia="pl-PL"/>
        </w:rPr>
        <w:footnoteReference w:id="2"/>
      </w:r>
      <w:r w:rsidRPr="00640812">
        <w:rPr>
          <w:rFonts w:ascii="Arial" w:hAnsi="Arial" w:cs="Arial"/>
          <w:sz w:val="20"/>
          <w:szCs w:val="20"/>
          <w:lang w:eastAsia="pl-PL"/>
        </w:rPr>
        <w:t xml:space="preserve">;  </w:t>
      </w:r>
    </w:p>
    <w:p w14:paraId="0ADFE7CD" w14:textId="77777777" w:rsidR="00640812" w:rsidRPr="001F50AB" w:rsidRDefault="00640812" w:rsidP="008E7CF5">
      <w:pPr>
        <w:pStyle w:val="Akapitzlist"/>
        <w:numPr>
          <w:ilvl w:val="0"/>
          <w:numId w:val="20"/>
        </w:numPr>
        <w:spacing w:after="0" w:line="240" w:lineRule="auto"/>
        <w:ind w:left="1276" w:hanging="283"/>
        <w:jc w:val="both"/>
        <w:rPr>
          <w:rFonts w:ascii="Arial" w:hAnsi="Arial" w:cs="Arial"/>
          <w:i/>
          <w:color w:val="00B0F0"/>
          <w:sz w:val="20"/>
          <w:szCs w:val="20"/>
          <w:lang w:eastAsia="pl-PL"/>
        </w:rPr>
      </w:pPr>
      <w:r w:rsidRPr="00640812">
        <w:rPr>
          <w:rFonts w:ascii="Arial" w:hAnsi="Arial" w:cs="Arial"/>
          <w:sz w:val="20"/>
          <w:szCs w:val="20"/>
          <w:lang w:eastAsia="pl-PL"/>
        </w:rPr>
        <w:t>prawo do wniesienia skargi do Prezesa Urzędu Ochrony Danych Osobowych, gdy uzna Pani/Pan, że przetwarzanie danych osobowych Pani/Pana dotyczących narusza przepisy RODO;</w:t>
      </w:r>
    </w:p>
    <w:p w14:paraId="4ACC5B4B" w14:textId="77777777" w:rsidR="00640812" w:rsidRPr="001F50AB" w:rsidRDefault="00640812" w:rsidP="008E7CF5">
      <w:pPr>
        <w:pStyle w:val="Akapitzlist"/>
        <w:numPr>
          <w:ilvl w:val="0"/>
          <w:numId w:val="19"/>
        </w:numPr>
        <w:spacing w:after="0" w:line="240" w:lineRule="auto"/>
        <w:ind w:left="993" w:hanging="284"/>
        <w:jc w:val="both"/>
        <w:rPr>
          <w:rFonts w:ascii="Arial" w:hAnsi="Arial" w:cs="Arial"/>
          <w:i/>
          <w:color w:val="00B0F0"/>
          <w:sz w:val="20"/>
          <w:szCs w:val="20"/>
          <w:lang w:eastAsia="pl-PL"/>
        </w:rPr>
      </w:pPr>
      <w:r w:rsidRPr="00640812">
        <w:rPr>
          <w:rFonts w:ascii="Arial" w:hAnsi="Arial" w:cs="Arial"/>
          <w:sz w:val="20"/>
          <w:szCs w:val="20"/>
          <w:lang w:eastAsia="pl-PL"/>
        </w:rPr>
        <w:t>nie przysługuje Pani/Panu:</w:t>
      </w:r>
    </w:p>
    <w:p w14:paraId="1CD73273" w14:textId="77777777" w:rsidR="00640812" w:rsidRPr="00640812" w:rsidRDefault="00640812" w:rsidP="008E7CF5">
      <w:pPr>
        <w:pStyle w:val="Akapitzlist"/>
        <w:numPr>
          <w:ilvl w:val="0"/>
          <w:numId w:val="21"/>
        </w:numPr>
        <w:spacing w:after="0" w:line="240" w:lineRule="auto"/>
        <w:ind w:left="1276" w:hanging="283"/>
        <w:jc w:val="both"/>
        <w:rPr>
          <w:rFonts w:ascii="Arial" w:hAnsi="Arial" w:cs="Arial"/>
          <w:i/>
          <w:color w:val="00B0F0"/>
          <w:sz w:val="20"/>
          <w:szCs w:val="20"/>
          <w:lang w:eastAsia="pl-PL"/>
        </w:rPr>
      </w:pPr>
      <w:r w:rsidRPr="00640812">
        <w:rPr>
          <w:rFonts w:ascii="Arial" w:hAnsi="Arial" w:cs="Arial"/>
          <w:sz w:val="20"/>
          <w:szCs w:val="20"/>
          <w:lang w:eastAsia="pl-PL"/>
        </w:rPr>
        <w:t>w związku z art. 17 ust. 3 lit. b, d lub e RODO prawo do usunięcia danych osobowych;</w:t>
      </w:r>
    </w:p>
    <w:p w14:paraId="06B73654" w14:textId="77777777" w:rsidR="00640812" w:rsidRPr="00640812" w:rsidRDefault="00640812" w:rsidP="008E7CF5">
      <w:pPr>
        <w:pStyle w:val="Akapitzlist"/>
        <w:numPr>
          <w:ilvl w:val="0"/>
          <w:numId w:val="21"/>
        </w:numPr>
        <w:spacing w:after="0" w:line="240" w:lineRule="auto"/>
        <w:ind w:left="1276" w:hanging="283"/>
        <w:jc w:val="both"/>
        <w:rPr>
          <w:rFonts w:ascii="Arial" w:hAnsi="Arial" w:cs="Arial"/>
          <w:b/>
          <w:i/>
          <w:sz w:val="20"/>
          <w:szCs w:val="20"/>
          <w:lang w:eastAsia="pl-PL"/>
        </w:rPr>
      </w:pPr>
      <w:r w:rsidRPr="00640812">
        <w:rPr>
          <w:rFonts w:ascii="Arial" w:hAnsi="Arial" w:cs="Arial"/>
          <w:sz w:val="20"/>
          <w:szCs w:val="20"/>
          <w:lang w:eastAsia="pl-PL"/>
        </w:rPr>
        <w:t>prawo do przenoszenia danych osobowych, o którym mowa w art. 20 RODO;</w:t>
      </w:r>
    </w:p>
    <w:p w14:paraId="0873DB7D" w14:textId="06DA1D24" w:rsidR="008E7CF5" w:rsidRPr="00E8386B" w:rsidRDefault="00640812" w:rsidP="00417ADC">
      <w:pPr>
        <w:pStyle w:val="Akapitzlist"/>
        <w:spacing w:after="0" w:line="240" w:lineRule="auto"/>
        <w:ind w:left="1276"/>
        <w:jc w:val="both"/>
        <w:rPr>
          <w:i/>
          <w:sz w:val="20"/>
          <w:szCs w:val="20"/>
          <w:lang w:eastAsia="pl-PL"/>
        </w:rPr>
      </w:pPr>
      <w:r w:rsidRPr="00640812">
        <w:rPr>
          <w:rFonts w:ascii="Arial" w:hAnsi="Arial" w:cs="Arial"/>
          <w:sz w:val="20"/>
          <w:szCs w:val="20"/>
          <w:lang w:eastAsia="pl-PL"/>
        </w:rPr>
        <w:t>na podstawie art. 21 RODO prawo sprzeciwu, wobec przetwarzania danych osobowych, gdyż podstawą prawną przetwarzania Pani/Pana danych osobowych jest art. 6 ust. 1 lit. c RODO.</w:t>
      </w:r>
    </w:p>
    <w:p w14:paraId="5FB8108B" w14:textId="77777777" w:rsidR="00962878" w:rsidRDefault="00640812" w:rsidP="008E7CF5">
      <w:pPr>
        <w:pStyle w:val="Akapitzlist"/>
        <w:numPr>
          <w:ilvl w:val="0"/>
          <w:numId w:val="56"/>
        </w:numPr>
        <w:spacing w:after="0" w:line="240" w:lineRule="auto"/>
      </w:pPr>
      <w:r w:rsidRPr="008E7CF5">
        <w:rPr>
          <w:rFonts w:ascii="Arial" w:hAnsi="Arial" w:cs="Arial"/>
          <w:bCs/>
          <w:spacing w:val="4"/>
          <w:sz w:val="20"/>
          <w:szCs w:val="20"/>
        </w:rPr>
        <w:t>Zamawiający przypomina, iż Wykonawca powinien wypełnić obowiązki informacyjne przewidziane w art. 13 lub 14 RODO wobec osób fizycznych, od których dane osobowe bezpośrednio lub pośrednio pozyskał w celu ubiegania się o udzielenie zamówienia publicznego w przedmiotowym postępowaniu.</w:t>
      </w:r>
      <w:r>
        <w:t xml:space="preserve"> </w:t>
      </w:r>
    </w:p>
    <w:p w14:paraId="335F7EF0" w14:textId="77777777" w:rsidR="008E7CF5" w:rsidRDefault="008E7CF5" w:rsidP="008E7CF5">
      <w:pPr>
        <w:spacing w:after="0" w:line="240" w:lineRule="auto"/>
        <w:rPr>
          <w:sz w:val="24"/>
          <w:szCs w:val="24"/>
          <w:lang w:eastAsia="pl-PL"/>
        </w:rPr>
      </w:pPr>
    </w:p>
    <w:p w14:paraId="719579E0" w14:textId="77777777" w:rsidR="008E7CF5" w:rsidRPr="008E7CF5" w:rsidRDefault="008E7CF5" w:rsidP="008E7CF5">
      <w:pPr>
        <w:spacing w:after="0" w:line="240" w:lineRule="auto"/>
        <w:rPr>
          <w:sz w:val="24"/>
          <w:szCs w:val="24"/>
          <w:lang w:eastAsia="pl-PL"/>
        </w:rPr>
      </w:pPr>
    </w:p>
    <w:p w14:paraId="0E718B87" w14:textId="77777777" w:rsidR="00097F9D" w:rsidRPr="004C0708" w:rsidRDefault="000A18E0" w:rsidP="00B03156">
      <w:pPr>
        <w:spacing w:after="0" w:line="240" w:lineRule="auto"/>
        <w:rPr>
          <w:rFonts w:ascii="Arial" w:hAnsi="Arial" w:cs="Arial"/>
          <w:b/>
          <w:sz w:val="20"/>
          <w:szCs w:val="20"/>
        </w:rPr>
      </w:pPr>
      <w:r w:rsidRPr="004C0708">
        <w:rPr>
          <w:rFonts w:ascii="Arial" w:hAnsi="Arial" w:cs="Arial"/>
          <w:b/>
          <w:sz w:val="20"/>
          <w:szCs w:val="20"/>
        </w:rPr>
        <w:t>Załączniki</w:t>
      </w:r>
      <w:r w:rsidR="00097F9D" w:rsidRPr="004C0708">
        <w:rPr>
          <w:rFonts w:ascii="Arial" w:hAnsi="Arial" w:cs="Arial"/>
          <w:b/>
          <w:sz w:val="20"/>
          <w:szCs w:val="20"/>
        </w:rPr>
        <w:t>:</w:t>
      </w:r>
    </w:p>
    <w:p w14:paraId="350264FA" w14:textId="77777777" w:rsidR="000E62E4" w:rsidRDefault="000E62E4" w:rsidP="00B03156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4C0708">
        <w:rPr>
          <w:rFonts w:ascii="Arial" w:hAnsi="Arial" w:cs="Arial"/>
          <w:sz w:val="20"/>
          <w:szCs w:val="20"/>
        </w:rPr>
        <w:t>Zał</w:t>
      </w:r>
      <w:r w:rsidR="006F478A" w:rsidRPr="004C0708">
        <w:rPr>
          <w:rFonts w:ascii="Arial" w:hAnsi="Arial" w:cs="Arial"/>
          <w:sz w:val="20"/>
          <w:szCs w:val="20"/>
        </w:rPr>
        <w:t xml:space="preserve">ącznik nr 1 </w:t>
      </w:r>
      <w:r w:rsidR="00F36A0A" w:rsidRPr="004C0708">
        <w:rPr>
          <w:rFonts w:ascii="Arial" w:hAnsi="Arial" w:cs="Arial"/>
          <w:sz w:val="20"/>
          <w:szCs w:val="20"/>
        </w:rPr>
        <w:t>do Ogłoszenia</w:t>
      </w:r>
      <w:r w:rsidR="00B35A49">
        <w:rPr>
          <w:rFonts w:ascii="Arial" w:hAnsi="Arial" w:cs="Arial"/>
          <w:sz w:val="20"/>
          <w:szCs w:val="20"/>
        </w:rPr>
        <w:t xml:space="preserve"> </w:t>
      </w:r>
      <w:r w:rsidR="006F478A" w:rsidRPr="004C0708">
        <w:rPr>
          <w:rFonts w:ascii="Arial" w:hAnsi="Arial" w:cs="Arial"/>
          <w:sz w:val="20"/>
          <w:szCs w:val="20"/>
        </w:rPr>
        <w:t xml:space="preserve">– Formularz </w:t>
      </w:r>
      <w:r w:rsidR="00BD085F" w:rsidRPr="004C0708">
        <w:rPr>
          <w:rFonts w:ascii="Arial" w:hAnsi="Arial" w:cs="Arial"/>
          <w:sz w:val="20"/>
          <w:szCs w:val="20"/>
        </w:rPr>
        <w:t>„</w:t>
      </w:r>
      <w:r w:rsidR="00653AFC" w:rsidRPr="004C0708">
        <w:rPr>
          <w:rFonts w:ascii="Arial" w:hAnsi="Arial" w:cs="Arial"/>
          <w:sz w:val="20"/>
          <w:szCs w:val="20"/>
        </w:rPr>
        <w:t>Ofertowy”</w:t>
      </w:r>
      <w:r w:rsidR="00767D13" w:rsidRPr="004C0708">
        <w:rPr>
          <w:rFonts w:ascii="Arial" w:hAnsi="Arial" w:cs="Arial"/>
          <w:sz w:val="20"/>
          <w:szCs w:val="20"/>
        </w:rPr>
        <w:t>;</w:t>
      </w:r>
    </w:p>
    <w:p w14:paraId="37E8A7BB" w14:textId="77777777" w:rsidR="008E7CF5" w:rsidRDefault="00097F9D" w:rsidP="008E7CF5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4C0708">
        <w:rPr>
          <w:rFonts w:ascii="Arial" w:hAnsi="Arial" w:cs="Arial"/>
          <w:sz w:val="20"/>
          <w:szCs w:val="20"/>
        </w:rPr>
        <w:t xml:space="preserve">Załącznik nr </w:t>
      </w:r>
      <w:r w:rsidR="00731E8C">
        <w:rPr>
          <w:rFonts w:ascii="Arial" w:hAnsi="Arial" w:cs="Arial"/>
          <w:sz w:val="20"/>
          <w:szCs w:val="20"/>
        </w:rPr>
        <w:t>2</w:t>
      </w:r>
      <w:r w:rsidRPr="004C0708">
        <w:rPr>
          <w:rFonts w:ascii="Arial" w:hAnsi="Arial" w:cs="Arial"/>
          <w:sz w:val="20"/>
          <w:szCs w:val="20"/>
        </w:rPr>
        <w:t xml:space="preserve"> </w:t>
      </w:r>
      <w:r w:rsidR="00F36A0A" w:rsidRPr="004C0708">
        <w:rPr>
          <w:rFonts w:ascii="Arial" w:hAnsi="Arial" w:cs="Arial"/>
          <w:sz w:val="20"/>
          <w:szCs w:val="20"/>
        </w:rPr>
        <w:t>do Ogłoszenia</w:t>
      </w:r>
      <w:r w:rsidR="00B35A49">
        <w:rPr>
          <w:rFonts w:ascii="Arial" w:hAnsi="Arial" w:cs="Arial"/>
          <w:sz w:val="20"/>
          <w:szCs w:val="20"/>
        </w:rPr>
        <w:t xml:space="preserve"> </w:t>
      </w:r>
      <w:r w:rsidRPr="004C0708">
        <w:rPr>
          <w:rFonts w:ascii="Arial" w:hAnsi="Arial" w:cs="Arial"/>
          <w:sz w:val="20"/>
          <w:szCs w:val="20"/>
        </w:rPr>
        <w:t xml:space="preserve">– </w:t>
      </w:r>
      <w:r w:rsidR="009A74AE" w:rsidRPr="004C0708">
        <w:rPr>
          <w:rFonts w:ascii="Arial" w:hAnsi="Arial" w:cs="Arial"/>
          <w:sz w:val="20"/>
          <w:szCs w:val="20"/>
        </w:rPr>
        <w:t>Wzór umowy</w:t>
      </w:r>
      <w:r w:rsidR="00B0571D" w:rsidRPr="004C0708">
        <w:rPr>
          <w:rFonts w:ascii="Arial" w:hAnsi="Arial" w:cs="Arial"/>
          <w:sz w:val="20"/>
          <w:szCs w:val="20"/>
        </w:rPr>
        <w:t xml:space="preserve"> wraz z </w:t>
      </w:r>
      <w:r w:rsidR="00A5421C" w:rsidRPr="004C0708">
        <w:rPr>
          <w:rFonts w:ascii="Arial" w:hAnsi="Arial" w:cs="Arial"/>
          <w:sz w:val="20"/>
          <w:szCs w:val="20"/>
        </w:rPr>
        <w:t>załącznikami</w:t>
      </w:r>
      <w:r w:rsidR="00767D13" w:rsidRPr="004C0708">
        <w:rPr>
          <w:rFonts w:ascii="Arial" w:hAnsi="Arial" w:cs="Arial"/>
          <w:sz w:val="20"/>
          <w:szCs w:val="20"/>
        </w:rPr>
        <w:t>.</w:t>
      </w:r>
      <w:r w:rsidR="006F1F92" w:rsidRPr="00B84729">
        <w:rPr>
          <w:rFonts w:ascii="Arial" w:hAnsi="Arial" w:cs="Arial"/>
          <w:sz w:val="20"/>
          <w:szCs w:val="20"/>
        </w:rPr>
        <w:tab/>
      </w:r>
      <w:r w:rsidR="006F1F92" w:rsidRPr="00B84729">
        <w:rPr>
          <w:rFonts w:ascii="Arial" w:hAnsi="Arial" w:cs="Arial"/>
          <w:sz w:val="20"/>
          <w:szCs w:val="20"/>
        </w:rPr>
        <w:tab/>
      </w:r>
      <w:r w:rsidR="006F1F92" w:rsidRPr="00B84729">
        <w:rPr>
          <w:rFonts w:ascii="Arial" w:hAnsi="Arial" w:cs="Arial"/>
          <w:sz w:val="20"/>
          <w:szCs w:val="20"/>
        </w:rPr>
        <w:tab/>
      </w:r>
      <w:r w:rsidR="006F1F92" w:rsidRPr="00B84729">
        <w:rPr>
          <w:rFonts w:ascii="Arial" w:hAnsi="Arial" w:cs="Arial"/>
          <w:sz w:val="20"/>
          <w:szCs w:val="20"/>
        </w:rPr>
        <w:tab/>
      </w:r>
      <w:r w:rsidR="006F1F92" w:rsidRPr="00B84729">
        <w:rPr>
          <w:rFonts w:ascii="Arial" w:hAnsi="Arial" w:cs="Arial"/>
          <w:sz w:val="20"/>
          <w:szCs w:val="20"/>
        </w:rPr>
        <w:tab/>
      </w:r>
      <w:r w:rsidR="006F1F92" w:rsidRPr="00B84729">
        <w:rPr>
          <w:rFonts w:ascii="Arial" w:hAnsi="Arial" w:cs="Arial"/>
          <w:sz w:val="20"/>
          <w:szCs w:val="20"/>
        </w:rPr>
        <w:tab/>
      </w:r>
      <w:r w:rsidR="006F1F92" w:rsidRPr="00B84729">
        <w:rPr>
          <w:rFonts w:ascii="Arial" w:hAnsi="Arial" w:cs="Arial"/>
          <w:sz w:val="20"/>
          <w:szCs w:val="20"/>
        </w:rPr>
        <w:tab/>
      </w:r>
      <w:r w:rsidR="006F1F92" w:rsidRPr="00B84729">
        <w:rPr>
          <w:rFonts w:ascii="Arial" w:hAnsi="Arial" w:cs="Arial"/>
          <w:sz w:val="20"/>
          <w:szCs w:val="20"/>
        </w:rPr>
        <w:tab/>
      </w:r>
      <w:r w:rsidR="006F1F92" w:rsidRPr="00B84729">
        <w:rPr>
          <w:rFonts w:ascii="Arial" w:hAnsi="Arial" w:cs="Arial"/>
          <w:sz w:val="20"/>
          <w:szCs w:val="20"/>
        </w:rPr>
        <w:tab/>
      </w:r>
    </w:p>
    <w:p w14:paraId="737793C3" w14:textId="77777777" w:rsidR="008E7CF5" w:rsidRDefault="008E7CF5" w:rsidP="008E7CF5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4D6C9015" w14:textId="77777777" w:rsidR="008E7CF5" w:rsidRDefault="008E7CF5" w:rsidP="008E7CF5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58E0535D" w14:textId="77777777" w:rsidR="008E7CF5" w:rsidRDefault="008E7CF5" w:rsidP="008E7CF5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30EAF98B" w14:textId="77777777" w:rsidR="008E7CF5" w:rsidRDefault="008E7CF5" w:rsidP="008E7CF5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41740C68" w14:textId="77777777" w:rsidR="008E7CF5" w:rsidRDefault="008E7CF5" w:rsidP="008E7CF5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1C0CD37E" w14:textId="77777777" w:rsidR="008E7CF5" w:rsidRDefault="008E7CF5" w:rsidP="008E7CF5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331A36DB" w14:textId="77777777" w:rsidR="00EA4C9F" w:rsidRPr="00B84729" w:rsidRDefault="00155A06" w:rsidP="008E7CF5">
      <w:pPr>
        <w:spacing w:after="0" w:line="240" w:lineRule="auto"/>
        <w:ind w:right="1984"/>
        <w:jc w:val="right"/>
        <w:rPr>
          <w:rFonts w:ascii="Arial" w:hAnsi="Arial" w:cs="Arial"/>
          <w:b/>
          <w:sz w:val="20"/>
          <w:szCs w:val="20"/>
        </w:rPr>
      </w:pPr>
      <w:r w:rsidRPr="00B84729">
        <w:rPr>
          <w:rFonts w:ascii="Arial" w:hAnsi="Arial" w:cs="Arial"/>
          <w:b/>
          <w:sz w:val="20"/>
          <w:szCs w:val="20"/>
        </w:rPr>
        <w:t>ZATWIERDZAM</w:t>
      </w:r>
      <w:r w:rsidR="006F1F92" w:rsidRPr="00B84729">
        <w:rPr>
          <w:rFonts w:ascii="Arial" w:hAnsi="Arial" w:cs="Arial"/>
          <w:b/>
          <w:sz w:val="20"/>
          <w:szCs w:val="20"/>
        </w:rPr>
        <w:t>:</w:t>
      </w:r>
      <w:r w:rsidR="00EA4C9F" w:rsidRPr="00B84729">
        <w:rPr>
          <w:rFonts w:ascii="Arial" w:hAnsi="Arial" w:cs="Arial"/>
          <w:b/>
          <w:sz w:val="20"/>
          <w:szCs w:val="20"/>
        </w:rPr>
        <w:br/>
      </w:r>
    </w:p>
    <w:p w14:paraId="0FB73E3D" w14:textId="77777777" w:rsidR="00EA4C9F" w:rsidRPr="00B84729" w:rsidRDefault="00EA4C9F" w:rsidP="00B03156">
      <w:pPr>
        <w:spacing w:after="0" w:line="240" w:lineRule="auto"/>
        <w:rPr>
          <w:rFonts w:ascii="Arial" w:hAnsi="Arial" w:cs="Arial"/>
          <w:b/>
          <w:sz w:val="20"/>
          <w:szCs w:val="20"/>
        </w:rPr>
      </w:pPr>
      <w:r w:rsidRPr="00B84729">
        <w:rPr>
          <w:rFonts w:ascii="Arial" w:hAnsi="Arial" w:cs="Arial"/>
          <w:b/>
          <w:sz w:val="20"/>
          <w:szCs w:val="20"/>
        </w:rPr>
        <w:br w:type="page"/>
      </w:r>
    </w:p>
    <w:p w14:paraId="03DB5300" w14:textId="77777777" w:rsidR="00186787" w:rsidRPr="00B84729" w:rsidRDefault="00186787" w:rsidP="00B03156">
      <w:pPr>
        <w:pStyle w:val="Nagwek"/>
        <w:jc w:val="right"/>
        <w:rPr>
          <w:rFonts w:ascii="Arial" w:hAnsi="Arial" w:cs="Arial"/>
          <w:sz w:val="20"/>
          <w:szCs w:val="20"/>
        </w:rPr>
      </w:pPr>
      <w:r w:rsidRPr="00B84729">
        <w:rPr>
          <w:rFonts w:ascii="Arial" w:hAnsi="Arial" w:cs="Arial"/>
          <w:sz w:val="20"/>
          <w:szCs w:val="20"/>
        </w:rPr>
        <w:lastRenderedPageBreak/>
        <w:t>Załącznik nr 1 do Ogłoszenia</w:t>
      </w:r>
      <w:r w:rsidR="00B35A49">
        <w:rPr>
          <w:rFonts w:ascii="Arial" w:hAnsi="Arial" w:cs="Arial"/>
          <w:sz w:val="20"/>
          <w:szCs w:val="20"/>
        </w:rPr>
        <w:t xml:space="preserve"> – Formularz </w:t>
      </w:r>
      <w:r w:rsidR="007A2A33">
        <w:rPr>
          <w:rFonts w:ascii="Arial" w:hAnsi="Arial" w:cs="Arial"/>
          <w:sz w:val="20"/>
          <w:szCs w:val="20"/>
        </w:rPr>
        <w:t>„Ofertowy”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64"/>
        <w:gridCol w:w="5996"/>
      </w:tblGrid>
      <w:tr w:rsidR="00EA4C9F" w:rsidRPr="00B84729" w14:paraId="0ACB0CD3" w14:textId="77777777" w:rsidTr="00891949">
        <w:trPr>
          <w:trHeight w:val="1312"/>
          <w:jc w:val="center"/>
        </w:trPr>
        <w:tc>
          <w:tcPr>
            <w:tcW w:w="3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00BDA41" w14:textId="77777777" w:rsidR="00EA4C9F" w:rsidRPr="00B84729" w:rsidRDefault="00EA4C9F" w:rsidP="00B03156">
            <w:pPr>
              <w:spacing w:after="0" w:line="240" w:lineRule="auto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  <w:p w14:paraId="31C0AC62" w14:textId="77777777" w:rsidR="00EA4C9F" w:rsidRPr="00B84729" w:rsidRDefault="00EA4C9F" w:rsidP="00B03156">
            <w:pPr>
              <w:spacing w:after="0" w:line="240" w:lineRule="auto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  <w:p w14:paraId="47A1EAFE" w14:textId="77777777" w:rsidR="00B03156" w:rsidRPr="00B84729" w:rsidRDefault="00B03156" w:rsidP="00B03156">
            <w:pPr>
              <w:spacing w:after="0" w:line="240" w:lineRule="auto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  <w:p w14:paraId="29C0DF60" w14:textId="77777777" w:rsidR="00B03156" w:rsidRPr="00B84729" w:rsidRDefault="00B03156" w:rsidP="00B03156">
            <w:pPr>
              <w:spacing w:after="0" w:line="240" w:lineRule="auto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  <w:p w14:paraId="67463C31" w14:textId="77777777" w:rsidR="003D1307" w:rsidRPr="00891949" w:rsidRDefault="003D1307" w:rsidP="00B03156">
            <w:pPr>
              <w:spacing w:after="0" w:line="240" w:lineRule="auto"/>
              <w:rPr>
                <w:rFonts w:ascii="Arial" w:hAnsi="Arial" w:cs="Arial"/>
                <w:i/>
                <w:iCs/>
                <w:sz w:val="18"/>
                <w:szCs w:val="20"/>
              </w:rPr>
            </w:pPr>
          </w:p>
          <w:p w14:paraId="0C80073C" w14:textId="77777777" w:rsidR="00EA4C9F" w:rsidRPr="00B84729" w:rsidRDefault="00EA4C9F" w:rsidP="00B0315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91949">
              <w:rPr>
                <w:rFonts w:ascii="Arial" w:hAnsi="Arial" w:cs="Arial"/>
                <w:i/>
                <w:iCs/>
                <w:sz w:val="18"/>
                <w:szCs w:val="20"/>
              </w:rPr>
              <w:t xml:space="preserve"> (nazwa Wykonawcy/Wykonawców)</w:t>
            </w:r>
          </w:p>
        </w:tc>
        <w:tc>
          <w:tcPr>
            <w:tcW w:w="5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26A23DB3" w14:textId="77777777" w:rsidR="00EA4C9F" w:rsidRPr="00B84729" w:rsidRDefault="00EA4C9F" w:rsidP="00B0315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3925B8A5" w14:textId="77777777" w:rsidR="00B03156" w:rsidRPr="00B84729" w:rsidRDefault="00B03156" w:rsidP="00B03156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772969C1" w14:textId="77777777" w:rsidR="00EA4C9F" w:rsidRPr="00B84729" w:rsidRDefault="00EA4C9F" w:rsidP="00B03156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84729">
              <w:rPr>
                <w:rFonts w:ascii="Arial" w:hAnsi="Arial" w:cs="Arial"/>
                <w:b/>
                <w:sz w:val="20"/>
                <w:szCs w:val="20"/>
              </w:rPr>
              <w:t>OFERTA</w:t>
            </w:r>
          </w:p>
        </w:tc>
      </w:tr>
    </w:tbl>
    <w:p w14:paraId="2AB7A9EF" w14:textId="77777777" w:rsidR="003A33FB" w:rsidRDefault="003A33FB" w:rsidP="00B03156">
      <w:pPr>
        <w:spacing w:after="0" w:line="240" w:lineRule="auto"/>
        <w:ind w:left="5491" w:firstLine="33"/>
        <w:jc w:val="both"/>
        <w:rPr>
          <w:rFonts w:ascii="Arial" w:hAnsi="Arial" w:cs="Arial"/>
          <w:b/>
          <w:sz w:val="20"/>
          <w:szCs w:val="20"/>
        </w:rPr>
      </w:pPr>
    </w:p>
    <w:p w14:paraId="62FF00E7" w14:textId="77777777" w:rsidR="00DF502C" w:rsidRDefault="003A33FB" w:rsidP="00B03156">
      <w:pPr>
        <w:spacing w:after="0" w:line="240" w:lineRule="auto"/>
        <w:ind w:left="5491" w:firstLine="33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Do</w:t>
      </w:r>
    </w:p>
    <w:p w14:paraId="6BD277E8" w14:textId="77777777" w:rsidR="00EA4C9F" w:rsidRPr="00B84729" w:rsidRDefault="00EA4C9F" w:rsidP="00B03156">
      <w:pPr>
        <w:spacing w:after="0" w:line="240" w:lineRule="auto"/>
        <w:ind w:left="5491" w:firstLine="33"/>
        <w:jc w:val="both"/>
        <w:rPr>
          <w:rFonts w:ascii="Arial" w:hAnsi="Arial" w:cs="Arial"/>
          <w:b/>
          <w:sz w:val="20"/>
          <w:szCs w:val="20"/>
        </w:rPr>
      </w:pPr>
      <w:r w:rsidRPr="00B84729">
        <w:rPr>
          <w:rFonts w:ascii="Arial" w:hAnsi="Arial" w:cs="Arial"/>
          <w:b/>
          <w:sz w:val="20"/>
          <w:szCs w:val="20"/>
        </w:rPr>
        <w:t xml:space="preserve">Ministerstwa Sprawiedliwości </w:t>
      </w:r>
    </w:p>
    <w:p w14:paraId="044EDEE5" w14:textId="77777777" w:rsidR="00EA4C9F" w:rsidRPr="00B84729" w:rsidRDefault="00EA4C9F" w:rsidP="00B03156">
      <w:pPr>
        <w:spacing w:after="0" w:line="240" w:lineRule="auto"/>
        <w:ind w:left="5491" w:firstLine="33"/>
        <w:jc w:val="both"/>
        <w:rPr>
          <w:rFonts w:ascii="Arial" w:hAnsi="Arial" w:cs="Arial"/>
          <w:b/>
          <w:sz w:val="20"/>
          <w:szCs w:val="20"/>
        </w:rPr>
      </w:pPr>
      <w:r w:rsidRPr="00B84729">
        <w:rPr>
          <w:rFonts w:ascii="Arial" w:hAnsi="Arial" w:cs="Arial"/>
          <w:b/>
          <w:sz w:val="20"/>
          <w:szCs w:val="20"/>
        </w:rPr>
        <w:t>Al. Ujazdowskie 11</w:t>
      </w:r>
    </w:p>
    <w:p w14:paraId="60C9A1F9" w14:textId="77777777" w:rsidR="00EA4C9F" w:rsidRPr="00B84729" w:rsidRDefault="00EA4C9F" w:rsidP="00B03156">
      <w:pPr>
        <w:spacing w:after="0" w:line="240" w:lineRule="auto"/>
        <w:ind w:left="5491" w:firstLine="33"/>
        <w:jc w:val="both"/>
        <w:rPr>
          <w:rFonts w:ascii="Arial" w:hAnsi="Arial" w:cs="Arial"/>
          <w:b/>
          <w:sz w:val="20"/>
          <w:szCs w:val="20"/>
        </w:rPr>
      </w:pPr>
      <w:r w:rsidRPr="00B84729">
        <w:rPr>
          <w:rFonts w:ascii="Arial" w:hAnsi="Arial" w:cs="Arial"/>
          <w:b/>
          <w:sz w:val="20"/>
          <w:szCs w:val="20"/>
        </w:rPr>
        <w:t>00-567 Warszawa</w:t>
      </w:r>
    </w:p>
    <w:p w14:paraId="3257C2CC" w14:textId="77777777" w:rsidR="003838B9" w:rsidRDefault="003838B9" w:rsidP="00B03156">
      <w:pPr>
        <w:pStyle w:val="Zwykytekst1"/>
        <w:tabs>
          <w:tab w:val="left" w:leader="dot" w:pos="9360"/>
        </w:tabs>
        <w:jc w:val="both"/>
        <w:rPr>
          <w:rFonts w:ascii="Arial" w:hAnsi="Arial" w:cs="Arial"/>
          <w:b/>
        </w:rPr>
      </w:pPr>
    </w:p>
    <w:p w14:paraId="6BD8D0D1" w14:textId="77777777" w:rsidR="003838B9" w:rsidRDefault="003838B9" w:rsidP="00B03156">
      <w:pPr>
        <w:pStyle w:val="Zwykytekst1"/>
        <w:tabs>
          <w:tab w:val="left" w:leader="dot" w:pos="9360"/>
        </w:tabs>
        <w:jc w:val="both"/>
        <w:rPr>
          <w:rFonts w:ascii="Arial" w:hAnsi="Arial" w:cs="Arial"/>
          <w:b/>
        </w:rPr>
      </w:pPr>
    </w:p>
    <w:p w14:paraId="77CFD16A" w14:textId="77777777" w:rsidR="00EA4C9F" w:rsidRPr="00B84729" w:rsidRDefault="00EA4C9F" w:rsidP="00B03156">
      <w:pPr>
        <w:pStyle w:val="Zwykytekst1"/>
        <w:tabs>
          <w:tab w:val="left" w:leader="dot" w:pos="9360"/>
        </w:tabs>
        <w:jc w:val="both"/>
        <w:rPr>
          <w:rFonts w:ascii="Arial" w:hAnsi="Arial" w:cs="Arial"/>
          <w:b/>
        </w:rPr>
      </w:pPr>
      <w:r w:rsidRPr="00B84729">
        <w:rPr>
          <w:rFonts w:ascii="Arial" w:hAnsi="Arial" w:cs="Arial"/>
          <w:b/>
        </w:rPr>
        <w:t xml:space="preserve">Nawiązując do Ogłoszenia o zamówieniu w postępowaniu na usługi społeczne, na: </w:t>
      </w:r>
    </w:p>
    <w:p w14:paraId="7AA1DA7F" w14:textId="5FCC9741" w:rsidR="007E64EB" w:rsidRDefault="0029297F" w:rsidP="0029297F">
      <w:pPr>
        <w:pStyle w:val="Zwykytekst1"/>
        <w:tabs>
          <w:tab w:val="left" w:leader="dot" w:pos="9360"/>
        </w:tabs>
        <w:jc w:val="both"/>
        <w:rPr>
          <w:rFonts w:ascii="Arial" w:hAnsi="Arial" w:cs="Arial"/>
          <w:spacing w:val="-2"/>
        </w:rPr>
      </w:pPr>
      <w:r w:rsidRPr="007E64EB">
        <w:rPr>
          <w:rFonts w:ascii="Arial" w:hAnsi="Arial" w:cs="Arial"/>
        </w:rPr>
        <w:t>„</w:t>
      </w:r>
      <w:r w:rsidR="008E7CF5" w:rsidRPr="00EF5CC2">
        <w:rPr>
          <w:rFonts w:ascii="Arial" w:hAnsi="Arial" w:cs="Arial"/>
          <w:b/>
          <w:color w:val="000000"/>
        </w:rPr>
        <w:t>Usług</w:t>
      </w:r>
      <w:r w:rsidR="008E7CF5">
        <w:rPr>
          <w:rFonts w:ascii="Arial" w:hAnsi="Arial" w:cs="Arial"/>
          <w:b/>
          <w:color w:val="000000"/>
        </w:rPr>
        <w:t>ę</w:t>
      </w:r>
      <w:r w:rsidR="008E7CF5" w:rsidRPr="00EF5CC2">
        <w:rPr>
          <w:rFonts w:ascii="Arial" w:hAnsi="Arial" w:cs="Arial"/>
          <w:b/>
          <w:color w:val="000000"/>
        </w:rPr>
        <w:t xml:space="preserve"> archiwizacji materiałów archiwalnych i dokumentacji niearchiwalnej dla </w:t>
      </w:r>
      <w:r w:rsidR="002E5004">
        <w:rPr>
          <w:rFonts w:ascii="Arial" w:hAnsi="Arial" w:cs="Arial"/>
          <w:b/>
          <w:color w:val="000000"/>
        </w:rPr>
        <w:t>BF</w:t>
      </w:r>
      <w:r w:rsidR="00792138">
        <w:rPr>
          <w:rFonts w:ascii="Arial" w:hAnsi="Arial" w:cs="Arial"/>
          <w:b/>
          <w:spacing w:val="-2"/>
        </w:rPr>
        <w:t>”, znak sprawy: BF-II.</w:t>
      </w:r>
      <w:r w:rsidR="004D7777">
        <w:rPr>
          <w:rFonts w:ascii="Arial" w:hAnsi="Arial" w:cs="Arial"/>
          <w:b/>
          <w:spacing w:val="-2"/>
        </w:rPr>
        <w:t>3710.</w:t>
      </w:r>
      <w:r w:rsidR="008A50B0">
        <w:rPr>
          <w:rFonts w:ascii="Arial" w:hAnsi="Arial" w:cs="Arial"/>
          <w:b/>
          <w:spacing w:val="-2"/>
        </w:rPr>
        <w:t>65</w:t>
      </w:r>
      <w:r w:rsidR="00CE1816">
        <w:rPr>
          <w:rFonts w:ascii="Arial" w:hAnsi="Arial" w:cs="Arial"/>
          <w:b/>
          <w:spacing w:val="-2"/>
        </w:rPr>
        <w:t>.2020</w:t>
      </w:r>
    </w:p>
    <w:p w14:paraId="2E48383E" w14:textId="77777777" w:rsidR="00CB78B2" w:rsidRDefault="00CB78B2" w:rsidP="00B03156">
      <w:pPr>
        <w:pStyle w:val="Zwykytekst1"/>
        <w:tabs>
          <w:tab w:val="left" w:leader="dot" w:pos="9360"/>
        </w:tabs>
        <w:jc w:val="both"/>
        <w:rPr>
          <w:rFonts w:ascii="Arial" w:hAnsi="Arial" w:cs="Arial"/>
          <w:spacing w:val="-2"/>
        </w:rPr>
      </w:pPr>
    </w:p>
    <w:p w14:paraId="23A270FA" w14:textId="77777777" w:rsidR="003838B9" w:rsidRDefault="003838B9" w:rsidP="00B03156">
      <w:pPr>
        <w:pStyle w:val="Zwykytekst1"/>
        <w:tabs>
          <w:tab w:val="left" w:leader="dot" w:pos="9360"/>
        </w:tabs>
        <w:jc w:val="both"/>
        <w:rPr>
          <w:rFonts w:ascii="Arial" w:hAnsi="Arial" w:cs="Arial"/>
          <w:b/>
        </w:rPr>
      </w:pPr>
    </w:p>
    <w:p w14:paraId="29D4E11E" w14:textId="77777777" w:rsidR="00EA4C9F" w:rsidRDefault="00EA4C9F" w:rsidP="00B03156">
      <w:pPr>
        <w:pStyle w:val="Zwykytekst1"/>
        <w:tabs>
          <w:tab w:val="left" w:leader="dot" w:pos="9360"/>
        </w:tabs>
        <w:jc w:val="both"/>
        <w:rPr>
          <w:rFonts w:ascii="Arial" w:hAnsi="Arial" w:cs="Arial"/>
          <w:b/>
        </w:rPr>
      </w:pPr>
      <w:r w:rsidRPr="00B84729">
        <w:rPr>
          <w:rFonts w:ascii="Arial" w:hAnsi="Arial" w:cs="Arial"/>
          <w:b/>
        </w:rPr>
        <w:t>MY NIŻEJ PODPISANI</w:t>
      </w:r>
    </w:p>
    <w:p w14:paraId="66CCFB83" w14:textId="69C20C38" w:rsidR="005A77DA" w:rsidRPr="00B84729" w:rsidRDefault="005A77DA" w:rsidP="00B03156">
      <w:pPr>
        <w:pStyle w:val="Zwykytekst1"/>
        <w:tabs>
          <w:tab w:val="left" w:leader="dot" w:pos="9360"/>
        </w:tabs>
        <w:jc w:val="both"/>
        <w:rPr>
          <w:rFonts w:ascii="Arial" w:hAnsi="Arial" w:cs="Arial"/>
        </w:rPr>
      </w:pPr>
      <w:r w:rsidRPr="00B84729">
        <w:rPr>
          <w:rFonts w:ascii="Arial" w:hAnsi="Arial" w:cs="Arial"/>
        </w:rPr>
        <w:t>_____________________________________________________________________</w:t>
      </w:r>
    </w:p>
    <w:p w14:paraId="60D9B298" w14:textId="77777777" w:rsidR="00EA4C9F" w:rsidRPr="00B84729" w:rsidRDefault="00EA4C9F" w:rsidP="00B03156">
      <w:pPr>
        <w:pStyle w:val="Zwykytekst1"/>
        <w:tabs>
          <w:tab w:val="left" w:leader="underscore" w:pos="9000"/>
        </w:tabs>
        <w:jc w:val="both"/>
        <w:rPr>
          <w:rFonts w:ascii="Arial" w:hAnsi="Arial" w:cs="Arial"/>
        </w:rPr>
      </w:pPr>
      <w:r w:rsidRPr="00B84729">
        <w:rPr>
          <w:rFonts w:ascii="Arial" w:hAnsi="Arial" w:cs="Arial"/>
        </w:rPr>
        <w:t xml:space="preserve">_______________________________________________________________________ </w:t>
      </w:r>
    </w:p>
    <w:p w14:paraId="1AA5618A" w14:textId="77777777" w:rsidR="00EA4C9F" w:rsidRPr="00B84729" w:rsidRDefault="00EA4C9F" w:rsidP="00B03156">
      <w:pPr>
        <w:pStyle w:val="Zwykytekst1"/>
        <w:tabs>
          <w:tab w:val="left" w:leader="underscore" w:pos="9000"/>
        </w:tabs>
        <w:jc w:val="both"/>
        <w:rPr>
          <w:rFonts w:ascii="Arial" w:hAnsi="Arial" w:cs="Arial"/>
        </w:rPr>
      </w:pPr>
      <w:r w:rsidRPr="00B84729">
        <w:rPr>
          <w:rFonts w:ascii="Arial" w:hAnsi="Arial" w:cs="Arial"/>
        </w:rPr>
        <w:t xml:space="preserve">_______________________________________________________________________ </w:t>
      </w:r>
    </w:p>
    <w:p w14:paraId="559BA953" w14:textId="77777777" w:rsidR="00EA4C9F" w:rsidRDefault="00EA4C9F" w:rsidP="00B03156">
      <w:pPr>
        <w:pStyle w:val="Zwykytekst1"/>
        <w:tabs>
          <w:tab w:val="left" w:leader="dot" w:pos="9360"/>
        </w:tabs>
        <w:jc w:val="both"/>
        <w:rPr>
          <w:rFonts w:ascii="Arial" w:hAnsi="Arial" w:cs="Arial"/>
        </w:rPr>
      </w:pPr>
      <w:r w:rsidRPr="00B84729">
        <w:rPr>
          <w:rFonts w:ascii="Arial" w:hAnsi="Arial" w:cs="Arial"/>
        </w:rPr>
        <w:t>działając w imieniu i na rzecz</w:t>
      </w:r>
    </w:p>
    <w:p w14:paraId="4FBBA5D9" w14:textId="77777777" w:rsidR="005A77DA" w:rsidRPr="00B84729" w:rsidRDefault="005A77DA" w:rsidP="00B03156">
      <w:pPr>
        <w:pStyle w:val="Zwykytekst1"/>
        <w:tabs>
          <w:tab w:val="left" w:leader="dot" w:pos="9360"/>
        </w:tabs>
        <w:jc w:val="both"/>
        <w:rPr>
          <w:rFonts w:ascii="Arial" w:hAnsi="Arial" w:cs="Arial"/>
        </w:rPr>
      </w:pPr>
      <w:r w:rsidRPr="00B84729">
        <w:rPr>
          <w:rFonts w:ascii="Arial" w:hAnsi="Arial" w:cs="Arial"/>
        </w:rPr>
        <w:t>_______________________________________________________________________</w:t>
      </w:r>
    </w:p>
    <w:p w14:paraId="6CD667B8" w14:textId="77777777" w:rsidR="00EA4C9F" w:rsidRPr="00B84729" w:rsidRDefault="00EA4C9F" w:rsidP="00B03156">
      <w:pPr>
        <w:pStyle w:val="Zwykytekst1"/>
        <w:tabs>
          <w:tab w:val="left" w:leader="underscore" w:pos="9000"/>
        </w:tabs>
        <w:jc w:val="both"/>
        <w:rPr>
          <w:rFonts w:ascii="Arial" w:hAnsi="Arial" w:cs="Arial"/>
        </w:rPr>
      </w:pPr>
      <w:r w:rsidRPr="00B84729">
        <w:rPr>
          <w:rFonts w:ascii="Arial" w:hAnsi="Arial" w:cs="Arial"/>
        </w:rPr>
        <w:t xml:space="preserve">_______________________________________________________________________ </w:t>
      </w:r>
    </w:p>
    <w:p w14:paraId="785601A4" w14:textId="77777777" w:rsidR="00EA4C9F" w:rsidRPr="00B84729" w:rsidRDefault="00EA4C9F" w:rsidP="00B03156">
      <w:pPr>
        <w:pStyle w:val="Zwykytekst1"/>
        <w:tabs>
          <w:tab w:val="left" w:leader="underscore" w:pos="9000"/>
        </w:tabs>
        <w:jc w:val="both"/>
        <w:rPr>
          <w:rFonts w:ascii="Arial" w:hAnsi="Arial" w:cs="Arial"/>
        </w:rPr>
      </w:pPr>
      <w:r w:rsidRPr="00B84729">
        <w:rPr>
          <w:rFonts w:ascii="Arial" w:hAnsi="Arial" w:cs="Arial"/>
        </w:rPr>
        <w:t xml:space="preserve">_______________________________________________________________________ </w:t>
      </w:r>
    </w:p>
    <w:p w14:paraId="1689DDE7" w14:textId="77777777" w:rsidR="00EA4C9F" w:rsidRPr="00FF0C17" w:rsidRDefault="00EA4C9F" w:rsidP="00B03156">
      <w:pPr>
        <w:pStyle w:val="Zwykytekst1"/>
        <w:tabs>
          <w:tab w:val="left" w:leader="dot" w:pos="9072"/>
        </w:tabs>
        <w:jc w:val="center"/>
        <w:rPr>
          <w:rFonts w:ascii="Arial" w:hAnsi="Arial" w:cs="Arial"/>
          <w:i/>
          <w:sz w:val="18"/>
        </w:rPr>
      </w:pPr>
      <w:r w:rsidRPr="00FF0C17">
        <w:rPr>
          <w:rFonts w:ascii="Arial" w:hAnsi="Arial" w:cs="Arial"/>
          <w:i/>
          <w:sz w:val="18"/>
        </w:rPr>
        <w:t xml:space="preserve"> (nazwa (firma) dokładny adres Wykonawcy/Wykonawców)</w:t>
      </w:r>
    </w:p>
    <w:p w14:paraId="42129AFE" w14:textId="77777777" w:rsidR="00EA4C9F" w:rsidRPr="00FF0C17" w:rsidRDefault="00EA4C9F" w:rsidP="00B03156">
      <w:pPr>
        <w:pStyle w:val="Zwykytekst1"/>
        <w:tabs>
          <w:tab w:val="left" w:leader="dot" w:pos="9072"/>
        </w:tabs>
        <w:jc w:val="center"/>
        <w:rPr>
          <w:rFonts w:ascii="Arial" w:hAnsi="Arial" w:cs="Arial"/>
          <w:i/>
          <w:sz w:val="18"/>
        </w:rPr>
      </w:pPr>
      <w:r w:rsidRPr="00FF0C17">
        <w:rPr>
          <w:rFonts w:ascii="Arial" w:hAnsi="Arial" w:cs="Arial"/>
          <w:i/>
          <w:sz w:val="18"/>
        </w:rPr>
        <w:t>(w przypadku składania oferty przez podmioty występujące wspólnie podać nazwy(firmy) i dokładne adresy wszystkich wspólników spółki cywilnej lub członków konsorcjum</w:t>
      </w:r>
      <w:r w:rsidR="003B13B7">
        <w:rPr>
          <w:rFonts w:ascii="Arial" w:hAnsi="Arial" w:cs="Arial"/>
          <w:i/>
          <w:sz w:val="18"/>
        </w:rPr>
        <w:t xml:space="preserve"> wskazując Lidera</w:t>
      </w:r>
      <w:r w:rsidRPr="00FF0C17">
        <w:rPr>
          <w:rFonts w:ascii="Arial" w:hAnsi="Arial" w:cs="Arial"/>
          <w:i/>
          <w:sz w:val="18"/>
        </w:rPr>
        <w:t>)</w:t>
      </w:r>
    </w:p>
    <w:p w14:paraId="5ED0E554" w14:textId="77777777" w:rsidR="00EA4C9F" w:rsidRPr="00B84729" w:rsidRDefault="00EA4C9F" w:rsidP="00B03156">
      <w:pPr>
        <w:pStyle w:val="Zwykytekst1"/>
        <w:tabs>
          <w:tab w:val="left" w:leader="dot" w:pos="9072"/>
        </w:tabs>
        <w:jc w:val="center"/>
        <w:rPr>
          <w:rFonts w:ascii="Arial" w:hAnsi="Arial" w:cs="Arial"/>
          <w:i/>
        </w:rPr>
      </w:pPr>
    </w:p>
    <w:p w14:paraId="0EFAA64E" w14:textId="77777777" w:rsidR="001F50AB" w:rsidRDefault="00EA4C9F" w:rsidP="0029297F">
      <w:pPr>
        <w:spacing w:after="0" w:line="360" w:lineRule="auto"/>
        <w:ind w:left="567" w:hanging="567"/>
        <w:jc w:val="both"/>
        <w:rPr>
          <w:rFonts w:ascii="Arial" w:hAnsi="Arial" w:cs="Arial"/>
          <w:spacing w:val="2"/>
          <w:sz w:val="20"/>
          <w:szCs w:val="20"/>
        </w:rPr>
      </w:pPr>
      <w:r w:rsidRPr="00B84729">
        <w:rPr>
          <w:rFonts w:ascii="Arial" w:hAnsi="Arial" w:cs="Arial"/>
          <w:spacing w:val="2"/>
          <w:sz w:val="20"/>
          <w:szCs w:val="20"/>
        </w:rPr>
        <w:t>1.</w:t>
      </w:r>
      <w:r w:rsidRPr="00B84729">
        <w:rPr>
          <w:rFonts w:ascii="Arial" w:hAnsi="Arial" w:cs="Arial"/>
          <w:b/>
          <w:spacing w:val="2"/>
          <w:sz w:val="20"/>
          <w:szCs w:val="20"/>
        </w:rPr>
        <w:tab/>
      </w:r>
      <w:r w:rsidRPr="00B84729">
        <w:rPr>
          <w:rFonts w:ascii="Arial" w:hAnsi="Arial" w:cs="Arial"/>
          <w:b/>
          <w:sz w:val="20"/>
          <w:szCs w:val="20"/>
        </w:rPr>
        <w:t>OŚWIADCZAMY</w:t>
      </w:r>
      <w:r w:rsidRPr="00B84729">
        <w:rPr>
          <w:rFonts w:ascii="Arial" w:hAnsi="Arial" w:cs="Arial"/>
          <w:spacing w:val="2"/>
          <w:sz w:val="20"/>
          <w:szCs w:val="20"/>
        </w:rPr>
        <w:t>, że jako Wykonawca jesteśmy małym/średnim przedsiębiorcą:</w:t>
      </w:r>
      <w:r w:rsidR="001F50AB">
        <w:rPr>
          <w:rFonts w:ascii="Arial" w:hAnsi="Arial" w:cs="Arial"/>
          <w:spacing w:val="2"/>
          <w:sz w:val="20"/>
          <w:szCs w:val="20"/>
        </w:rPr>
        <w:t>*</w:t>
      </w:r>
    </w:p>
    <w:p w14:paraId="40CAA932" w14:textId="77777777" w:rsidR="001F50AB" w:rsidRDefault="001F50AB" w:rsidP="001F50AB">
      <w:pPr>
        <w:pStyle w:val="Zwykytekst1"/>
        <w:tabs>
          <w:tab w:val="left" w:pos="567"/>
        </w:tabs>
        <w:spacing w:line="360" w:lineRule="auto"/>
        <w:ind w:left="567"/>
        <w:jc w:val="both"/>
        <w:rPr>
          <w:rFonts w:ascii="Arial" w:hAnsi="Arial" w:cs="Arial"/>
          <w:b/>
        </w:rPr>
      </w:pPr>
      <w:r w:rsidRPr="002674CF">
        <w:rPr>
          <w:rFonts w:cs="Arial"/>
          <w:sz w:val="32"/>
          <w:szCs w:val="18"/>
        </w:rPr>
        <w:sym w:font="Symbol" w:char="F07F"/>
      </w:r>
      <w:r>
        <w:rPr>
          <w:rFonts w:cs="Arial"/>
          <w:sz w:val="18"/>
          <w:szCs w:val="18"/>
        </w:rPr>
        <w:t xml:space="preserve">  </w:t>
      </w:r>
      <w:r w:rsidRPr="003150CF">
        <w:rPr>
          <w:rFonts w:ascii="Arial" w:hAnsi="Arial" w:cs="Arial"/>
          <w:b/>
        </w:rPr>
        <w:t>TAK</w:t>
      </w:r>
      <w:r>
        <w:rPr>
          <w:rFonts w:ascii="Arial" w:hAnsi="Arial" w:cs="Arial"/>
          <w:b/>
        </w:rPr>
        <w:t xml:space="preserve"> </w:t>
      </w:r>
    </w:p>
    <w:p w14:paraId="39C9B91C" w14:textId="77777777" w:rsidR="001F50AB" w:rsidRDefault="001F50AB" w:rsidP="001F50AB">
      <w:pPr>
        <w:pStyle w:val="Zwykytekst1"/>
        <w:tabs>
          <w:tab w:val="left" w:pos="567"/>
        </w:tabs>
        <w:spacing w:line="360" w:lineRule="auto"/>
        <w:ind w:left="567"/>
        <w:jc w:val="both"/>
        <w:rPr>
          <w:rFonts w:ascii="Arial" w:hAnsi="Arial" w:cs="Arial"/>
          <w:b/>
        </w:rPr>
      </w:pPr>
      <w:r w:rsidRPr="002674CF">
        <w:rPr>
          <w:rFonts w:cs="Arial"/>
          <w:sz w:val="32"/>
          <w:szCs w:val="18"/>
        </w:rPr>
        <w:sym w:font="Symbol" w:char="F07F"/>
      </w:r>
      <w:r w:rsidRPr="002674CF">
        <w:rPr>
          <w:rFonts w:ascii="Arial" w:hAnsi="Arial" w:cs="Arial"/>
          <w:b/>
          <w:sz w:val="36"/>
        </w:rPr>
        <w:t xml:space="preserve">  </w:t>
      </w:r>
      <w:r w:rsidRPr="003150CF">
        <w:rPr>
          <w:rFonts w:ascii="Arial" w:hAnsi="Arial" w:cs="Arial"/>
          <w:b/>
        </w:rPr>
        <w:t>NIE</w:t>
      </w:r>
      <w:r>
        <w:rPr>
          <w:rFonts w:ascii="Arial" w:hAnsi="Arial" w:cs="Arial"/>
          <w:b/>
        </w:rPr>
        <w:t xml:space="preserve">  </w:t>
      </w:r>
    </w:p>
    <w:p w14:paraId="0ACF27C3" w14:textId="77777777" w:rsidR="000F1978" w:rsidRPr="00DE1B7D" w:rsidRDefault="00EA4C9F" w:rsidP="00DE1B7D">
      <w:pPr>
        <w:spacing w:after="0" w:line="360" w:lineRule="auto"/>
        <w:ind w:left="567" w:hanging="567"/>
        <w:jc w:val="both"/>
        <w:rPr>
          <w:rFonts w:ascii="Arial" w:hAnsi="Arial" w:cs="Arial"/>
          <w:sz w:val="20"/>
          <w:szCs w:val="20"/>
          <w:lang w:eastAsia="ar-SA"/>
        </w:rPr>
      </w:pPr>
      <w:r w:rsidRPr="00B84729">
        <w:rPr>
          <w:rFonts w:ascii="Arial" w:hAnsi="Arial" w:cs="Arial"/>
          <w:spacing w:val="2"/>
          <w:sz w:val="20"/>
          <w:szCs w:val="20"/>
        </w:rPr>
        <w:t xml:space="preserve"> </w:t>
      </w:r>
      <w:r w:rsidRPr="00B84729">
        <w:rPr>
          <w:rFonts w:ascii="Arial" w:hAnsi="Arial" w:cs="Arial"/>
          <w:sz w:val="20"/>
          <w:szCs w:val="20"/>
          <w:lang w:eastAsia="ar-SA"/>
        </w:rPr>
        <w:t xml:space="preserve">2. </w:t>
      </w:r>
      <w:r w:rsidRPr="00B84729">
        <w:rPr>
          <w:rFonts w:ascii="Arial" w:hAnsi="Arial" w:cs="Arial"/>
          <w:sz w:val="20"/>
          <w:szCs w:val="20"/>
          <w:lang w:eastAsia="ar-SA"/>
        </w:rPr>
        <w:tab/>
      </w:r>
      <w:r w:rsidRPr="00B84729">
        <w:rPr>
          <w:rFonts w:ascii="Arial" w:hAnsi="Arial" w:cs="Arial"/>
          <w:b/>
          <w:sz w:val="20"/>
          <w:szCs w:val="20"/>
        </w:rPr>
        <w:t>OŚWIADCZAMY</w:t>
      </w:r>
      <w:r w:rsidRPr="00B84729">
        <w:rPr>
          <w:rFonts w:ascii="Arial" w:hAnsi="Arial" w:cs="Arial"/>
          <w:sz w:val="20"/>
          <w:szCs w:val="20"/>
          <w:lang w:eastAsia="ar-SA"/>
        </w:rPr>
        <w:t>, że zapoznaliśmy się z treścią Ogłoszenia i składamy ofertę na wykonanie przedmiotu zamówienia zgodnie z treścią Ogłoszenia, która spełnia wymagania</w:t>
      </w:r>
      <w:r w:rsidR="006361A9" w:rsidRPr="00B84729">
        <w:rPr>
          <w:rFonts w:ascii="Arial" w:hAnsi="Arial" w:cs="Arial"/>
          <w:sz w:val="20"/>
          <w:szCs w:val="20"/>
          <w:lang w:eastAsia="ar-SA"/>
        </w:rPr>
        <w:t xml:space="preserve"> </w:t>
      </w:r>
      <w:r w:rsidRPr="00B84729">
        <w:rPr>
          <w:rFonts w:ascii="Arial" w:hAnsi="Arial" w:cs="Arial"/>
          <w:sz w:val="20"/>
          <w:szCs w:val="20"/>
          <w:lang w:eastAsia="ar-SA"/>
        </w:rPr>
        <w:t xml:space="preserve">Zamawiającego, </w:t>
      </w:r>
      <w:r w:rsidR="00D205A5" w:rsidRPr="00B84729">
        <w:rPr>
          <w:rFonts w:ascii="Arial" w:hAnsi="Arial" w:cs="Arial"/>
          <w:sz w:val="20"/>
          <w:szCs w:val="20"/>
          <w:lang w:eastAsia="ar-SA"/>
        </w:rPr>
        <w:br/>
      </w:r>
      <w:r w:rsidRPr="00B84729">
        <w:rPr>
          <w:rFonts w:ascii="Arial" w:hAnsi="Arial" w:cs="Arial"/>
          <w:sz w:val="20"/>
          <w:szCs w:val="20"/>
          <w:lang w:eastAsia="ar-SA"/>
        </w:rPr>
        <w:t>a cena oferty podana w pkt. 3 zawiera wszystkie koszty związane z realizacją przedmiotu zamówienia.</w:t>
      </w:r>
    </w:p>
    <w:p w14:paraId="48352D58" w14:textId="2A1C99F6" w:rsidR="003667F3" w:rsidRDefault="003667F3" w:rsidP="00CE662D">
      <w:pPr>
        <w:pStyle w:val="Akapitzlist"/>
        <w:numPr>
          <w:ilvl w:val="0"/>
          <w:numId w:val="22"/>
        </w:numPr>
        <w:tabs>
          <w:tab w:val="left" w:pos="567"/>
        </w:tabs>
        <w:suppressAutoHyphens/>
        <w:spacing w:after="0" w:line="360" w:lineRule="auto"/>
        <w:ind w:left="567" w:hanging="567"/>
        <w:jc w:val="both"/>
        <w:rPr>
          <w:rFonts w:ascii="Arial" w:eastAsia="Times New Roman" w:hAnsi="Arial" w:cs="Arial"/>
          <w:b/>
          <w:sz w:val="20"/>
          <w:szCs w:val="20"/>
          <w:lang w:eastAsia="ar-SA"/>
        </w:rPr>
      </w:pPr>
      <w:r w:rsidRPr="00775B63">
        <w:rPr>
          <w:rFonts w:ascii="Arial" w:eastAsia="Times New Roman" w:hAnsi="Arial" w:cs="Arial"/>
          <w:b/>
          <w:sz w:val="20"/>
          <w:szCs w:val="20"/>
          <w:lang w:eastAsia="ar-SA"/>
        </w:rPr>
        <w:t>OFERUJEMY:</w:t>
      </w:r>
    </w:p>
    <w:p w14:paraId="0456261F" w14:textId="428954FA" w:rsidR="009805B6" w:rsidRPr="00B11D52" w:rsidRDefault="00084718" w:rsidP="0063111D">
      <w:pPr>
        <w:tabs>
          <w:tab w:val="left" w:pos="567"/>
        </w:tabs>
        <w:suppressAutoHyphens/>
        <w:spacing w:after="0" w:line="360" w:lineRule="auto"/>
        <w:ind w:left="567"/>
        <w:jc w:val="both"/>
        <w:rPr>
          <w:rFonts w:ascii="Arial" w:eastAsia="Times New Roman" w:hAnsi="Arial" w:cs="Arial"/>
          <w:iCs/>
          <w:sz w:val="20"/>
          <w:szCs w:val="20"/>
          <w:lang w:eastAsia="ar-SA"/>
        </w:rPr>
      </w:pPr>
      <w:r>
        <w:rPr>
          <w:rFonts w:ascii="Arial" w:eastAsia="Times New Roman" w:hAnsi="Arial" w:cs="Arial"/>
          <w:iCs/>
          <w:sz w:val="20"/>
          <w:szCs w:val="20"/>
          <w:lang w:eastAsia="ar-SA"/>
        </w:rPr>
        <w:t>Ceny</w:t>
      </w:r>
      <w:r w:rsidR="009805B6">
        <w:rPr>
          <w:rFonts w:ascii="Arial" w:eastAsia="Times New Roman" w:hAnsi="Arial" w:cs="Arial"/>
          <w:iCs/>
          <w:sz w:val="20"/>
          <w:szCs w:val="20"/>
          <w:lang w:eastAsia="ar-SA"/>
        </w:rPr>
        <w:t xml:space="preserve"> jednostk</w:t>
      </w:r>
      <w:r>
        <w:rPr>
          <w:rFonts w:ascii="Arial" w:eastAsia="Times New Roman" w:hAnsi="Arial" w:cs="Arial"/>
          <w:iCs/>
          <w:sz w:val="20"/>
          <w:szCs w:val="20"/>
          <w:lang w:eastAsia="ar-SA"/>
        </w:rPr>
        <w:t>owe</w:t>
      </w:r>
      <w:r w:rsidR="009805B6">
        <w:rPr>
          <w:rFonts w:ascii="Arial" w:eastAsia="Times New Roman" w:hAnsi="Arial" w:cs="Arial"/>
          <w:iCs/>
          <w:sz w:val="20"/>
          <w:szCs w:val="20"/>
          <w:lang w:eastAsia="ar-SA"/>
        </w:rPr>
        <w:t xml:space="preserve"> br</w:t>
      </w:r>
      <w:r>
        <w:rPr>
          <w:rFonts w:ascii="Arial" w:eastAsia="Times New Roman" w:hAnsi="Arial" w:cs="Arial"/>
          <w:iCs/>
          <w:sz w:val="20"/>
          <w:szCs w:val="20"/>
          <w:lang w:eastAsia="ar-SA"/>
        </w:rPr>
        <w:t>utto</w:t>
      </w:r>
      <w:r w:rsidR="00660B03">
        <w:rPr>
          <w:rFonts w:ascii="Arial" w:eastAsia="Times New Roman" w:hAnsi="Arial" w:cs="Arial"/>
          <w:iCs/>
          <w:sz w:val="20"/>
          <w:szCs w:val="20"/>
          <w:lang w:eastAsia="ar-SA"/>
        </w:rPr>
        <w:t>(w tym podatek VAT 23%)</w:t>
      </w:r>
      <w:r>
        <w:rPr>
          <w:rFonts w:ascii="Arial" w:eastAsia="Times New Roman" w:hAnsi="Arial" w:cs="Arial"/>
          <w:iCs/>
          <w:sz w:val="20"/>
          <w:szCs w:val="20"/>
          <w:lang w:eastAsia="ar-SA"/>
        </w:rPr>
        <w:t xml:space="preserve"> za zaoferowane w poniższej tabeli</w:t>
      </w:r>
    </w:p>
    <w:tbl>
      <w:tblPr>
        <w:tblpPr w:leftFromText="141" w:rightFromText="141" w:vertAnchor="text" w:horzAnchor="margin" w:tblpXSpec="center" w:tblpY="150"/>
        <w:tblW w:w="83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0CECE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30"/>
        <w:gridCol w:w="5035"/>
        <w:gridCol w:w="2694"/>
      </w:tblGrid>
      <w:tr w:rsidR="000B1146" w:rsidRPr="000B1146" w14:paraId="071DF144" w14:textId="77777777" w:rsidTr="0063111D">
        <w:trPr>
          <w:trHeight w:val="622"/>
        </w:trPr>
        <w:tc>
          <w:tcPr>
            <w:tcW w:w="630" w:type="dxa"/>
            <w:vMerge w:val="restart"/>
            <w:shd w:val="clear" w:color="auto" w:fill="D0CECE"/>
          </w:tcPr>
          <w:p w14:paraId="7B2D7320" w14:textId="77777777" w:rsidR="000B1146" w:rsidRPr="000B1146" w:rsidRDefault="000B1146" w:rsidP="000B1146">
            <w:pPr>
              <w:suppressAutoHyphens/>
              <w:spacing w:after="0" w:line="360" w:lineRule="auto"/>
              <w:rPr>
                <w:rFonts w:ascii="Arial" w:eastAsia="Times New Roman" w:hAnsi="Arial" w:cs="Arial"/>
                <w:b/>
                <w:iCs/>
                <w:sz w:val="20"/>
                <w:szCs w:val="20"/>
                <w:lang w:eastAsia="ar-SA"/>
              </w:rPr>
            </w:pPr>
          </w:p>
          <w:p w14:paraId="19A69A53" w14:textId="77777777" w:rsidR="000B1146" w:rsidRPr="000B1146" w:rsidRDefault="000B1146" w:rsidP="000B1146">
            <w:pPr>
              <w:suppressAutoHyphens/>
              <w:spacing w:after="0" w:line="360" w:lineRule="auto"/>
              <w:rPr>
                <w:rFonts w:ascii="Arial" w:eastAsia="Times New Roman" w:hAnsi="Arial" w:cs="Arial"/>
                <w:b/>
                <w:iCs/>
                <w:sz w:val="20"/>
                <w:szCs w:val="20"/>
                <w:lang w:eastAsia="ar-SA"/>
              </w:rPr>
            </w:pPr>
          </w:p>
          <w:p w14:paraId="277B13D5" w14:textId="77777777" w:rsidR="000B1146" w:rsidRPr="000B1146" w:rsidRDefault="000B1146" w:rsidP="000B1146">
            <w:pPr>
              <w:suppressAutoHyphens/>
              <w:spacing w:after="0" w:line="360" w:lineRule="auto"/>
              <w:rPr>
                <w:rFonts w:ascii="Arial" w:eastAsia="Times New Roman" w:hAnsi="Arial" w:cs="Arial"/>
                <w:b/>
                <w:iCs/>
                <w:sz w:val="20"/>
                <w:szCs w:val="20"/>
                <w:lang w:eastAsia="ar-SA"/>
              </w:rPr>
            </w:pPr>
            <w:r w:rsidRPr="000B1146">
              <w:rPr>
                <w:rFonts w:ascii="Arial" w:eastAsia="Times New Roman" w:hAnsi="Arial" w:cs="Arial"/>
                <w:b/>
                <w:iCs/>
                <w:sz w:val="20"/>
                <w:szCs w:val="20"/>
                <w:lang w:eastAsia="ar-SA"/>
              </w:rPr>
              <w:t>Lp.</w:t>
            </w:r>
          </w:p>
          <w:p w14:paraId="37B49644" w14:textId="77777777" w:rsidR="000B1146" w:rsidRPr="000B1146" w:rsidRDefault="000B1146" w:rsidP="000B1146">
            <w:pPr>
              <w:suppressAutoHyphens/>
              <w:spacing w:after="0" w:line="360" w:lineRule="auto"/>
              <w:rPr>
                <w:rFonts w:ascii="Arial" w:eastAsia="Times New Roman" w:hAnsi="Arial" w:cs="Arial"/>
                <w:b/>
                <w:iCs/>
                <w:sz w:val="20"/>
                <w:szCs w:val="20"/>
                <w:lang w:eastAsia="ar-SA"/>
              </w:rPr>
            </w:pPr>
          </w:p>
          <w:p w14:paraId="25F577E9" w14:textId="77777777" w:rsidR="000B1146" w:rsidRPr="000B1146" w:rsidRDefault="000B1146" w:rsidP="000B1146">
            <w:pPr>
              <w:suppressAutoHyphens/>
              <w:spacing w:after="0" w:line="360" w:lineRule="auto"/>
              <w:rPr>
                <w:rFonts w:ascii="Arial" w:eastAsia="Times New Roman" w:hAnsi="Arial" w:cs="Arial"/>
                <w:b/>
                <w:iCs/>
                <w:sz w:val="20"/>
                <w:szCs w:val="20"/>
                <w:lang w:eastAsia="ar-SA"/>
              </w:rPr>
            </w:pPr>
          </w:p>
        </w:tc>
        <w:tc>
          <w:tcPr>
            <w:tcW w:w="5035" w:type="dxa"/>
            <w:shd w:val="clear" w:color="auto" w:fill="D0CECE"/>
            <w:vAlign w:val="center"/>
          </w:tcPr>
          <w:p w14:paraId="5505EAE1" w14:textId="77777777" w:rsidR="000B1146" w:rsidRPr="000B1146" w:rsidRDefault="000B1146" w:rsidP="000B1146">
            <w:pPr>
              <w:suppressAutoHyphens/>
              <w:spacing w:after="0" w:line="360" w:lineRule="auto"/>
              <w:jc w:val="center"/>
              <w:rPr>
                <w:rFonts w:ascii="Arial" w:eastAsia="Times New Roman" w:hAnsi="Arial" w:cs="Arial"/>
                <w:b/>
                <w:iCs/>
                <w:sz w:val="20"/>
                <w:szCs w:val="20"/>
                <w:lang w:eastAsia="ar-SA"/>
              </w:rPr>
            </w:pPr>
          </w:p>
          <w:p w14:paraId="5F108D48" w14:textId="77777777" w:rsidR="000B1146" w:rsidRPr="000B1146" w:rsidRDefault="000B1146" w:rsidP="000B1146">
            <w:pPr>
              <w:suppressAutoHyphens/>
              <w:spacing w:after="0" w:line="360" w:lineRule="auto"/>
              <w:jc w:val="center"/>
              <w:rPr>
                <w:rFonts w:ascii="Arial" w:eastAsia="Times New Roman" w:hAnsi="Arial" w:cs="Arial"/>
                <w:b/>
                <w:iCs/>
                <w:sz w:val="20"/>
                <w:szCs w:val="20"/>
                <w:lang w:eastAsia="ar-SA"/>
              </w:rPr>
            </w:pPr>
            <w:r w:rsidRPr="000B1146">
              <w:rPr>
                <w:rFonts w:ascii="Arial" w:eastAsia="Times New Roman" w:hAnsi="Arial" w:cs="Arial"/>
                <w:b/>
                <w:iCs/>
                <w:sz w:val="20"/>
                <w:szCs w:val="20"/>
                <w:lang w:eastAsia="ar-SA"/>
              </w:rPr>
              <w:t>Zadanie</w:t>
            </w:r>
          </w:p>
        </w:tc>
        <w:tc>
          <w:tcPr>
            <w:tcW w:w="2694" w:type="dxa"/>
            <w:shd w:val="clear" w:color="auto" w:fill="D0CECE"/>
            <w:vAlign w:val="center"/>
          </w:tcPr>
          <w:p w14:paraId="1908F14E" w14:textId="74FFB23C" w:rsidR="000B1146" w:rsidRPr="000B1146" w:rsidRDefault="000B1146" w:rsidP="000B1146">
            <w:pPr>
              <w:suppressAutoHyphens/>
              <w:spacing w:after="0" w:line="360" w:lineRule="auto"/>
              <w:jc w:val="center"/>
              <w:rPr>
                <w:rFonts w:ascii="Arial" w:eastAsia="Times New Roman" w:hAnsi="Arial" w:cs="Arial"/>
                <w:b/>
                <w:iCs/>
                <w:sz w:val="20"/>
                <w:szCs w:val="20"/>
                <w:lang w:eastAsia="ar-SA"/>
              </w:rPr>
            </w:pPr>
            <w:r w:rsidRPr="000B1146">
              <w:rPr>
                <w:rFonts w:ascii="Arial" w:eastAsia="Times New Roman" w:hAnsi="Arial" w:cs="Arial"/>
                <w:b/>
                <w:iCs/>
                <w:sz w:val="20"/>
                <w:szCs w:val="20"/>
                <w:lang w:eastAsia="ar-SA"/>
              </w:rPr>
              <w:t>Cena jednostkowa brutto</w:t>
            </w:r>
            <w:r w:rsidR="00084718">
              <w:rPr>
                <w:rFonts w:ascii="Arial" w:eastAsia="Times New Roman" w:hAnsi="Arial" w:cs="Arial"/>
                <w:b/>
                <w:iCs/>
                <w:sz w:val="20"/>
                <w:szCs w:val="20"/>
                <w:lang w:eastAsia="ar-SA"/>
              </w:rPr>
              <w:t xml:space="preserve"> w zł(w tym podatek V</w:t>
            </w:r>
            <w:r w:rsidR="00660B03">
              <w:rPr>
                <w:rFonts w:ascii="Arial" w:eastAsia="Times New Roman" w:hAnsi="Arial" w:cs="Arial"/>
                <w:b/>
                <w:iCs/>
                <w:sz w:val="20"/>
                <w:szCs w:val="20"/>
                <w:lang w:eastAsia="ar-SA"/>
              </w:rPr>
              <w:t>AT</w:t>
            </w:r>
            <w:r w:rsidR="00084718">
              <w:rPr>
                <w:rFonts w:ascii="Arial" w:eastAsia="Times New Roman" w:hAnsi="Arial" w:cs="Arial"/>
                <w:b/>
                <w:iCs/>
                <w:sz w:val="20"/>
                <w:szCs w:val="20"/>
                <w:lang w:eastAsia="ar-SA"/>
              </w:rPr>
              <w:t xml:space="preserve"> 23%)</w:t>
            </w:r>
            <w:r w:rsidRPr="000B1146">
              <w:rPr>
                <w:rFonts w:ascii="Arial" w:eastAsia="Times New Roman" w:hAnsi="Arial" w:cs="Arial"/>
                <w:b/>
                <w:iCs/>
                <w:sz w:val="20"/>
                <w:szCs w:val="20"/>
                <w:lang w:eastAsia="ar-SA"/>
              </w:rPr>
              <w:t xml:space="preserve"> za zarchiwizowanie jednego metra</w:t>
            </w:r>
            <w:r w:rsidR="00084718">
              <w:rPr>
                <w:rFonts w:ascii="Arial" w:eastAsia="Times New Roman" w:hAnsi="Arial" w:cs="Arial"/>
                <w:b/>
                <w:iCs/>
                <w:sz w:val="20"/>
                <w:szCs w:val="20"/>
                <w:lang w:eastAsia="ar-SA"/>
              </w:rPr>
              <w:t xml:space="preserve"> bieżącego</w:t>
            </w:r>
            <w:r w:rsidRPr="000B1146">
              <w:rPr>
                <w:rFonts w:ascii="Arial" w:eastAsia="Times New Roman" w:hAnsi="Arial" w:cs="Arial"/>
                <w:b/>
                <w:iCs/>
                <w:sz w:val="20"/>
                <w:szCs w:val="20"/>
                <w:lang w:eastAsia="ar-SA"/>
              </w:rPr>
              <w:t xml:space="preserve"> </w:t>
            </w:r>
          </w:p>
        </w:tc>
      </w:tr>
      <w:tr w:rsidR="000B1146" w:rsidRPr="000B1146" w14:paraId="256EA4BA" w14:textId="77777777" w:rsidTr="0063111D">
        <w:trPr>
          <w:trHeight w:val="285"/>
        </w:trPr>
        <w:tc>
          <w:tcPr>
            <w:tcW w:w="630" w:type="dxa"/>
            <w:vMerge/>
            <w:shd w:val="clear" w:color="auto" w:fill="D0CECE"/>
          </w:tcPr>
          <w:p w14:paraId="22BD6C76" w14:textId="77777777" w:rsidR="000B1146" w:rsidRPr="000B1146" w:rsidRDefault="000B1146" w:rsidP="000B1146">
            <w:pPr>
              <w:suppressAutoHyphens/>
              <w:spacing w:after="0" w:line="360" w:lineRule="auto"/>
              <w:rPr>
                <w:rFonts w:ascii="Arial" w:eastAsia="Times New Roman" w:hAnsi="Arial" w:cs="Arial"/>
                <w:iCs/>
                <w:sz w:val="20"/>
                <w:szCs w:val="20"/>
                <w:lang w:eastAsia="ar-SA"/>
              </w:rPr>
            </w:pPr>
          </w:p>
        </w:tc>
        <w:tc>
          <w:tcPr>
            <w:tcW w:w="5035" w:type="dxa"/>
            <w:shd w:val="clear" w:color="auto" w:fill="D0CECE"/>
          </w:tcPr>
          <w:p w14:paraId="57F6AB87" w14:textId="77777777" w:rsidR="000B1146" w:rsidRPr="000B1146" w:rsidRDefault="000B1146" w:rsidP="000B1146">
            <w:pPr>
              <w:suppressAutoHyphens/>
              <w:spacing w:after="0" w:line="360" w:lineRule="auto"/>
              <w:jc w:val="center"/>
              <w:rPr>
                <w:rFonts w:ascii="Arial" w:eastAsia="Times New Roman" w:hAnsi="Arial" w:cs="Arial"/>
                <w:iCs/>
                <w:sz w:val="20"/>
                <w:szCs w:val="20"/>
                <w:lang w:eastAsia="ar-SA"/>
              </w:rPr>
            </w:pPr>
            <w:r w:rsidRPr="000B1146">
              <w:rPr>
                <w:rFonts w:ascii="Arial" w:eastAsia="Times New Roman" w:hAnsi="Arial" w:cs="Arial"/>
                <w:iCs/>
                <w:sz w:val="20"/>
                <w:szCs w:val="20"/>
                <w:lang w:eastAsia="ar-SA"/>
              </w:rPr>
              <w:t>(1)</w:t>
            </w:r>
          </w:p>
        </w:tc>
        <w:tc>
          <w:tcPr>
            <w:tcW w:w="2694" w:type="dxa"/>
            <w:shd w:val="clear" w:color="auto" w:fill="D0CECE"/>
          </w:tcPr>
          <w:p w14:paraId="2D1F50E1" w14:textId="2C7BDB31" w:rsidR="000B1146" w:rsidRPr="000B1146" w:rsidRDefault="000B1146" w:rsidP="000B1146">
            <w:pPr>
              <w:suppressAutoHyphens/>
              <w:spacing w:after="0" w:line="360" w:lineRule="auto"/>
              <w:jc w:val="center"/>
              <w:rPr>
                <w:rFonts w:ascii="Arial" w:eastAsia="Times New Roman" w:hAnsi="Arial" w:cs="Arial"/>
                <w:iCs/>
                <w:sz w:val="20"/>
                <w:szCs w:val="20"/>
                <w:lang w:eastAsia="ar-SA"/>
              </w:rPr>
            </w:pPr>
            <w:r w:rsidRPr="000B1146">
              <w:rPr>
                <w:rFonts w:ascii="Arial" w:eastAsia="Times New Roman" w:hAnsi="Arial" w:cs="Arial"/>
                <w:iCs/>
                <w:sz w:val="20"/>
                <w:szCs w:val="20"/>
                <w:lang w:eastAsia="ar-SA"/>
              </w:rPr>
              <w:t>(2)</w:t>
            </w:r>
          </w:p>
        </w:tc>
      </w:tr>
      <w:tr w:rsidR="000B1146" w:rsidRPr="000B1146" w14:paraId="0AD4F4D6" w14:textId="77777777" w:rsidTr="0063111D">
        <w:trPr>
          <w:trHeight w:val="565"/>
        </w:trPr>
        <w:tc>
          <w:tcPr>
            <w:tcW w:w="630" w:type="dxa"/>
            <w:shd w:val="clear" w:color="auto" w:fill="D0CECE"/>
            <w:vAlign w:val="center"/>
          </w:tcPr>
          <w:p w14:paraId="20B23702" w14:textId="77777777" w:rsidR="000B1146" w:rsidRPr="000B1146" w:rsidRDefault="000B1146" w:rsidP="000B1146">
            <w:pPr>
              <w:suppressAutoHyphens/>
              <w:spacing w:after="0" w:line="360" w:lineRule="auto"/>
              <w:jc w:val="center"/>
              <w:rPr>
                <w:rFonts w:ascii="Arial" w:eastAsia="Times New Roman" w:hAnsi="Arial" w:cs="Arial"/>
                <w:b/>
                <w:iCs/>
                <w:sz w:val="20"/>
                <w:szCs w:val="20"/>
                <w:lang w:eastAsia="ar-SA"/>
              </w:rPr>
            </w:pPr>
          </w:p>
          <w:p w14:paraId="6FF50D7B" w14:textId="77777777" w:rsidR="000B1146" w:rsidRPr="000B1146" w:rsidRDefault="000B1146" w:rsidP="000B1146">
            <w:pPr>
              <w:suppressAutoHyphens/>
              <w:spacing w:after="0" w:line="360" w:lineRule="auto"/>
              <w:jc w:val="center"/>
              <w:rPr>
                <w:rFonts w:ascii="Arial" w:eastAsia="Times New Roman" w:hAnsi="Arial" w:cs="Arial"/>
                <w:b/>
                <w:iCs/>
                <w:sz w:val="20"/>
                <w:szCs w:val="20"/>
                <w:lang w:eastAsia="ar-SA"/>
              </w:rPr>
            </w:pPr>
            <w:r w:rsidRPr="000B1146">
              <w:rPr>
                <w:rFonts w:ascii="Arial" w:eastAsia="Times New Roman" w:hAnsi="Arial" w:cs="Arial"/>
                <w:b/>
                <w:iCs/>
                <w:sz w:val="20"/>
                <w:szCs w:val="20"/>
                <w:lang w:eastAsia="ar-SA"/>
              </w:rPr>
              <w:t>1</w:t>
            </w:r>
          </w:p>
        </w:tc>
        <w:tc>
          <w:tcPr>
            <w:tcW w:w="5035" w:type="dxa"/>
            <w:shd w:val="clear" w:color="auto" w:fill="D0CECE"/>
            <w:vAlign w:val="center"/>
          </w:tcPr>
          <w:p w14:paraId="27132C02" w14:textId="77777777" w:rsidR="000B1146" w:rsidRPr="000B1146" w:rsidRDefault="000B1146" w:rsidP="000B1146">
            <w:pPr>
              <w:suppressAutoHyphens/>
              <w:spacing w:after="0" w:line="360" w:lineRule="auto"/>
              <w:jc w:val="center"/>
              <w:rPr>
                <w:rFonts w:ascii="Arial" w:eastAsia="Times New Roman" w:hAnsi="Arial" w:cs="Arial"/>
                <w:b/>
                <w:iCs/>
                <w:sz w:val="20"/>
                <w:szCs w:val="20"/>
                <w:lang w:eastAsia="ar-SA"/>
              </w:rPr>
            </w:pPr>
            <w:r w:rsidRPr="000B1146">
              <w:rPr>
                <w:rFonts w:ascii="Arial" w:eastAsia="Times New Roman" w:hAnsi="Arial" w:cs="Arial"/>
                <w:b/>
                <w:iCs/>
                <w:sz w:val="20"/>
                <w:szCs w:val="20"/>
                <w:lang w:eastAsia="ar-SA"/>
              </w:rPr>
              <w:t xml:space="preserve"> Archiwizacji dokumentów kat. A</w:t>
            </w:r>
          </w:p>
        </w:tc>
        <w:tc>
          <w:tcPr>
            <w:tcW w:w="2694" w:type="dxa"/>
            <w:shd w:val="clear" w:color="auto" w:fill="FFFFFF"/>
          </w:tcPr>
          <w:p w14:paraId="258C1A2D" w14:textId="77777777" w:rsidR="000B1146" w:rsidRPr="000B1146" w:rsidRDefault="000B1146" w:rsidP="000B1146">
            <w:pPr>
              <w:suppressAutoHyphens/>
              <w:spacing w:after="0" w:line="360" w:lineRule="auto"/>
              <w:rPr>
                <w:rFonts w:ascii="Arial" w:eastAsia="Times New Roman" w:hAnsi="Arial" w:cs="Arial"/>
                <w:iCs/>
                <w:sz w:val="20"/>
                <w:szCs w:val="20"/>
                <w:lang w:eastAsia="ar-SA"/>
              </w:rPr>
            </w:pPr>
          </w:p>
        </w:tc>
      </w:tr>
      <w:tr w:rsidR="000B1146" w:rsidRPr="000B1146" w14:paraId="5AD92741" w14:textId="77777777" w:rsidTr="0063111D">
        <w:trPr>
          <w:trHeight w:val="2973"/>
        </w:trPr>
        <w:tc>
          <w:tcPr>
            <w:tcW w:w="630" w:type="dxa"/>
            <w:shd w:val="clear" w:color="auto" w:fill="D0CECE"/>
            <w:vAlign w:val="center"/>
          </w:tcPr>
          <w:p w14:paraId="26C169F8" w14:textId="77777777" w:rsidR="000B1146" w:rsidRPr="000B1146" w:rsidRDefault="000B1146" w:rsidP="000B1146">
            <w:pPr>
              <w:suppressAutoHyphens/>
              <w:spacing w:after="0" w:line="360" w:lineRule="auto"/>
              <w:jc w:val="center"/>
              <w:rPr>
                <w:rFonts w:ascii="Arial" w:eastAsia="Times New Roman" w:hAnsi="Arial" w:cs="Arial"/>
                <w:b/>
                <w:iCs/>
                <w:sz w:val="20"/>
                <w:szCs w:val="20"/>
                <w:lang w:eastAsia="ar-SA"/>
              </w:rPr>
            </w:pPr>
          </w:p>
          <w:p w14:paraId="650B19B8" w14:textId="77777777" w:rsidR="000B1146" w:rsidRPr="000B1146" w:rsidRDefault="000B1146" w:rsidP="000B1146">
            <w:pPr>
              <w:suppressAutoHyphens/>
              <w:spacing w:after="0" w:line="360" w:lineRule="auto"/>
              <w:jc w:val="center"/>
              <w:rPr>
                <w:rFonts w:ascii="Arial" w:eastAsia="Times New Roman" w:hAnsi="Arial" w:cs="Arial"/>
                <w:b/>
                <w:iCs/>
                <w:sz w:val="20"/>
                <w:szCs w:val="20"/>
                <w:lang w:eastAsia="ar-SA"/>
              </w:rPr>
            </w:pPr>
            <w:r w:rsidRPr="000B1146">
              <w:rPr>
                <w:rFonts w:ascii="Arial" w:eastAsia="Times New Roman" w:hAnsi="Arial" w:cs="Arial"/>
                <w:b/>
                <w:iCs/>
                <w:sz w:val="20"/>
                <w:szCs w:val="20"/>
                <w:lang w:eastAsia="ar-SA"/>
              </w:rPr>
              <w:t>2</w:t>
            </w:r>
          </w:p>
        </w:tc>
        <w:tc>
          <w:tcPr>
            <w:tcW w:w="5035" w:type="dxa"/>
            <w:shd w:val="clear" w:color="auto" w:fill="D0CECE"/>
            <w:vAlign w:val="center"/>
          </w:tcPr>
          <w:p w14:paraId="75E6A4BF" w14:textId="5E5B3AF6" w:rsidR="000B1146" w:rsidRPr="000B1146" w:rsidRDefault="000B1146" w:rsidP="000B1146">
            <w:pPr>
              <w:suppressAutoHyphens/>
              <w:spacing w:after="0" w:line="360" w:lineRule="auto"/>
              <w:jc w:val="center"/>
              <w:rPr>
                <w:rFonts w:ascii="Arial" w:eastAsia="Times New Roman" w:hAnsi="Arial" w:cs="Arial"/>
                <w:b/>
                <w:iCs/>
                <w:sz w:val="20"/>
                <w:szCs w:val="20"/>
                <w:lang w:eastAsia="ar-SA"/>
              </w:rPr>
            </w:pPr>
            <w:r w:rsidRPr="000B1146">
              <w:rPr>
                <w:rFonts w:ascii="Arial" w:eastAsia="Times New Roman" w:hAnsi="Arial" w:cs="Arial"/>
                <w:b/>
                <w:iCs/>
                <w:sz w:val="20"/>
                <w:szCs w:val="20"/>
                <w:lang w:eastAsia="ar-SA"/>
              </w:rPr>
              <w:t xml:space="preserve"> Archiwizacja</w:t>
            </w:r>
            <w:r w:rsidR="004950F0">
              <w:rPr>
                <w:rFonts w:ascii="Arial" w:eastAsia="Times New Roman" w:hAnsi="Arial" w:cs="Arial"/>
                <w:b/>
                <w:iCs/>
                <w:sz w:val="20"/>
                <w:szCs w:val="20"/>
                <w:lang w:eastAsia="ar-SA"/>
              </w:rPr>
              <w:t xml:space="preserve"> </w:t>
            </w:r>
            <w:r w:rsidRPr="000B1146">
              <w:rPr>
                <w:rFonts w:ascii="Arial" w:eastAsia="Times New Roman" w:hAnsi="Arial" w:cs="Arial"/>
                <w:b/>
                <w:iCs/>
                <w:sz w:val="20"/>
                <w:szCs w:val="20"/>
                <w:lang w:eastAsia="ar-SA"/>
              </w:rPr>
              <w:t xml:space="preserve">dokumentów kat. B </w:t>
            </w:r>
            <w:r w:rsidRPr="000B114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dla dokumentacji o kategorii archiwalnej oznaczonej symbolem „Bc” oraz symbolem  „B”, której okres przechowywania mieści się w zakresie od 2 do 10 lat w tym dokumentacji podlegającej ekspertyzie przeprowadzanej przez właściwe archiwum państwowe, oznaczonej symbolem „BE,</w:t>
            </w:r>
          </w:p>
        </w:tc>
        <w:tc>
          <w:tcPr>
            <w:tcW w:w="2694" w:type="dxa"/>
            <w:shd w:val="clear" w:color="auto" w:fill="FFFFFF"/>
          </w:tcPr>
          <w:p w14:paraId="2C4B2BB9" w14:textId="77777777" w:rsidR="000B1146" w:rsidRPr="000B1146" w:rsidRDefault="000B1146" w:rsidP="000B1146">
            <w:pPr>
              <w:suppressAutoHyphens/>
              <w:spacing w:after="0" w:line="360" w:lineRule="auto"/>
              <w:rPr>
                <w:rFonts w:ascii="Arial" w:eastAsia="Times New Roman" w:hAnsi="Arial" w:cs="Arial"/>
                <w:iCs/>
                <w:sz w:val="20"/>
                <w:szCs w:val="20"/>
                <w:lang w:eastAsia="ar-SA"/>
              </w:rPr>
            </w:pPr>
          </w:p>
        </w:tc>
      </w:tr>
      <w:tr w:rsidR="000B1146" w:rsidRPr="000B1146" w14:paraId="5BCFD95C" w14:textId="77777777" w:rsidTr="0063111D">
        <w:trPr>
          <w:trHeight w:val="2998"/>
        </w:trPr>
        <w:tc>
          <w:tcPr>
            <w:tcW w:w="630" w:type="dxa"/>
            <w:shd w:val="clear" w:color="auto" w:fill="D0CECE"/>
            <w:vAlign w:val="center"/>
          </w:tcPr>
          <w:p w14:paraId="57C3DAA7" w14:textId="77777777" w:rsidR="000B1146" w:rsidRPr="000B1146" w:rsidRDefault="000B1146" w:rsidP="000B1146">
            <w:pPr>
              <w:suppressAutoHyphens/>
              <w:spacing w:after="0" w:line="360" w:lineRule="auto"/>
              <w:jc w:val="center"/>
              <w:rPr>
                <w:rFonts w:ascii="Arial" w:eastAsia="Times New Roman" w:hAnsi="Arial" w:cs="Arial"/>
                <w:b/>
                <w:iCs/>
                <w:sz w:val="20"/>
                <w:szCs w:val="20"/>
                <w:lang w:eastAsia="ar-SA"/>
              </w:rPr>
            </w:pPr>
            <w:r w:rsidRPr="000B1146">
              <w:rPr>
                <w:rFonts w:ascii="Arial" w:eastAsia="Times New Roman" w:hAnsi="Arial" w:cs="Arial"/>
                <w:b/>
                <w:iCs/>
                <w:sz w:val="20"/>
                <w:szCs w:val="20"/>
                <w:lang w:eastAsia="ar-SA"/>
              </w:rPr>
              <w:t>3</w:t>
            </w:r>
          </w:p>
        </w:tc>
        <w:tc>
          <w:tcPr>
            <w:tcW w:w="5035" w:type="dxa"/>
            <w:shd w:val="clear" w:color="auto" w:fill="D0CECE"/>
            <w:vAlign w:val="center"/>
          </w:tcPr>
          <w:p w14:paraId="0FA8240B" w14:textId="2AA8C4FC" w:rsidR="000B1146" w:rsidRPr="000B1146" w:rsidRDefault="000B1146" w:rsidP="000B1146">
            <w:pPr>
              <w:suppressAutoHyphens/>
              <w:spacing w:after="0" w:line="360" w:lineRule="auto"/>
              <w:jc w:val="center"/>
              <w:rPr>
                <w:rFonts w:ascii="Arial" w:eastAsia="Times New Roman" w:hAnsi="Arial" w:cs="Arial"/>
                <w:b/>
                <w:iCs/>
                <w:sz w:val="20"/>
                <w:szCs w:val="20"/>
                <w:lang w:eastAsia="ar-SA"/>
              </w:rPr>
            </w:pPr>
            <w:r w:rsidRPr="000B1146">
              <w:rPr>
                <w:rFonts w:ascii="Arial" w:eastAsia="Times New Roman" w:hAnsi="Arial" w:cs="Arial"/>
                <w:b/>
                <w:iCs/>
                <w:sz w:val="20"/>
                <w:szCs w:val="20"/>
                <w:lang w:eastAsia="ar-SA"/>
              </w:rPr>
              <w:t xml:space="preserve"> Archiwizacja</w:t>
            </w:r>
            <w:r w:rsidR="00EE79E2">
              <w:rPr>
                <w:rFonts w:ascii="Arial" w:eastAsia="Times New Roman" w:hAnsi="Arial" w:cs="Arial"/>
                <w:b/>
                <w:iCs/>
                <w:sz w:val="20"/>
                <w:szCs w:val="20"/>
                <w:lang w:eastAsia="ar-SA"/>
              </w:rPr>
              <w:t xml:space="preserve"> </w:t>
            </w:r>
            <w:r w:rsidRPr="000B1146">
              <w:rPr>
                <w:rFonts w:ascii="Arial" w:eastAsia="Times New Roman" w:hAnsi="Arial" w:cs="Arial"/>
                <w:b/>
                <w:iCs/>
                <w:sz w:val="20"/>
                <w:szCs w:val="20"/>
                <w:lang w:eastAsia="ar-SA"/>
              </w:rPr>
              <w:t>dokumentów kat.</w:t>
            </w:r>
            <w:r w:rsidRPr="000B114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„B”, której okres przechowywania mieści się w zakresie od 15 do 50 lat, w tym dokumentacji podlegającej ekspertyzie przeprowadzanej przez właściwe archiwum państwowe, oznaczonej symbolem „BE</w:t>
            </w:r>
          </w:p>
        </w:tc>
        <w:tc>
          <w:tcPr>
            <w:tcW w:w="2694" w:type="dxa"/>
            <w:shd w:val="clear" w:color="auto" w:fill="FFFFFF"/>
          </w:tcPr>
          <w:p w14:paraId="407B78A3" w14:textId="77777777" w:rsidR="000B1146" w:rsidRPr="000B1146" w:rsidRDefault="000B1146" w:rsidP="000B1146">
            <w:pPr>
              <w:suppressAutoHyphens/>
              <w:spacing w:after="0" w:line="360" w:lineRule="auto"/>
              <w:rPr>
                <w:rFonts w:ascii="Arial" w:eastAsia="Times New Roman" w:hAnsi="Arial" w:cs="Arial"/>
                <w:iCs/>
                <w:sz w:val="20"/>
                <w:szCs w:val="20"/>
                <w:lang w:eastAsia="ar-SA"/>
              </w:rPr>
            </w:pPr>
          </w:p>
        </w:tc>
      </w:tr>
      <w:tr w:rsidR="000B1146" w:rsidRPr="000B1146" w14:paraId="78C81B15" w14:textId="77777777" w:rsidTr="0063111D">
        <w:trPr>
          <w:trHeight w:val="600"/>
        </w:trPr>
        <w:tc>
          <w:tcPr>
            <w:tcW w:w="630" w:type="dxa"/>
            <w:shd w:val="clear" w:color="auto" w:fill="D0CECE"/>
            <w:vAlign w:val="center"/>
          </w:tcPr>
          <w:p w14:paraId="4FD27796" w14:textId="77777777" w:rsidR="000B1146" w:rsidRPr="000B1146" w:rsidRDefault="000B1146" w:rsidP="000B1146">
            <w:pPr>
              <w:suppressAutoHyphens/>
              <w:spacing w:after="0" w:line="360" w:lineRule="auto"/>
              <w:jc w:val="center"/>
              <w:rPr>
                <w:rFonts w:ascii="Arial" w:eastAsia="Times New Roman" w:hAnsi="Arial" w:cs="Arial"/>
                <w:b/>
                <w:iCs/>
                <w:sz w:val="20"/>
                <w:szCs w:val="20"/>
                <w:lang w:eastAsia="ar-SA"/>
              </w:rPr>
            </w:pPr>
            <w:r w:rsidRPr="000B1146">
              <w:rPr>
                <w:rFonts w:ascii="Arial" w:eastAsia="Times New Roman" w:hAnsi="Arial" w:cs="Arial"/>
                <w:b/>
                <w:iCs/>
                <w:sz w:val="20"/>
                <w:szCs w:val="20"/>
                <w:lang w:eastAsia="ar-SA"/>
              </w:rPr>
              <w:t>4</w:t>
            </w:r>
          </w:p>
        </w:tc>
        <w:tc>
          <w:tcPr>
            <w:tcW w:w="5035" w:type="dxa"/>
            <w:shd w:val="clear" w:color="auto" w:fill="D0CECE"/>
            <w:vAlign w:val="center"/>
          </w:tcPr>
          <w:p w14:paraId="5842952D" w14:textId="77777777" w:rsidR="000B1146" w:rsidRPr="000B1146" w:rsidRDefault="000B1146" w:rsidP="000B1146">
            <w:pPr>
              <w:suppressAutoHyphens/>
              <w:spacing w:after="0" w:line="360" w:lineRule="auto"/>
              <w:jc w:val="center"/>
              <w:rPr>
                <w:rFonts w:ascii="Arial" w:eastAsia="Times New Roman" w:hAnsi="Arial" w:cs="Arial"/>
                <w:b/>
                <w:iCs/>
                <w:sz w:val="20"/>
                <w:szCs w:val="20"/>
                <w:lang w:eastAsia="ar-SA"/>
              </w:rPr>
            </w:pPr>
            <w:r w:rsidRPr="000B1146">
              <w:rPr>
                <w:rFonts w:ascii="Arial" w:eastAsia="Times New Roman" w:hAnsi="Arial" w:cs="Arial"/>
                <w:b/>
                <w:iCs/>
                <w:sz w:val="20"/>
                <w:szCs w:val="20"/>
                <w:lang w:eastAsia="ar-SA"/>
              </w:rPr>
              <w:t>Makulatura</w:t>
            </w:r>
          </w:p>
        </w:tc>
        <w:tc>
          <w:tcPr>
            <w:tcW w:w="2694" w:type="dxa"/>
            <w:shd w:val="clear" w:color="auto" w:fill="FFFFFF"/>
          </w:tcPr>
          <w:p w14:paraId="0D61B777" w14:textId="77777777" w:rsidR="000B1146" w:rsidRPr="000B1146" w:rsidRDefault="000B1146" w:rsidP="000B1146">
            <w:pPr>
              <w:suppressAutoHyphens/>
              <w:spacing w:after="0" w:line="360" w:lineRule="auto"/>
              <w:rPr>
                <w:rFonts w:ascii="Arial" w:eastAsia="Times New Roman" w:hAnsi="Arial" w:cs="Arial"/>
                <w:iCs/>
                <w:sz w:val="20"/>
                <w:szCs w:val="20"/>
                <w:lang w:eastAsia="ar-SA"/>
              </w:rPr>
            </w:pPr>
          </w:p>
        </w:tc>
      </w:tr>
    </w:tbl>
    <w:p w14:paraId="3891A425" w14:textId="77777777" w:rsidR="00FF3B3B" w:rsidRDefault="00FF3B3B" w:rsidP="00FF3B3B">
      <w:pPr>
        <w:pStyle w:val="Akapitzlist"/>
        <w:tabs>
          <w:tab w:val="left" w:pos="567"/>
        </w:tabs>
        <w:suppressAutoHyphens/>
        <w:spacing w:after="0" w:line="360" w:lineRule="auto"/>
        <w:ind w:left="567"/>
        <w:jc w:val="both"/>
        <w:rPr>
          <w:rFonts w:ascii="Arial" w:eastAsia="Times New Roman" w:hAnsi="Arial" w:cs="Arial"/>
          <w:b/>
          <w:sz w:val="20"/>
          <w:szCs w:val="20"/>
          <w:lang w:eastAsia="ar-SA"/>
        </w:rPr>
      </w:pPr>
    </w:p>
    <w:p w14:paraId="4652F42F" w14:textId="77777777" w:rsidR="00BB7D73" w:rsidRPr="00B84729" w:rsidRDefault="00CE662D" w:rsidP="00651CD5">
      <w:pPr>
        <w:pStyle w:val="Zwykytekst1"/>
        <w:tabs>
          <w:tab w:val="left" w:pos="567"/>
        </w:tabs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4</w:t>
      </w:r>
      <w:r w:rsidR="00814217" w:rsidRPr="00B84729">
        <w:rPr>
          <w:rFonts w:ascii="Arial" w:hAnsi="Arial" w:cs="Arial"/>
        </w:rPr>
        <w:t>.</w:t>
      </w:r>
      <w:r w:rsidR="00814217" w:rsidRPr="00B84729">
        <w:rPr>
          <w:rFonts w:ascii="Arial" w:hAnsi="Arial" w:cs="Arial"/>
          <w:b/>
        </w:rPr>
        <w:t xml:space="preserve"> </w:t>
      </w:r>
      <w:r w:rsidR="00814217" w:rsidRPr="00B84729">
        <w:rPr>
          <w:rFonts w:ascii="Arial" w:hAnsi="Arial" w:cs="Arial"/>
          <w:b/>
        </w:rPr>
        <w:tab/>
      </w:r>
      <w:r w:rsidR="00BB7D73" w:rsidRPr="00B84729">
        <w:rPr>
          <w:rFonts w:ascii="Arial" w:hAnsi="Arial" w:cs="Arial"/>
          <w:b/>
        </w:rPr>
        <w:t>OŚWIADCZAMY</w:t>
      </w:r>
      <w:r w:rsidR="00BB7D73" w:rsidRPr="00B84729">
        <w:rPr>
          <w:rFonts w:ascii="Arial" w:hAnsi="Arial" w:cs="Arial"/>
        </w:rPr>
        <w:t>, że spełniamy warunki udziału w postępowaniu.</w:t>
      </w:r>
    </w:p>
    <w:p w14:paraId="7E9F0C4A" w14:textId="18A12E1F" w:rsidR="00FF3B3B" w:rsidRPr="00B84729" w:rsidRDefault="00CE662D" w:rsidP="0063111D">
      <w:pPr>
        <w:pStyle w:val="Zwykytekst1"/>
        <w:tabs>
          <w:tab w:val="left" w:pos="567"/>
        </w:tabs>
        <w:spacing w:line="360" w:lineRule="auto"/>
        <w:ind w:left="567" w:hanging="567"/>
        <w:jc w:val="both"/>
        <w:rPr>
          <w:rFonts w:ascii="Arial" w:hAnsi="Arial" w:cs="Arial"/>
        </w:rPr>
      </w:pPr>
      <w:r>
        <w:rPr>
          <w:rFonts w:ascii="Arial" w:hAnsi="Arial" w:cs="Arial"/>
        </w:rPr>
        <w:t>5</w:t>
      </w:r>
      <w:r w:rsidR="00814217" w:rsidRPr="00B84729">
        <w:rPr>
          <w:rFonts w:ascii="Arial" w:hAnsi="Arial" w:cs="Arial"/>
        </w:rPr>
        <w:t>.</w:t>
      </w:r>
      <w:r w:rsidR="00814217" w:rsidRPr="00B84729">
        <w:rPr>
          <w:rFonts w:ascii="Arial" w:hAnsi="Arial" w:cs="Arial"/>
          <w:b/>
        </w:rPr>
        <w:tab/>
      </w:r>
      <w:r w:rsidR="00BB7D73" w:rsidRPr="00B84729">
        <w:rPr>
          <w:rFonts w:ascii="Arial" w:hAnsi="Arial" w:cs="Arial"/>
          <w:b/>
        </w:rPr>
        <w:t xml:space="preserve">ZAMÓWIENIE ZREALIZUJEMY </w:t>
      </w:r>
      <w:r w:rsidR="00BB7D73" w:rsidRPr="00B84729">
        <w:rPr>
          <w:rFonts w:ascii="Arial" w:hAnsi="Arial" w:cs="Arial"/>
        </w:rPr>
        <w:t>sami*/przy udziale podwykonawców:</w:t>
      </w:r>
    </w:p>
    <w:tbl>
      <w:tblPr>
        <w:tblStyle w:val="Tabela-Siatka1"/>
        <w:tblW w:w="8500" w:type="dxa"/>
        <w:jc w:val="center"/>
        <w:tblLook w:val="04A0" w:firstRow="1" w:lastRow="0" w:firstColumn="1" w:lastColumn="0" w:noHBand="0" w:noVBand="1"/>
      </w:tblPr>
      <w:tblGrid>
        <w:gridCol w:w="638"/>
        <w:gridCol w:w="3468"/>
        <w:gridCol w:w="4394"/>
      </w:tblGrid>
      <w:tr w:rsidR="00BB7D73" w:rsidRPr="00B84729" w14:paraId="7C22C0E8" w14:textId="77777777" w:rsidTr="0063111D">
        <w:trPr>
          <w:trHeight w:val="689"/>
          <w:jc w:val="center"/>
        </w:trPr>
        <w:tc>
          <w:tcPr>
            <w:tcW w:w="410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6A77542" w14:textId="77777777" w:rsidR="00BB7D73" w:rsidRPr="00B84729" w:rsidRDefault="00BB7D73" w:rsidP="00172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84729">
              <w:rPr>
                <w:rFonts w:ascii="Arial" w:hAnsi="Arial" w:cs="Arial"/>
                <w:sz w:val="20"/>
                <w:szCs w:val="20"/>
              </w:rPr>
              <w:t>Zakres</w:t>
            </w:r>
          </w:p>
        </w:tc>
        <w:tc>
          <w:tcPr>
            <w:tcW w:w="4394" w:type="dxa"/>
            <w:shd w:val="clear" w:color="auto" w:fill="D9D9D9" w:themeFill="background1" w:themeFillShade="D9"/>
            <w:vAlign w:val="center"/>
          </w:tcPr>
          <w:p w14:paraId="514A40EA" w14:textId="77777777" w:rsidR="00BB7D73" w:rsidRPr="00B84729" w:rsidRDefault="00BB7D73" w:rsidP="00172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84729">
              <w:rPr>
                <w:rFonts w:ascii="Arial" w:hAnsi="Arial" w:cs="Arial"/>
                <w:sz w:val="20"/>
                <w:szCs w:val="20"/>
              </w:rPr>
              <w:t>Podwykonawca</w:t>
            </w:r>
          </w:p>
          <w:p w14:paraId="28A925FA" w14:textId="77777777" w:rsidR="00BB7D73" w:rsidRPr="00B84729" w:rsidRDefault="00BB7D73" w:rsidP="00BB7D7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84729">
              <w:rPr>
                <w:rFonts w:ascii="Arial" w:hAnsi="Arial" w:cs="Arial"/>
                <w:sz w:val="20"/>
                <w:szCs w:val="20"/>
              </w:rPr>
              <w:t>(nazwa i adres)</w:t>
            </w:r>
          </w:p>
        </w:tc>
      </w:tr>
      <w:tr w:rsidR="00BB7D73" w:rsidRPr="00B84729" w14:paraId="13F6FF22" w14:textId="77777777" w:rsidTr="0063111D">
        <w:trPr>
          <w:trHeight w:val="584"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4F835C" w14:textId="77777777" w:rsidR="00BB7D73" w:rsidRPr="00B84729" w:rsidRDefault="00BB7D73" w:rsidP="00172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84729">
              <w:rPr>
                <w:rFonts w:ascii="Arial" w:hAnsi="Arial" w:cs="Arial"/>
                <w:sz w:val="20"/>
                <w:szCs w:val="20"/>
              </w:rPr>
              <w:t>1.1</w:t>
            </w:r>
          </w:p>
        </w:tc>
        <w:tc>
          <w:tcPr>
            <w:tcW w:w="3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6F3CA8" w14:textId="77777777" w:rsidR="00BB7D73" w:rsidRPr="00B84729" w:rsidRDefault="00BB7D73" w:rsidP="00172CD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94" w:type="dxa"/>
            <w:vAlign w:val="center"/>
          </w:tcPr>
          <w:p w14:paraId="5376E9DF" w14:textId="77777777" w:rsidR="00BB7D73" w:rsidRPr="00B84729" w:rsidRDefault="00BB7D73" w:rsidP="00172CD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B7D73" w:rsidRPr="00B84729" w14:paraId="37AEDC78" w14:textId="77777777" w:rsidTr="0063111D">
        <w:trPr>
          <w:cantSplit/>
          <w:trHeight w:val="550"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A67D24" w14:textId="77777777" w:rsidR="00BB7D73" w:rsidRPr="00B84729" w:rsidRDefault="00BB7D73" w:rsidP="00172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84729">
              <w:rPr>
                <w:rFonts w:ascii="Arial" w:hAnsi="Arial" w:cs="Arial"/>
                <w:sz w:val="20"/>
                <w:szCs w:val="20"/>
              </w:rPr>
              <w:t>1.2</w:t>
            </w:r>
          </w:p>
        </w:tc>
        <w:tc>
          <w:tcPr>
            <w:tcW w:w="3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1B93FC" w14:textId="77777777" w:rsidR="00BB7D73" w:rsidRPr="00B84729" w:rsidRDefault="00BB7D73" w:rsidP="00172CD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94" w:type="dxa"/>
            <w:vAlign w:val="center"/>
          </w:tcPr>
          <w:p w14:paraId="40091672" w14:textId="77777777" w:rsidR="00BB7D73" w:rsidRPr="00B84729" w:rsidRDefault="00BB7D73" w:rsidP="00172CD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0B7CB51D" w14:textId="2CB0E07F" w:rsidR="00FF3B3B" w:rsidRDefault="00FF3B3B" w:rsidP="0063111D">
      <w:pPr>
        <w:pStyle w:val="Zwykytekst1"/>
        <w:tabs>
          <w:tab w:val="left" w:pos="567"/>
        </w:tabs>
        <w:spacing w:line="360" w:lineRule="auto"/>
        <w:jc w:val="both"/>
        <w:rPr>
          <w:rFonts w:ascii="Arial" w:hAnsi="Arial" w:cs="Arial"/>
          <w:b/>
        </w:rPr>
      </w:pPr>
    </w:p>
    <w:p w14:paraId="1949E0FF" w14:textId="0BEF17B8" w:rsidR="00BB7D73" w:rsidRPr="00B84729" w:rsidRDefault="00E267C4" w:rsidP="00814217">
      <w:pPr>
        <w:pStyle w:val="Zwykytekst1"/>
        <w:tabs>
          <w:tab w:val="left" w:pos="567"/>
        </w:tabs>
        <w:spacing w:line="360" w:lineRule="auto"/>
        <w:ind w:left="567" w:hanging="567"/>
        <w:jc w:val="both"/>
        <w:rPr>
          <w:rFonts w:ascii="Arial" w:hAnsi="Arial" w:cs="Arial"/>
        </w:rPr>
      </w:pPr>
      <w:r>
        <w:rPr>
          <w:rFonts w:ascii="Arial" w:hAnsi="Arial" w:cs="Arial"/>
        </w:rPr>
        <w:t>6</w:t>
      </w:r>
      <w:r w:rsidR="003150CF" w:rsidRPr="00CE662D">
        <w:rPr>
          <w:rFonts w:ascii="Arial" w:hAnsi="Arial" w:cs="Arial"/>
        </w:rPr>
        <w:t>.</w:t>
      </w:r>
      <w:r w:rsidR="003150CF">
        <w:rPr>
          <w:rFonts w:ascii="Arial" w:hAnsi="Arial" w:cs="Arial"/>
          <w:b/>
        </w:rPr>
        <w:t xml:space="preserve">       </w:t>
      </w:r>
      <w:r w:rsidR="00BB7D73" w:rsidRPr="00B84729">
        <w:rPr>
          <w:rFonts w:ascii="Arial" w:hAnsi="Arial" w:cs="Arial"/>
          <w:b/>
        </w:rPr>
        <w:t>WSZELKĄ KORESPONDENCJĘ</w:t>
      </w:r>
      <w:r w:rsidR="00BB7D73" w:rsidRPr="00B84729">
        <w:rPr>
          <w:rFonts w:ascii="Arial" w:hAnsi="Arial" w:cs="Arial"/>
        </w:rPr>
        <w:t xml:space="preserve"> w sprawie postępowania należy kierować na poniższy adres:</w:t>
      </w:r>
    </w:p>
    <w:p w14:paraId="424963F7" w14:textId="77777777" w:rsidR="00BB7D73" w:rsidRPr="00B84729" w:rsidRDefault="00BB7D73" w:rsidP="00BB7D73">
      <w:pPr>
        <w:pStyle w:val="Zwykytekst1"/>
        <w:tabs>
          <w:tab w:val="left" w:pos="567"/>
        </w:tabs>
        <w:spacing w:line="360" w:lineRule="auto"/>
        <w:ind w:left="567"/>
        <w:jc w:val="both"/>
        <w:rPr>
          <w:rFonts w:ascii="Arial" w:hAnsi="Arial" w:cs="Arial"/>
        </w:rPr>
      </w:pPr>
      <w:r w:rsidRPr="00B84729">
        <w:rPr>
          <w:rFonts w:ascii="Arial" w:hAnsi="Arial" w:cs="Arial"/>
        </w:rPr>
        <w:t>Imię i nazwisko: ______________________________________________________</w:t>
      </w:r>
    </w:p>
    <w:p w14:paraId="148CBF98" w14:textId="77777777" w:rsidR="00BB7D73" w:rsidRPr="00B84729" w:rsidRDefault="00BB7D73" w:rsidP="00BB7D73">
      <w:pPr>
        <w:pStyle w:val="Zwykytekst1"/>
        <w:tabs>
          <w:tab w:val="left" w:pos="567"/>
        </w:tabs>
        <w:spacing w:line="360" w:lineRule="auto"/>
        <w:ind w:left="567"/>
        <w:jc w:val="both"/>
        <w:rPr>
          <w:rFonts w:ascii="Arial" w:hAnsi="Arial" w:cs="Arial"/>
        </w:rPr>
      </w:pPr>
      <w:r w:rsidRPr="00B84729">
        <w:rPr>
          <w:rFonts w:ascii="Arial" w:hAnsi="Arial" w:cs="Arial"/>
        </w:rPr>
        <w:t>Adres:______________________________________________________________</w:t>
      </w:r>
    </w:p>
    <w:p w14:paraId="769EDAEB" w14:textId="77777777" w:rsidR="00BB7D73" w:rsidRPr="00B84729" w:rsidRDefault="00BB7D73" w:rsidP="00BB7D73">
      <w:pPr>
        <w:pStyle w:val="Zwykytekst1"/>
        <w:tabs>
          <w:tab w:val="left" w:pos="567"/>
        </w:tabs>
        <w:spacing w:line="360" w:lineRule="auto"/>
        <w:ind w:left="567"/>
        <w:jc w:val="both"/>
        <w:rPr>
          <w:rFonts w:ascii="Arial" w:hAnsi="Arial" w:cs="Arial"/>
        </w:rPr>
      </w:pPr>
      <w:r w:rsidRPr="00B84729">
        <w:rPr>
          <w:rFonts w:ascii="Arial" w:hAnsi="Arial" w:cs="Arial"/>
        </w:rPr>
        <w:t>tel. _______________ fax _______________ e-mail: ________________________</w:t>
      </w:r>
    </w:p>
    <w:p w14:paraId="47416C1F" w14:textId="7D880754" w:rsidR="00BB7D73" w:rsidRPr="00B84729" w:rsidRDefault="00E267C4" w:rsidP="00814217">
      <w:pPr>
        <w:pStyle w:val="Zwykytekst1"/>
        <w:tabs>
          <w:tab w:val="left" w:pos="567"/>
        </w:tabs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7</w:t>
      </w:r>
      <w:r w:rsidR="00814217" w:rsidRPr="00B84729">
        <w:rPr>
          <w:rFonts w:ascii="Arial" w:hAnsi="Arial" w:cs="Arial"/>
        </w:rPr>
        <w:t>.</w:t>
      </w:r>
      <w:r w:rsidR="00814217" w:rsidRPr="00B84729">
        <w:rPr>
          <w:rFonts w:ascii="Arial" w:hAnsi="Arial" w:cs="Arial"/>
          <w:b/>
        </w:rPr>
        <w:t xml:space="preserve"> </w:t>
      </w:r>
      <w:r w:rsidR="00814217" w:rsidRPr="00B84729">
        <w:rPr>
          <w:rFonts w:ascii="Arial" w:hAnsi="Arial" w:cs="Arial"/>
          <w:b/>
        </w:rPr>
        <w:tab/>
      </w:r>
      <w:r w:rsidR="00BB7D73" w:rsidRPr="00B84729">
        <w:rPr>
          <w:rFonts w:ascii="Arial" w:hAnsi="Arial" w:cs="Arial"/>
          <w:b/>
        </w:rPr>
        <w:t>WRAZ Z OFERTĄ</w:t>
      </w:r>
      <w:r w:rsidR="00BB7D73" w:rsidRPr="00B84729">
        <w:rPr>
          <w:rFonts w:ascii="Arial" w:hAnsi="Arial" w:cs="Arial"/>
        </w:rPr>
        <w:t xml:space="preserve"> składamy następujące oświadczenia i dokumenty na __ stronach:</w:t>
      </w:r>
    </w:p>
    <w:p w14:paraId="33DDB9C1" w14:textId="77777777" w:rsidR="00B03156" w:rsidRPr="00B84729" w:rsidRDefault="00BB7D73" w:rsidP="00BB7D73">
      <w:pPr>
        <w:tabs>
          <w:tab w:val="left" w:pos="567"/>
        </w:tabs>
        <w:spacing w:after="0" w:line="360" w:lineRule="auto"/>
        <w:ind w:left="567" w:hanging="567"/>
        <w:rPr>
          <w:rFonts w:ascii="Arial" w:hAnsi="Arial" w:cs="Arial"/>
          <w:sz w:val="20"/>
          <w:szCs w:val="20"/>
        </w:rPr>
      </w:pPr>
      <w:r w:rsidRPr="00B84729">
        <w:rPr>
          <w:rFonts w:ascii="Arial" w:hAnsi="Arial" w:cs="Arial"/>
          <w:sz w:val="20"/>
          <w:szCs w:val="20"/>
        </w:rPr>
        <w:tab/>
        <w:t>- ______________________________________________________________________</w:t>
      </w:r>
    </w:p>
    <w:p w14:paraId="1B813442" w14:textId="77777777" w:rsidR="00B97240" w:rsidRPr="00B84729" w:rsidRDefault="00B97240" w:rsidP="00BD3DE5">
      <w:pPr>
        <w:pStyle w:val="Zwykytekst1"/>
        <w:tabs>
          <w:tab w:val="left" w:pos="567"/>
        </w:tabs>
        <w:spacing w:line="360" w:lineRule="auto"/>
        <w:rPr>
          <w:rFonts w:ascii="Arial" w:hAnsi="Arial" w:cs="Arial"/>
        </w:rPr>
      </w:pPr>
    </w:p>
    <w:p w14:paraId="46BE8F75" w14:textId="77777777" w:rsidR="00EA4C9F" w:rsidRPr="00B84729" w:rsidRDefault="00EA4C9F" w:rsidP="00B03156">
      <w:pPr>
        <w:pStyle w:val="Zwykytekst1"/>
        <w:tabs>
          <w:tab w:val="left" w:pos="567"/>
        </w:tabs>
        <w:spacing w:line="360" w:lineRule="auto"/>
        <w:ind w:left="567" w:hanging="567"/>
        <w:rPr>
          <w:rFonts w:ascii="Arial" w:hAnsi="Arial" w:cs="Arial"/>
        </w:rPr>
      </w:pPr>
      <w:r w:rsidRPr="00B84729">
        <w:rPr>
          <w:rFonts w:ascii="Arial" w:hAnsi="Arial" w:cs="Arial"/>
        </w:rPr>
        <w:tab/>
        <w:t>__________________ dnia __ __ ____ roku</w:t>
      </w:r>
    </w:p>
    <w:p w14:paraId="17926049" w14:textId="77777777" w:rsidR="00EA4C9F" w:rsidRPr="00B84729" w:rsidRDefault="00EA4C9F" w:rsidP="00B03156">
      <w:pPr>
        <w:pStyle w:val="Zwykytekst1"/>
        <w:tabs>
          <w:tab w:val="left" w:pos="567"/>
        </w:tabs>
        <w:spacing w:line="360" w:lineRule="auto"/>
        <w:ind w:left="567" w:hanging="567"/>
        <w:jc w:val="right"/>
        <w:rPr>
          <w:rFonts w:ascii="Arial" w:hAnsi="Arial" w:cs="Arial"/>
          <w:i/>
        </w:rPr>
      </w:pPr>
      <w:r w:rsidRPr="00B84729">
        <w:rPr>
          <w:rFonts w:ascii="Arial" w:hAnsi="Arial" w:cs="Arial"/>
          <w:i/>
        </w:rPr>
        <w:t>_____________________________________</w:t>
      </w:r>
    </w:p>
    <w:p w14:paraId="65848FC2" w14:textId="77777777" w:rsidR="00EA4C9F" w:rsidRPr="00B84729" w:rsidRDefault="00231C63" w:rsidP="00B03156">
      <w:pPr>
        <w:pStyle w:val="Zwykytekst1"/>
        <w:tabs>
          <w:tab w:val="left" w:pos="567"/>
        </w:tabs>
        <w:spacing w:line="360" w:lineRule="auto"/>
        <w:ind w:left="567" w:hanging="567"/>
        <w:jc w:val="center"/>
        <w:rPr>
          <w:rFonts w:ascii="Arial" w:hAnsi="Arial" w:cs="Arial"/>
          <w:i/>
        </w:rPr>
      </w:pPr>
      <w:r>
        <w:rPr>
          <w:rFonts w:ascii="Arial" w:hAnsi="Arial" w:cs="Arial"/>
          <w:i/>
        </w:rPr>
        <w:t xml:space="preserve">                                                                                           </w:t>
      </w:r>
      <w:r w:rsidR="00EA4C9F" w:rsidRPr="00B84729">
        <w:rPr>
          <w:rFonts w:ascii="Arial" w:hAnsi="Arial" w:cs="Arial"/>
          <w:i/>
        </w:rPr>
        <w:t>(podpis Wykonawcy/Pełnomocnika)</w:t>
      </w:r>
    </w:p>
    <w:p w14:paraId="298BEB02" w14:textId="77777777" w:rsidR="00CE662D" w:rsidRPr="005131AA" w:rsidRDefault="00BB7D73" w:rsidP="00205AE5">
      <w:pPr>
        <w:pStyle w:val="Zwykytekst1"/>
        <w:tabs>
          <w:tab w:val="left" w:pos="567"/>
        </w:tabs>
        <w:spacing w:line="360" w:lineRule="auto"/>
        <w:ind w:left="567" w:hanging="567"/>
        <w:jc w:val="both"/>
        <w:rPr>
          <w:rFonts w:ascii="Arial" w:hAnsi="Arial" w:cs="Arial"/>
          <w:lang w:eastAsia="pl-PL"/>
        </w:rPr>
      </w:pPr>
      <w:r w:rsidRPr="00B84729">
        <w:rPr>
          <w:rFonts w:ascii="Arial" w:hAnsi="Arial" w:cs="Arial"/>
        </w:rPr>
        <w:tab/>
      </w:r>
      <w:r w:rsidR="002674CF">
        <w:rPr>
          <w:rFonts w:ascii="Arial" w:hAnsi="Arial" w:cs="Arial"/>
        </w:rPr>
        <w:t xml:space="preserve"> </w:t>
      </w:r>
      <w:r w:rsidR="002674CF" w:rsidRPr="00B84729">
        <w:rPr>
          <w:rFonts w:ascii="Arial" w:hAnsi="Arial" w:cs="Arial"/>
        </w:rPr>
        <w:t xml:space="preserve">* </w:t>
      </w:r>
      <w:r w:rsidR="002674CF">
        <w:rPr>
          <w:rFonts w:ascii="Arial" w:hAnsi="Arial" w:cs="Arial"/>
        </w:rPr>
        <w:t>właściwe zaznaczyć</w:t>
      </w:r>
    </w:p>
    <w:sectPr w:rsidR="00CE662D" w:rsidRPr="005131AA" w:rsidSect="005D5313">
      <w:headerReference w:type="default" r:id="rId9"/>
      <w:pgSz w:w="11906" w:h="16838"/>
      <w:pgMar w:top="1699" w:right="1133" w:bottom="1135" w:left="1418" w:header="426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95B7516" w14:textId="77777777" w:rsidR="00EE03C7" w:rsidRDefault="00EE03C7" w:rsidP="008D0543">
      <w:pPr>
        <w:spacing w:after="0" w:line="240" w:lineRule="auto"/>
      </w:pPr>
      <w:r>
        <w:separator/>
      </w:r>
    </w:p>
  </w:endnote>
  <w:endnote w:type="continuationSeparator" w:id="0">
    <w:p w14:paraId="090F4C3C" w14:textId="77777777" w:rsidR="00EE03C7" w:rsidRDefault="00EE03C7" w:rsidP="008D05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Charter BT Pro">
    <w:altName w:val="Times New Roman"/>
    <w:panose1 w:val="00000000000000000000"/>
    <w:charset w:val="EE"/>
    <w:family w:val="roman"/>
    <w:notTrueType/>
    <w:pitch w:val="variable"/>
    <w:sig w:usb0="00000007" w:usb1="00000000" w:usb2="00000000" w:usb3="00000000" w:csb0="0000000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F8B1ADE" w14:textId="77777777" w:rsidR="00EE03C7" w:rsidRDefault="00EE03C7" w:rsidP="008D0543">
      <w:pPr>
        <w:spacing w:after="0" w:line="240" w:lineRule="auto"/>
      </w:pPr>
      <w:r>
        <w:separator/>
      </w:r>
    </w:p>
  </w:footnote>
  <w:footnote w:type="continuationSeparator" w:id="0">
    <w:p w14:paraId="1899AF56" w14:textId="77777777" w:rsidR="00EE03C7" w:rsidRDefault="00EE03C7" w:rsidP="008D0543">
      <w:pPr>
        <w:spacing w:after="0" w:line="240" w:lineRule="auto"/>
      </w:pPr>
      <w:r>
        <w:continuationSeparator/>
      </w:r>
    </w:p>
  </w:footnote>
  <w:footnote w:id="1">
    <w:p w14:paraId="4045AD4E" w14:textId="77777777" w:rsidR="00004F18" w:rsidRDefault="00004F18" w:rsidP="00640812">
      <w:pPr>
        <w:pStyle w:val="Tekstprzypisudolnego"/>
        <w:jc w:val="both"/>
        <w:rPr>
          <w:rFonts w:ascii="Arial" w:hAnsi="Arial" w:cs="Arial"/>
          <w:sz w:val="16"/>
        </w:rPr>
      </w:pPr>
      <w:r>
        <w:rPr>
          <w:rStyle w:val="Odwoanieprzypisudolnego"/>
          <w:rFonts w:ascii="Arial" w:hAnsi="Arial" w:cs="Arial"/>
          <w:sz w:val="16"/>
        </w:rPr>
        <w:footnoteRef/>
      </w:r>
      <w:r>
        <w:rPr>
          <w:rFonts w:ascii="Arial" w:hAnsi="Arial" w:cs="Arial"/>
          <w:sz w:val="16"/>
        </w:rPr>
        <w:t xml:space="preserve"> </w:t>
      </w:r>
      <w:r>
        <w:rPr>
          <w:rFonts w:ascii="Arial" w:hAnsi="Arial" w:cs="Arial"/>
          <w:b/>
          <w:sz w:val="16"/>
        </w:rPr>
        <w:t>Wyjaśnienie:</w:t>
      </w:r>
      <w:r>
        <w:rPr>
          <w:rFonts w:ascii="Arial" w:hAnsi="Arial" w:cs="Arial"/>
          <w:sz w:val="16"/>
        </w:rPr>
        <w:t xml:space="preserve"> skorzystanie z prawa do sprostowania nie może skutkować zmianą wyniku postępowania o udzielenie zamówienia publicznego ani zmianą postanowień umowy w zakresie niezgodnym z ustawą Pzp oraz nie może naruszać integralności protokołu oraz jego załączników.</w:t>
      </w:r>
    </w:p>
  </w:footnote>
  <w:footnote w:id="2">
    <w:p w14:paraId="4C164D12" w14:textId="77777777" w:rsidR="00004F18" w:rsidRDefault="00004F18" w:rsidP="00640812">
      <w:pPr>
        <w:pStyle w:val="Tekstprzypisudolnego"/>
        <w:jc w:val="both"/>
        <w:rPr>
          <w:rFonts w:ascii="Arial" w:hAnsi="Arial" w:cs="Arial"/>
          <w:sz w:val="20"/>
        </w:rPr>
      </w:pPr>
      <w:r>
        <w:rPr>
          <w:rStyle w:val="Odwoanieprzypisudolnego"/>
          <w:rFonts w:ascii="Arial" w:hAnsi="Arial" w:cs="Arial"/>
          <w:sz w:val="16"/>
        </w:rPr>
        <w:footnoteRef/>
      </w:r>
      <w:r>
        <w:rPr>
          <w:rFonts w:ascii="Arial" w:hAnsi="Arial" w:cs="Arial"/>
          <w:sz w:val="16"/>
        </w:rPr>
        <w:t xml:space="preserve"> </w:t>
      </w:r>
      <w:r>
        <w:rPr>
          <w:rFonts w:ascii="Arial" w:hAnsi="Arial" w:cs="Arial"/>
          <w:b/>
          <w:sz w:val="16"/>
        </w:rPr>
        <w:t>Wyjaśnienie:</w:t>
      </w:r>
      <w:r>
        <w:rPr>
          <w:rFonts w:ascii="Arial" w:hAnsi="Arial" w:cs="Arial"/>
          <w:sz w:val="16"/>
        </w:rPr>
        <w:t xml:space="preserve"> prawo do ograniczenia przetwarzania nie ma zastosowania w odniesieniu do przechowywania, w celu zapewnienia korzystania ze środków ochrony prawnej lub w celu ochrony praw innej osoby fizycznej lub prawnej, lub z uwagi </w:t>
      </w:r>
      <w:r>
        <w:rPr>
          <w:rFonts w:ascii="Arial" w:hAnsi="Arial" w:cs="Arial"/>
          <w:sz w:val="16"/>
        </w:rPr>
        <w:br/>
        <w:t>na ważne względy interesu publicznego Unii Europejskiej lub państwa członkowskiego.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3D28532" w14:textId="77777777" w:rsidR="00004F18" w:rsidRDefault="00004F18" w:rsidP="00205AE5">
    <w:pPr>
      <w:pStyle w:val="Nagwek"/>
    </w:pPr>
    <w:r>
      <w:rPr>
        <w:noProof/>
        <w:lang w:eastAsia="pl-PL"/>
      </w:rPr>
      <w:drawing>
        <wp:anchor distT="0" distB="0" distL="114300" distR="114300" simplePos="0" relativeHeight="251663360" behindDoc="0" locked="0" layoutInCell="1" allowOverlap="1" wp14:anchorId="10185F56" wp14:editId="120E0E42">
          <wp:simplePos x="0" y="0"/>
          <wp:positionH relativeFrom="column">
            <wp:posOffset>169545</wp:posOffset>
          </wp:positionH>
          <wp:positionV relativeFrom="paragraph">
            <wp:posOffset>127635</wp:posOffset>
          </wp:positionV>
          <wp:extent cx="2162175" cy="540385"/>
          <wp:effectExtent l="0" t="0" r="9525" b="0"/>
          <wp:wrapThrough wrapText="bothSides">
            <wp:wrapPolygon edited="0">
              <wp:start x="0" y="0"/>
              <wp:lineTo x="0" y="20559"/>
              <wp:lineTo x="21505" y="20559"/>
              <wp:lineTo x="21505" y="0"/>
              <wp:lineTo x="0" y="0"/>
            </wp:wrapPolygon>
          </wp:wrapThrough>
          <wp:docPr id="16" name="Obraz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Obraz 13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62175" cy="54038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4E4CBA3C" w14:textId="77777777" w:rsidR="00004F18" w:rsidRDefault="00004F18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4EA2D6F"/>
    <w:multiLevelType w:val="hybridMultilevel"/>
    <w:tmpl w:val="F11AFED8"/>
    <w:lvl w:ilvl="0" w:tplc="0415000F">
      <w:start w:val="1"/>
      <w:numFmt w:val="decimal"/>
      <w:lvlText w:val="%1."/>
      <w:lvlJc w:val="left"/>
      <w:pPr>
        <w:tabs>
          <w:tab w:val="num" w:pos="1935"/>
        </w:tabs>
        <w:ind w:left="2917" w:hanging="397"/>
      </w:pPr>
      <w:rPr>
        <w:b w:val="0"/>
        <w:i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F4063EE">
      <w:start w:val="1"/>
      <w:numFmt w:val="decimal"/>
      <w:lvlText w:val="%3."/>
      <w:lvlJc w:val="left"/>
      <w:pPr>
        <w:ind w:left="2340" w:hanging="360"/>
      </w:pPr>
    </w:lvl>
    <w:lvl w:ilvl="3" w:tplc="2ACAD77C">
      <w:start w:val="1"/>
      <w:numFmt w:val="decimal"/>
      <w:lvlText w:val="%4."/>
      <w:lvlJc w:val="left"/>
      <w:pPr>
        <w:tabs>
          <w:tab w:val="num" w:pos="927"/>
        </w:tabs>
        <w:ind w:left="927" w:hanging="360"/>
      </w:pPr>
      <w:rPr>
        <w:rFonts w:ascii="Arial" w:eastAsia="Times New Roman" w:hAnsi="Arial" w:cs="Arial" w:hint="default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87938CB"/>
    <w:multiLevelType w:val="multilevel"/>
    <w:tmpl w:val="60B46236"/>
    <w:lvl w:ilvl="0">
      <w:start w:val="9"/>
      <w:numFmt w:val="decimal"/>
      <w:lvlText w:val="%1."/>
      <w:lvlJc w:val="left"/>
      <w:pPr>
        <w:ind w:left="644" w:hanging="360"/>
      </w:pPr>
      <w:rPr>
        <w:rFonts w:hint="default"/>
        <w:b/>
        <w:i w:val="0"/>
        <w:u w:val="none"/>
      </w:rPr>
    </w:lvl>
    <w:lvl w:ilvl="1">
      <w:start w:val="1"/>
      <w:numFmt w:val="decimal"/>
      <w:isLgl/>
      <w:lvlText w:val="%1.%2"/>
      <w:lvlJc w:val="left"/>
      <w:pPr>
        <w:ind w:left="1211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206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53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40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89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74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237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728" w:hanging="1440"/>
      </w:pPr>
      <w:rPr>
        <w:rFonts w:hint="default"/>
      </w:rPr>
    </w:lvl>
  </w:abstractNum>
  <w:abstractNum w:abstractNumId="2" w15:restartNumberingAfterBreak="0">
    <w:nsid w:val="0C497304"/>
    <w:multiLevelType w:val="hybridMultilevel"/>
    <w:tmpl w:val="6BA2AE44"/>
    <w:name w:val="WW8Num492222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0DBC1E3C"/>
    <w:multiLevelType w:val="multilevel"/>
    <w:tmpl w:val="E6888D54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  <w:b/>
        <w:i w:val="0"/>
        <w:u w:val="none"/>
      </w:rPr>
    </w:lvl>
    <w:lvl w:ilvl="1">
      <w:start w:val="1"/>
      <w:numFmt w:val="decimal"/>
      <w:isLgl/>
      <w:lvlText w:val="%1.%2"/>
      <w:lvlJc w:val="left"/>
      <w:pPr>
        <w:ind w:left="1211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206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53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40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89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74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237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728" w:hanging="1440"/>
      </w:pPr>
      <w:rPr>
        <w:rFonts w:hint="default"/>
      </w:rPr>
    </w:lvl>
  </w:abstractNum>
  <w:abstractNum w:abstractNumId="4" w15:restartNumberingAfterBreak="0">
    <w:nsid w:val="12822A49"/>
    <w:multiLevelType w:val="hybridMultilevel"/>
    <w:tmpl w:val="EE28199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722E02"/>
    <w:multiLevelType w:val="hybridMultilevel"/>
    <w:tmpl w:val="A0AEC876"/>
    <w:lvl w:ilvl="0" w:tplc="97260A2C">
      <w:start w:val="1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 w15:restartNumberingAfterBreak="0">
    <w:nsid w:val="17DB63CD"/>
    <w:multiLevelType w:val="hybridMultilevel"/>
    <w:tmpl w:val="B7B8B9E4"/>
    <w:lvl w:ilvl="0" w:tplc="609803F8">
      <w:start w:val="1"/>
      <w:numFmt w:val="decimal"/>
      <w:lvlText w:val="%1)"/>
      <w:lvlJc w:val="left"/>
      <w:pPr>
        <w:ind w:left="106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4" w:hanging="360"/>
      </w:pPr>
    </w:lvl>
    <w:lvl w:ilvl="2" w:tplc="0415001B" w:tentative="1">
      <w:start w:val="1"/>
      <w:numFmt w:val="lowerRoman"/>
      <w:lvlText w:val="%3."/>
      <w:lvlJc w:val="right"/>
      <w:pPr>
        <w:ind w:left="2504" w:hanging="180"/>
      </w:pPr>
    </w:lvl>
    <w:lvl w:ilvl="3" w:tplc="0415000F" w:tentative="1">
      <w:start w:val="1"/>
      <w:numFmt w:val="decimal"/>
      <w:lvlText w:val="%4."/>
      <w:lvlJc w:val="left"/>
      <w:pPr>
        <w:ind w:left="3224" w:hanging="360"/>
      </w:pPr>
    </w:lvl>
    <w:lvl w:ilvl="4" w:tplc="04150019" w:tentative="1">
      <w:start w:val="1"/>
      <w:numFmt w:val="lowerLetter"/>
      <w:lvlText w:val="%5."/>
      <w:lvlJc w:val="left"/>
      <w:pPr>
        <w:ind w:left="3944" w:hanging="360"/>
      </w:pPr>
    </w:lvl>
    <w:lvl w:ilvl="5" w:tplc="0415001B" w:tentative="1">
      <w:start w:val="1"/>
      <w:numFmt w:val="lowerRoman"/>
      <w:lvlText w:val="%6."/>
      <w:lvlJc w:val="right"/>
      <w:pPr>
        <w:ind w:left="4664" w:hanging="180"/>
      </w:pPr>
    </w:lvl>
    <w:lvl w:ilvl="6" w:tplc="0415000F" w:tentative="1">
      <w:start w:val="1"/>
      <w:numFmt w:val="decimal"/>
      <w:lvlText w:val="%7."/>
      <w:lvlJc w:val="left"/>
      <w:pPr>
        <w:ind w:left="5384" w:hanging="360"/>
      </w:pPr>
    </w:lvl>
    <w:lvl w:ilvl="7" w:tplc="04150019" w:tentative="1">
      <w:start w:val="1"/>
      <w:numFmt w:val="lowerLetter"/>
      <w:lvlText w:val="%8."/>
      <w:lvlJc w:val="left"/>
      <w:pPr>
        <w:ind w:left="6104" w:hanging="360"/>
      </w:pPr>
    </w:lvl>
    <w:lvl w:ilvl="8" w:tplc="0415001B" w:tentative="1">
      <w:start w:val="1"/>
      <w:numFmt w:val="lowerRoman"/>
      <w:lvlText w:val="%9."/>
      <w:lvlJc w:val="right"/>
      <w:pPr>
        <w:ind w:left="6824" w:hanging="180"/>
      </w:pPr>
    </w:lvl>
  </w:abstractNum>
  <w:abstractNum w:abstractNumId="7" w15:restartNumberingAfterBreak="0">
    <w:nsid w:val="17F37487"/>
    <w:multiLevelType w:val="multilevel"/>
    <w:tmpl w:val="0BC6F85C"/>
    <w:lvl w:ilvl="0">
      <w:start w:val="3"/>
      <w:numFmt w:val="decimal"/>
      <w:lvlText w:val="%1."/>
      <w:lvlJc w:val="left"/>
      <w:pPr>
        <w:tabs>
          <w:tab w:val="num" w:pos="0"/>
        </w:tabs>
        <w:ind w:left="283" w:hanging="283"/>
      </w:pPr>
      <w:rPr>
        <w:rFonts w:hint="default"/>
        <w:b w:val="0"/>
        <w:bCs w:val="0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8" w15:restartNumberingAfterBreak="0">
    <w:nsid w:val="1A5F52CB"/>
    <w:multiLevelType w:val="hybridMultilevel"/>
    <w:tmpl w:val="3E024CE2"/>
    <w:lvl w:ilvl="0" w:tplc="D944B23E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9" w15:restartNumberingAfterBreak="0">
    <w:nsid w:val="1A60087C"/>
    <w:multiLevelType w:val="hybridMultilevel"/>
    <w:tmpl w:val="692AD284"/>
    <w:lvl w:ilvl="0" w:tplc="A0A0BD26">
      <w:start w:val="1"/>
      <w:numFmt w:val="lowerLetter"/>
      <w:lvlText w:val="%1)"/>
      <w:lvlJc w:val="left"/>
      <w:pPr>
        <w:ind w:left="1065" w:hanging="360"/>
      </w:pPr>
      <w:rPr>
        <w:rFonts w:ascii="Arial" w:eastAsiaTheme="minorHAnsi" w:hAnsi="Arial" w:cs="Arial"/>
      </w:rPr>
    </w:lvl>
    <w:lvl w:ilvl="1" w:tplc="04150019" w:tentative="1">
      <w:start w:val="1"/>
      <w:numFmt w:val="lowerLetter"/>
      <w:lvlText w:val="%2."/>
      <w:lvlJc w:val="left"/>
      <w:pPr>
        <w:ind w:left="1785" w:hanging="360"/>
      </w:pPr>
    </w:lvl>
    <w:lvl w:ilvl="2" w:tplc="0415001B" w:tentative="1">
      <w:start w:val="1"/>
      <w:numFmt w:val="lowerRoman"/>
      <w:lvlText w:val="%3."/>
      <w:lvlJc w:val="right"/>
      <w:pPr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0" w15:restartNumberingAfterBreak="0">
    <w:nsid w:val="1C24597B"/>
    <w:multiLevelType w:val="hybridMultilevel"/>
    <w:tmpl w:val="022CCC1A"/>
    <w:styleLink w:val="Biecalista11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21416B8C"/>
    <w:multiLevelType w:val="multilevel"/>
    <w:tmpl w:val="DA824B28"/>
    <w:lvl w:ilvl="0">
      <w:start w:val="1"/>
      <w:numFmt w:val="decimal"/>
      <w:lvlText w:val="%1."/>
      <w:lvlJc w:val="left"/>
      <w:pPr>
        <w:ind w:left="1004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51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9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2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0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1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52" w:hanging="1800"/>
      </w:pPr>
      <w:rPr>
        <w:rFonts w:hint="default"/>
      </w:rPr>
    </w:lvl>
  </w:abstractNum>
  <w:abstractNum w:abstractNumId="12" w15:restartNumberingAfterBreak="0">
    <w:nsid w:val="225D7295"/>
    <w:multiLevelType w:val="multilevel"/>
    <w:tmpl w:val="572ED69A"/>
    <w:lvl w:ilvl="0">
      <w:start w:val="1"/>
      <w:numFmt w:val="decimal"/>
      <w:lvlText w:val="%1."/>
      <w:lvlJc w:val="left"/>
      <w:pPr>
        <w:ind w:left="720" w:hanging="360"/>
      </w:pPr>
      <w:rPr>
        <w:rFonts w:eastAsia="Courier New"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/>
        <w:u w:val="none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u w:val="single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u w:val="single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u w:val="single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u w:val="single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u w:val="single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u w:val="single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u w:val="single"/>
      </w:rPr>
    </w:lvl>
  </w:abstractNum>
  <w:abstractNum w:abstractNumId="13" w15:restartNumberingAfterBreak="0">
    <w:nsid w:val="269B5401"/>
    <w:multiLevelType w:val="hybridMultilevel"/>
    <w:tmpl w:val="755A8F7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8C54463"/>
    <w:multiLevelType w:val="hybridMultilevel"/>
    <w:tmpl w:val="18E67714"/>
    <w:lvl w:ilvl="0" w:tplc="04150001">
      <w:start w:val="1"/>
      <w:numFmt w:val="bullet"/>
      <w:lvlText w:val=""/>
      <w:lvlJc w:val="left"/>
      <w:pPr>
        <w:ind w:left="382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454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526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598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670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742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814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886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9585" w:hanging="360"/>
      </w:pPr>
      <w:rPr>
        <w:rFonts w:ascii="Wingdings" w:hAnsi="Wingdings" w:hint="default"/>
      </w:rPr>
    </w:lvl>
  </w:abstractNum>
  <w:abstractNum w:abstractNumId="15" w15:restartNumberingAfterBreak="0">
    <w:nsid w:val="2968276A"/>
    <w:multiLevelType w:val="hybridMultilevel"/>
    <w:tmpl w:val="52CE1F82"/>
    <w:lvl w:ilvl="0" w:tplc="1EA05DF4">
      <w:start w:val="4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722" w:hanging="360"/>
      </w:pPr>
    </w:lvl>
    <w:lvl w:ilvl="2" w:tplc="0415001B" w:tentative="1">
      <w:start w:val="1"/>
      <w:numFmt w:val="lowerRoman"/>
      <w:lvlText w:val="%3."/>
      <w:lvlJc w:val="right"/>
      <w:pPr>
        <w:ind w:left="2442" w:hanging="180"/>
      </w:pPr>
    </w:lvl>
    <w:lvl w:ilvl="3" w:tplc="0415000F" w:tentative="1">
      <w:start w:val="1"/>
      <w:numFmt w:val="decimal"/>
      <w:lvlText w:val="%4."/>
      <w:lvlJc w:val="left"/>
      <w:pPr>
        <w:ind w:left="3162" w:hanging="360"/>
      </w:pPr>
    </w:lvl>
    <w:lvl w:ilvl="4" w:tplc="04150019" w:tentative="1">
      <w:start w:val="1"/>
      <w:numFmt w:val="lowerLetter"/>
      <w:lvlText w:val="%5."/>
      <w:lvlJc w:val="left"/>
      <w:pPr>
        <w:ind w:left="3882" w:hanging="360"/>
      </w:pPr>
    </w:lvl>
    <w:lvl w:ilvl="5" w:tplc="0415001B" w:tentative="1">
      <w:start w:val="1"/>
      <w:numFmt w:val="lowerRoman"/>
      <w:lvlText w:val="%6."/>
      <w:lvlJc w:val="right"/>
      <w:pPr>
        <w:ind w:left="4602" w:hanging="180"/>
      </w:pPr>
    </w:lvl>
    <w:lvl w:ilvl="6" w:tplc="0415000F" w:tentative="1">
      <w:start w:val="1"/>
      <w:numFmt w:val="decimal"/>
      <w:lvlText w:val="%7."/>
      <w:lvlJc w:val="left"/>
      <w:pPr>
        <w:ind w:left="5322" w:hanging="360"/>
      </w:pPr>
    </w:lvl>
    <w:lvl w:ilvl="7" w:tplc="04150019" w:tentative="1">
      <w:start w:val="1"/>
      <w:numFmt w:val="lowerLetter"/>
      <w:lvlText w:val="%8."/>
      <w:lvlJc w:val="left"/>
      <w:pPr>
        <w:ind w:left="6042" w:hanging="360"/>
      </w:pPr>
    </w:lvl>
    <w:lvl w:ilvl="8" w:tplc="0415001B" w:tentative="1">
      <w:start w:val="1"/>
      <w:numFmt w:val="lowerRoman"/>
      <w:lvlText w:val="%9."/>
      <w:lvlJc w:val="right"/>
      <w:pPr>
        <w:ind w:left="6762" w:hanging="180"/>
      </w:pPr>
    </w:lvl>
  </w:abstractNum>
  <w:abstractNum w:abstractNumId="16" w15:restartNumberingAfterBreak="0">
    <w:nsid w:val="2C847815"/>
    <w:multiLevelType w:val="multilevel"/>
    <w:tmpl w:val="E6888D54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  <w:b/>
        <w:i w:val="0"/>
        <w:u w:val="none"/>
      </w:rPr>
    </w:lvl>
    <w:lvl w:ilvl="1">
      <w:start w:val="1"/>
      <w:numFmt w:val="decimal"/>
      <w:isLgl/>
      <w:lvlText w:val="%1.%2"/>
      <w:lvlJc w:val="left"/>
      <w:pPr>
        <w:ind w:left="1211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206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53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40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89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74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237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728" w:hanging="1440"/>
      </w:pPr>
      <w:rPr>
        <w:rFonts w:hint="default"/>
      </w:rPr>
    </w:lvl>
  </w:abstractNum>
  <w:abstractNum w:abstractNumId="17" w15:restartNumberingAfterBreak="0">
    <w:nsid w:val="31443C3B"/>
    <w:multiLevelType w:val="hybridMultilevel"/>
    <w:tmpl w:val="7166B712"/>
    <w:lvl w:ilvl="0" w:tplc="9CB8B332">
      <w:start w:val="1"/>
      <w:numFmt w:val="lowerLetter"/>
      <w:lvlText w:val="%1)"/>
      <w:lvlJc w:val="left"/>
      <w:pPr>
        <w:ind w:left="1211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8" w15:restartNumberingAfterBreak="0">
    <w:nsid w:val="330638AE"/>
    <w:multiLevelType w:val="hybridMultilevel"/>
    <w:tmpl w:val="D722DDBA"/>
    <w:lvl w:ilvl="0" w:tplc="CC103792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9" w15:restartNumberingAfterBreak="0">
    <w:nsid w:val="338251AB"/>
    <w:multiLevelType w:val="hybridMultilevel"/>
    <w:tmpl w:val="C784A98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69E185E"/>
    <w:multiLevelType w:val="hybridMultilevel"/>
    <w:tmpl w:val="F70E80A2"/>
    <w:lvl w:ilvl="0" w:tplc="90CA2576">
      <w:start w:val="4"/>
      <w:numFmt w:val="decimal"/>
      <w:lvlText w:val="%1."/>
      <w:lvlJc w:val="left"/>
      <w:pPr>
        <w:ind w:left="360" w:hanging="360"/>
      </w:pPr>
      <w:rPr>
        <w:rFonts w:ascii="Garamond" w:hAnsi="Garamond" w:cs="Calibri" w:hint="default"/>
        <w:sz w:val="26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37381C47"/>
    <w:multiLevelType w:val="hybridMultilevel"/>
    <w:tmpl w:val="06D687C4"/>
    <w:lvl w:ilvl="0" w:tplc="3D7E5DB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2" w15:restartNumberingAfterBreak="0">
    <w:nsid w:val="388E55F9"/>
    <w:multiLevelType w:val="hybridMultilevel"/>
    <w:tmpl w:val="5FF0EBE2"/>
    <w:lvl w:ilvl="0" w:tplc="2BDA96B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FB661A14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eastAsia="Times New Roman" w:hAnsi="Symbol" w:cs="Arial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397209D0"/>
    <w:multiLevelType w:val="hybridMultilevel"/>
    <w:tmpl w:val="6E6A363A"/>
    <w:lvl w:ilvl="0" w:tplc="C328535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 w15:restartNumberingAfterBreak="0">
    <w:nsid w:val="3ACF61E4"/>
    <w:multiLevelType w:val="multilevel"/>
    <w:tmpl w:val="95848C4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4."/>
      <w:lvlJc w:val="left"/>
      <w:pPr>
        <w:ind w:left="1728" w:hanging="648"/>
      </w:pPr>
      <w:rPr>
        <w:rFonts w:ascii="Arial" w:eastAsiaTheme="minorHAnsi" w:hAnsi="Arial" w:cs="Arial" w:hint="default"/>
        <w:b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 w15:restartNumberingAfterBreak="0">
    <w:nsid w:val="3D715A67"/>
    <w:multiLevelType w:val="multilevel"/>
    <w:tmpl w:val="A0D45A02"/>
    <w:lvl w:ilvl="0">
      <w:start w:val="13"/>
      <w:numFmt w:val="decimal"/>
      <w:lvlText w:val="%1."/>
      <w:lvlJc w:val="left"/>
      <w:pPr>
        <w:ind w:left="644" w:hanging="360"/>
      </w:pPr>
      <w:rPr>
        <w:rFonts w:hint="default"/>
        <w:b/>
        <w:i w:val="0"/>
        <w:u w:val="none"/>
      </w:rPr>
    </w:lvl>
    <w:lvl w:ilvl="1">
      <w:start w:val="1"/>
      <w:numFmt w:val="decimal"/>
      <w:isLgl/>
      <w:lvlText w:val="%1.%2"/>
      <w:lvlJc w:val="left"/>
      <w:pPr>
        <w:ind w:left="1211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206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53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40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89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74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237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728" w:hanging="1440"/>
      </w:pPr>
      <w:rPr>
        <w:rFonts w:hint="default"/>
      </w:rPr>
    </w:lvl>
  </w:abstractNum>
  <w:abstractNum w:abstractNumId="26" w15:restartNumberingAfterBreak="0">
    <w:nsid w:val="42063366"/>
    <w:multiLevelType w:val="hybridMultilevel"/>
    <w:tmpl w:val="31D6301E"/>
    <w:lvl w:ilvl="0" w:tplc="04521792">
      <w:start w:val="3"/>
      <w:numFmt w:val="decimal"/>
      <w:lvlText w:val="%1."/>
      <w:lvlJc w:val="left"/>
      <w:pPr>
        <w:tabs>
          <w:tab w:val="num" w:pos="2880"/>
        </w:tabs>
        <w:ind w:left="28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28C4325"/>
    <w:multiLevelType w:val="hybridMultilevel"/>
    <w:tmpl w:val="7ED07158"/>
    <w:lvl w:ilvl="0" w:tplc="D55A6396">
      <w:start w:val="1"/>
      <w:numFmt w:val="decimal"/>
      <w:lvlText w:val="%1."/>
      <w:lvlJc w:val="left"/>
      <w:pPr>
        <w:ind w:left="1065" w:hanging="705"/>
      </w:pPr>
      <w:rPr>
        <w:rFonts w:ascii="Arial" w:hAnsi="Arial" w:cs="Arial"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36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3FA10AB"/>
    <w:multiLevelType w:val="hybridMultilevel"/>
    <w:tmpl w:val="BC046D08"/>
    <w:lvl w:ilvl="0" w:tplc="7F882D3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6BC28D72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eastAsia="Calibri" w:hAnsi="Times New Roman" w:cs="Times New Roman"/>
        <w:b w:val="0"/>
      </w:rPr>
    </w:lvl>
    <w:lvl w:ilvl="2" w:tplc="6B5AFDA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0DCECF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b/>
      </w:rPr>
    </w:lvl>
    <w:lvl w:ilvl="4" w:tplc="28BC116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19E513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FBA900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AA4074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6A24708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44FC3FFF"/>
    <w:multiLevelType w:val="hybridMultilevel"/>
    <w:tmpl w:val="C6DEE71E"/>
    <w:lvl w:ilvl="0" w:tplc="4A40E0A6">
      <w:start w:val="1"/>
      <w:numFmt w:val="lowerLetter"/>
      <w:lvlText w:val="%1)"/>
      <w:lvlJc w:val="left"/>
      <w:pPr>
        <w:ind w:left="142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0" w15:restartNumberingAfterBreak="0">
    <w:nsid w:val="463D4E1A"/>
    <w:multiLevelType w:val="multilevel"/>
    <w:tmpl w:val="721C40F8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b/>
        <w:i w:val="0"/>
        <w:sz w:val="22"/>
        <w:szCs w:val="22"/>
      </w:rPr>
    </w:lvl>
    <w:lvl w:ilvl="1">
      <w:start w:val="1"/>
      <w:numFmt w:val="decimal"/>
      <w:lvlText w:val="%1.%2."/>
      <w:lvlJc w:val="left"/>
      <w:pPr>
        <w:tabs>
          <w:tab w:val="num" w:pos="1191"/>
        </w:tabs>
        <w:ind w:left="1191" w:hanging="1191"/>
      </w:pPr>
      <w:rPr>
        <w:b/>
        <w:i w:val="0"/>
      </w:rPr>
    </w:lvl>
    <w:lvl w:ilvl="2">
      <w:start w:val="1"/>
      <w:numFmt w:val="ordinal"/>
      <w:lvlText w:val="%1.%2.%3."/>
      <w:lvlJc w:val="left"/>
      <w:pPr>
        <w:tabs>
          <w:tab w:val="num" w:pos="1224"/>
        </w:tabs>
        <w:ind w:left="1224" w:hanging="122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31" w15:restartNumberingAfterBreak="0">
    <w:nsid w:val="464E516E"/>
    <w:multiLevelType w:val="multilevel"/>
    <w:tmpl w:val="F98CF730"/>
    <w:lvl w:ilvl="0">
      <w:start w:val="2"/>
      <w:numFmt w:val="decimal"/>
      <w:lvlText w:val="%1."/>
      <w:lvlJc w:val="left"/>
      <w:pPr>
        <w:ind w:left="786" w:hanging="360"/>
      </w:pPr>
      <w:rPr>
        <w:rFonts w:eastAsia="Courier New" w:hint="default"/>
        <w:b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  <w:b/>
        <w:sz w:val="20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146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1506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1866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1866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  <w:rPr>
        <w:rFonts w:hint="default"/>
        <w:b w:val="0"/>
      </w:rPr>
    </w:lvl>
  </w:abstractNum>
  <w:abstractNum w:abstractNumId="32" w15:restartNumberingAfterBreak="0">
    <w:nsid w:val="492B46EC"/>
    <w:multiLevelType w:val="hybridMultilevel"/>
    <w:tmpl w:val="536013AA"/>
    <w:lvl w:ilvl="0" w:tplc="2BCEC58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4A630E8F"/>
    <w:multiLevelType w:val="hybridMultilevel"/>
    <w:tmpl w:val="769A55D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4ADA41FA"/>
    <w:multiLevelType w:val="hybridMultilevel"/>
    <w:tmpl w:val="490A8E0E"/>
    <w:lvl w:ilvl="0" w:tplc="44444562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5" w15:restartNumberingAfterBreak="0">
    <w:nsid w:val="4B302889"/>
    <w:multiLevelType w:val="multilevel"/>
    <w:tmpl w:val="D396B4F2"/>
    <w:name w:val="WW8Num53"/>
    <w:styleLink w:val="siwz1"/>
    <w:lvl w:ilvl="0">
      <w:start w:val="4"/>
      <w:numFmt w:val="decimal"/>
      <w:lvlText w:val="%1."/>
      <w:lvlJc w:val="left"/>
      <w:pPr>
        <w:tabs>
          <w:tab w:val="num" w:pos="0"/>
        </w:tabs>
        <w:ind w:left="283" w:hanging="283"/>
      </w:pPr>
      <w:rPr>
        <w:rFonts w:hint="default"/>
        <w:b w:val="0"/>
        <w:bCs w:val="0"/>
      </w:rPr>
    </w:lvl>
    <w:lvl w:ilvl="1">
      <w:start w:val="2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6" w15:restartNumberingAfterBreak="0">
    <w:nsid w:val="50174E93"/>
    <w:multiLevelType w:val="multilevel"/>
    <w:tmpl w:val="4120D000"/>
    <w:lvl w:ilvl="0">
      <w:start w:val="2"/>
      <w:numFmt w:val="decimal"/>
      <w:lvlText w:val="%1."/>
      <w:lvlJc w:val="left"/>
      <w:pPr>
        <w:ind w:left="786" w:hanging="360"/>
      </w:pPr>
      <w:rPr>
        <w:rFonts w:eastAsia="Courier New" w:hint="default"/>
        <w:b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146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146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1506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1866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1866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  <w:rPr>
        <w:rFonts w:hint="default"/>
        <w:b w:val="0"/>
      </w:rPr>
    </w:lvl>
  </w:abstractNum>
  <w:abstractNum w:abstractNumId="37" w15:restartNumberingAfterBreak="0">
    <w:nsid w:val="50A624CF"/>
    <w:multiLevelType w:val="hybridMultilevel"/>
    <w:tmpl w:val="B10CCFBE"/>
    <w:lvl w:ilvl="0" w:tplc="391E9EC2">
      <w:start w:val="3"/>
      <w:numFmt w:val="decimal"/>
      <w:lvlText w:val="%1."/>
      <w:lvlJc w:val="left"/>
      <w:pPr>
        <w:ind w:left="1430" w:hanging="360"/>
      </w:pPr>
      <w:rPr>
        <w:rFonts w:hint="default"/>
        <w:b/>
        <w:bCs w:val="0"/>
      </w:rPr>
    </w:lvl>
    <w:lvl w:ilvl="1" w:tplc="04150019" w:tentative="1">
      <w:start w:val="1"/>
      <w:numFmt w:val="lowerLetter"/>
      <w:lvlText w:val="%2."/>
      <w:lvlJc w:val="left"/>
      <w:pPr>
        <w:ind w:left="2150" w:hanging="360"/>
      </w:pPr>
    </w:lvl>
    <w:lvl w:ilvl="2" w:tplc="0415001B" w:tentative="1">
      <w:start w:val="1"/>
      <w:numFmt w:val="lowerRoman"/>
      <w:lvlText w:val="%3."/>
      <w:lvlJc w:val="right"/>
      <w:pPr>
        <w:ind w:left="2870" w:hanging="180"/>
      </w:pPr>
    </w:lvl>
    <w:lvl w:ilvl="3" w:tplc="0415000F" w:tentative="1">
      <w:start w:val="1"/>
      <w:numFmt w:val="decimal"/>
      <w:lvlText w:val="%4."/>
      <w:lvlJc w:val="left"/>
      <w:pPr>
        <w:ind w:left="3590" w:hanging="360"/>
      </w:pPr>
    </w:lvl>
    <w:lvl w:ilvl="4" w:tplc="04150019" w:tentative="1">
      <w:start w:val="1"/>
      <w:numFmt w:val="lowerLetter"/>
      <w:lvlText w:val="%5."/>
      <w:lvlJc w:val="left"/>
      <w:pPr>
        <w:ind w:left="4310" w:hanging="360"/>
      </w:pPr>
    </w:lvl>
    <w:lvl w:ilvl="5" w:tplc="0415001B" w:tentative="1">
      <w:start w:val="1"/>
      <w:numFmt w:val="lowerRoman"/>
      <w:lvlText w:val="%6."/>
      <w:lvlJc w:val="right"/>
      <w:pPr>
        <w:ind w:left="5030" w:hanging="180"/>
      </w:pPr>
    </w:lvl>
    <w:lvl w:ilvl="6" w:tplc="0415000F" w:tentative="1">
      <w:start w:val="1"/>
      <w:numFmt w:val="decimal"/>
      <w:lvlText w:val="%7."/>
      <w:lvlJc w:val="left"/>
      <w:pPr>
        <w:ind w:left="5750" w:hanging="360"/>
      </w:pPr>
    </w:lvl>
    <w:lvl w:ilvl="7" w:tplc="04150019" w:tentative="1">
      <w:start w:val="1"/>
      <w:numFmt w:val="lowerLetter"/>
      <w:lvlText w:val="%8."/>
      <w:lvlJc w:val="left"/>
      <w:pPr>
        <w:ind w:left="6470" w:hanging="360"/>
      </w:pPr>
    </w:lvl>
    <w:lvl w:ilvl="8" w:tplc="0415001B" w:tentative="1">
      <w:start w:val="1"/>
      <w:numFmt w:val="lowerRoman"/>
      <w:lvlText w:val="%9."/>
      <w:lvlJc w:val="right"/>
      <w:pPr>
        <w:ind w:left="7190" w:hanging="180"/>
      </w:pPr>
    </w:lvl>
  </w:abstractNum>
  <w:abstractNum w:abstractNumId="38" w15:restartNumberingAfterBreak="0">
    <w:nsid w:val="583F41B8"/>
    <w:multiLevelType w:val="hybridMultilevel"/>
    <w:tmpl w:val="EECA52D2"/>
    <w:lvl w:ilvl="0" w:tplc="AC9A1A0C">
      <w:start w:val="5"/>
      <w:numFmt w:val="upperRoman"/>
      <w:lvlText w:val="%1."/>
      <w:lvlJc w:val="left"/>
      <w:pPr>
        <w:ind w:left="8659" w:hanging="720"/>
      </w:pPr>
      <w:rPr>
        <w:rFonts w:hint="default"/>
        <w:b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8BE4AE8"/>
    <w:multiLevelType w:val="multilevel"/>
    <w:tmpl w:val="E006BF84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  <w:rPr>
        <w:rFonts w:hint="default"/>
      </w:rPr>
    </w:lvl>
  </w:abstractNum>
  <w:abstractNum w:abstractNumId="40" w15:restartNumberingAfterBreak="0">
    <w:nsid w:val="58FB5379"/>
    <w:multiLevelType w:val="hybridMultilevel"/>
    <w:tmpl w:val="2C9CDC14"/>
    <w:lvl w:ilvl="0" w:tplc="233AD508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1" w15:restartNumberingAfterBreak="0">
    <w:nsid w:val="5DB771D2"/>
    <w:multiLevelType w:val="hybridMultilevel"/>
    <w:tmpl w:val="D9646168"/>
    <w:lvl w:ilvl="0" w:tplc="3FD2C47E">
      <w:start w:val="5"/>
      <w:numFmt w:val="decimal"/>
      <w:lvlText w:val="%1."/>
      <w:lvlJc w:val="left"/>
      <w:pPr>
        <w:ind w:left="135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2004" w:hanging="360"/>
      </w:pPr>
    </w:lvl>
    <w:lvl w:ilvl="2" w:tplc="0415001B" w:tentative="1">
      <w:start w:val="1"/>
      <w:numFmt w:val="lowerRoman"/>
      <w:lvlText w:val="%3."/>
      <w:lvlJc w:val="right"/>
      <w:pPr>
        <w:ind w:left="2724" w:hanging="180"/>
      </w:pPr>
    </w:lvl>
    <w:lvl w:ilvl="3" w:tplc="0415000F" w:tentative="1">
      <w:start w:val="1"/>
      <w:numFmt w:val="decimal"/>
      <w:lvlText w:val="%4."/>
      <w:lvlJc w:val="left"/>
      <w:pPr>
        <w:ind w:left="3444" w:hanging="360"/>
      </w:pPr>
    </w:lvl>
    <w:lvl w:ilvl="4" w:tplc="04150019" w:tentative="1">
      <w:start w:val="1"/>
      <w:numFmt w:val="lowerLetter"/>
      <w:lvlText w:val="%5."/>
      <w:lvlJc w:val="left"/>
      <w:pPr>
        <w:ind w:left="4164" w:hanging="360"/>
      </w:pPr>
    </w:lvl>
    <w:lvl w:ilvl="5" w:tplc="0415001B" w:tentative="1">
      <w:start w:val="1"/>
      <w:numFmt w:val="lowerRoman"/>
      <w:lvlText w:val="%6."/>
      <w:lvlJc w:val="right"/>
      <w:pPr>
        <w:ind w:left="4884" w:hanging="180"/>
      </w:pPr>
    </w:lvl>
    <w:lvl w:ilvl="6" w:tplc="0415000F" w:tentative="1">
      <w:start w:val="1"/>
      <w:numFmt w:val="decimal"/>
      <w:lvlText w:val="%7."/>
      <w:lvlJc w:val="left"/>
      <w:pPr>
        <w:ind w:left="5604" w:hanging="360"/>
      </w:pPr>
    </w:lvl>
    <w:lvl w:ilvl="7" w:tplc="04150019" w:tentative="1">
      <w:start w:val="1"/>
      <w:numFmt w:val="lowerLetter"/>
      <w:lvlText w:val="%8."/>
      <w:lvlJc w:val="left"/>
      <w:pPr>
        <w:ind w:left="6324" w:hanging="360"/>
      </w:pPr>
    </w:lvl>
    <w:lvl w:ilvl="8" w:tplc="0415001B" w:tentative="1">
      <w:start w:val="1"/>
      <w:numFmt w:val="lowerRoman"/>
      <w:lvlText w:val="%9."/>
      <w:lvlJc w:val="right"/>
      <w:pPr>
        <w:ind w:left="7044" w:hanging="180"/>
      </w:pPr>
    </w:lvl>
  </w:abstractNum>
  <w:abstractNum w:abstractNumId="42" w15:restartNumberingAfterBreak="0">
    <w:nsid w:val="5E330F1B"/>
    <w:multiLevelType w:val="singleLevel"/>
    <w:tmpl w:val="91E0D3D6"/>
    <w:lvl w:ilvl="0">
      <w:start w:val="1"/>
      <w:numFmt w:val="decimal"/>
      <w:lvlText w:val="%1."/>
      <w:legacy w:legacy="1" w:legacySpace="0" w:legacyIndent="312"/>
      <w:lvlJc w:val="left"/>
      <w:rPr>
        <w:rFonts w:ascii="Arial" w:hAnsi="Arial" w:cs="Arial" w:hint="default"/>
      </w:rPr>
    </w:lvl>
  </w:abstractNum>
  <w:abstractNum w:abstractNumId="43" w15:restartNumberingAfterBreak="0">
    <w:nsid w:val="5E3730AB"/>
    <w:multiLevelType w:val="multilevel"/>
    <w:tmpl w:val="5414DF42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  <w:b/>
        <w:sz w:val="20"/>
        <w:szCs w:val="24"/>
      </w:rPr>
    </w:lvl>
    <w:lvl w:ilvl="1">
      <w:start w:val="1"/>
      <w:numFmt w:val="decimal"/>
      <w:lvlText w:val="%2."/>
      <w:lvlJc w:val="left"/>
      <w:pPr>
        <w:tabs>
          <w:tab w:val="num" w:pos="420"/>
        </w:tabs>
        <w:ind w:left="420" w:hanging="420"/>
      </w:pPr>
      <w:rPr>
        <w:rFonts w:ascii="Arial" w:eastAsiaTheme="minorHAnsi" w:hAnsi="Arial" w:cs="Arial" w:hint="default"/>
        <w:b/>
        <w:i w:val="0"/>
        <w:color w:val="auto"/>
        <w:sz w:val="20"/>
        <w:szCs w:val="22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i w:val="0"/>
        <w:color w:val="auto"/>
      </w:rPr>
    </w:lvl>
    <w:lvl w:ilvl="3">
      <w:start w:val="1"/>
      <w:numFmt w:val="lowerLetter"/>
      <w:lvlText w:val="%4)"/>
      <w:lvlJc w:val="left"/>
      <w:pPr>
        <w:tabs>
          <w:tab w:val="num" w:pos="1070"/>
        </w:tabs>
        <w:ind w:left="994" w:hanging="284"/>
      </w:pPr>
      <w:rPr>
        <w:rFonts w:ascii="Arial" w:eastAsia="Times New Roman" w:hAnsi="Arial" w:cs="Arial" w:hint="default"/>
        <w:b w:val="0"/>
        <w:i w:val="0"/>
        <w:sz w:val="20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44" w15:restartNumberingAfterBreak="0">
    <w:nsid w:val="6105395A"/>
    <w:multiLevelType w:val="hybridMultilevel"/>
    <w:tmpl w:val="0DFE3C56"/>
    <w:lvl w:ilvl="0" w:tplc="8D4E68DA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5" w15:restartNumberingAfterBreak="0">
    <w:nsid w:val="65564FDC"/>
    <w:multiLevelType w:val="singleLevel"/>
    <w:tmpl w:val="346EDE92"/>
    <w:lvl w:ilvl="0">
      <w:start w:val="1"/>
      <w:numFmt w:val="decimal"/>
      <w:lvlText w:val="%1."/>
      <w:legacy w:legacy="1" w:legacySpace="0" w:legacyIndent="307"/>
      <w:lvlJc w:val="left"/>
      <w:rPr>
        <w:rFonts w:ascii="Arial" w:hAnsi="Arial" w:cs="Arial" w:hint="default"/>
      </w:rPr>
    </w:lvl>
  </w:abstractNum>
  <w:abstractNum w:abstractNumId="46" w15:restartNumberingAfterBreak="0">
    <w:nsid w:val="66FE7DB1"/>
    <w:multiLevelType w:val="hybridMultilevel"/>
    <w:tmpl w:val="D8B8C996"/>
    <w:lvl w:ilvl="0" w:tplc="2D489A1E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7" w15:restartNumberingAfterBreak="0">
    <w:nsid w:val="670E5D26"/>
    <w:multiLevelType w:val="multilevel"/>
    <w:tmpl w:val="7AF4684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  <w:rPr>
        <w:rFonts w:hint="default"/>
      </w:rPr>
    </w:lvl>
  </w:abstractNum>
  <w:abstractNum w:abstractNumId="48" w15:restartNumberingAfterBreak="0">
    <w:nsid w:val="67113F31"/>
    <w:multiLevelType w:val="hybridMultilevel"/>
    <w:tmpl w:val="3DCACD40"/>
    <w:lvl w:ilvl="0" w:tplc="A8D22178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9" w15:restartNumberingAfterBreak="0">
    <w:nsid w:val="6BBD789F"/>
    <w:multiLevelType w:val="hybridMultilevel"/>
    <w:tmpl w:val="AAF4D962"/>
    <w:lvl w:ilvl="0" w:tplc="0C7C514C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Arial" w:eastAsiaTheme="minorHAnsi" w:hAnsi="Arial" w:cs="Arial" w:hint="default"/>
        <w:sz w:val="20"/>
        <w:szCs w:val="20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6F0D235D"/>
    <w:multiLevelType w:val="hybridMultilevel"/>
    <w:tmpl w:val="16B0A690"/>
    <w:lvl w:ilvl="0" w:tplc="64EAEF96">
      <w:start w:val="1"/>
      <w:numFmt w:val="lowerLetter"/>
      <w:lvlText w:val="%1)"/>
      <w:lvlJc w:val="left"/>
      <w:pPr>
        <w:ind w:left="324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962" w:hanging="360"/>
      </w:pPr>
    </w:lvl>
    <w:lvl w:ilvl="2" w:tplc="0415001B" w:tentative="1">
      <w:start w:val="1"/>
      <w:numFmt w:val="lowerRoman"/>
      <w:lvlText w:val="%3."/>
      <w:lvlJc w:val="right"/>
      <w:pPr>
        <w:ind w:left="4682" w:hanging="180"/>
      </w:pPr>
    </w:lvl>
    <w:lvl w:ilvl="3" w:tplc="0415000F" w:tentative="1">
      <w:start w:val="1"/>
      <w:numFmt w:val="decimal"/>
      <w:lvlText w:val="%4."/>
      <w:lvlJc w:val="left"/>
      <w:pPr>
        <w:ind w:left="5402" w:hanging="360"/>
      </w:pPr>
    </w:lvl>
    <w:lvl w:ilvl="4" w:tplc="04150019" w:tentative="1">
      <w:start w:val="1"/>
      <w:numFmt w:val="lowerLetter"/>
      <w:lvlText w:val="%5."/>
      <w:lvlJc w:val="left"/>
      <w:pPr>
        <w:ind w:left="6122" w:hanging="360"/>
      </w:pPr>
    </w:lvl>
    <w:lvl w:ilvl="5" w:tplc="0415001B" w:tentative="1">
      <w:start w:val="1"/>
      <w:numFmt w:val="lowerRoman"/>
      <w:lvlText w:val="%6."/>
      <w:lvlJc w:val="right"/>
      <w:pPr>
        <w:ind w:left="6842" w:hanging="180"/>
      </w:pPr>
    </w:lvl>
    <w:lvl w:ilvl="6" w:tplc="0415000F" w:tentative="1">
      <w:start w:val="1"/>
      <w:numFmt w:val="decimal"/>
      <w:lvlText w:val="%7."/>
      <w:lvlJc w:val="left"/>
      <w:pPr>
        <w:ind w:left="7562" w:hanging="360"/>
      </w:pPr>
    </w:lvl>
    <w:lvl w:ilvl="7" w:tplc="04150019" w:tentative="1">
      <w:start w:val="1"/>
      <w:numFmt w:val="lowerLetter"/>
      <w:lvlText w:val="%8."/>
      <w:lvlJc w:val="left"/>
      <w:pPr>
        <w:ind w:left="8282" w:hanging="360"/>
      </w:pPr>
    </w:lvl>
    <w:lvl w:ilvl="8" w:tplc="0415001B" w:tentative="1">
      <w:start w:val="1"/>
      <w:numFmt w:val="lowerRoman"/>
      <w:lvlText w:val="%9."/>
      <w:lvlJc w:val="right"/>
      <w:pPr>
        <w:ind w:left="9002" w:hanging="180"/>
      </w:pPr>
    </w:lvl>
  </w:abstractNum>
  <w:abstractNum w:abstractNumId="51" w15:restartNumberingAfterBreak="0">
    <w:nsid w:val="6FF7394A"/>
    <w:multiLevelType w:val="hybridMultilevel"/>
    <w:tmpl w:val="730062E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709B2BB2"/>
    <w:multiLevelType w:val="multilevel"/>
    <w:tmpl w:val="46102096"/>
    <w:lvl w:ilvl="0">
      <w:start w:val="1"/>
      <w:numFmt w:val="decimal"/>
      <w:pStyle w:val="Nagwek2"/>
      <w:lvlText w:val="%1."/>
      <w:lvlJc w:val="center"/>
      <w:pPr>
        <w:tabs>
          <w:tab w:val="num" w:pos="648"/>
        </w:tabs>
        <w:ind w:left="397" w:hanging="109"/>
      </w:pPr>
    </w:lvl>
    <w:lvl w:ilvl="1">
      <w:start w:val="1"/>
      <w:numFmt w:val="decimal"/>
      <w:pStyle w:val="a-podst-1"/>
      <w:lvlText w:val="%1.%2."/>
      <w:lvlJc w:val="left"/>
      <w:pPr>
        <w:tabs>
          <w:tab w:val="num" w:pos="792"/>
        </w:tabs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53" w15:restartNumberingAfterBreak="0">
    <w:nsid w:val="714F3024"/>
    <w:multiLevelType w:val="multilevel"/>
    <w:tmpl w:val="96BC3178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212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278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77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2196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2262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688" w:hanging="1800"/>
      </w:pPr>
      <w:rPr>
        <w:rFonts w:hint="default"/>
        <w:b/>
      </w:rPr>
    </w:lvl>
  </w:abstractNum>
  <w:abstractNum w:abstractNumId="54" w15:restartNumberingAfterBreak="0">
    <w:nsid w:val="71A46B4F"/>
    <w:multiLevelType w:val="hybridMultilevel"/>
    <w:tmpl w:val="AE3E2FEC"/>
    <w:lvl w:ilvl="0" w:tplc="B4440D62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5" w15:restartNumberingAfterBreak="0">
    <w:nsid w:val="71D6698E"/>
    <w:multiLevelType w:val="hybridMultilevel"/>
    <w:tmpl w:val="A78E9B3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72045C0A"/>
    <w:multiLevelType w:val="multilevel"/>
    <w:tmpl w:val="302C5060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  <w:b/>
        <w:sz w:val="20"/>
        <w:szCs w:val="24"/>
      </w:rPr>
    </w:lvl>
    <w:lvl w:ilvl="1">
      <w:start w:val="1"/>
      <w:numFmt w:val="decimal"/>
      <w:lvlText w:val="%2."/>
      <w:lvlJc w:val="left"/>
      <w:pPr>
        <w:tabs>
          <w:tab w:val="num" w:pos="420"/>
        </w:tabs>
        <w:ind w:left="420" w:hanging="420"/>
      </w:pPr>
      <w:rPr>
        <w:rFonts w:ascii="Arial" w:eastAsiaTheme="minorHAnsi" w:hAnsi="Arial" w:cs="Arial" w:hint="default"/>
        <w:b/>
        <w:i w:val="0"/>
        <w:color w:val="auto"/>
        <w:sz w:val="20"/>
        <w:szCs w:val="22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i w:val="0"/>
        <w:color w:val="auto"/>
      </w:rPr>
    </w:lvl>
    <w:lvl w:ilvl="3">
      <w:start w:val="1"/>
      <w:numFmt w:val="lowerLetter"/>
      <w:lvlText w:val="%4)"/>
      <w:lvlJc w:val="left"/>
      <w:pPr>
        <w:tabs>
          <w:tab w:val="num" w:pos="1070"/>
        </w:tabs>
        <w:ind w:left="994" w:hanging="284"/>
      </w:pPr>
      <w:rPr>
        <w:rFonts w:ascii="Arial" w:eastAsia="Times New Roman" w:hAnsi="Arial" w:cs="Arial" w:hint="default"/>
        <w:b w:val="0"/>
        <w:i w:val="0"/>
        <w:sz w:val="20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57" w15:restartNumberingAfterBreak="0">
    <w:nsid w:val="74164218"/>
    <w:multiLevelType w:val="hybridMultilevel"/>
    <w:tmpl w:val="02D4CE8A"/>
    <w:lvl w:ilvl="0" w:tplc="3E2A548E">
      <w:start w:val="1"/>
      <w:numFmt w:val="decimal"/>
      <w:lvlText w:val="%1)"/>
      <w:lvlJc w:val="left"/>
      <w:pPr>
        <w:ind w:left="720" w:hanging="360"/>
      </w:pPr>
      <w:rPr>
        <w:rFonts w:hint="default"/>
        <w:b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7996459C"/>
    <w:multiLevelType w:val="multilevel"/>
    <w:tmpl w:val="21AE9918"/>
    <w:lvl w:ilvl="0">
      <w:start w:val="1"/>
      <w:numFmt w:val="decimal"/>
      <w:lvlText w:val="%1."/>
      <w:lvlJc w:val="left"/>
      <w:rPr>
        <w:rFonts w:ascii="Arial" w:eastAsia="Calibri" w:hAnsi="Arial" w:cs="Arial" w:hint="default"/>
        <w:b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0"/>
        <w:szCs w:val="22"/>
        <w:u w:val="none"/>
        <w:lang w:val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9" w15:restartNumberingAfterBreak="0">
    <w:nsid w:val="7B9E29AC"/>
    <w:multiLevelType w:val="hybridMultilevel"/>
    <w:tmpl w:val="E39C7116"/>
    <w:lvl w:ilvl="0" w:tplc="F6C8EA02">
      <w:start w:val="4"/>
      <w:numFmt w:val="decimal"/>
      <w:lvlText w:val="%1."/>
      <w:lvlJc w:val="left"/>
      <w:pPr>
        <w:ind w:left="0" w:firstLine="0"/>
      </w:pPr>
      <w:rPr>
        <w:rFonts w:ascii="Garamond" w:hAnsi="Garamond" w:hint="default"/>
      </w:rPr>
    </w:lvl>
    <w:lvl w:ilvl="1" w:tplc="82903160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0" w15:restartNumberingAfterBreak="0">
    <w:nsid w:val="7BCB634C"/>
    <w:multiLevelType w:val="hybridMultilevel"/>
    <w:tmpl w:val="10AAD102"/>
    <w:lvl w:ilvl="0" w:tplc="B13012D6">
      <w:start w:val="1"/>
      <w:numFmt w:val="upperRoman"/>
      <w:lvlText w:val="%1."/>
      <w:lvlJc w:val="left"/>
      <w:pPr>
        <w:ind w:left="1146" w:hanging="720"/>
      </w:pPr>
      <w:rPr>
        <w:rFonts w:hint="default"/>
        <w:b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7C4651D9"/>
    <w:multiLevelType w:val="hybridMultilevel"/>
    <w:tmpl w:val="D5441B4E"/>
    <w:lvl w:ilvl="0" w:tplc="04EACF34">
      <w:start w:val="1"/>
      <w:numFmt w:val="decimal"/>
      <w:lvlText w:val="%1."/>
      <w:lvlJc w:val="left"/>
      <w:pPr>
        <w:ind w:left="720" w:hanging="360"/>
      </w:pPr>
      <w:rPr>
        <w:rFonts w:hint="default"/>
        <w:i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7C522082"/>
    <w:multiLevelType w:val="hybridMultilevel"/>
    <w:tmpl w:val="10B65CAC"/>
    <w:lvl w:ilvl="0" w:tplc="F95831CE">
      <w:start w:val="6"/>
      <w:numFmt w:val="decimal"/>
      <w:lvlText w:val="%1."/>
      <w:lvlJc w:val="left"/>
      <w:pPr>
        <w:ind w:left="213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855" w:hanging="360"/>
      </w:pPr>
    </w:lvl>
    <w:lvl w:ilvl="2" w:tplc="0415001B" w:tentative="1">
      <w:start w:val="1"/>
      <w:numFmt w:val="lowerRoman"/>
      <w:lvlText w:val="%3."/>
      <w:lvlJc w:val="right"/>
      <w:pPr>
        <w:ind w:left="3575" w:hanging="180"/>
      </w:pPr>
    </w:lvl>
    <w:lvl w:ilvl="3" w:tplc="0415000F" w:tentative="1">
      <w:start w:val="1"/>
      <w:numFmt w:val="decimal"/>
      <w:lvlText w:val="%4."/>
      <w:lvlJc w:val="left"/>
      <w:pPr>
        <w:ind w:left="4295" w:hanging="360"/>
      </w:pPr>
    </w:lvl>
    <w:lvl w:ilvl="4" w:tplc="04150019" w:tentative="1">
      <w:start w:val="1"/>
      <w:numFmt w:val="lowerLetter"/>
      <w:lvlText w:val="%5."/>
      <w:lvlJc w:val="left"/>
      <w:pPr>
        <w:ind w:left="5015" w:hanging="360"/>
      </w:pPr>
    </w:lvl>
    <w:lvl w:ilvl="5" w:tplc="0415001B" w:tentative="1">
      <w:start w:val="1"/>
      <w:numFmt w:val="lowerRoman"/>
      <w:lvlText w:val="%6."/>
      <w:lvlJc w:val="right"/>
      <w:pPr>
        <w:ind w:left="5735" w:hanging="180"/>
      </w:pPr>
    </w:lvl>
    <w:lvl w:ilvl="6" w:tplc="0415000F" w:tentative="1">
      <w:start w:val="1"/>
      <w:numFmt w:val="decimal"/>
      <w:lvlText w:val="%7."/>
      <w:lvlJc w:val="left"/>
      <w:pPr>
        <w:ind w:left="6455" w:hanging="360"/>
      </w:pPr>
    </w:lvl>
    <w:lvl w:ilvl="7" w:tplc="04150019" w:tentative="1">
      <w:start w:val="1"/>
      <w:numFmt w:val="lowerLetter"/>
      <w:lvlText w:val="%8."/>
      <w:lvlJc w:val="left"/>
      <w:pPr>
        <w:ind w:left="7175" w:hanging="360"/>
      </w:pPr>
    </w:lvl>
    <w:lvl w:ilvl="8" w:tplc="0415001B" w:tentative="1">
      <w:start w:val="1"/>
      <w:numFmt w:val="lowerRoman"/>
      <w:lvlText w:val="%9."/>
      <w:lvlJc w:val="right"/>
      <w:pPr>
        <w:ind w:left="7895" w:hanging="180"/>
      </w:pPr>
    </w:lvl>
  </w:abstractNum>
  <w:num w:numId="1">
    <w:abstractNumId w:val="43"/>
  </w:num>
  <w:num w:numId="2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52"/>
  </w:num>
  <w:num w:numId="5">
    <w:abstractNumId w:val="60"/>
  </w:num>
  <w:num w:numId="6">
    <w:abstractNumId w:val="58"/>
  </w:num>
  <w:num w:numId="7">
    <w:abstractNumId w:val="11"/>
  </w:num>
  <w:num w:numId="8">
    <w:abstractNumId w:val="47"/>
  </w:num>
  <w:num w:numId="9">
    <w:abstractNumId w:val="24"/>
  </w:num>
  <w:num w:numId="10">
    <w:abstractNumId w:val="53"/>
  </w:num>
  <w:num w:numId="11">
    <w:abstractNumId w:val="35"/>
  </w:num>
  <w:num w:numId="12">
    <w:abstractNumId w:val="31"/>
  </w:num>
  <w:num w:numId="13">
    <w:abstractNumId w:val="56"/>
  </w:num>
  <w:num w:numId="14">
    <w:abstractNumId w:val="10"/>
  </w:num>
  <w:num w:numId="15">
    <w:abstractNumId w:val="1"/>
  </w:num>
  <w:num w:numId="16">
    <w:abstractNumId w:val="15"/>
  </w:num>
  <w:num w:numId="17">
    <w:abstractNumId w:val="26"/>
  </w:num>
  <w:num w:numId="18">
    <w:abstractNumId w:val="33"/>
  </w:num>
  <w:num w:numId="19">
    <w:abstractNumId w:val="13"/>
  </w:num>
  <w:num w:numId="20">
    <w:abstractNumId w:val="8"/>
  </w:num>
  <w:num w:numId="21">
    <w:abstractNumId w:val="18"/>
  </w:num>
  <w:num w:numId="22">
    <w:abstractNumId w:val="7"/>
  </w:num>
  <w:num w:numId="23">
    <w:abstractNumId w:val="9"/>
  </w:num>
  <w:num w:numId="24">
    <w:abstractNumId w:val="57"/>
  </w:num>
  <w:num w:numId="25">
    <w:abstractNumId w:val="17"/>
  </w:num>
  <w:num w:numId="26">
    <w:abstractNumId w:val="41"/>
  </w:num>
  <w:num w:numId="27">
    <w:abstractNumId w:val="12"/>
  </w:num>
  <w:num w:numId="28">
    <w:abstractNumId w:val="30"/>
  </w:num>
  <w:num w:numId="29">
    <w:abstractNumId w:val="2"/>
  </w:num>
  <w:num w:numId="30">
    <w:abstractNumId w:val="38"/>
  </w:num>
  <w:num w:numId="31">
    <w:abstractNumId w:val="34"/>
  </w:num>
  <w:num w:numId="32">
    <w:abstractNumId w:val="19"/>
  </w:num>
  <w:num w:numId="33">
    <w:abstractNumId w:val="51"/>
  </w:num>
  <w:num w:numId="34">
    <w:abstractNumId w:val="48"/>
  </w:num>
  <w:num w:numId="35">
    <w:abstractNumId w:val="54"/>
  </w:num>
  <w:num w:numId="36">
    <w:abstractNumId w:val="21"/>
  </w:num>
  <w:num w:numId="37">
    <w:abstractNumId w:val="23"/>
  </w:num>
  <w:num w:numId="38">
    <w:abstractNumId w:val="22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49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0">
    <w:abstractNumId w:val="4"/>
  </w:num>
  <w:num w:numId="41">
    <w:abstractNumId w:val="27"/>
  </w:num>
  <w:num w:numId="42">
    <w:abstractNumId w:val="6"/>
  </w:num>
  <w:num w:numId="43">
    <w:abstractNumId w:val="46"/>
  </w:num>
  <w:num w:numId="44">
    <w:abstractNumId w:val="55"/>
  </w:num>
  <w:num w:numId="45">
    <w:abstractNumId w:val="20"/>
  </w:num>
  <w:num w:numId="46">
    <w:abstractNumId w:val="45"/>
  </w:num>
  <w:num w:numId="47">
    <w:abstractNumId w:val="0"/>
  </w:num>
  <w:num w:numId="48">
    <w:abstractNumId w:val="59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9">
    <w:abstractNumId w:val="40"/>
  </w:num>
  <w:num w:numId="50">
    <w:abstractNumId w:val="42"/>
  </w:num>
  <w:num w:numId="51">
    <w:abstractNumId w:val="32"/>
  </w:num>
  <w:num w:numId="52">
    <w:abstractNumId w:val="44"/>
  </w:num>
  <w:num w:numId="53">
    <w:abstractNumId w:val="61"/>
  </w:num>
  <w:num w:numId="54">
    <w:abstractNumId w:val="28"/>
  </w:num>
  <w:num w:numId="55">
    <w:abstractNumId w:val="25"/>
  </w:num>
  <w:num w:numId="56">
    <w:abstractNumId w:val="5"/>
  </w:num>
  <w:num w:numId="57">
    <w:abstractNumId w:val="16"/>
  </w:num>
  <w:num w:numId="58">
    <w:abstractNumId w:val="14"/>
  </w:num>
  <w:num w:numId="59">
    <w:abstractNumId w:val="50"/>
  </w:num>
  <w:num w:numId="60">
    <w:abstractNumId w:val="29"/>
  </w:num>
  <w:num w:numId="61">
    <w:abstractNumId w:val="36"/>
  </w:num>
  <w:num w:numId="62">
    <w:abstractNumId w:val="62"/>
  </w:num>
  <w:num w:numId="63">
    <w:abstractNumId w:val="39"/>
  </w:num>
  <w:num w:numId="64">
    <w:abstractNumId w:val="37"/>
  </w:num>
  <w:numIdMacAtCleanup w:val="6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40B5"/>
    <w:rsid w:val="00001F6E"/>
    <w:rsid w:val="00003C9D"/>
    <w:rsid w:val="00004F18"/>
    <w:rsid w:val="000067D5"/>
    <w:rsid w:val="00011907"/>
    <w:rsid w:val="00015CBA"/>
    <w:rsid w:val="0002185D"/>
    <w:rsid w:val="00023F33"/>
    <w:rsid w:val="00034593"/>
    <w:rsid w:val="00041CE9"/>
    <w:rsid w:val="000439C5"/>
    <w:rsid w:val="00050C5B"/>
    <w:rsid w:val="00052C85"/>
    <w:rsid w:val="000568B9"/>
    <w:rsid w:val="00056C75"/>
    <w:rsid w:val="00057142"/>
    <w:rsid w:val="0005788A"/>
    <w:rsid w:val="00060BDF"/>
    <w:rsid w:val="0006103D"/>
    <w:rsid w:val="00062BA1"/>
    <w:rsid w:val="00064BB1"/>
    <w:rsid w:val="00066D00"/>
    <w:rsid w:val="00067CE7"/>
    <w:rsid w:val="00071D0C"/>
    <w:rsid w:val="000739FF"/>
    <w:rsid w:val="00073EEC"/>
    <w:rsid w:val="000770C8"/>
    <w:rsid w:val="0008164E"/>
    <w:rsid w:val="00082D1F"/>
    <w:rsid w:val="00084718"/>
    <w:rsid w:val="0008646D"/>
    <w:rsid w:val="00091C24"/>
    <w:rsid w:val="0009281E"/>
    <w:rsid w:val="00092B4B"/>
    <w:rsid w:val="00094709"/>
    <w:rsid w:val="00097F9D"/>
    <w:rsid w:val="000A18E0"/>
    <w:rsid w:val="000A4E4B"/>
    <w:rsid w:val="000A56E4"/>
    <w:rsid w:val="000A5D49"/>
    <w:rsid w:val="000B1146"/>
    <w:rsid w:val="000B14A1"/>
    <w:rsid w:val="000B5268"/>
    <w:rsid w:val="000C1305"/>
    <w:rsid w:val="000C2F3D"/>
    <w:rsid w:val="000C33D2"/>
    <w:rsid w:val="000C49AA"/>
    <w:rsid w:val="000C4C4D"/>
    <w:rsid w:val="000D0C27"/>
    <w:rsid w:val="000D6D2B"/>
    <w:rsid w:val="000D753C"/>
    <w:rsid w:val="000E1677"/>
    <w:rsid w:val="000E211C"/>
    <w:rsid w:val="000E3510"/>
    <w:rsid w:val="000E43CC"/>
    <w:rsid w:val="000E5C19"/>
    <w:rsid w:val="000E62E4"/>
    <w:rsid w:val="000E66A1"/>
    <w:rsid w:val="000E7FC1"/>
    <w:rsid w:val="000F08C9"/>
    <w:rsid w:val="000F127C"/>
    <w:rsid w:val="000F173B"/>
    <w:rsid w:val="000F1978"/>
    <w:rsid w:val="000F28CC"/>
    <w:rsid w:val="000F6BBD"/>
    <w:rsid w:val="00100A45"/>
    <w:rsid w:val="001021C3"/>
    <w:rsid w:val="00103ADA"/>
    <w:rsid w:val="0010498B"/>
    <w:rsid w:val="00107CA2"/>
    <w:rsid w:val="00107D2D"/>
    <w:rsid w:val="00110E61"/>
    <w:rsid w:val="001117EF"/>
    <w:rsid w:val="00112B04"/>
    <w:rsid w:val="00115BA3"/>
    <w:rsid w:val="001269F3"/>
    <w:rsid w:val="00127239"/>
    <w:rsid w:val="001272D5"/>
    <w:rsid w:val="0013418B"/>
    <w:rsid w:val="00135491"/>
    <w:rsid w:val="0013607D"/>
    <w:rsid w:val="001377AE"/>
    <w:rsid w:val="001420D5"/>
    <w:rsid w:val="00142F27"/>
    <w:rsid w:val="001439F8"/>
    <w:rsid w:val="00143D5A"/>
    <w:rsid w:val="00146798"/>
    <w:rsid w:val="00146993"/>
    <w:rsid w:val="001513A2"/>
    <w:rsid w:val="00152A41"/>
    <w:rsid w:val="00154323"/>
    <w:rsid w:val="00154746"/>
    <w:rsid w:val="00154CA9"/>
    <w:rsid w:val="00155A06"/>
    <w:rsid w:val="00162AAB"/>
    <w:rsid w:val="00163239"/>
    <w:rsid w:val="00164A44"/>
    <w:rsid w:val="00167B39"/>
    <w:rsid w:val="00172CD6"/>
    <w:rsid w:val="00174F1D"/>
    <w:rsid w:val="00175A43"/>
    <w:rsid w:val="00181285"/>
    <w:rsid w:val="00182E80"/>
    <w:rsid w:val="001845B9"/>
    <w:rsid w:val="001857FF"/>
    <w:rsid w:val="00186787"/>
    <w:rsid w:val="00187212"/>
    <w:rsid w:val="001876B4"/>
    <w:rsid w:val="0019009B"/>
    <w:rsid w:val="00191CA5"/>
    <w:rsid w:val="001921E0"/>
    <w:rsid w:val="0019562D"/>
    <w:rsid w:val="001957BE"/>
    <w:rsid w:val="0019654A"/>
    <w:rsid w:val="00197F6B"/>
    <w:rsid w:val="001A0B66"/>
    <w:rsid w:val="001A5B91"/>
    <w:rsid w:val="001A5C88"/>
    <w:rsid w:val="001A7156"/>
    <w:rsid w:val="001B1844"/>
    <w:rsid w:val="001B1C6C"/>
    <w:rsid w:val="001B302D"/>
    <w:rsid w:val="001B3A66"/>
    <w:rsid w:val="001B7389"/>
    <w:rsid w:val="001C15BA"/>
    <w:rsid w:val="001C323F"/>
    <w:rsid w:val="001C6982"/>
    <w:rsid w:val="001C69EF"/>
    <w:rsid w:val="001C7509"/>
    <w:rsid w:val="001D4AC9"/>
    <w:rsid w:val="001D6F32"/>
    <w:rsid w:val="001E573A"/>
    <w:rsid w:val="001E5EBA"/>
    <w:rsid w:val="001E623C"/>
    <w:rsid w:val="001E66B7"/>
    <w:rsid w:val="001E7A88"/>
    <w:rsid w:val="001E7C9F"/>
    <w:rsid w:val="001F50AB"/>
    <w:rsid w:val="001F570A"/>
    <w:rsid w:val="001F77D6"/>
    <w:rsid w:val="00202078"/>
    <w:rsid w:val="002039B1"/>
    <w:rsid w:val="00203AFA"/>
    <w:rsid w:val="002041A3"/>
    <w:rsid w:val="00205AE5"/>
    <w:rsid w:val="00206DFB"/>
    <w:rsid w:val="00210D36"/>
    <w:rsid w:val="002126FE"/>
    <w:rsid w:val="002138FC"/>
    <w:rsid w:val="00214868"/>
    <w:rsid w:val="002162EA"/>
    <w:rsid w:val="00224961"/>
    <w:rsid w:val="00225F66"/>
    <w:rsid w:val="0022663B"/>
    <w:rsid w:val="00231C63"/>
    <w:rsid w:val="00235889"/>
    <w:rsid w:val="00236006"/>
    <w:rsid w:val="00236844"/>
    <w:rsid w:val="00237A5A"/>
    <w:rsid w:val="002419D9"/>
    <w:rsid w:val="00242FF2"/>
    <w:rsid w:val="00243DB9"/>
    <w:rsid w:val="0024452C"/>
    <w:rsid w:val="00244BE1"/>
    <w:rsid w:val="00244E2F"/>
    <w:rsid w:val="00245080"/>
    <w:rsid w:val="00247A08"/>
    <w:rsid w:val="0025277E"/>
    <w:rsid w:val="00255476"/>
    <w:rsid w:val="00256E3C"/>
    <w:rsid w:val="00261900"/>
    <w:rsid w:val="0026213D"/>
    <w:rsid w:val="002636FF"/>
    <w:rsid w:val="00263A67"/>
    <w:rsid w:val="00265704"/>
    <w:rsid w:val="0026665E"/>
    <w:rsid w:val="002674CF"/>
    <w:rsid w:val="00267787"/>
    <w:rsid w:val="00270ABF"/>
    <w:rsid w:val="00276C3B"/>
    <w:rsid w:val="00277FC4"/>
    <w:rsid w:val="00282D58"/>
    <w:rsid w:val="00283A42"/>
    <w:rsid w:val="002859B3"/>
    <w:rsid w:val="00287682"/>
    <w:rsid w:val="00290082"/>
    <w:rsid w:val="0029297F"/>
    <w:rsid w:val="0029415D"/>
    <w:rsid w:val="00294A29"/>
    <w:rsid w:val="002956C0"/>
    <w:rsid w:val="002A0CDA"/>
    <w:rsid w:val="002A0DEB"/>
    <w:rsid w:val="002A27E3"/>
    <w:rsid w:val="002A5DF6"/>
    <w:rsid w:val="002A6151"/>
    <w:rsid w:val="002B24EE"/>
    <w:rsid w:val="002B660D"/>
    <w:rsid w:val="002B6920"/>
    <w:rsid w:val="002B6BC4"/>
    <w:rsid w:val="002C3913"/>
    <w:rsid w:val="002C5B3E"/>
    <w:rsid w:val="002C700D"/>
    <w:rsid w:val="002D7118"/>
    <w:rsid w:val="002E3866"/>
    <w:rsid w:val="002E5004"/>
    <w:rsid w:val="002E7DC2"/>
    <w:rsid w:val="002F00D3"/>
    <w:rsid w:val="002F3A23"/>
    <w:rsid w:val="002F610F"/>
    <w:rsid w:val="002F6537"/>
    <w:rsid w:val="002F6624"/>
    <w:rsid w:val="00300208"/>
    <w:rsid w:val="003006C1"/>
    <w:rsid w:val="00302095"/>
    <w:rsid w:val="00304558"/>
    <w:rsid w:val="00304B8F"/>
    <w:rsid w:val="003051B7"/>
    <w:rsid w:val="00305A5D"/>
    <w:rsid w:val="003123F4"/>
    <w:rsid w:val="003150CF"/>
    <w:rsid w:val="0031768C"/>
    <w:rsid w:val="003211F4"/>
    <w:rsid w:val="00321DBC"/>
    <w:rsid w:val="00324BD0"/>
    <w:rsid w:val="0032681E"/>
    <w:rsid w:val="00330625"/>
    <w:rsid w:val="00330870"/>
    <w:rsid w:val="00333716"/>
    <w:rsid w:val="003407EE"/>
    <w:rsid w:val="003417AB"/>
    <w:rsid w:val="00342C55"/>
    <w:rsid w:val="00350CD0"/>
    <w:rsid w:val="00351C9F"/>
    <w:rsid w:val="00352A94"/>
    <w:rsid w:val="003559B0"/>
    <w:rsid w:val="003635D4"/>
    <w:rsid w:val="00365B56"/>
    <w:rsid w:val="003667F3"/>
    <w:rsid w:val="00371A19"/>
    <w:rsid w:val="0037419E"/>
    <w:rsid w:val="00380595"/>
    <w:rsid w:val="00382BF9"/>
    <w:rsid w:val="00383860"/>
    <w:rsid w:val="003838B9"/>
    <w:rsid w:val="00383A39"/>
    <w:rsid w:val="00385A02"/>
    <w:rsid w:val="00386408"/>
    <w:rsid w:val="00386A23"/>
    <w:rsid w:val="0039221F"/>
    <w:rsid w:val="0039599F"/>
    <w:rsid w:val="00396533"/>
    <w:rsid w:val="003976B4"/>
    <w:rsid w:val="00397797"/>
    <w:rsid w:val="003A0BA9"/>
    <w:rsid w:val="003A33FB"/>
    <w:rsid w:val="003B11A3"/>
    <w:rsid w:val="003B13B7"/>
    <w:rsid w:val="003B179B"/>
    <w:rsid w:val="003B3B3B"/>
    <w:rsid w:val="003B57EA"/>
    <w:rsid w:val="003B6E8E"/>
    <w:rsid w:val="003C1298"/>
    <w:rsid w:val="003C22DD"/>
    <w:rsid w:val="003D1307"/>
    <w:rsid w:val="003D1F96"/>
    <w:rsid w:val="003D2190"/>
    <w:rsid w:val="003D6115"/>
    <w:rsid w:val="003D6218"/>
    <w:rsid w:val="003D7D79"/>
    <w:rsid w:val="003E5A37"/>
    <w:rsid w:val="003E716F"/>
    <w:rsid w:val="003F073A"/>
    <w:rsid w:val="003F27BB"/>
    <w:rsid w:val="003F5570"/>
    <w:rsid w:val="003F57F2"/>
    <w:rsid w:val="00403186"/>
    <w:rsid w:val="00406D4A"/>
    <w:rsid w:val="00406D6F"/>
    <w:rsid w:val="004150B5"/>
    <w:rsid w:val="00415484"/>
    <w:rsid w:val="0041720C"/>
    <w:rsid w:val="00417ADC"/>
    <w:rsid w:val="00421581"/>
    <w:rsid w:val="00423CFB"/>
    <w:rsid w:val="00432DB5"/>
    <w:rsid w:val="0043578C"/>
    <w:rsid w:val="00436005"/>
    <w:rsid w:val="00437189"/>
    <w:rsid w:val="0044059B"/>
    <w:rsid w:val="0044070F"/>
    <w:rsid w:val="004412DC"/>
    <w:rsid w:val="00443983"/>
    <w:rsid w:val="00451F0F"/>
    <w:rsid w:val="0045572D"/>
    <w:rsid w:val="00455CF5"/>
    <w:rsid w:val="00455E3B"/>
    <w:rsid w:val="0046230C"/>
    <w:rsid w:val="00462BAA"/>
    <w:rsid w:val="00463C6F"/>
    <w:rsid w:val="0046689A"/>
    <w:rsid w:val="00476B76"/>
    <w:rsid w:val="00477C8C"/>
    <w:rsid w:val="00484169"/>
    <w:rsid w:val="00486BD3"/>
    <w:rsid w:val="00487EEE"/>
    <w:rsid w:val="00492452"/>
    <w:rsid w:val="00492DBE"/>
    <w:rsid w:val="004950F0"/>
    <w:rsid w:val="0049548B"/>
    <w:rsid w:val="0049574A"/>
    <w:rsid w:val="004978DC"/>
    <w:rsid w:val="004A0571"/>
    <w:rsid w:val="004A1127"/>
    <w:rsid w:val="004A219D"/>
    <w:rsid w:val="004A2866"/>
    <w:rsid w:val="004B4C1C"/>
    <w:rsid w:val="004B63EB"/>
    <w:rsid w:val="004B734D"/>
    <w:rsid w:val="004C0708"/>
    <w:rsid w:val="004C3041"/>
    <w:rsid w:val="004C753C"/>
    <w:rsid w:val="004D0718"/>
    <w:rsid w:val="004D3091"/>
    <w:rsid w:val="004D7777"/>
    <w:rsid w:val="004E5C90"/>
    <w:rsid w:val="004F0570"/>
    <w:rsid w:val="004F3D0D"/>
    <w:rsid w:val="004F4A8F"/>
    <w:rsid w:val="004F5481"/>
    <w:rsid w:val="004F54DE"/>
    <w:rsid w:val="004F62FB"/>
    <w:rsid w:val="004F697B"/>
    <w:rsid w:val="005023DD"/>
    <w:rsid w:val="00503C8D"/>
    <w:rsid w:val="00504DFE"/>
    <w:rsid w:val="005061A8"/>
    <w:rsid w:val="0050675B"/>
    <w:rsid w:val="00510968"/>
    <w:rsid w:val="005131AA"/>
    <w:rsid w:val="00513A36"/>
    <w:rsid w:val="00513F2B"/>
    <w:rsid w:val="00513F4B"/>
    <w:rsid w:val="00514821"/>
    <w:rsid w:val="005166C9"/>
    <w:rsid w:val="0051746F"/>
    <w:rsid w:val="00517B1A"/>
    <w:rsid w:val="00520F59"/>
    <w:rsid w:val="005210DB"/>
    <w:rsid w:val="0052282E"/>
    <w:rsid w:val="005228A7"/>
    <w:rsid w:val="00522CAA"/>
    <w:rsid w:val="005254A2"/>
    <w:rsid w:val="00535CC2"/>
    <w:rsid w:val="005366B1"/>
    <w:rsid w:val="00540F44"/>
    <w:rsid w:val="005415E7"/>
    <w:rsid w:val="00541CE0"/>
    <w:rsid w:val="00542252"/>
    <w:rsid w:val="005437A1"/>
    <w:rsid w:val="0054416F"/>
    <w:rsid w:val="00544695"/>
    <w:rsid w:val="00544B2F"/>
    <w:rsid w:val="00550F7A"/>
    <w:rsid w:val="00551093"/>
    <w:rsid w:val="0055470E"/>
    <w:rsid w:val="00555037"/>
    <w:rsid w:val="005559DA"/>
    <w:rsid w:val="00563970"/>
    <w:rsid w:val="0056457D"/>
    <w:rsid w:val="00564F63"/>
    <w:rsid w:val="00565407"/>
    <w:rsid w:val="00570631"/>
    <w:rsid w:val="0057438B"/>
    <w:rsid w:val="005748C2"/>
    <w:rsid w:val="00576B13"/>
    <w:rsid w:val="00580A55"/>
    <w:rsid w:val="00580FF8"/>
    <w:rsid w:val="0058141F"/>
    <w:rsid w:val="00582FAD"/>
    <w:rsid w:val="005854C8"/>
    <w:rsid w:val="005863D3"/>
    <w:rsid w:val="00587AF6"/>
    <w:rsid w:val="005905CD"/>
    <w:rsid w:val="00594022"/>
    <w:rsid w:val="005951A1"/>
    <w:rsid w:val="005A1AC3"/>
    <w:rsid w:val="005A2950"/>
    <w:rsid w:val="005A539D"/>
    <w:rsid w:val="005A77DA"/>
    <w:rsid w:val="005A7ACE"/>
    <w:rsid w:val="005C01E7"/>
    <w:rsid w:val="005C39B5"/>
    <w:rsid w:val="005C479E"/>
    <w:rsid w:val="005C4AFC"/>
    <w:rsid w:val="005C77E3"/>
    <w:rsid w:val="005D0A2A"/>
    <w:rsid w:val="005D2668"/>
    <w:rsid w:val="005D3BE7"/>
    <w:rsid w:val="005D5313"/>
    <w:rsid w:val="005E1F41"/>
    <w:rsid w:val="005E2834"/>
    <w:rsid w:val="005E2B3E"/>
    <w:rsid w:val="005E30A7"/>
    <w:rsid w:val="005E4892"/>
    <w:rsid w:val="005E53AB"/>
    <w:rsid w:val="005E6EB6"/>
    <w:rsid w:val="005E76C9"/>
    <w:rsid w:val="005F0F21"/>
    <w:rsid w:val="005F21D7"/>
    <w:rsid w:val="005F3810"/>
    <w:rsid w:val="005F4036"/>
    <w:rsid w:val="005F40FE"/>
    <w:rsid w:val="005F44C5"/>
    <w:rsid w:val="005F701A"/>
    <w:rsid w:val="00602454"/>
    <w:rsid w:val="00611F79"/>
    <w:rsid w:val="00612E56"/>
    <w:rsid w:val="00614960"/>
    <w:rsid w:val="00616C18"/>
    <w:rsid w:val="006256C7"/>
    <w:rsid w:val="00625EC3"/>
    <w:rsid w:val="00625F54"/>
    <w:rsid w:val="00626DC6"/>
    <w:rsid w:val="0063111D"/>
    <w:rsid w:val="00632291"/>
    <w:rsid w:val="00632347"/>
    <w:rsid w:val="0063388C"/>
    <w:rsid w:val="00633B8B"/>
    <w:rsid w:val="0063429D"/>
    <w:rsid w:val="00634504"/>
    <w:rsid w:val="00634CAE"/>
    <w:rsid w:val="006361A9"/>
    <w:rsid w:val="00636252"/>
    <w:rsid w:val="00640812"/>
    <w:rsid w:val="00642F5F"/>
    <w:rsid w:val="006458A4"/>
    <w:rsid w:val="00651394"/>
    <w:rsid w:val="00651CD5"/>
    <w:rsid w:val="00652CF7"/>
    <w:rsid w:val="00652E20"/>
    <w:rsid w:val="00653AFC"/>
    <w:rsid w:val="00660973"/>
    <w:rsid w:val="00660B03"/>
    <w:rsid w:val="00663725"/>
    <w:rsid w:val="00663F82"/>
    <w:rsid w:val="00667528"/>
    <w:rsid w:val="00667F1F"/>
    <w:rsid w:val="006721A4"/>
    <w:rsid w:val="00672C45"/>
    <w:rsid w:val="00675145"/>
    <w:rsid w:val="00680D5E"/>
    <w:rsid w:val="00683C3A"/>
    <w:rsid w:val="00686837"/>
    <w:rsid w:val="00687097"/>
    <w:rsid w:val="006874B9"/>
    <w:rsid w:val="0069008B"/>
    <w:rsid w:val="006904F1"/>
    <w:rsid w:val="00693CF1"/>
    <w:rsid w:val="0069455F"/>
    <w:rsid w:val="006949F8"/>
    <w:rsid w:val="006979BE"/>
    <w:rsid w:val="00697AD8"/>
    <w:rsid w:val="006A5D44"/>
    <w:rsid w:val="006A68AF"/>
    <w:rsid w:val="006C2D6A"/>
    <w:rsid w:val="006C300F"/>
    <w:rsid w:val="006C3E05"/>
    <w:rsid w:val="006C5C26"/>
    <w:rsid w:val="006D0DB1"/>
    <w:rsid w:val="006D18C7"/>
    <w:rsid w:val="006E1004"/>
    <w:rsid w:val="006E6859"/>
    <w:rsid w:val="006E6CA7"/>
    <w:rsid w:val="006F1F92"/>
    <w:rsid w:val="006F2CF0"/>
    <w:rsid w:val="006F3150"/>
    <w:rsid w:val="006F3C4F"/>
    <w:rsid w:val="006F46B7"/>
    <w:rsid w:val="006F478A"/>
    <w:rsid w:val="006F5012"/>
    <w:rsid w:val="006F5560"/>
    <w:rsid w:val="006F5998"/>
    <w:rsid w:val="00700DA3"/>
    <w:rsid w:val="00701220"/>
    <w:rsid w:val="00701928"/>
    <w:rsid w:val="00701B77"/>
    <w:rsid w:val="00707CCA"/>
    <w:rsid w:val="0071189B"/>
    <w:rsid w:val="00714D66"/>
    <w:rsid w:val="00717D07"/>
    <w:rsid w:val="00720A07"/>
    <w:rsid w:val="00722179"/>
    <w:rsid w:val="00724465"/>
    <w:rsid w:val="0072476B"/>
    <w:rsid w:val="0072713F"/>
    <w:rsid w:val="00730E22"/>
    <w:rsid w:val="00731506"/>
    <w:rsid w:val="00731681"/>
    <w:rsid w:val="00731E8C"/>
    <w:rsid w:val="0073323A"/>
    <w:rsid w:val="00733586"/>
    <w:rsid w:val="00733B92"/>
    <w:rsid w:val="00734EF7"/>
    <w:rsid w:val="007363E4"/>
    <w:rsid w:val="007407E7"/>
    <w:rsid w:val="00740ADC"/>
    <w:rsid w:val="00740D11"/>
    <w:rsid w:val="00740DBD"/>
    <w:rsid w:val="00744B78"/>
    <w:rsid w:val="0074608B"/>
    <w:rsid w:val="00750DCA"/>
    <w:rsid w:val="00752148"/>
    <w:rsid w:val="00753091"/>
    <w:rsid w:val="00755444"/>
    <w:rsid w:val="0076450C"/>
    <w:rsid w:val="00766807"/>
    <w:rsid w:val="00767D13"/>
    <w:rsid w:val="007715A4"/>
    <w:rsid w:val="007715F1"/>
    <w:rsid w:val="00771A14"/>
    <w:rsid w:val="00774E27"/>
    <w:rsid w:val="007754DD"/>
    <w:rsid w:val="00775B63"/>
    <w:rsid w:val="007778F2"/>
    <w:rsid w:val="007805CE"/>
    <w:rsid w:val="00780955"/>
    <w:rsid w:val="00782FC4"/>
    <w:rsid w:val="00783234"/>
    <w:rsid w:val="0078494E"/>
    <w:rsid w:val="00784FE6"/>
    <w:rsid w:val="0078561E"/>
    <w:rsid w:val="00790318"/>
    <w:rsid w:val="00792138"/>
    <w:rsid w:val="007953A1"/>
    <w:rsid w:val="00795F15"/>
    <w:rsid w:val="007A06AA"/>
    <w:rsid w:val="007A19DF"/>
    <w:rsid w:val="007A2A33"/>
    <w:rsid w:val="007A341D"/>
    <w:rsid w:val="007A46E7"/>
    <w:rsid w:val="007A4BC6"/>
    <w:rsid w:val="007A6D43"/>
    <w:rsid w:val="007B1CA6"/>
    <w:rsid w:val="007B5E48"/>
    <w:rsid w:val="007B6BA7"/>
    <w:rsid w:val="007C3AEC"/>
    <w:rsid w:val="007C48D7"/>
    <w:rsid w:val="007C562D"/>
    <w:rsid w:val="007C5711"/>
    <w:rsid w:val="007C60ED"/>
    <w:rsid w:val="007D20C6"/>
    <w:rsid w:val="007D43C0"/>
    <w:rsid w:val="007D520D"/>
    <w:rsid w:val="007D5588"/>
    <w:rsid w:val="007D6548"/>
    <w:rsid w:val="007D6B8E"/>
    <w:rsid w:val="007D7C96"/>
    <w:rsid w:val="007D7D5B"/>
    <w:rsid w:val="007E64EB"/>
    <w:rsid w:val="007F42B4"/>
    <w:rsid w:val="007F4895"/>
    <w:rsid w:val="007F559D"/>
    <w:rsid w:val="007F598B"/>
    <w:rsid w:val="007F6756"/>
    <w:rsid w:val="007F7ECA"/>
    <w:rsid w:val="0080127A"/>
    <w:rsid w:val="0080186A"/>
    <w:rsid w:val="008021E7"/>
    <w:rsid w:val="00806B2B"/>
    <w:rsid w:val="00810A07"/>
    <w:rsid w:val="0081328D"/>
    <w:rsid w:val="00814217"/>
    <w:rsid w:val="008208E3"/>
    <w:rsid w:val="00821545"/>
    <w:rsid w:val="00823ACD"/>
    <w:rsid w:val="00823AFC"/>
    <w:rsid w:val="00825B93"/>
    <w:rsid w:val="00830ACF"/>
    <w:rsid w:val="00832244"/>
    <w:rsid w:val="008364FA"/>
    <w:rsid w:val="00836A0B"/>
    <w:rsid w:val="008427E9"/>
    <w:rsid w:val="00845549"/>
    <w:rsid w:val="00845933"/>
    <w:rsid w:val="00845C6E"/>
    <w:rsid w:val="0085052D"/>
    <w:rsid w:val="00851472"/>
    <w:rsid w:val="00851D82"/>
    <w:rsid w:val="008522D4"/>
    <w:rsid w:val="00854BD7"/>
    <w:rsid w:val="00855638"/>
    <w:rsid w:val="0085674D"/>
    <w:rsid w:val="00857739"/>
    <w:rsid w:val="00860AF5"/>
    <w:rsid w:val="00863133"/>
    <w:rsid w:val="00866345"/>
    <w:rsid w:val="00867187"/>
    <w:rsid w:val="008709E9"/>
    <w:rsid w:val="008728DE"/>
    <w:rsid w:val="00873A6A"/>
    <w:rsid w:val="00876507"/>
    <w:rsid w:val="00876FA9"/>
    <w:rsid w:val="00877D00"/>
    <w:rsid w:val="00877D2B"/>
    <w:rsid w:val="00880659"/>
    <w:rsid w:val="00880712"/>
    <w:rsid w:val="0088390A"/>
    <w:rsid w:val="00891949"/>
    <w:rsid w:val="008960D6"/>
    <w:rsid w:val="008A14B6"/>
    <w:rsid w:val="008A4E26"/>
    <w:rsid w:val="008A5067"/>
    <w:rsid w:val="008A50B0"/>
    <w:rsid w:val="008A7335"/>
    <w:rsid w:val="008B354F"/>
    <w:rsid w:val="008B396F"/>
    <w:rsid w:val="008B406F"/>
    <w:rsid w:val="008B6202"/>
    <w:rsid w:val="008B68FA"/>
    <w:rsid w:val="008B740E"/>
    <w:rsid w:val="008C0768"/>
    <w:rsid w:val="008C30CC"/>
    <w:rsid w:val="008C342F"/>
    <w:rsid w:val="008C39CA"/>
    <w:rsid w:val="008C4A82"/>
    <w:rsid w:val="008C7F0A"/>
    <w:rsid w:val="008D02BA"/>
    <w:rsid w:val="008D0543"/>
    <w:rsid w:val="008D21A8"/>
    <w:rsid w:val="008D21C8"/>
    <w:rsid w:val="008D296D"/>
    <w:rsid w:val="008D300A"/>
    <w:rsid w:val="008D4396"/>
    <w:rsid w:val="008D66D7"/>
    <w:rsid w:val="008D6820"/>
    <w:rsid w:val="008D688D"/>
    <w:rsid w:val="008E0702"/>
    <w:rsid w:val="008E09E6"/>
    <w:rsid w:val="008E4063"/>
    <w:rsid w:val="008E46D0"/>
    <w:rsid w:val="008E7CF5"/>
    <w:rsid w:val="008F04D3"/>
    <w:rsid w:val="008F0EC9"/>
    <w:rsid w:val="008F1B44"/>
    <w:rsid w:val="008F6E22"/>
    <w:rsid w:val="008F72CE"/>
    <w:rsid w:val="00902A0A"/>
    <w:rsid w:val="00903B0C"/>
    <w:rsid w:val="00917073"/>
    <w:rsid w:val="0092186E"/>
    <w:rsid w:val="009226A6"/>
    <w:rsid w:val="009230D0"/>
    <w:rsid w:val="00927022"/>
    <w:rsid w:val="00934CA0"/>
    <w:rsid w:val="00940077"/>
    <w:rsid w:val="009406C3"/>
    <w:rsid w:val="00942303"/>
    <w:rsid w:val="00945B64"/>
    <w:rsid w:val="0094682E"/>
    <w:rsid w:val="00946923"/>
    <w:rsid w:val="0094794C"/>
    <w:rsid w:val="00950CF1"/>
    <w:rsid w:val="0095418C"/>
    <w:rsid w:val="00962878"/>
    <w:rsid w:val="009643B0"/>
    <w:rsid w:val="0096468F"/>
    <w:rsid w:val="00965586"/>
    <w:rsid w:val="00965ABB"/>
    <w:rsid w:val="00966FD5"/>
    <w:rsid w:val="00967AAD"/>
    <w:rsid w:val="0097064B"/>
    <w:rsid w:val="0097150D"/>
    <w:rsid w:val="009745E0"/>
    <w:rsid w:val="009805B6"/>
    <w:rsid w:val="009807C4"/>
    <w:rsid w:val="00983536"/>
    <w:rsid w:val="00983C02"/>
    <w:rsid w:val="0099147E"/>
    <w:rsid w:val="009924C6"/>
    <w:rsid w:val="009950C3"/>
    <w:rsid w:val="00995F6E"/>
    <w:rsid w:val="0099758F"/>
    <w:rsid w:val="009A0E04"/>
    <w:rsid w:val="009A41A2"/>
    <w:rsid w:val="009A504C"/>
    <w:rsid w:val="009A74AE"/>
    <w:rsid w:val="009B27CF"/>
    <w:rsid w:val="009B3FE6"/>
    <w:rsid w:val="009B5944"/>
    <w:rsid w:val="009B6183"/>
    <w:rsid w:val="009D0441"/>
    <w:rsid w:val="009D18C3"/>
    <w:rsid w:val="009D2655"/>
    <w:rsid w:val="009D2FBC"/>
    <w:rsid w:val="009D3527"/>
    <w:rsid w:val="009D52EA"/>
    <w:rsid w:val="009E1C77"/>
    <w:rsid w:val="009E2AC3"/>
    <w:rsid w:val="009E3B00"/>
    <w:rsid w:val="009F0150"/>
    <w:rsid w:val="009F3B17"/>
    <w:rsid w:val="009F6331"/>
    <w:rsid w:val="00A040B5"/>
    <w:rsid w:val="00A04B87"/>
    <w:rsid w:val="00A118EC"/>
    <w:rsid w:val="00A16D78"/>
    <w:rsid w:val="00A21315"/>
    <w:rsid w:val="00A21D8F"/>
    <w:rsid w:val="00A23E36"/>
    <w:rsid w:val="00A2518A"/>
    <w:rsid w:val="00A25A88"/>
    <w:rsid w:val="00A2627A"/>
    <w:rsid w:val="00A26BCD"/>
    <w:rsid w:val="00A26D2F"/>
    <w:rsid w:val="00A3197F"/>
    <w:rsid w:val="00A3267C"/>
    <w:rsid w:val="00A342F4"/>
    <w:rsid w:val="00A365B1"/>
    <w:rsid w:val="00A37805"/>
    <w:rsid w:val="00A40AF5"/>
    <w:rsid w:val="00A419C5"/>
    <w:rsid w:val="00A46A33"/>
    <w:rsid w:val="00A50EA5"/>
    <w:rsid w:val="00A54144"/>
    <w:rsid w:val="00A5421C"/>
    <w:rsid w:val="00A56821"/>
    <w:rsid w:val="00A56C4B"/>
    <w:rsid w:val="00A57F88"/>
    <w:rsid w:val="00A64436"/>
    <w:rsid w:val="00A66F5A"/>
    <w:rsid w:val="00A7491B"/>
    <w:rsid w:val="00A74F50"/>
    <w:rsid w:val="00A82B37"/>
    <w:rsid w:val="00A87ADC"/>
    <w:rsid w:val="00A90688"/>
    <w:rsid w:val="00A946C2"/>
    <w:rsid w:val="00A95BC3"/>
    <w:rsid w:val="00A97E74"/>
    <w:rsid w:val="00AA0E25"/>
    <w:rsid w:val="00AA12AE"/>
    <w:rsid w:val="00AA2F19"/>
    <w:rsid w:val="00AA38E3"/>
    <w:rsid w:val="00AA3FBE"/>
    <w:rsid w:val="00AA67E7"/>
    <w:rsid w:val="00AB03F8"/>
    <w:rsid w:val="00AB18B3"/>
    <w:rsid w:val="00AB410D"/>
    <w:rsid w:val="00AB5A25"/>
    <w:rsid w:val="00AB75FE"/>
    <w:rsid w:val="00AC219C"/>
    <w:rsid w:val="00AC2760"/>
    <w:rsid w:val="00AC2DF1"/>
    <w:rsid w:val="00AC43E0"/>
    <w:rsid w:val="00AC7227"/>
    <w:rsid w:val="00AD1178"/>
    <w:rsid w:val="00AD12B5"/>
    <w:rsid w:val="00AD12EA"/>
    <w:rsid w:val="00AD1B56"/>
    <w:rsid w:val="00AD767B"/>
    <w:rsid w:val="00AD7D04"/>
    <w:rsid w:val="00AE1DF6"/>
    <w:rsid w:val="00AE1FF7"/>
    <w:rsid w:val="00AE3506"/>
    <w:rsid w:val="00AE53F6"/>
    <w:rsid w:val="00AF03D8"/>
    <w:rsid w:val="00AF0801"/>
    <w:rsid w:val="00AF157A"/>
    <w:rsid w:val="00AF35CE"/>
    <w:rsid w:val="00AF4A37"/>
    <w:rsid w:val="00AF56E0"/>
    <w:rsid w:val="00AF791A"/>
    <w:rsid w:val="00B03156"/>
    <w:rsid w:val="00B03252"/>
    <w:rsid w:val="00B03E3D"/>
    <w:rsid w:val="00B04D5B"/>
    <w:rsid w:val="00B05165"/>
    <w:rsid w:val="00B0571D"/>
    <w:rsid w:val="00B060B9"/>
    <w:rsid w:val="00B06290"/>
    <w:rsid w:val="00B06CEB"/>
    <w:rsid w:val="00B07365"/>
    <w:rsid w:val="00B10BFD"/>
    <w:rsid w:val="00B11D1F"/>
    <w:rsid w:val="00B11D52"/>
    <w:rsid w:val="00B139EA"/>
    <w:rsid w:val="00B22326"/>
    <w:rsid w:val="00B23409"/>
    <w:rsid w:val="00B25059"/>
    <w:rsid w:val="00B27182"/>
    <w:rsid w:val="00B328C0"/>
    <w:rsid w:val="00B329B7"/>
    <w:rsid w:val="00B33B07"/>
    <w:rsid w:val="00B35A49"/>
    <w:rsid w:val="00B36AA2"/>
    <w:rsid w:val="00B36D19"/>
    <w:rsid w:val="00B37415"/>
    <w:rsid w:val="00B404DB"/>
    <w:rsid w:val="00B425AA"/>
    <w:rsid w:val="00B43A81"/>
    <w:rsid w:val="00B5085A"/>
    <w:rsid w:val="00B5379D"/>
    <w:rsid w:val="00B54034"/>
    <w:rsid w:val="00B542B4"/>
    <w:rsid w:val="00B5564E"/>
    <w:rsid w:val="00B55F77"/>
    <w:rsid w:val="00B6090C"/>
    <w:rsid w:val="00B6614F"/>
    <w:rsid w:val="00B668EA"/>
    <w:rsid w:val="00B66D49"/>
    <w:rsid w:val="00B7008D"/>
    <w:rsid w:val="00B752CE"/>
    <w:rsid w:val="00B75CE2"/>
    <w:rsid w:val="00B80672"/>
    <w:rsid w:val="00B8271A"/>
    <w:rsid w:val="00B827AC"/>
    <w:rsid w:val="00B84729"/>
    <w:rsid w:val="00B8479B"/>
    <w:rsid w:val="00B862EE"/>
    <w:rsid w:val="00B97240"/>
    <w:rsid w:val="00BA308B"/>
    <w:rsid w:val="00BA323A"/>
    <w:rsid w:val="00BA4FFB"/>
    <w:rsid w:val="00BA7BA8"/>
    <w:rsid w:val="00BB0EDB"/>
    <w:rsid w:val="00BB3DBF"/>
    <w:rsid w:val="00BB534A"/>
    <w:rsid w:val="00BB6256"/>
    <w:rsid w:val="00BB6438"/>
    <w:rsid w:val="00BB6C48"/>
    <w:rsid w:val="00BB6DAD"/>
    <w:rsid w:val="00BB7D73"/>
    <w:rsid w:val="00BC0E55"/>
    <w:rsid w:val="00BC2B77"/>
    <w:rsid w:val="00BD07DE"/>
    <w:rsid w:val="00BD085F"/>
    <w:rsid w:val="00BD3DE5"/>
    <w:rsid w:val="00BD6E56"/>
    <w:rsid w:val="00BD783E"/>
    <w:rsid w:val="00BE2A4B"/>
    <w:rsid w:val="00BE33E1"/>
    <w:rsid w:val="00BE3F2B"/>
    <w:rsid w:val="00BE4A05"/>
    <w:rsid w:val="00BE7B0F"/>
    <w:rsid w:val="00BF06C8"/>
    <w:rsid w:val="00BF6437"/>
    <w:rsid w:val="00C01910"/>
    <w:rsid w:val="00C04779"/>
    <w:rsid w:val="00C07C53"/>
    <w:rsid w:val="00C1211F"/>
    <w:rsid w:val="00C12172"/>
    <w:rsid w:val="00C13415"/>
    <w:rsid w:val="00C2103F"/>
    <w:rsid w:val="00C21F7C"/>
    <w:rsid w:val="00C23350"/>
    <w:rsid w:val="00C24074"/>
    <w:rsid w:val="00C2704C"/>
    <w:rsid w:val="00C30855"/>
    <w:rsid w:val="00C34869"/>
    <w:rsid w:val="00C35453"/>
    <w:rsid w:val="00C46870"/>
    <w:rsid w:val="00C47C50"/>
    <w:rsid w:val="00C47DC9"/>
    <w:rsid w:val="00C5012F"/>
    <w:rsid w:val="00C5292D"/>
    <w:rsid w:val="00C55D0E"/>
    <w:rsid w:val="00C565D4"/>
    <w:rsid w:val="00C6250F"/>
    <w:rsid w:val="00C650F6"/>
    <w:rsid w:val="00C72259"/>
    <w:rsid w:val="00C72A89"/>
    <w:rsid w:val="00C74268"/>
    <w:rsid w:val="00C77635"/>
    <w:rsid w:val="00C833B8"/>
    <w:rsid w:val="00C860A0"/>
    <w:rsid w:val="00C92C63"/>
    <w:rsid w:val="00CA0619"/>
    <w:rsid w:val="00CA3EB6"/>
    <w:rsid w:val="00CA4BCF"/>
    <w:rsid w:val="00CA554D"/>
    <w:rsid w:val="00CA6F18"/>
    <w:rsid w:val="00CA72DB"/>
    <w:rsid w:val="00CB0500"/>
    <w:rsid w:val="00CB0996"/>
    <w:rsid w:val="00CB3470"/>
    <w:rsid w:val="00CB3C16"/>
    <w:rsid w:val="00CB5190"/>
    <w:rsid w:val="00CB78B2"/>
    <w:rsid w:val="00CC0263"/>
    <w:rsid w:val="00CC1E55"/>
    <w:rsid w:val="00CC1FB8"/>
    <w:rsid w:val="00CC2412"/>
    <w:rsid w:val="00CC56E1"/>
    <w:rsid w:val="00CC735B"/>
    <w:rsid w:val="00CD2C72"/>
    <w:rsid w:val="00CD3D04"/>
    <w:rsid w:val="00CD453E"/>
    <w:rsid w:val="00CD62B7"/>
    <w:rsid w:val="00CE061B"/>
    <w:rsid w:val="00CE1816"/>
    <w:rsid w:val="00CE3272"/>
    <w:rsid w:val="00CE662D"/>
    <w:rsid w:val="00CE7885"/>
    <w:rsid w:val="00CF2F7D"/>
    <w:rsid w:val="00CF3AD3"/>
    <w:rsid w:val="00CF6501"/>
    <w:rsid w:val="00D01EAF"/>
    <w:rsid w:val="00D06839"/>
    <w:rsid w:val="00D16037"/>
    <w:rsid w:val="00D17C6F"/>
    <w:rsid w:val="00D205A5"/>
    <w:rsid w:val="00D25449"/>
    <w:rsid w:val="00D35475"/>
    <w:rsid w:val="00D41A8B"/>
    <w:rsid w:val="00D41E6B"/>
    <w:rsid w:val="00D42BF9"/>
    <w:rsid w:val="00D4462F"/>
    <w:rsid w:val="00D46EC5"/>
    <w:rsid w:val="00D47C3E"/>
    <w:rsid w:val="00D51F7F"/>
    <w:rsid w:val="00D532F6"/>
    <w:rsid w:val="00D539F5"/>
    <w:rsid w:val="00D6379C"/>
    <w:rsid w:val="00D654EC"/>
    <w:rsid w:val="00D65BB1"/>
    <w:rsid w:val="00D67FBF"/>
    <w:rsid w:val="00D71217"/>
    <w:rsid w:val="00D72CFB"/>
    <w:rsid w:val="00D7413E"/>
    <w:rsid w:val="00D756A1"/>
    <w:rsid w:val="00D76178"/>
    <w:rsid w:val="00D77B69"/>
    <w:rsid w:val="00D8163A"/>
    <w:rsid w:val="00D81CD6"/>
    <w:rsid w:val="00D82414"/>
    <w:rsid w:val="00D825F7"/>
    <w:rsid w:val="00D92A3C"/>
    <w:rsid w:val="00D94008"/>
    <w:rsid w:val="00D9609D"/>
    <w:rsid w:val="00D96B95"/>
    <w:rsid w:val="00DA0507"/>
    <w:rsid w:val="00DA0BC8"/>
    <w:rsid w:val="00DA4112"/>
    <w:rsid w:val="00DA56A3"/>
    <w:rsid w:val="00DA71D0"/>
    <w:rsid w:val="00DB0916"/>
    <w:rsid w:val="00DB6A96"/>
    <w:rsid w:val="00DC192A"/>
    <w:rsid w:val="00DC28EC"/>
    <w:rsid w:val="00DD10DF"/>
    <w:rsid w:val="00DD31B2"/>
    <w:rsid w:val="00DD5628"/>
    <w:rsid w:val="00DD573D"/>
    <w:rsid w:val="00DE1B7D"/>
    <w:rsid w:val="00DE37F0"/>
    <w:rsid w:val="00DE43EB"/>
    <w:rsid w:val="00DE4DB0"/>
    <w:rsid w:val="00DE651E"/>
    <w:rsid w:val="00DE700F"/>
    <w:rsid w:val="00DF0006"/>
    <w:rsid w:val="00DF03F8"/>
    <w:rsid w:val="00DF1861"/>
    <w:rsid w:val="00DF467A"/>
    <w:rsid w:val="00DF502C"/>
    <w:rsid w:val="00DF7668"/>
    <w:rsid w:val="00DF7F41"/>
    <w:rsid w:val="00DF7FA1"/>
    <w:rsid w:val="00E01037"/>
    <w:rsid w:val="00E02350"/>
    <w:rsid w:val="00E03416"/>
    <w:rsid w:val="00E03FB0"/>
    <w:rsid w:val="00E1064F"/>
    <w:rsid w:val="00E13905"/>
    <w:rsid w:val="00E14B43"/>
    <w:rsid w:val="00E14DAD"/>
    <w:rsid w:val="00E152AA"/>
    <w:rsid w:val="00E170ED"/>
    <w:rsid w:val="00E21DF4"/>
    <w:rsid w:val="00E2212A"/>
    <w:rsid w:val="00E23002"/>
    <w:rsid w:val="00E24718"/>
    <w:rsid w:val="00E267C4"/>
    <w:rsid w:val="00E271A8"/>
    <w:rsid w:val="00E27B18"/>
    <w:rsid w:val="00E27F4C"/>
    <w:rsid w:val="00E3432F"/>
    <w:rsid w:val="00E37A61"/>
    <w:rsid w:val="00E43429"/>
    <w:rsid w:val="00E435B4"/>
    <w:rsid w:val="00E43BEF"/>
    <w:rsid w:val="00E43F45"/>
    <w:rsid w:val="00E4607F"/>
    <w:rsid w:val="00E46451"/>
    <w:rsid w:val="00E47CD0"/>
    <w:rsid w:val="00E47E8C"/>
    <w:rsid w:val="00E5511E"/>
    <w:rsid w:val="00E5695A"/>
    <w:rsid w:val="00E5758D"/>
    <w:rsid w:val="00E71297"/>
    <w:rsid w:val="00E74953"/>
    <w:rsid w:val="00E80253"/>
    <w:rsid w:val="00E8386B"/>
    <w:rsid w:val="00E8693B"/>
    <w:rsid w:val="00E8769B"/>
    <w:rsid w:val="00E90E2D"/>
    <w:rsid w:val="00E90EF1"/>
    <w:rsid w:val="00E91857"/>
    <w:rsid w:val="00E91F58"/>
    <w:rsid w:val="00E937C5"/>
    <w:rsid w:val="00EA2918"/>
    <w:rsid w:val="00EA3C9B"/>
    <w:rsid w:val="00EA4C9F"/>
    <w:rsid w:val="00EA59F0"/>
    <w:rsid w:val="00EA62CD"/>
    <w:rsid w:val="00EA6D4B"/>
    <w:rsid w:val="00EB01A1"/>
    <w:rsid w:val="00EB79CE"/>
    <w:rsid w:val="00EC1909"/>
    <w:rsid w:val="00EC31F9"/>
    <w:rsid w:val="00EC4866"/>
    <w:rsid w:val="00EC7611"/>
    <w:rsid w:val="00ED19F8"/>
    <w:rsid w:val="00ED1B43"/>
    <w:rsid w:val="00ED2B66"/>
    <w:rsid w:val="00ED58DA"/>
    <w:rsid w:val="00ED6319"/>
    <w:rsid w:val="00EE03C7"/>
    <w:rsid w:val="00EE0DB4"/>
    <w:rsid w:val="00EE10A3"/>
    <w:rsid w:val="00EE3206"/>
    <w:rsid w:val="00EE73EB"/>
    <w:rsid w:val="00EE7575"/>
    <w:rsid w:val="00EE79E2"/>
    <w:rsid w:val="00EF0917"/>
    <w:rsid w:val="00EF14F0"/>
    <w:rsid w:val="00EF178C"/>
    <w:rsid w:val="00EF2AC8"/>
    <w:rsid w:val="00EF5CC2"/>
    <w:rsid w:val="00F00F19"/>
    <w:rsid w:val="00F02DB5"/>
    <w:rsid w:val="00F054F3"/>
    <w:rsid w:val="00F05D41"/>
    <w:rsid w:val="00F07969"/>
    <w:rsid w:val="00F1289D"/>
    <w:rsid w:val="00F12A3A"/>
    <w:rsid w:val="00F168F9"/>
    <w:rsid w:val="00F17066"/>
    <w:rsid w:val="00F206E9"/>
    <w:rsid w:val="00F242A4"/>
    <w:rsid w:val="00F24697"/>
    <w:rsid w:val="00F30D18"/>
    <w:rsid w:val="00F364CF"/>
    <w:rsid w:val="00F36A0A"/>
    <w:rsid w:val="00F36D07"/>
    <w:rsid w:val="00F36D09"/>
    <w:rsid w:val="00F41426"/>
    <w:rsid w:val="00F44653"/>
    <w:rsid w:val="00F538E6"/>
    <w:rsid w:val="00F53A05"/>
    <w:rsid w:val="00F53E6D"/>
    <w:rsid w:val="00F53FC2"/>
    <w:rsid w:val="00F54502"/>
    <w:rsid w:val="00F55338"/>
    <w:rsid w:val="00F55964"/>
    <w:rsid w:val="00F57015"/>
    <w:rsid w:val="00F57296"/>
    <w:rsid w:val="00F61CE7"/>
    <w:rsid w:val="00F63776"/>
    <w:rsid w:val="00F63D5F"/>
    <w:rsid w:val="00F64314"/>
    <w:rsid w:val="00F65344"/>
    <w:rsid w:val="00F7386C"/>
    <w:rsid w:val="00F73912"/>
    <w:rsid w:val="00F767A3"/>
    <w:rsid w:val="00F77444"/>
    <w:rsid w:val="00F8006C"/>
    <w:rsid w:val="00F80575"/>
    <w:rsid w:val="00F8234E"/>
    <w:rsid w:val="00F868B2"/>
    <w:rsid w:val="00F86D83"/>
    <w:rsid w:val="00F9712E"/>
    <w:rsid w:val="00F973B6"/>
    <w:rsid w:val="00FA18BA"/>
    <w:rsid w:val="00FB0900"/>
    <w:rsid w:val="00FB1643"/>
    <w:rsid w:val="00FB3B9F"/>
    <w:rsid w:val="00FB4827"/>
    <w:rsid w:val="00FB6353"/>
    <w:rsid w:val="00FB755B"/>
    <w:rsid w:val="00FC5AA2"/>
    <w:rsid w:val="00FC7746"/>
    <w:rsid w:val="00FC7761"/>
    <w:rsid w:val="00FD0942"/>
    <w:rsid w:val="00FD5576"/>
    <w:rsid w:val="00FD764F"/>
    <w:rsid w:val="00FE1766"/>
    <w:rsid w:val="00FE2916"/>
    <w:rsid w:val="00FF0C17"/>
    <w:rsid w:val="00FF3B3B"/>
    <w:rsid w:val="00FF5EE5"/>
    <w:rsid w:val="00FF679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5D3EE7A9"/>
  <w15:docId w15:val="{ABEFB0EF-6FE2-4CD7-8987-7D419D7C3A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F791A"/>
  </w:style>
  <w:style w:type="paragraph" w:styleId="Nagwek1">
    <w:name w:val="heading 1"/>
    <w:basedOn w:val="Normalny"/>
    <w:next w:val="Normalny"/>
    <w:link w:val="Nagwek1Znak"/>
    <w:uiPriority w:val="99"/>
    <w:qFormat/>
    <w:rsid w:val="00DE4DB0"/>
    <w:pPr>
      <w:keepNext/>
      <w:widowControl w:val="0"/>
      <w:spacing w:before="240" w:after="240" w:line="276" w:lineRule="auto"/>
      <w:jc w:val="both"/>
      <w:outlineLvl w:val="0"/>
    </w:pPr>
    <w:rPr>
      <w:rFonts w:ascii="Arial" w:eastAsia="Times New Roman" w:hAnsi="Arial" w:cs="Times New Roman"/>
      <w:b/>
      <w:sz w:val="28"/>
      <w:szCs w:val="28"/>
      <w:lang w:eastAsia="pl-PL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F242A4"/>
    <w:pPr>
      <w:keepNext/>
      <w:widowControl w:val="0"/>
      <w:numPr>
        <w:numId w:val="4"/>
      </w:numPr>
      <w:tabs>
        <w:tab w:val="left" w:pos="0"/>
      </w:tabs>
      <w:spacing w:before="240" w:after="60" w:line="240" w:lineRule="auto"/>
      <w:outlineLvl w:val="1"/>
    </w:pPr>
    <w:rPr>
      <w:rFonts w:ascii="Times New Roman" w:eastAsia="Times New Roman" w:hAnsi="Times New Roman" w:cs="Times New Roman"/>
      <w:b/>
      <w:sz w:val="26"/>
      <w:szCs w:val="20"/>
      <w:lang w:eastAsia="pl-P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67D13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Nagwek6">
    <w:name w:val="heading 6"/>
    <w:basedOn w:val="Normalny"/>
    <w:next w:val="Normalny"/>
    <w:link w:val="Nagwek6Znak"/>
    <w:unhideWhenUsed/>
    <w:qFormat/>
    <w:rsid w:val="00767D13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836A0B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Tekstpodstawowy">
    <w:name w:val="Body Text"/>
    <w:basedOn w:val="Normalny"/>
    <w:link w:val="TekstpodstawowyZnak"/>
    <w:rsid w:val="00542252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542252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treci2">
    <w:name w:val="Tekst treści (2)_"/>
    <w:basedOn w:val="Domylnaczcionkaakapitu"/>
    <w:link w:val="Teksttreci20"/>
    <w:rsid w:val="002B24EE"/>
    <w:rPr>
      <w:rFonts w:ascii="Calibri" w:eastAsia="Calibri" w:hAnsi="Calibri" w:cs="Calibri"/>
      <w:i/>
      <w:iCs/>
      <w:spacing w:val="3"/>
      <w:sz w:val="18"/>
      <w:szCs w:val="18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2B24EE"/>
    <w:pPr>
      <w:widowControl w:val="0"/>
      <w:shd w:val="clear" w:color="auto" w:fill="FFFFFF"/>
      <w:spacing w:after="720" w:line="389" w:lineRule="exact"/>
      <w:ind w:hanging="480"/>
      <w:jc w:val="center"/>
    </w:pPr>
    <w:rPr>
      <w:rFonts w:ascii="Calibri" w:eastAsia="Calibri" w:hAnsi="Calibri" w:cs="Calibri"/>
      <w:i/>
      <w:iCs/>
      <w:spacing w:val="3"/>
      <w:sz w:val="18"/>
      <w:szCs w:val="18"/>
    </w:rPr>
  </w:style>
  <w:style w:type="paragraph" w:styleId="Akapitzlist">
    <w:name w:val="List Paragraph"/>
    <w:aliases w:val="Akapit z listą BS,Numerowanie,List Paragraph,L1,Akapit z listą5,T_SZ_List Paragraph,Akapit normalny,Bullet Number,List Paragraph1,lp1,List Paragraph2,ISCG Numerowanie,lp11,List Paragraph11,Bullet 1,Use Case List Paragraph,Body MS Bullet"/>
    <w:basedOn w:val="Normalny"/>
    <w:link w:val="AkapitzlistZnak"/>
    <w:uiPriority w:val="34"/>
    <w:qFormat/>
    <w:rsid w:val="002B24EE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uiPriority w:val="99"/>
    <w:rsid w:val="00DE4DB0"/>
    <w:rPr>
      <w:rFonts w:ascii="Arial" w:eastAsia="Times New Roman" w:hAnsi="Arial" w:cs="Times New Roman"/>
      <w:b/>
      <w:sz w:val="28"/>
      <w:szCs w:val="28"/>
      <w:lang w:eastAsia="pl-PL"/>
    </w:rPr>
  </w:style>
  <w:style w:type="paragraph" w:styleId="Tekstpodstawowywcity">
    <w:name w:val="Body Text Indent"/>
    <w:basedOn w:val="Normalny"/>
    <w:link w:val="TekstpodstawowywcityZnak"/>
    <w:rsid w:val="00DE4DB0"/>
    <w:pPr>
      <w:widowControl w:val="0"/>
      <w:spacing w:before="80" w:after="120" w:line="276" w:lineRule="auto"/>
      <w:ind w:left="283"/>
      <w:jc w:val="both"/>
    </w:pPr>
    <w:rPr>
      <w:rFonts w:ascii="Arial" w:eastAsia="Times New Roman" w:hAnsi="Arial" w:cs="Times New Roman"/>
      <w:szCs w:val="20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DE4DB0"/>
    <w:rPr>
      <w:rFonts w:ascii="Arial" w:eastAsia="Times New Roman" w:hAnsi="Arial" w:cs="Times New Roman"/>
      <w:szCs w:val="20"/>
      <w:lang w:eastAsia="pl-PL"/>
    </w:rPr>
  </w:style>
  <w:style w:type="paragraph" w:styleId="Tekstprzypisudolnego">
    <w:name w:val="footnote text"/>
    <w:aliases w:val=" Znak,Tekst przypisu Znak"/>
    <w:basedOn w:val="Normalny"/>
    <w:link w:val="TekstprzypisudolnegoZnak"/>
    <w:uiPriority w:val="99"/>
    <w:rsid w:val="00F242A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TekstprzypisudolnegoZnak">
    <w:name w:val="Tekst przypisu dolnego Znak"/>
    <w:aliases w:val=" Znak Znak,Tekst przypisu Znak Znak"/>
    <w:basedOn w:val="Domylnaczcionkaakapitu"/>
    <w:link w:val="Tekstprzypisudolnego"/>
    <w:uiPriority w:val="99"/>
    <w:rsid w:val="00F242A4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anag-1">
    <w:name w:val="a_nagł-1"/>
    <w:basedOn w:val="Normalny"/>
    <w:rsid w:val="00F242A4"/>
    <w:pPr>
      <w:keepNext/>
      <w:spacing w:before="240" w:after="0" w:line="360" w:lineRule="auto"/>
    </w:pPr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9"/>
    <w:rsid w:val="00F242A4"/>
    <w:rPr>
      <w:rFonts w:ascii="Times New Roman" w:eastAsia="Times New Roman" w:hAnsi="Times New Roman" w:cs="Times New Roman"/>
      <w:b/>
      <w:sz w:val="26"/>
      <w:szCs w:val="20"/>
      <w:lang w:eastAsia="pl-PL"/>
    </w:rPr>
  </w:style>
  <w:style w:type="paragraph" w:customStyle="1" w:styleId="a-podst-1">
    <w:name w:val="a-podst-1"/>
    <w:basedOn w:val="Normalny"/>
    <w:rsid w:val="00F242A4"/>
    <w:pPr>
      <w:numPr>
        <w:ilvl w:val="1"/>
        <w:numId w:val="4"/>
      </w:numPr>
      <w:spacing w:before="60" w:after="0" w:line="240" w:lineRule="auto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styleId="Hipercze">
    <w:name w:val="Hyperlink"/>
    <w:uiPriority w:val="99"/>
    <w:rsid w:val="00EE73EB"/>
    <w:rPr>
      <w:color w:val="0000FF"/>
      <w:u w:val="single"/>
    </w:rPr>
  </w:style>
  <w:style w:type="character" w:customStyle="1" w:styleId="Teksttreci">
    <w:name w:val="Tekst treści_"/>
    <w:basedOn w:val="Domylnaczcionkaakapitu"/>
    <w:link w:val="Teksttreci0"/>
    <w:rsid w:val="00B328C0"/>
    <w:rPr>
      <w:rFonts w:ascii="Calibri" w:eastAsia="Calibri" w:hAnsi="Calibri" w:cs="Calibri"/>
      <w:spacing w:val="3"/>
      <w:sz w:val="18"/>
      <w:szCs w:val="18"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B328C0"/>
    <w:pPr>
      <w:widowControl w:val="0"/>
      <w:shd w:val="clear" w:color="auto" w:fill="FFFFFF"/>
      <w:spacing w:before="720" w:after="0" w:line="778" w:lineRule="exact"/>
      <w:ind w:hanging="740"/>
      <w:jc w:val="center"/>
    </w:pPr>
    <w:rPr>
      <w:rFonts w:ascii="Calibri" w:eastAsia="Calibri" w:hAnsi="Calibri" w:cs="Calibri"/>
      <w:spacing w:val="3"/>
      <w:sz w:val="18"/>
      <w:szCs w:val="18"/>
    </w:rPr>
  </w:style>
  <w:style w:type="character" w:customStyle="1" w:styleId="TeksttreciPogrubienie">
    <w:name w:val="Tekst treści + Pogrubienie"/>
    <w:rsid w:val="0051096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pl-PL"/>
    </w:rPr>
  </w:style>
  <w:style w:type="paragraph" w:styleId="Nagwek">
    <w:name w:val="header"/>
    <w:basedOn w:val="Normalny"/>
    <w:link w:val="NagwekZnak"/>
    <w:uiPriority w:val="99"/>
    <w:unhideWhenUsed/>
    <w:rsid w:val="008D054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D0543"/>
  </w:style>
  <w:style w:type="paragraph" w:styleId="Stopka">
    <w:name w:val="footer"/>
    <w:basedOn w:val="Normalny"/>
    <w:link w:val="StopkaZnak"/>
    <w:uiPriority w:val="99"/>
    <w:unhideWhenUsed/>
    <w:rsid w:val="008D054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D0543"/>
  </w:style>
  <w:style w:type="paragraph" w:styleId="Tekstdymka">
    <w:name w:val="Balloon Text"/>
    <w:basedOn w:val="Normalny"/>
    <w:link w:val="TekstdymkaZnak"/>
    <w:uiPriority w:val="99"/>
    <w:semiHidden/>
    <w:unhideWhenUsed/>
    <w:rsid w:val="00806B2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06B2B"/>
    <w:rPr>
      <w:rFonts w:ascii="Segoe UI" w:hAnsi="Segoe UI" w:cs="Segoe UI"/>
      <w:sz w:val="18"/>
      <w:szCs w:val="18"/>
    </w:rPr>
  </w:style>
  <w:style w:type="paragraph" w:styleId="Tekstpodstawowywcity2">
    <w:name w:val="Body Text Indent 2"/>
    <w:basedOn w:val="Normalny"/>
    <w:link w:val="Tekstpodstawowywcity2Znak"/>
    <w:uiPriority w:val="99"/>
    <w:unhideWhenUsed/>
    <w:rsid w:val="0026665E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rsid w:val="0026665E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9599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9599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9599F"/>
    <w:rPr>
      <w:vertAlign w:val="superscript"/>
    </w:rPr>
  </w:style>
  <w:style w:type="paragraph" w:styleId="Tekstpodstawowy2">
    <w:name w:val="Body Text 2"/>
    <w:basedOn w:val="Normalny"/>
    <w:link w:val="Tekstpodstawowy2Znak"/>
    <w:uiPriority w:val="99"/>
    <w:unhideWhenUsed/>
    <w:rsid w:val="005A2950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5A2950"/>
  </w:style>
  <w:style w:type="character" w:customStyle="1" w:styleId="tekstdokbold">
    <w:name w:val="tekst dok. bold"/>
    <w:uiPriority w:val="99"/>
    <w:rsid w:val="005A2950"/>
    <w:rPr>
      <w:b/>
      <w:bCs/>
    </w:rPr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07D6548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rsid w:val="007D6548"/>
    <w:rPr>
      <w:sz w:val="16"/>
      <w:szCs w:val="16"/>
    </w:rPr>
  </w:style>
  <w:style w:type="character" w:customStyle="1" w:styleId="AkapitzlistZnak">
    <w:name w:val="Akapit z listą Znak"/>
    <w:aliases w:val="Akapit z listą BS Znak,Numerowanie Znak,List Paragraph Znak,L1 Znak,Akapit z listą5 Znak,T_SZ_List Paragraph Znak,Akapit normalny Znak,Bullet Number Znak,List Paragraph1 Znak,lp1 Znak,List Paragraph2 Znak,ISCG Numerowanie Znak"/>
    <w:link w:val="Akapitzlist"/>
    <w:uiPriority w:val="34"/>
    <w:qFormat/>
    <w:rsid w:val="00880659"/>
  </w:style>
  <w:style w:type="character" w:styleId="Odwoaniedokomentarza">
    <w:name w:val="annotation reference"/>
    <w:basedOn w:val="Domylnaczcionkaakapitu"/>
    <w:uiPriority w:val="99"/>
    <w:semiHidden/>
    <w:unhideWhenUsed/>
    <w:rsid w:val="008021E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8021E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8021E7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021E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021E7"/>
    <w:rPr>
      <w:b/>
      <w:bCs/>
      <w:sz w:val="20"/>
      <w:szCs w:val="20"/>
    </w:rPr>
  </w:style>
  <w:style w:type="character" w:customStyle="1" w:styleId="Nagwek6Znak">
    <w:name w:val="Nagłówek 6 Znak"/>
    <w:basedOn w:val="Domylnaczcionkaakapitu"/>
    <w:link w:val="Nagwek6"/>
    <w:rsid w:val="00767D13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table" w:styleId="Tabela-Siatka">
    <w:name w:val="Table Grid"/>
    <w:basedOn w:val="Standardowy"/>
    <w:uiPriority w:val="59"/>
    <w:rsid w:val="00767D1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next w:val="Tabela-Siatka"/>
    <w:uiPriority w:val="39"/>
    <w:rsid w:val="00767D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wz1">
    <w:name w:val="siwz1"/>
    <w:rsid w:val="00767D13"/>
    <w:pPr>
      <w:numPr>
        <w:numId w:val="11"/>
      </w:numPr>
    </w:p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67D13"/>
    <w:rPr>
      <w:rFonts w:asciiTheme="majorHAnsi" w:eastAsiaTheme="majorEastAsia" w:hAnsiTheme="majorHAnsi" w:cstheme="majorBidi"/>
      <w:color w:val="1F4D78" w:themeColor="accent1" w:themeShade="7F"/>
    </w:rPr>
  </w:style>
  <w:style w:type="paragraph" w:customStyle="1" w:styleId="Style4">
    <w:name w:val="Style4"/>
    <w:basedOn w:val="Normalny"/>
    <w:rsid w:val="00767D13"/>
    <w:pPr>
      <w:widowControl w:val="0"/>
      <w:autoSpaceDE w:val="0"/>
      <w:autoSpaceDN w:val="0"/>
      <w:adjustRightInd w:val="0"/>
      <w:spacing w:after="0" w:line="274" w:lineRule="exact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Style6">
    <w:name w:val="Style6"/>
    <w:basedOn w:val="Normalny"/>
    <w:uiPriority w:val="99"/>
    <w:rsid w:val="00767D13"/>
    <w:pPr>
      <w:widowControl w:val="0"/>
      <w:autoSpaceDE w:val="0"/>
      <w:autoSpaceDN w:val="0"/>
      <w:adjustRightInd w:val="0"/>
      <w:spacing w:after="0" w:line="230" w:lineRule="exact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Style1">
    <w:name w:val="Style1"/>
    <w:basedOn w:val="Normalny"/>
    <w:rsid w:val="00767D1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FontStyle12">
    <w:name w:val="Font Style12"/>
    <w:rsid w:val="00767D13"/>
    <w:rPr>
      <w:rFonts w:ascii="Times New Roman" w:hAnsi="Times New Roman" w:cs="Times New Roman"/>
      <w:sz w:val="16"/>
      <w:szCs w:val="16"/>
    </w:rPr>
  </w:style>
  <w:style w:type="paragraph" w:customStyle="1" w:styleId="Style5">
    <w:name w:val="Style5"/>
    <w:basedOn w:val="Normalny"/>
    <w:rsid w:val="00767D1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Style7">
    <w:name w:val="Style7"/>
    <w:basedOn w:val="Normalny"/>
    <w:rsid w:val="00767D1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FontStyle14">
    <w:name w:val="Font Style14"/>
    <w:uiPriority w:val="99"/>
    <w:rsid w:val="00767D13"/>
    <w:rPr>
      <w:rFonts w:ascii="Times New Roman" w:hAnsi="Times New Roman" w:cs="Times New Roman"/>
      <w:sz w:val="22"/>
      <w:szCs w:val="22"/>
    </w:rPr>
  </w:style>
  <w:style w:type="character" w:customStyle="1" w:styleId="FontStyle28">
    <w:name w:val="Font Style28"/>
    <w:rsid w:val="00767D13"/>
    <w:rPr>
      <w:rFonts w:ascii="Times New Roman" w:hAnsi="Times New Roman" w:cs="Times New Roman"/>
      <w:b/>
      <w:bCs/>
      <w:sz w:val="26"/>
      <w:szCs w:val="26"/>
    </w:rPr>
  </w:style>
  <w:style w:type="paragraph" w:customStyle="1" w:styleId="Style2">
    <w:name w:val="Style2"/>
    <w:basedOn w:val="Normalny"/>
    <w:rsid w:val="00767D1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FontStyle13">
    <w:name w:val="Font Style13"/>
    <w:rsid w:val="00767D13"/>
    <w:rPr>
      <w:rFonts w:ascii="Times New Roman" w:hAnsi="Times New Roman" w:cs="Times New Roman"/>
      <w:b/>
      <w:bCs/>
      <w:sz w:val="22"/>
      <w:szCs w:val="22"/>
    </w:rPr>
  </w:style>
  <w:style w:type="paragraph" w:styleId="Zwykytekst">
    <w:name w:val="Plain Text"/>
    <w:basedOn w:val="Normalny"/>
    <w:link w:val="ZwykytekstZnak"/>
    <w:uiPriority w:val="99"/>
    <w:rsid w:val="00EA4C9F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pl-PL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EA4C9F"/>
    <w:rPr>
      <w:rFonts w:ascii="Courier New" w:eastAsia="Times New Roman" w:hAnsi="Courier New" w:cs="Courier New"/>
      <w:sz w:val="20"/>
      <w:szCs w:val="20"/>
      <w:lang w:eastAsia="pl-PL"/>
    </w:rPr>
  </w:style>
  <w:style w:type="paragraph" w:customStyle="1" w:styleId="Zwykytekst1">
    <w:name w:val="Zwykły tekst1"/>
    <w:basedOn w:val="Normalny"/>
    <w:uiPriority w:val="99"/>
    <w:rsid w:val="00EA4C9F"/>
    <w:pPr>
      <w:suppressAutoHyphens/>
      <w:spacing w:after="0" w:line="240" w:lineRule="auto"/>
    </w:pPr>
    <w:rPr>
      <w:rFonts w:ascii="Courier New" w:eastAsia="Times New Roman" w:hAnsi="Courier New" w:cs="Courier New"/>
      <w:sz w:val="20"/>
      <w:szCs w:val="20"/>
      <w:lang w:eastAsia="ar-SA"/>
    </w:rPr>
  </w:style>
  <w:style w:type="numbering" w:customStyle="1" w:styleId="Biecalista11">
    <w:name w:val="Bieżąca lista11"/>
    <w:rsid w:val="00653AFC"/>
    <w:pPr>
      <w:numPr>
        <w:numId w:val="14"/>
      </w:numPr>
    </w:pPr>
  </w:style>
  <w:style w:type="character" w:styleId="Odwoanieprzypisudolnego">
    <w:name w:val="footnote reference"/>
    <w:aliases w:val="Odwołanie przypisu"/>
    <w:basedOn w:val="Domylnaczcionkaakapitu"/>
    <w:unhideWhenUsed/>
    <w:rsid w:val="007D6B8E"/>
    <w:rPr>
      <w:vertAlign w:val="superscript"/>
    </w:rPr>
  </w:style>
  <w:style w:type="paragraph" w:styleId="Lista">
    <w:name w:val="List"/>
    <w:basedOn w:val="Tekstpodstawowy"/>
    <w:semiHidden/>
    <w:unhideWhenUsed/>
    <w:rsid w:val="00397797"/>
    <w:pPr>
      <w:widowControl w:val="0"/>
      <w:suppressAutoHyphens/>
      <w:autoSpaceDE w:val="0"/>
    </w:pPr>
    <w:rPr>
      <w:rFonts w:ascii="Tahoma" w:hAnsi="Tahoma"/>
      <w:sz w:val="24"/>
      <w:szCs w:val="24"/>
      <w:lang w:eastAsia="ar-SA"/>
    </w:rPr>
  </w:style>
  <w:style w:type="paragraph" w:customStyle="1" w:styleId="Kolorowalistaakcent11">
    <w:name w:val="Kolorowa lista — akcent 11"/>
    <w:basedOn w:val="Normalny"/>
    <w:uiPriority w:val="99"/>
    <w:qFormat/>
    <w:rsid w:val="00397797"/>
    <w:pPr>
      <w:spacing w:before="120" w:after="0" w:line="240" w:lineRule="auto"/>
      <w:ind w:left="720"/>
      <w:contextualSpacing/>
      <w:jc w:val="both"/>
      <w:outlineLvl w:val="0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FontStyle16">
    <w:name w:val="Font Style16"/>
    <w:basedOn w:val="Domylnaczcionkaakapitu"/>
    <w:uiPriority w:val="99"/>
    <w:rsid w:val="00397797"/>
    <w:rPr>
      <w:rFonts w:ascii="Arial" w:hAnsi="Arial" w:cs="Arial" w:hint="default"/>
      <w:sz w:val="20"/>
      <w:szCs w:val="20"/>
    </w:rPr>
  </w:style>
  <w:style w:type="paragraph" w:customStyle="1" w:styleId="Style10">
    <w:name w:val="Style10"/>
    <w:basedOn w:val="Normalny"/>
    <w:uiPriority w:val="99"/>
    <w:rsid w:val="00397797"/>
    <w:pPr>
      <w:widowControl w:val="0"/>
      <w:autoSpaceDE w:val="0"/>
      <w:autoSpaceDN w:val="0"/>
      <w:adjustRightInd w:val="0"/>
      <w:spacing w:after="0" w:line="379" w:lineRule="exact"/>
      <w:ind w:hanging="355"/>
      <w:jc w:val="both"/>
    </w:pPr>
    <w:rPr>
      <w:rFonts w:ascii="Candara" w:eastAsiaTheme="minorEastAsia" w:hAnsi="Candara"/>
      <w:sz w:val="24"/>
      <w:szCs w:val="24"/>
      <w:lang w:eastAsia="pl-PL"/>
    </w:rPr>
  </w:style>
  <w:style w:type="paragraph" w:customStyle="1" w:styleId="Wzorytekst">
    <w:name w:val="Wzory tekst"/>
    <w:basedOn w:val="Normalny"/>
    <w:uiPriority w:val="99"/>
    <w:rsid w:val="00397797"/>
    <w:pPr>
      <w:autoSpaceDE w:val="0"/>
      <w:autoSpaceDN w:val="0"/>
      <w:adjustRightInd w:val="0"/>
      <w:spacing w:after="0" w:line="288" w:lineRule="auto"/>
      <w:jc w:val="both"/>
      <w:textAlignment w:val="center"/>
    </w:pPr>
    <w:rPr>
      <w:rFonts w:ascii="Charter BT Pro" w:eastAsia="Times New Roman" w:hAnsi="Charter BT Pro" w:cs="Charter BT Pro"/>
      <w:color w:val="000000"/>
      <w:sz w:val="18"/>
      <w:szCs w:val="18"/>
    </w:rPr>
  </w:style>
  <w:style w:type="character" w:customStyle="1" w:styleId="indeksgrny">
    <w:name w:val="indeks górny"/>
    <w:uiPriority w:val="99"/>
    <w:rsid w:val="00397797"/>
    <w:rPr>
      <w:position w:val="2"/>
      <w:vertAlign w:val="superscript"/>
    </w:rPr>
  </w:style>
  <w:style w:type="paragraph" w:styleId="Poprawka">
    <w:name w:val="Revision"/>
    <w:hidden/>
    <w:uiPriority w:val="99"/>
    <w:semiHidden/>
    <w:rsid w:val="00397797"/>
    <w:pPr>
      <w:spacing w:after="0" w:line="240" w:lineRule="auto"/>
    </w:pPr>
    <w:rPr>
      <w:rFonts w:ascii="Calibri" w:eastAsia="Calibri" w:hAnsi="Calibri" w:cs="Times New Roman"/>
    </w:rPr>
  </w:style>
  <w:style w:type="paragraph" w:styleId="NormalnyWeb">
    <w:name w:val="Normal (Web)"/>
    <w:basedOn w:val="Normalny"/>
    <w:rsid w:val="00397797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Tekstpodstawowywcity31">
    <w:name w:val="Tekst podstawowy wcięty 31"/>
    <w:basedOn w:val="Normalny"/>
    <w:rsid w:val="007D43C0"/>
    <w:pPr>
      <w:tabs>
        <w:tab w:val="left" w:pos="8505"/>
        <w:tab w:val="left" w:pos="13608"/>
      </w:tabs>
      <w:spacing w:before="60" w:after="0" w:line="288" w:lineRule="auto"/>
      <w:ind w:firstLine="425"/>
      <w:jc w:val="both"/>
    </w:pPr>
    <w:rPr>
      <w:rFonts w:ascii="Times New Roman" w:eastAsia="Times New Roman" w:hAnsi="Times New Roman" w:cs="Times New Roman"/>
      <w:kern w:val="16"/>
      <w:sz w:val="24"/>
      <w:szCs w:val="24"/>
      <w:lang w:eastAsia="pl-PL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FD094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5974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41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26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16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3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v.pl/web/sprawiedliwosc/aktualne-wszczete0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E97FFC-2800-4E07-90AC-B142E0B27F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10</Pages>
  <Words>4206</Words>
  <Characters>25236</Characters>
  <Application>Microsoft Office Word</Application>
  <DocSecurity>0</DocSecurity>
  <Lines>210</Lines>
  <Paragraphs>58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29384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Kwiatkowski Dariusz  (BF)</dc:creator>
  <cp:lastModifiedBy>Witkosz Aneta  (BF)</cp:lastModifiedBy>
  <cp:revision>4</cp:revision>
  <cp:lastPrinted>2020-10-15T09:33:00Z</cp:lastPrinted>
  <dcterms:created xsi:type="dcterms:W3CDTF">2020-12-10T06:43:00Z</dcterms:created>
  <dcterms:modified xsi:type="dcterms:W3CDTF">2020-12-10T17:01:00Z</dcterms:modified>
</cp:coreProperties>
</file>