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EE4" w14:textId="77777777" w:rsidR="00EE2FF9" w:rsidRPr="00EE2FF9" w:rsidRDefault="00EE2FF9" w:rsidP="004D5ADA">
      <w:pPr>
        <w:spacing w:after="480" w:line="360" w:lineRule="auto"/>
        <w:contextualSpacing/>
        <w:rPr>
          <w:rFonts w:ascii="Arial" w:eastAsia="Calibri" w:hAnsi="Arial" w:cs="Arial"/>
          <w:szCs w:val="24"/>
        </w:rPr>
      </w:pPr>
      <w:r w:rsidRPr="00EE2FF9">
        <w:rPr>
          <w:rFonts w:ascii="Arial" w:eastAsia="Calibri" w:hAnsi="Arial" w:cs="Arial"/>
          <w:b/>
          <w:noProof/>
          <w:szCs w:val="24"/>
        </w:rPr>
        <w:drawing>
          <wp:inline distT="0" distB="0" distL="0" distR="0" wp14:anchorId="55D78615" wp14:editId="483FC48C">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7E77D29B" w14:textId="77777777" w:rsidR="00EE2FF9" w:rsidRPr="00EE2FF9" w:rsidRDefault="00EE2FF9" w:rsidP="004D5ADA">
      <w:pPr>
        <w:spacing w:after="480" w:line="360" w:lineRule="auto"/>
        <w:contextualSpacing/>
        <w:rPr>
          <w:rFonts w:ascii="Arial" w:eastAsia="Calibri" w:hAnsi="Arial" w:cs="Arial"/>
          <w:szCs w:val="24"/>
          <w:lang w:val="x-none"/>
        </w:rPr>
      </w:pPr>
      <w:r w:rsidRPr="00EE2FF9">
        <w:rPr>
          <w:rFonts w:ascii="Arial" w:eastAsia="Calibri" w:hAnsi="Arial" w:cs="Arial"/>
          <w:szCs w:val="24"/>
          <w:lang w:val="x-none"/>
        </w:rPr>
        <w:t>W nagłówku w lewym górnym rogu znajduje się logo Komisji do spraw reprywatyzacji nieruchomości warszawskich zawierające godło państwa polskiego i podkreślenie w formie miniaturki flagi RP</w:t>
      </w:r>
    </w:p>
    <w:p w14:paraId="32BF9633" w14:textId="77777777" w:rsidR="00EE2FF9" w:rsidRDefault="00EE2FF9" w:rsidP="004D5ADA">
      <w:pPr>
        <w:spacing w:after="480" w:line="360" w:lineRule="auto"/>
        <w:contextualSpacing/>
        <w:rPr>
          <w:rFonts w:ascii="Arial" w:eastAsia="Calibri" w:hAnsi="Arial" w:cs="Arial"/>
          <w:szCs w:val="24"/>
        </w:rPr>
      </w:pPr>
    </w:p>
    <w:p w14:paraId="30F56D9D" w14:textId="77777777" w:rsidR="00EE2FF9" w:rsidRDefault="00EE2FF9" w:rsidP="004D5ADA">
      <w:pPr>
        <w:spacing w:after="480" w:line="360" w:lineRule="auto"/>
        <w:contextualSpacing/>
        <w:rPr>
          <w:rFonts w:ascii="Arial" w:eastAsia="Calibri" w:hAnsi="Arial" w:cs="Arial"/>
          <w:szCs w:val="24"/>
        </w:rPr>
      </w:pPr>
    </w:p>
    <w:p w14:paraId="099DCB21" w14:textId="3646E3C6"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 xml:space="preserve">Warszawa, dnia </w:t>
      </w:r>
      <w:r w:rsidR="005641B7">
        <w:rPr>
          <w:rFonts w:ascii="Arial" w:eastAsia="Calibri" w:hAnsi="Arial" w:cs="Arial"/>
          <w:szCs w:val="24"/>
        </w:rPr>
        <w:t>26</w:t>
      </w:r>
      <w:r w:rsidR="00714865" w:rsidRPr="00614344">
        <w:rPr>
          <w:rFonts w:ascii="Arial" w:eastAsia="Calibri" w:hAnsi="Arial" w:cs="Arial"/>
          <w:szCs w:val="24"/>
        </w:rPr>
        <w:t xml:space="preserve"> października</w:t>
      </w:r>
      <w:r w:rsidRPr="00614344">
        <w:rPr>
          <w:rFonts w:ascii="Arial" w:eastAsia="Calibri" w:hAnsi="Arial" w:cs="Arial"/>
          <w:szCs w:val="24"/>
        </w:rPr>
        <w:t xml:space="preserve"> 2022 r.</w:t>
      </w:r>
    </w:p>
    <w:p w14:paraId="10D72EC0" w14:textId="77777777" w:rsidR="00961586" w:rsidRPr="00614344" w:rsidRDefault="00961586" w:rsidP="004D5ADA">
      <w:pPr>
        <w:spacing w:after="480" w:line="360" w:lineRule="auto"/>
        <w:contextualSpacing/>
        <w:rPr>
          <w:rFonts w:ascii="Arial" w:eastAsia="Calibri" w:hAnsi="Arial" w:cs="Arial"/>
          <w:b/>
          <w:szCs w:val="24"/>
        </w:rPr>
      </w:pPr>
    </w:p>
    <w:p w14:paraId="2A292B08" w14:textId="77777777" w:rsidR="00961586" w:rsidRPr="00614344" w:rsidRDefault="00961586" w:rsidP="004D5ADA">
      <w:pPr>
        <w:spacing w:after="480" w:line="360" w:lineRule="auto"/>
        <w:ind w:firstLine="426"/>
        <w:contextualSpacing/>
        <w:rPr>
          <w:rFonts w:ascii="Arial" w:eastAsia="Calibri" w:hAnsi="Arial" w:cs="Arial"/>
          <w:b/>
          <w:szCs w:val="24"/>
        </w:rPr>
      </w:pPr>
    </w:p>
    <w:p w14:paraId="08649CFD" w14:textId="45C17810" w:rsidR="00961586" w:rsidRPr="00614344" w:rsidRDefault="00662E3A" w:rsidP="004D5ADA">
      <w:pPr>
        <w:spacing w:after="480" w:line="360" w:lineRule="auto"/>
        <w:contextualSpacing/>
        <w:rPr>
          <w:rFonts w:ascii="Arial" w:eastAsia="Calibri" w:hAnsi="Arial" w:cs="Arial"/>
          <w:b/>
          <w:sz w:val="28"/>
          <w:szCs w:val="36"/>
        </w:rPr>
      </w:pPr>
      <w:r w:rsidRPr="00614344">
        <w:rPr>
          <w:rFonts w:ascii="Arial" w:eastAsia="Calibri" w:hAnsi="Arial" w:cs="Arial"/>
          <w:b/>
          <w:sz w:val="28"/>
          <w:szCs w:val="36"/>
        </w:rPr>
        <w:t xml:space="preserve">DECYZJA nr KR III R </w:t>
      </w:r>
      <w:r w:rsidR="005641B7">
        <w:rPr>
          <w:rFonts w:ascii="Arial" w:eastAsia="Calibri" w:hAnsi="Arial" w:cs="Arial"/>
          <w:b/>
          <w:sz w:val="28"/>
          <w:szCs w:val="36"/>
        </w:rPr>
        <w:t>28</w:t>
      </w:r>
      <w:r w:rsidR="00614344" w:rsidRPr="00614344">
        <w:rPr>
          <w:rFonts w:ascii="Arial" w:eastAsia="Calibri" w:hAnsi="Arial" w:cs="Arial"/>
          <w:b/>
          <w:sz w:val="28"/>
          <w:szCs w:val="36"/>
        </w:rPr>
        <w:t xml:space="preserve"> ukośnik </w:t>
      </w:r>
      <w:r w:rsidR="00CD0C17" w:rsidRPr="00614344">
        <w:rPr>
          <w:rFonts w:ascii="Arial" w:eastAsia="Calibri" w:hAnsi="Arial" w:cs="Arial"/>
          <w:b/>
          <w:sz w:val="28"/>
          <w:szCs w:val="36"/>
        </w:rPr>
        <w:t>22</w:t>
      </w:r>
    </w:p>
    <w:p w14:paraId="16E7498A" w14:textId="77777777" w:rsidR="00961586" w:rsidRPr="00614344" w:rsidRDefault="00961586" w:rsidP="004D5ADA">
      <w:pPr>
        <w:spacing w:after="480" w:line="360" w:lineRule="auto"/>
        <w:contextualSpacing/>
        <w:rPr>
          <w:rFonts w:ascii="Arial" w:eastAsia="Calibri" w:hAnsi="Arial" w:cs="Arial"/>
          <w:szCs w:val="24"/>
        </w:rPr>
      </w:pPr>
    </w:p>
    <w:p w14:paraId="41FCEC61" w14:textId="77777777"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Komisja do spraw reprywatyzacji nieruchomości warszawskich w składzie:</w:t>
      </w:r>
    </w:p>
    <w:p w14:paraId="1F051663" w14:textId="77777777" w:rsidR="00961586" w:rsidRPr="00614344" w:rsidRDefault="00662E3A" w:rsidP="004D5ADA">
      <w:pPr>
        <w:tabs>
          <w:tab w:val="left" w:pos="3253"/>
        </w:tabs>
        <w:spacing w:after="480" w:line="360" w:lineRule="auto"/>
        <w:contextualSpacing/>
        <w:rPr>
          <w:rFonts w:ascii="Arial" w:eastAsia="Calibri" w:hAnsi="Arial" w:cs="Arial"/>
          <w:b/>
          <w:szCs w:val="24"/>
        </w:rPr>
      </w:pPr>
      <w:r w:rsidRPr="00614344">
        <w:rPr>
          <w:rFonts w:ascii="Arial" w:eastAsia="Calibri" w:hAnsi="Arial" w:cs="Arial"/>
          <w:b/>
          <w:szCs w:val="24"/>
        </w:rPr>
        <w:t xml:space="preserve">Przewodniczący Komisji: </w:t>
      </w:r>
    </w:p>
    <w:p w14:paraId="2138A2F1" w14:textId="77777777" w:rsidR="00961586" w:rsidRPr="00614344" w:rsidRDefault="00662E3A" w:rsidP="004D5ADA">
      <w:pPr>
        <w:tabs>
          <w:tab w:val="left" w:pos="3253"/>
        </w:tabs>
        <w:spacing w:after="480" w:line="360" w:lineRule="auto"/>
        <w:contextualSpacing/>
        <w:rPr>
          <w:rFonts w:ascii="Arial" w:eastAsia="Calibri" w:hAnsi="Arial" w:cs="Arial"/>
          <w:b/>
          <w:szCs w:val="24"/>
        </w:rPr>
      </w:pPr>
      <w:r w:rsidRPr="00614344">
        <w:rPr>
          <w:rFonts w:ascii="Arial" w:eastAsia="Calibri" w:hAnsi="Arial" w:cs="Arial"/>
          <w:szCs w:val="24"/>
        </w:rPr>
        <w:t>Sebastian Kaleta</w:t>
      </w:r>
    </w:p>
    <w:p w14:paraId="00761F79" w14:textId="48473DC5" w:rsidR="00961586" w:rsidRDefault="00662E3A" w:rsidP="004D5ADA">
      <w:pPr>
        <w:spacing w:after="480" w:line="360" w:lineRule="auto"/>
        <w:contextualSpacing/>
        <w:rPr>
          <w:rFonts w:ascii="Arial" w:eastAsia="Calibri" w:hAnsi="Arial" w:cs="Arial"/>
          <w:szCs w:val="24"/>
        </w:rPr>
      </w:pPr>
      <w:r w:rsidRPr="00614344">
        <w:rPr>
          <w:rFonts w:ascii="Arial" w:eastAsia="Calibri" w:hAnsi="Arial" w:cs="Arial"/>
          <w:b/>
          <w:szCs w:val="24"/>
        </w:rPr>
        <w:t xml:space="preserve">Członkowie Komisji: </w:t>
      </w:r>
      <w:r w:rsidR="00C53E1D" w:rsidRPr="00614344">
        <w:rPr>
          <w:rFonts w:ascii="Arial" w:eastAsia="Calibri" w:hAnsi="Arial" w:cs="Arial"/>
          <w:bCs/>
          <w:szCs w:val="24"/>
        </w:rPr>
        <w:t>Paweł Lisiecki, Bartłomiej Opaliński</w:t>
      </w:r>
      <w:r w:rsidRPr="00614344">
        <w:rPr>
          <w:rFonts w:ascii="Arial" w:eastAsia="Calibri" w:hAnsi="Arial" w:cs="Arial"/>
          <w:szCs w:val="24"/>
        </w:rPr>
        <w:t xml:space="preserve">, </w:t>
      </w:r>
      <w:r w:rsidR="005641B7">
        <w:rPr>
          <w:rFonts w:ascii="Arial" w:eastAsia="Calibri" w:hAnsi="Arial" w:cs="Arial"/>
          <w:szCs w:val="24"/>
        </w:rPr>
        <w:t xml:space="preserve">Wiktor </w:t>
      </w:r>
      <w:proofErr w:type="spellStart"/>
      <w:r w:rsidR="005641B7">
        <w:rPr>
          <w:rFonts w:ascii="Arial" w:eastAsia="Calibri" w:hAnsi="Arial" w:cs="Arial"/>
          <w:szCs w:val="24"/>
        </w:rPr>
        <w:t>Klimiuk</w:t>
      </w:r>
      <w:proofErr w:type="spellEnd"/>
      <w:r w:rsidR="005641B7">
        <w:rPr>
          <w:rFonts w:ascii="Arial" w:eastAsia="Calibri" w:hAnsi="Arial" w:cs="Arial"/>
          <w:szCs w:val="24"/>
        </w:rPr>
        <w:t xml:space="preserve">, </w:t>
      </w:r>
      <w:r w:rsidRPr="00614344">
        <w:rPr>
          <w:rFonts w:ascii="Arial" w:eastAsia="Calibri" w:hAnsi="Arial" w:cs="Arial"/>
          <w:szCs w:val="24"/>
        </w:rPr>
        <w:t xml:space="preserve">Łukasz </w:t>
      </w:r>
      <w:proofErr w:type="spellStart"/>
      <w:r w:rsidRPr="00614344">
        <w:rPr>
          <w:rFonts w:ascii="Arial" w:eastAsia="Calibri" w:hAnsi="Arial" w:cs="Arial"/>
          <w:szCs w:val="24"/>
        </w:rPr>
        <w:t>Kondratko</w:t>
      </w:r>
      <w:proofErr w:type="spellEnd"/>
      <w:r w:rsidRPr="00614344">
        <w:rPr>
          <w:rFonts w:ascii="Arial" w:eastAsia="Calibri" w:hAnsi="Arial" w:cs="Arial"/>
          <w:szCs w:val="24"/>
        </w:rPr>
        <w:t>,</w:t>
      </w:r>
      <w:r w:rsidR="006B1DCC" w:rsidRPr="00614344">
        <w:rPr>
          <w:rFonts w:ascii="Arial" w:eastAsia="Calibri" w:hAnsi="Arial" w:cs="Arial"/>
          <w:szCs w:val="24"/>
        </w:rPr>
        <w:t xml:space="preserve"> Robert Kropiwnicki,</w:t>
      </w:r>
      <w:r w:rsidR="00C53E1D" w:rsidRPr="00614344">
        <w:rPr>
          <w:rFonts w:ascii="Arial" w:eastAsia="Calibri" w:hAnsi="Arial" w:cs="Arial"/>
          <w:szCs w:val="24"/>
        </w:rPr>
        <w:t xml:space="preserve"> </w:t>
      </w:r>
      <w:r w:rsidRPr="00614344">
        <w:rPr>
          <w:rFonts w:ascii="Arial" w:eastAsia="Calibri" w:hAnsi="Arial" w:cs="Arial"/>
          <w:szCs w:val="24"/>
        </w:rPr>
        <w:t>Jan Mosiński,</w:t>
      </w:r>
      <w:r w:rsidR="00C53E1D" w:rsidRPr="00614344">
        <w:rPr>
          <w:rFonts w:ascii="Arial" w:eastAsia="Calibri" w:hAnsi="Arial" w:cs="Arial"/>
          <w:szCs w:val="24"/>
        </w:rPr>
        <w:t xml:space="preserve"> </w:t>
      </w:r>
      <w:r w:rsidR="005641B7">
        <w:rPr>
          <w:rFonts w:ascii="Arial" w:eastAsia="Calibri" w:hAnsi="Arial" w:cs="Arial"/>
          <w:szCs w:val="24"/>
        </w:rPr>
        <w:t>Adam Zieliński</w:t>
      </w:r>
    </w:p>
    <w:p w14:paraId="70199C7C" w14:textId="77777777" w:rsidR="00097816" w:rsidRPr="00614344" w:rsidRDefault="00097816" w:rsidP="004D5ADA">
      <w:pPr>
        <w:spacing w:after="480" w:line="360" w:lineRule="auto"/>
        <w:contextualSpacing/>
        <w:rPr>
          <w:rFonts w:ascii="Arial" w:eastAsia="Calibri" w:hAnsi="Arial" w:cs="Arial"/>
          <w:szCs w:val="24"/>
        </w:rPr>
      </w:pPr>
    </w:p>
    <w:p w14:paraId="4EA22339" w14:textId="25D63AC4"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 xml:space="preserve">po rozpoznaniu w dniu </w:t>
      </w:r>
      <w:r w:rsidR="005641B7">
        <w:rPr>
          <w:rFonts w:ascii="Arial" w:eastAsia="Calibri" w:hAnsi="Arial" w:cs="Arial"/>
          <w:szCs w:val="24"/>
        </w:rPr>
        <w:t>26</w:t>
      </w:r>
      <w:r w:rsidR="00714865" w:rsidRPr="00614344">
        <w:rPr>
          <w:rFonts w:ascii="Arial" w:eastAsia="Calibri" w:hAnsi="Arial" w:cs="Arial"/>
          <w:szCs w:val="24"/>
        </w:rPr>
        <w:t xml:space="preserve"> października</w:t>
      </w:r>
      <w:r w:rsidR="00001A5F" w:rsidRPr="00614344">
        <w:rPr>
          <w:rFonts w:ascii="Arial" w:eastAsia="Calibri" w:hAnsi="Arial" w:cs="Arial"/>
          <w:szCs w:val="24"/>
        </w:rPr>
        <w:t xml:space="preserve"> 2022</w:t>
      </w:r>
      <w:r w:rsidRPr="00614344">
        <w:rPr>
          <w:rFonts w:ascii="Arial" w:eastAsia="Calibri" w:hAnsi="Arial" w:cs="Arial"/>
          <w:szCs w:val="24"/>
        </w:rPr>
        <w:t xml:space="preserve"> r. na posiedzeniu niejawnym sprawy: </w:t>
      </w:r>
    </w:p>
    <w:p w14:paraId="3D2E1960" w14:textId="28D4D9EB" w:rsidR="00961586" w:rsidRPr="00614344" w:rsidRDefault="00662E3A" w:rsidP="004D5ADA">
      <w:pPr>
        <w:spacing w:after="480" w:line="360" w:lineRule="auto"/>
        <w:rPr>
          <w:rFonts w:ascii="Arial" w:eastAsia="Calibri" w:hAnsi="Arial" w:cs="Arial"/>
          <w:bCs/>
          <w:szCs w:val="24"/>
        </w:rPr>
      </w:pPr>
      <w:r w:rsidRPr="00614344">
        <w:rPr>
          <w:rFonts w:ascii="Arial" w:eastAsia="Calibri" w:hAnsi="Arial" w:cs="Arial"/>
          <w:bCs/>
          <w:szCs w:val="24"/>
        </w:rPr>
        <w:t>w </w:t>
      </w:r>
      <w:r w:rsidRPr="00614344">
        <w:rPr>
          <w:rFonts w:ascii="Arial" w:eastAsia="Calibri" w:hAnsi="Arial" w:cs="Arial"/>
          <w:szCs w:val="24"/>
        </w:rPr>
        <w:t xml:space="preserve">przedmiocie </w:t>
      </w:r>
      <w:r w:rsidRPr="00614344">
        <w:rPr>
          <w:rFonts w:ascii="Arial" w:eastAsia="Calibri" w:hAnsi="Arial" w:cs="Arial"/>
          <w:bCs/>
          <w:szCs w:val="24"/>
        </w:rPr>
        <w:t xml:space="preserve">decyzji Prezydenta m.st. Warszawy nr </w:t>
      </w:r>
      <w:r w:rsidR="005641B7">
        <w:rPr>
          <w:rFonts w:ascii="Arial" w:eastAsia="Calibri" w:hAnsi="Arial" w:cs="Arial"/>
          <w:bCs/>
          <w:szCs w:val="24"/>
        </w:rPr>
        <w:t>163</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001A5F" w:rsidRPr="00614344">
        <w:rPr>
          <w:rFonts w:ascii="Arial" w:eastAsia="Calibri" w:hAnsi="Arial" w:cs="Arial"/>
          <w:bCs/>
          <w:szCs w:val="24"/>
        </w:rPr>
        <w:t>1</w:t>
      </w:r>
      <w:r w:rsidR="005641B7">
        <w:rPr>
          <w:rFonts w:ascii="Arial" w:eastAsia="Calibri" w:hAnsi="Arial" w:cs="Arial"/>
          <w:bCs/>
          <w:szCs w:val="24"/>
        </w:rPr>
        <w:t>5</w:t>
      </w:r>
      <w:r w:rsidRPr="00614344">
        <w:rPr>
          <w:rFonts w:ascii="Arial" w:eastAsia="Calibri" w:hAnsi="Arial" w:cs="Arial"/>
          <w:bCs/>
          <w:szCs w:val="24"/>
        </w:rPr>
        <w:t xml:space="preserve"> z dnia </w:t>
      </w:r>
      <w:r w:rsidR="005641B7">
        <w:rPr>
          <w:rFonts w:ascii="Arial" w:eastAsia="Calibri" w:hAnsi="Arial" w:cs="Arial"/>
          <w:bCs/>
          <w:szCs w:val="24"/>
        </w:rPr>
        <w:t>27 marca</w:t>
      </w:r>
      <w:r w:rsidRPr="00614344">
        <w:rPr>
          <w:rFonts w:ascii="Arial" w:eastAsia="Calibri" w:hAnsi="Arial" w:cs="Arial"/>
          <w:bCs/>
          <w:szCs w:val="24"/>
        </w:rPr>
        <w:t xml:space="preserve"> 20</w:t>
      </w:r>
      <w:r w:rsidR="00001A5F" w:rsidRPr="00614344">
        <w:rPr>
          <w:rFonts w:ascii="Arial" w:eastAsia="Calibri" w:hAnsi="Arial" w:cs="Arial"/>
          <w:bCs/>
          <w:szCs w:val="24"/>
        </w:rPr>
        <w:t>1</w:t>
      </w:r>
      <w:r w:rsidR="005641B7">
        <w:rPr>
          <w:rFonts w:ascii="Arial" w:eastAsia="Calibri" w:hAnsi="Arial" w:cs="Arial"/>
          <w:bCs/>
          <w:szCs w:val="24"/>
        </w:rPr>
        <w:t>5</w:t>
      </w:r>
      <w:r w:rsidRPr="00614344">
        <w:rPr>
          <w:rFonts w:ascii="Arial" w:eastAsia="Calibri" w:hAnsi="Arial" w:cs="Arial"/>
          <w:bCs/>
          <w:szCs w:val="24"/>
        </w:rPr>
        <w:t xml:space="preserve"> roku, dotyczącej gruntu o powierzchni wynoszącej m</w:t>
      </w:r>
      <w:r w:rsidRPr="00614344">
        <w:rPr>
          <w:rFonts w:ascii="Arial" w:eastAsia="Calibri" w:hAnsi="Arial" w:cs="Arial"/>
          <w:bCs/>
          <w:szCs w:val="24"/>
          <w:vertAlign w:val="superscript"/>
        </w:rPr>
        <w:t>2</w:t>
      </w:r>
      <w:r w:rsidRPr="00614344">
        <w:rPr>
          <w:rFonts w:ascii="Arial" w:eastAsia="Calibri" w:hAnsi="Arial" w:cs="Arial"/>
          <w:bCs/>
          <w:szCs w:val="24"/>
        </w:rPr>
        <w:t>, oznaczonego jako działka ewidencyjna nr w obrębie położonego w Warszawie przy ul.</w:t>
      </w:r>
      <w:r w:rsidR="009208B6" w:rsidRPr="00614344">
        <w:rPr>
          <w:rFonts w:ascii="Arial" w:eastAsia="Calibri" w:hAnsi="Arial" w:cs="Arial"/>
          <w:bCs/>
          <w:szCs w:val="24"/>
        </w:rPr>
        <w:t xml:space="preserve"> </w:t>
      </w:r>
      <w:r w:rsidR="005641B7">
        <w:rPr>
          <w:rFonts w:ascii="Arial" w:eastAsia="Calibri" w:hAnsi="Arial" w:cs="Arial"/>
          <w:bCs/>
          <w:szCs w:val="24"/>
        </w:rPr>
        <w:t>Młynarskiej 48</w:t>
      </w:r>
      <w:r w:rsidR="00DA6BB8" w:rsidRPr="00614344">
        <w:rPr>
          <w:rFonts w:ascii="Arial" w:eastAsia="Calibri" w:hAnsi="Arial" w:cs="Arial"/>
          <w:bCs/>
          <w:szCs w:val="24"/>
        </w:rPr>
        <w:t>, dla której założono księgę wieczystą nr</w:t>
      </w:r>
      <w:r w:rsidR="005F1FE2" w:rsidRPr="00614344">
        <w:rPr>
          <w:rFonts w:ascii="Arial" w:eastAsia="Calibri" w:hAnsi="Arial" w:cs="Arial"/>
          <w:bCs/>
          <w:szCs w:val="24"/>
        </w:rPr>
        <w:t>, numer księgi dawnej hip.</w:t>
      </w:r>
    </w:p>
    <w:p w14:paraId="2C904ABF" w14:textId="2CD369CC" w:rsidR="00961586" w:rsidRPr="00614344" w:rsidRDefault="00662E3A" w:rsidP="004D5ADA">
      <w:pPr>
        <w:spacing w:after="480" w:line="360" w:lineRule="auto"/>
        <w:rPr>
          <w:rFonts w:ascii="Arial" w:eastAsia="Calibri" w:hAnsi="Arial" w:cs="Arial"/>
          <w:bCs/>
          <w:szCs w:val="24"/>
        </w:rPr>
      </w:pPr>
      <w:r w:rsidRPr="00614344">
        <w:rPr>
          <w:rFonts w:ascii="Arial" w:eastAsia="Calibri" w:hAnsi="Arial" w:cs="Arial"/>
          <w:bCs/>
          <w:szCs w:val="24"/>
        </w:rPr>
        <w:t>z udziałem stron: Miasta Stołecznego Warszawy,</w:t>
      </w:r>
      <w:r w:rsidR="00001A5F" w:rsidRPr="00614344">
        <w:rPr>
          <w:rFonts w:ascii="Arial" w:eastAsia="Calibri" w:hAnsi="Arial" w:cs="Arial"/>
          <w:bCs/>
          <w:szCs w:val="24"/>
        </w:rPr>
        <w:t xml:space="preserve"> </w:t>
      </w:r>
      <w:r w:rsidR="005641B7">
        <w:rPr>
          <w:rFonts w:ascii="Arial" w:eastAsia="Calibri" w:hAnsi="Arial" w:cs="Arial"/>
          <w:bCs/>
          <w:szCs w:val="24"/>
        </w:rPr>
        <w:t xml:space="preserve">Prokuratora Regionalnego we Wrocławiu, P V spółki z ograniczoną odpowiedzialnością z siedzibą w </w:t>
      </w:r>
      <w:proofErr w:type="spellStart"/>
      <w:r w:rsidR="005641B7">
        <w:rPr>
          <w:rFonts w:ascii="Arial" w:eastAsia="Calibri" w:hAnsi="Arial" w:cs="Arial"/>
          <w:bCs/>
          <w:szCs w:val="24"/>
        </w:rPr>
        <w:t>W</w:t>
      </w:r>
      <w:proofErr w:type="spellEnd"/>
      <w:r w:rsidR="005641B7">
        <w:rPr>
          <w:rFonts w:ascii="Arial" w:eastAsia="Calibri" w:hAnsi="Arial" w:cs="Arial"/>
          <w:bCs/>
          <w:szCs w:val="24"/>
        </w:rPr>
        <w:t xml:space="preserve">, W B S z siedzibą w </w:t>
      </w:r>
      <w:proofErr w:type="spellStart"/>
      <w:r w:rsidR="005641B7">
        <w:rPr>
          <w:rFonts w:ascii="Arial" w:eastAsia="Calibri" w:hAnsi="Arial" w:cs="Arial"/>
          <w:bCs/>
          <w:szCs w:val="24"/>
        </w:rPr>
        <w:t>W</w:t>
      </w:r>
      <w:proofErr w:type="spellEnd"/>
    </w:p>
    <w:p w14:paraId="5A6D58B9" w14:textId="17119E9B" w:rsidR="00961586" w:rsidRPr="00875EB4" w:rsidRDefault="005641B7" w:rsidP="00875EB4">
      <w:pPr>
        <w:pStyle w:val="Style6"/>
        <w:widowControl/>
        <w:spacing w:after="480" w:line="360" w:lineRule="auto"/>
        <w:ind w:firstLine="0"/>
        <w:rPr>
          <w:rFonts w:ascii="Arial" w:hAnsi="Arial" w:cs="Arial"/>
        </w:rPr>
      </w:pPr>
      <w:r w:rsidRPr="005641B7">
        <w:rPr>
          <w:rStyle w:val="FontStyle30"/>
          <w:rFonts w:ascii="Arial" w:hAnsi="Arial" w:cs="Arial"/>
          <w:sz w:val="24"/>
          <w:szCs w:val="24"/>
        </w:rPr>
        <w:t xml:space="preserve">na podstawie art. 29 ust. 1 pkt 3 a w związku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14 czerwca 1960 r. - Kodeks postępowania </w:t>
      </w:r>
      <w:r w:rsidRPr="005641B7">
        <w:rPr>
          <w:rStyle w:val="FontStyle30"/>
          <w:rFonts w:ascii="Arial" w:hAnsi="Arial" w:cs="Arial"/>
          <w:sz w:val="24"/>
          <w:szCs w:val="24"/>
        </w:rPr>
        <w:lastRenderedPageBreak/>
        <w:t>administracyjnego (Dz. U. z 2022 r. poz. 2000; dalej: k.p.a.) oraz w związku z art. 7 ust. 1 dekretu z dnia 26 października 1945 r. o własności i użytkowaniu gruntów na obszarze m.st. Warszawy (Dz. U. Nr 50, poz. 276; dalej: dekret warszawski) w związku z art. 38 ust. 1 ustawy z dnia 9 marca 2017 r.</w:t>
      </w:r>
    </w:p>
    <w:p w14:paraId="64F968C8" w14:textId="11E3430D" w:rsidR="00961586" w:rsidRPr="00614344" w:rsidRDefault="00662E3A" w:rsidP="00875EB4">
      <w:pPr>
        <w:spacing w:after="480" w:line="360" w:lineRule="auto"/>
        <w:rPr>
          <w:rFonts w:ascii="Arial" w:eastAsia="Calibri" w:hAnsi="Arial" w:cs="Arial"/>
          <w:b/>
          <w:szCs w:val="24"/>
        </w:rPr>
      </w:pPr>
      <w:r w:rsidRPr="00614344">
        <w:rPr>
          <w:rFonts w:ascii="Arial" w:eastAsia="Calibri" w:hAnsi="Arial" w:cs="Arial"/>
          <w:b/>
          <w:szCs w:val="24"/>
        </w:rPr>
        <w:t>orzeka:</w:t>
      </w:r>
    </w:p>
    <w:p w14:paraId="4F35B11F" w14:textId="17411FE9" w:rsidR="00961586" w:rsidRPr="00614344" w:rsidRDefault="00662E3A" w:rsidP="004D5ADA">
      <w:pPr>
        <w:spacing w:after="480" w:line="360" w:lineRule="auto"/>
        <w:rPr>
          <w:rFonts w:ascii="Arial" w:eastAsia="Calibri" w:hAnsi="Arial" w:cs="Arial"/>
          <w:bCs/>
          <w:szCs w:val="24"/>
        </w:rPr>
      </w:pPr>
      <w:r w:rsidRPr="00614344">
        <w:rPr>
          <w:rFonts w:ascii="Arial" w:eastAsia="Calibri" w:hAnsi="Arial" w:cs="Arial"/>
          <w:bCs/>
          <w:szCs w:val="24"/>
        </w:rPr>
        <w:t xml:space="preserve">stwierdzić </w:t>
      </w:r>
      <w:r w:rsidR="00F16833" w:rsidRPr="00614344">
        <w:rPr>
          <w:rFonts w:ascii="Arial" w:eastAsia="Calibri" w:hAnsi="Arial" w:cs="Arial"/>
          <w:bCs/>
          <w:szCs w:val="24"/>
        </w:rPr>
        <w:t>nieważność</w:t>
      </w:r>
      <w:r w:rsidRPr="00614344">
        <w:rPr>
          <w:rFonts w:ascii="Arial" w:eastAsia="Calibri" w:hAnsi="Arial" w:cs="Arial"/>
          <w:bCs/>
          <w:szCs w:val="24"/>
        </w:rPr>
        <w:t xml:space="preserve"> decyzji Prezydenta Miasta Stołecznego Warszawy z dnia </w:t>
      </w:r>
      <w:r w:rsidR="004D5ADA">
        <w:rPr>
          <w:rFonts w:ascii="Arial" w:eastAsia="Calibri" w:hAnsi="Arial" w:cs="Arial"/>
          <w:bCs/>
          <w:szCs w:val="24"/>
        </w:rPr>
        <w:t>27 marca 2015</w:t>
      </w:r>
      <w:r w:rsidRPr="00614344">
        <w:rPr>
          <w:rFonts w:ascii="Arial" w:eastAsia="Calibri" w:hAnsi="Arial" w:cs="Arial"/>
          <w:bCs/>
          <w:szCs w:val="24"/>
        </w:rPr>
        <w:t xml:space="preserve"> roku, nr </w:t>
      </w:r>
      <w:r w:rsidR="004D5ADA">
        <w:rPr>
          <w:rFonts w:ascii="Arial" w:eastAsia="Calibri" w:hAnsi="Arial" w:cs="Arial"/>
          <w:bCs/>
          <w:szCs w:val="24"/>
        </w:rPr>
        <w:t>163</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915677" w:rsidRPr="00614344">
        <w:rPr>
          <w:rFonts w:ascii="Arial" w:eastAsia="Calibri" w:hAnsi="Arial" w:cs="Arial"/>
          <w:bCs/>
          <w:szCs w:val="24"/>
        </w:rPr>
        <w:t>1</w:t>
      </w:r>
      <w:r w:rsidR="004D5ADA">
        <w:rPr>
          <w:rFonts w:ascii="Arial" w:eastAsia="Calibri" w:hAnsi="Arial" w:cs="Arial"/>
          <w:bCs/>
          <w:szCs w:val="24"/>
        </w:rPr>
        <w:t xml:space="preserve">5 </w:t>
      </w:r>
      <w:r w:rsidR="00E05D83" w:rsidRPr="00614344">
        <w:rPr>
          <w:rFonts w:ascii="Arial" w:eastAsia="Calibri" w:hAnsi="Arial" w:cs="Arial"/>
          <w:bCs/>
          <w:szCs w:val="24"/>
        </w:rPr>
        <w:t>w </w:t>
      </w:r>
      <w:r w:rsidR="00F16833" w:rsidRPr="00614344">
        <w:rPr>
          <w:rFonts w:ascii="Arial" w:eastAsia="Calibri" w:hAnsi="Arial" w:cs="Arial"/>
          <w:bCs/>
          <w:szCs w:val="24"/>
        </w:rPr>
        <w:t>całości</w:t>
      </w:r>
      <w:r w:rsidRPr="00614344">
        <w:rPr>
          <w:rFonts w:ascii="Arial" w:eastAsia="Calibri" w:hAnsi="Arial" w:cs="Arial"/>
          <w:bCs/>
          <w:szCs w:val="24"/>
        </w:rPr>
        <w:t>.</w:t>
      </w:r>
      <w:bookmarkStart w:id="0" w:name="_Hlk80798368"/>
      <w:bookmarkEnd w:id="0"/>
    </w:p>
    <w:p w14:paraId="71A01550" w14:textId="6913028A" w:rsidR="00961586" w:rsidRPr="004D5ADA" w:rsidRDefault="00662E3A" w:rsidP="00097816">
      <w:pPr>
        <w:keepNext/>
        <w:keepLines/>
        <w:spacing w:after="480" w:line="360" w:lineRule="auto"/>
        <w:outlineLvl w:val="0"/>
        <w:rPr>
          <w:rFonts w:ascii="Arial" w:eastAsia="Times New Roman" w:hAnsi="Arial" w:cs="Arial"/>
          <w:b/>
          <w:bCs/>
          <w:sz w:val="28"/>
          <w:szCs w:val="36"/>
        </w:rPr>
      </w:pPr>
      <w:r w:rsidRPr="00614344">
        <w:rPr>
          <w:rFonts w:ascii="Arial" w:eastAsia="Times New Roman" w:hAnsi="Arial" w:cs="Arial"/>
          <w:b/>
          <w:bCs/>
          <w:sz w:val="28"/>
          <w:szCs w:val="36"/>
        </w:rPr>
        <w:t>UZASADNIENIE</w:t>
      </w:r>
    </w:p>
    <w:p w14:paraId="255E9AF8" w14:textId="374FD869" w:rsidR="00961586" w:rsidRPr="008944F7" w:rsidRDefault="008944F7" w:rsidP="004D5ADA">
      <w:pPr>
        <w:keepNext/>
        <w:keepLines/>
        <w:spacing w:after="480" w:line="360" w:lineRule="auto"/>
        <w:outlineLvl w:val="1"/>
        <w:rPr>
          <w:rFonts w:ascii="Arial" w:eastAsia="Times New Roman" w:hAnsi="Arial" w:cs="Arial"/>
          <w:b/>
          <w:bCs/>
          <w:sz w:val="28"/>
          <w:szCs w:val="32"/>
        </w:rPr>
      </w:pPr>
      <w:r>
        <w:rPr>
          <w:rFonts w:ascii="Arial" w:eastAsia="Times New Roman" w:hAnsi="Arial" w:cs="Arial"/>
          <w:b/>
          <w:bCs/>
          <w:sz w:val="28"/>
          <w:szCs w:val="32"/>
        </w:rPr>
        <w:t xml:space="preserve">Punkt pierwszy. </w:t>
      </w:r>
      <w:r w:rsidR="004D5ADA">
        <w:rPr>
          <w:rFonts w:ascii="Arial" w:eastAsia="Times New Roman" w:hAnsi="Arial" w:cs="Arial"/>
          <w:b/>
          <w:bCs/>
          <w:sz w:val="28"/>
          <w:szCs w:val="32"/>
        </w:rPr>
        <w:t>Przebieg postępowania administracyjnego przed Komisją do spraw reprywatyzacji nieruchomości warszawskich</w:t>
      </w:r>
    </w:p>
    <w:p w14:paraId="7BE8763D" w14:textId="56BE05CB" w:rsidR="004D5ADA" w:rsidRPr="004D5ADA" w:rsidRDefault="004D5ADA" w:rsidP="004D5ADA">
      <w:pPr>
        <w:pStyle w:val="Style13"/>
        <w:widowControl/>
        <w:tabs>
          <w:tab w:val="left" w:pos="1584"/>
        </w:tabs>
        <w:spacing w:before="163"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Komisja do spraw reprywatyzacji nieruchomości warszawskich (dalej: Komisja),</w:t>
      </w:r>
      <w:r w:rsidRPr="004D5ADA">
        <w:rPr>
          <w:rStyle w:val="FontStyle30"/>
          <w:rFonts w:ascii="Arial" w:hAnsi="Arial" w:cs="Arial"/>
          <w:sz w:val="24"/>
          <w:szCs w:val="24"/>
        </w:rPr>
        <w:br/>
        <w:t>działając na podstawie art. 15 ust. 2 i 3 w zw. z art. 16 ust. 1 i 2 w zw. z art. 16a ust. 1 i 2 ustawy</w:t>
      </w:r>
      <w:r>
        <w:rPr>
          <w:rStyle w:val="FontStyle30"/>
          <w:rFonts w:ascii="Arial" w:hAnsi="Arial" w:cs="Arial"/>
          <w:sz w:val="24"/>
          <w:szCs w:val="24"/>
        </w:rPr>
        <w:t xml:space="preserve"> </w:t>
      </w:r>
      <w:r w:rsidRPr="004D5ADA">
        <w:rPr>
          <w:rStyle w:val="FontStyle30"/>
          <w:rFonts w:ascii="Arial" w:hAnsi="Arial" w:cs="Arial"/>
          <w:sz w:val="24"/>
          <w:szCs w:val="24"/>
        </w:rPr>
        <w:t>z dnia 9 marca 2017 r., postanowiła w dniu 8 czerwca 2022 r. wszcząć z urzędu postępowanie</w:t>
      </w:r>
      <w:r>
        <w:rPr>
          <w:rStyle w:val="FontStyle30"/>
          <w:rFonts w:ascii="Arial" w:hAnsi="Arial" w:cs="Arial"/>
          <w:sz w:val="24"/>
          <w:szCs w:val="24"/>
        </w:rPr>
        <w:t xml:space="preserve"> </w:t>
      </w:r>
      <w:r w:rsidRPr="004D5ADA">
        <w:rPr>
          <w:rStyle w:val="FontStyle30"/>
          <w:rFonts w:ascii="Arial" w:hAnsi="Arial" w:cs="Arial"/>
          <w:sz w:val="24"/>
          <w:szCs w:val="24"/>
        </w:rPr>
        <w:t>rozpoznawcze w sprawie decyzji Prezydenta m.st. Warszawy nr 163/GK/DW/15 z dnia 27</w:t>
      </w:r>
      <w:r>
        <w:rPr>
          <w:rStyle w:val="FontStyle30"/>
          <w:rFonts w:ascii="Arial" w:hAnsi="Arial" w:cs="Arial"/>
          <w:sz w:val="24"/>
          <w:szCs w:val="24"/>
        </w:rPr>
        <w:t xml:space="preserve"> </w:t>
      </w:r>
      <w:r w:rsidRPr="004D5ADA">
        <w:rPr>
          <w:rStyle w:val="FontStyle30"/>
          <w:rFonts w:ascii="Arial" w:hAnsi="Arial" w:cs="Arial"/>
          <w:sz w:val="24"/>
          <w:szCs w:val="24"/>
        </w:rPr>
        <w:t>marca 2015 r., ustanawiającej prawo użytkowania wieczystego do zabudowanej nieruchomości</w:t>
      </w:r>
      <w:r>
        <w:rPr>
          <w:rStyle w:val="FontStyle30"/>
          <w:rFonts w:ascii="Arial" w:hAnsi="Arial" w:cs="Arial"/>
          <w:sz w:val="24"/>
          <w:szCs w:val="24"/>
        </w:rPr>
        <w:t xml:space="preserve"> </w:t>
      </w:r>
      <w:r w:rsidRPr="004D5ADA">
        <w:rPr>
          <w:rStyle w:val="FontStyle30"/>
          <w:rFonts w:ascii="Arial" w:hAnsi="Arial" w:cs="Arial"/>
          <w:sz w:val="24"/>
          <w:szCs w:val="24"/>
        </w:rPr>
        <w:t>położonej w Warszawie przy ul. Młynarskiej 48, oznaczonej jako działka ewidencyjna nr z</w:t>
      </w:r>
      <w:r>
        <w:rPr>
          <w:rStyle w:val="FontStyle30"/>
          <w:rFonts w:ascii="Arial" w:hAnsi="Arial" w:cs="Arial"/>
          <w:sz w:val="24"/>
          <w:szCs w:val="24"/>
        </w:rPr>
        <w:t xml:space="preserve"> </w:t>
      </w:r>
      <w:r w:rsidRPr="004D5ADA">
        <w:rPr>
          <w:rStyle w:val="FontStyle30"/>
          <w:rFonts w:ascii="Arial" w:hAnsi="Arial" w:cs="Arial"/>
          <w:sz w:val="24"/>
          <w:szCs w:val="24"/>
        </w:rPr>
        <w:t>obrębu .</w:t>
      </w:r>
      <w:r w:rsidRPr="004D5ADA">
        <w:rPr>
          <w:rStyle w:val="FontStyle30"/>
          <w:rFonts w:ascii="Arial" w:hAnsi="Arial" w:cs="Arial"/>
          <w:sz w:val="24"/>
          <w:szCs w:val="24"/>
        </w:rPr>
        <w:tab/>
        <w:t>o powierzchni       m</w:t>
      </w:r>
      <w:r w:rsidRPr="004D5ADA">
        <w:rPr>
          <w:rStyle w:val="FontStyle30"/>
          <w:rFonts w:ascii="Arial" w:hAnsi="Arial" w:cs="Arial"/>
          <w:sz w:val="24"/>
          <w:szCs w:val="24"/>
          <w:vertAlign w:val="superscript"/>
        </w:rPr>
        <w:t>2</w:t>
      </w:r>
      <w:r w:rsidRPr="004D5ADA">
        <w:rPr>
          <w:rStyle w:val="FontStyle30"/>
          <w:rFonts w:ascii="Arial" w:hAnsi="Arial" w:cs="Arial"/>
          <w:sz w:val="24"/>
          <w:szCs w:val="24"/>
        </w:rPr>
        <w:t>, dla której Sąd Rejonowy dla Warszawy-Mokotowa w</w:t>
      </w:r>
      <w:r>
        <w:rPr>
          <w:rStyle w:val="FontStyle30"/>
          <w:rFonts w:ascii="Arial" w:hAnsi="Arial" w:cs="Arial"/>
          <w:sz w:val="24"/>
          <w:szCs w:val="24"/>
        </w:rPr>
        <w:t xml:space="preserve"> </w:t>
      </w:r>
      <w:r w:rsidRPr="004D5ADA">
        <w:rPr>
          <w:rStyle w:val="FontStyle30"/>
          <w:rFonts w:ascii="Arial" w:hAnsi="Arial" w:cs="Arial"/>
          <w:sz w:val="24"/>
          <w:szCs w:val="24"/>
        </w:rPr>
        <w:t>Warszawie prowadzi księgę wieczystą nr</w:t>
      </w:r>
      <w:r w:rsidRPr="004D5ADA">
        <w:rPr>
          <w:rStyle w:val="FontStyle30"/>
          <w:rFonts w:ascii="Arial" w:hAnsi="Arial" w:cs="Arial"/>
          <w:sz w:val="24"/>
          <w:szCs w:val="24"/>
        </w:rPr>
        <w:tab/>
        <w:t>, dawne oznaczenie wykazem</w:t>
      </w:r>
      <w:r>
        <w:rPr>
          <w:rStyle w:val="FontStyle30"/>
          <w:rFonts w:ascii="Arial" w:hAnsi="Arial" w:cs="Arial"/>
          <w:sz w:val="24"/>
          <w:szCs w:val="24"/>
        </w:rPr>
        <w:t xml:space="preserve"> </w:t>
      </w:r>
      <w:r w:rsidRPr="004D5ADA">
        <w:rPr>
          <w:rStyle w:val="FontStyle30"/>
          <w:rFonts w:ascii="Arial" w:hAnsi="Arial" w:cs="Arial"/>
          <w:sz w:val="24"/>
          <w:szCs w:val="24"/>
        </w:rPr>
        <w:t>hipotecznym nr</w:t>
      </w:r>
      <w:r>
        <w:rPr>
          <w:rStyle w:val="FontStyle30"/>
          <w:rFonts w:ascii="Arial" w:hAnsi="Arial" w:cs="Arial"/>
          <w:sz w:val="24"/>
          <w:szCs w:val="24"/>
        </w:rPr>
        <w:t xml:space="preserve"> </w:t>
      </w:r>
      <w:r w:rsidRPr="004D5ADA">
        <w:rPr>
          <w:rStyle w:val="FontStyle30"/>
          <w:rFonts w:ascii="Arial" w:hAnsi="Arial" w:cs="Arial"/>
          <w:sz w:val="24"/>
          <w:szCs w:val="24"/>
        </w:rPr>
        <w:t>z udziałem stron: Miasta Stołecznego Warszawy, Prokuratora</w:t>
      </w:r>
      <w:r>
        <w:rPr>
          <w:rStyle w:val="FontStyle30"/>
          <w:rFonts w:ascii="Arial" w:hAnsi="Arial" w:cs="Arial"/>
          <w:sz w:val="24"/>
          <w:szCs w:val="24"/>
        </w:rPr>
        <w:t xml:space="preserve"> </w:t>
      </w:r>
      <w:r w:rsidRPr="004D5ADA">
        <w:rPr>
          <w:rStyle w:val="FontStyle30"/>
          <w:rFonts w:ascii="Arial" w:hAnsi="Arial" w:cs="Arial"/>
          <w:sz w:val="24"/>
          <w:szCs w:val="24"/>
        </w:rPr>
        <w:t>Regionalnego we Wrocławiu, P</w:t>
      </w:r>
      <w:r>
        <w:rPr>
          <w:rStyle w:val="FontStyle30"/>
          <w:rFonts w:ascii="Arial" w:hAnsi="Arial" w:cs="Arial"/>
          <w:sz w:val="24"/>
          <w:szCs w:val="24"/>
        </w:rPr>
        <w:t xml:space="preserve"> </w:t>
      </w:r>
      <w:r w:rsidRPr="004D5ADA">
        <w:rPr>
          <w:rStyle w:val="FontStyle30"/>
          <w:rFonts w:ascii="Arial" w:hAnsi="Arial" w:cs="Arial"/>
          <w:sz w:val="24"/>
          <w:szCs w:val="24"/>
        </w:rPr>
        <w:t xml:space="preserve">V Spółki z ograniczoną odpowiedzialnością z siedzibą w </w:t>
      </w:r>
      <w:proofErr w:type="spellStart"/>
      <w:r w:rsidRPr="004D5ADA">
        <w:rPr>
          <w:rStyle w:val="FontStyle30"/>
          <w:rFonts w:ascii="Arial" w:hAnsi="Arial" w:cs="Arial"/>
          <w:sz w:val="24"/>
          <w:szCs w:val="24"/>
        </w:rPr>
        <w:t>W</w:t>
      </w:r>
      <w:proofErr w:type="spellEnd"/>
    </w:p>
    <w:p w14:paraId="200CF122" w14:textId="77777777" w:rsidR="004D5ADA" w:rsidRPr="004D5ADA" w:rsidRDefault="004D5ADA" w:rsidP="004D5ADA">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Postanowieniem z dnia 8 czerwca 2022 r., Komisja, na podstawie art. 26 ust. 2 ustawy z dnia 9 marca 2017 r., postanowiła zawiadomić właściwe organy administracji publicznej oraz sądy o wszczęciu z urzędu postępowania rozpoznawczego.</w:t>
      </w:r>
    </w:p>
    <w:p w14:paraId="2B8B5947" w14:textId="77777777" w:rsidR="004D5ADA" w:rsidRPr="004D5ADA" w:rsidRDefault="004D5ADA" w:rsidP="004D5ADA">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lastRenderedPageBreak/>
        <w:t>Zawiadomieniem z dnia 8 czerwca 2022 r., Przewodniczący Komisji zawiadomił strony o wszczęciu z urzędu postępowania rozpoznawczego w przedmiocie decyzji Prezydenta m.st. Warszawy nr 163/GK/DW/15 z dnia 27 marca 2015 r.</w:t>
      </w:r>
    </w:p>
    <w:p w14:paraId="1BECCDEA" w14:textId="77777777" w:rsidR="004D5ADA" w:rsidRPr="004D5ADA" w:rsidRDefault="004D5ADA" w:rsidP="004D5ADA">
      <w:pPr>
        <w:pStyle w:val="Style13"/>
        <w:widowControl/>
        <w:spacing w:before="10"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Postanowieniem z dnia 8 czerwca 2022 r. Komisja zwróciła się do Społecznej Rady przy Komisji do spraw reprywatyzacji nieruchomości warszawskich o wydanie opinii w przedmiocie decyzji Prezydenta m. st. Warszawy nr 163/GK/DW/15 z dnia 27 marca 2015 r.</w:t>
      </w:r>
    </w:p>
    <w:p w14:paraId="66A44AAB" w14:textId="77777777" w:rsidR="004D5ADA" w:rsidRPr="004D5ADA" w:rsidRDefault="004D5ADA" w:rsidP="004D5ADA">
      <w:pPr>
        <w:pStyle w:val="Style13"/>
        <w:widowControl/>
        <w:spacing w:before="10"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Powyższe postanowienia i zawiadomienie zostały opublikowane w Biuletynie Informacji Publicznej w dniu 15 czerwca 2022 r.</w:t>
      </w:r>
    </w:p>
    <w:p w14:paraId="4A1A2BFD" w14:textId="06C5811D" w:rsidR="004D5ADA" w:rsidRPr="004D5ADA" w:rsidRDefault="004D5ADA" w:rsidP="004D5ADA">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Pismami z dnia 15 czerwca 2022 r. zawiadomiono Prezydenta m.st. Warszawy, Samorządowe Kolegium Odwoławcze w Warszawie oraz Prokuratora Regionalnego we</w:t>
      </w:r>
      <w:r>
        <w:rPr>
          <w:rStyle w:val="FontStyle30"/>
          <w:rFonts w:ascii="Arial" w:hAnsi="Arial" w:cs="Arial"/>
          <w:sz w:val="24"/>
          <w:szCs w:val="24"/>
        </w:rPr>
        <w:t xml:space="preserve"> </w:t>
      </w:r>
      <w:r w:rsidRPr="004D5ADA">
        <w:rPr>
          <w:rStyle w:val="FontStyle30"/>
          <w:rFonts w:ascii="Arial" w:hAnsi="Arial" w:cs="Arial"/>
          <w:sz w:val="24"/>
          <w:szCs w:val="24"/>
        </w:rPr>
        <w:t>Wrocławiu o wszczęciu przez Komisję postępowania rozpoznawczego w sprawie nieruchomości położonej w Warszawie przy ul. Młynarskiej 48, w trybie art. 26 ust. 2 ustawy z dnia 9 marca 2017 r.</w:t>
      </w:r>
    </w:p>
    <w:p w14:paraId="0381E48B" w14:textId="30483E7B" w:rsidR="004D5ADA" w:rsidRPr="004D5ADA" w:rsidRDefault="004D5ADA" w:rsidP="004D5ADA">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Postanowieniem z dnia 22 czerwca 2022 r. Komisja postanowiła dopuścić dowód z opinii biegłego rzeczoznawcy majątkowego na okoliczność ustalenia wartości rynkowej prawa użytkowania wieczystego do zabudowanej nieruchomości położonej w Warszawie przy ulicy</w:t>
      </w:r>
      <w:r>
        <w:rPr>
          <w:rStyle w:val="FontStyle30"/>
          <w:rFonts w:ascii="Arial" w:hAnsi="Arial" w:cs="Arial"/>
          <w:sz w:val="24"/>
          <w:szCs w:val="24"/>
        </w:rPr>
        <w:t xml:space="preserve"> </w:t>
      </w:r>
      <w:r w:rsidRPr="004D5ADA">
        <w:rPr>
          <w:rStyle w:val="FontStyle30"/>
          <w:rFonts w:ascii="Arial" w:hAnsi="Arial" w:cs="Arial"/>
          <w:sz w:val="24"/>
          <w:szCs w:val="24"/>
        </w:rPr>
        <w:t xml:space="preserve">Młynarskiej 48, oznaczonej jako działka nr   w obrębie </w:t>
      </w:r>
      <w:r w:rsidRPr="004D5ADA">
        <w:rPr>
          <w:rStyle w:val="FontStyle30"/>
          <w:rFonts w:ascii="Arial" w:hAnsi="Arial" w:cs="Arial"/>
          <w:sz w:val="24"/>
          <w:szCs w:val="24"/>
        </w:rPr>
        <w:t xml:space="preserve">o </w:t>
      </w:r>
      <w:r w:rsidRPr="004D5ADA">
        <w:rPr>
          <w:rStyle w:val="FontStyle30"/>
          <w:rFonts w:ascii="Arial" w:hAnsi="Arial" w:cs="Arial"/>
          <w:sz w:val="24"/>
          <w:szCs w:val="24"/>
        </w:rPr>
        <w:t>pow.        m</w:t>
      </w:r>
      <w:r w:rsidRPr="004D5ADA">
        <w:rPr>
          <w:rStyle w:val="FontStyle30"/>
          <w:rFonts w:ascii="Arial" w:hAnsi="Arial" w:cs="Arial"/>
          <w:sz w:val="24"/>
          <w:szCs w:val="24"/>
          <w:vertAlign w:val="superscript"/>
        </w:rPr>
        <w:t>2</w:t>
      </w:r>
      <w:r w:rsidRPr="004D5ADA">
        <w:rPr>
          <w:rStyle w:val="FontStyle30"/>
          <w:rFonts w:ascii="Arial" w:hAnsi="Arial" w:cs="Arial"/>
          <w:sz w:val="24"/>
          <w:szCs w:val="24"/>
        </w:rPr>
        <w:t>, dla której</w:t>
      </w:r>
      <w:r>
        <w:rPr>
          <w:rStyle w:val="FontStyle30"/>
          <w:rFonts w:ascii="Arial" w:hAnsi="Arial" w:cs="Arial"/>
          <w:sz w:val="24"/>
          <w:szCs w:val="24"/>
        </w:rPr>
        <w:t xml:space="preserve"> </w:t>
      </w:r>
      <w:r w:rsidRPr="004D5ADA">
        <w:rPr>
          <w:rStyle w:val="FontStyle30"/>
          <w:rFonts w:ascii="Arial" w:hAnsi="Arial" w:cs="Arial"/>
          <w:sz w:val="24"/>
          <w:szCs w:val="24"/>
        </w:rPr>
        <w:t>prowadzona jest księga wieczysta nr .</w:t>
      </w:r>
      <w:r w:rsidRPr="004D5ADA">
        <w:rPr>
          <w:rStyle w:val="FontStyle30"/>
          <w:rFonts w:ascii="Arial" w:hAnsi="Arial" w:cs="Arial"/>
          <w:sz w:val="24"/>
          <w:szCs w:val="24"/>
        </w:rPr>
        <w:tab/>
        <w:t>według stanu na dzień 27 marca 2015</w:t>
      </w:r>
      <w:r>
        <w:rPr>
          <w:rStyle w:val="FontStyle30"/>
          <w:rFonts w:ascii="Arial" w:hAnsi="Arial" w:cs="Arial"/>
          <w:sz w:val="24"/>
          <w:szCs w:val="24"/>
        </w:rPr>
        <w:t xml:space="preserve"> </w:t>
      </w:r>
      <w:r w:rsidRPr="004D5ADA">
        <w:rPr>
          <w:rStyle w:val="FontStyle30"/>
          <w:rFonts w:ascii="Arial" w:hAnsi="Arial" w:cs="Arial"/>
          <w:sz w:val="24"/>
          <w:szCs w:val="24"/>
        </w:rPr>
        <w:t>r. (tj. na dzień wydania decyzji Prezydenta m. st. Warszawy nr 163/GK/DW/15) - zgodnie z przepisami ustawy z dnia 21 sierpnia 1997 r. o gospodarce nieruchomościami. Postanowienie zostało ogłoszone w Biuletynie Informacji Publicznej w dniu 1 lipca 2022 r.</w:t>
      </w:r>
    </w:p>
    <w:p w14:paraId="33300BD4" w14:textId="5B4ABC21" w:rsidR="004D5ADA" w:rsidRPr="004D5ADA" w:rsidRDefault="004D5ADA" w:rsidP="004D5ADA">
      <w:pPr>
        <w:pStyle w:val="Style13"/>
        <w:widowControl/>
        <w:tabs>
          <w:tab w:val="left" w:pos="4238"/>
        </w:tabs>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Postanowieniem z dnia 22 czerwca 2022 r. Komisja postanowiła zabezpieczyć</w:t>
      </w:r>
      <w:r w:rsidRPr="004D5ADA">
        <w:rPr>
          <w:rStyle w:val="FontStyle30"/>
          <w:rFonts w:ascii="Arial" w:hAnsi="Arial" w:cs="Arial"/>
          <w:sz w:val="24"/>
          <w:szCs w:val="24"/>
        </w:rPr>
        <w:br/>
        <w:t>postępowanie rozpoznawcze prowadzone przed Komisją do spraw reprywatyzacji w sprawie</w:t>
      </w:r>
      <w:r>
        <w:rPr>
          <w:rStyle w:val="FontStyle30"/>
          <w:rFonts w:ascii="Arial" w:hAnsi="Arial" w:cs="Arial"/>
          <w:sz w:val="24"/>
          <w:szCs w:val="24"/>
        </w:rPr>
        <w:t xml:space="preserve"> </w:t>
      </w:r>
      <w:r w:rsidRPr="004D5ADA">
        <w:rPr>
          <w:rStyle w:val="FontStyle30"/>
          <w:rFonts w:ascii="Arial" w:hAnsi="Arial" w:cs="Arial"/>
          <w:sz w:val="24"/>
          <w:szCs w:val="24"/>
        </w:rPr>
        <w:t>nieruchomości położonej w Warszawie przy ulicy Młynarskiej 48 poprzez nakazanie wpisu w</w:t>
      </w:r>
      <w:r>
        <w:rPr>
          <w:rStyle w:val="FontStyle30"/>
          <w:rFonts w:ascii="Arial" w:hAnsi="Arial" w:cs="Arial"/>
          <w:sz w:val="24"/>
          <w:szCs w:val="24"/>
        </w:rPr>
        <w:t xml:space="preserve"> </w:t>
      </w:r>
      <w:r w:rsidRPr="004D5ADA">
        <w:rPr>
          <w:rStyle w:val="FontStyle30"/>
          <w:rFonts w:ascii="Arial" w:hAnsi="Arial" w:cs="Arial"/>
          <w:sz w:val="24"/>
          <w:szCs w:val="24"/>
        </w:rPr>
        <w:t>księdze wieczystej nr</w:t>
      </w:r>
      <w:r>
        <w:rPr>
          <w:rStyle w:val="FontStyle30"/>
          <w:rFonts w:ascii="Arial" w:hAnsi="Arial" w:cs="Arial"/>
          <w:sz w:val="24"/>
          <w:szCs w:val="24"/>
        </w:rPr>
        <w:t xml:space="preserve"> </w:t>
      </w:r>
      <w:r w:rsidRPr="004D5ADA">
        <w:rPr>
          <w:rStyle w:val="FontStyle30"/>
          <w:rFonts w:ascii="Arial" w:hAnsi="Arial" w:cs="Arial"/>
          <w:sz w:val="24"/>
          <w:szCs w:val="24"/>
        </w:rPr>
        <w:t>prowadzonej przez Sąd Rejonowy dla Warszawy Mokotowa w Warszawie X Wydział Ksiąg Wieczystych, zakazu zbywania lub obciążania nieruchomości.</w:t>
      </w:r>
    </w:p>
    <w:p w14:paraId="55428DE5" w14:textId="77777777" w:rsidR="004D5ADA" w:rsidRPr="004D5ADA" w:rsidRDefault="004D5ADA" w:rsidP="004D5ADA">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lastRenderedPageBreak/>
        <w:t>Powyższe postanowienie zostało ogłoszone w Biuletynie Informacji Publicznej w dniu 27 czerwca 2022 r.</w:t>
      </w:r>
    </w:p>
    <w:p w14:paraId="427C121D" w14:textId="42E4DF75" w:rsidR="004D5ADA" w:rsidRPr="004D5ADA" w:rsidRDefault="004D5ADA" w:rsidP="004D5ADA">
      <w:pPr>
        <w:pStyle w:val="Style13"/>
        <w:widowControl/>
        <w:tabs>
          <w:tab w:val="left" w:pos="1358"/>
          <w:tab w:val="left" w:pos="3475"/>
          <w:tab w:val="left" w:pos="6355"/>
        </w:tabs>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Zawiadomieniem z dnia 29 czerwca 2022 r. Komisja dodatkowo zawiadomiła</w:t>
      </w:r>
      <w:r w:rsidRPr="004D5ADA">
        <w:rPr>
          <w:rStyle w:val="FontStyle30"/>
          <w:rFonts w:ascii="Arial" w:hAnsi="Arial" w:cs="Arial"/>
          <w:sz w:val="24"/>
          <w:szCs w:val="24"/>
        </w:rPr>
        <w:br/>
        <w:t>W</w:t>
      </w:r>
      <w:r>
        <w:rPr>
          <w:rStyle w:val="FontStyle30"/>
          <w:rFonts w:ascii="Arial" w:hAnsi="Arial" w:cs="Arial"/>
          <w:sz w:val="24"/>
          <w:szCs w:val="24"/>
        </w:rPr>
        <w:t xml:space="preserve"> </w:t>
      </w:r>
      <w:r w:rsidRPr="004D5ADA">
        <w:rPr>
          <w:rStyle w:val="FontStyle30"/>
          <w:rFonts w:ascii="Arial" w:hAnsi="Arial" w:cs="Arial"/>
          <w:sz w:val="24"/>
          <w:szCs w:val="24"/>
        </w:rPr>
        <w:t>B</w:t>
      </w:r>
      <w:r>
        <w:rPr>
          <w:rStyle w:val="FontStyle30"/>
          <w:rFonts w:ascii="Arial" w:hAnsi="Arial" w:cs="Arial"/>
          <w:sz w:val="24"/>
          <w:szCs w:val="24"/>
        </w:rPr>
        <w:t xml:space="preserve"> </w:t>
      </w:r>
      <w:r w:rsidRPr="004D5ADA">
        <w:rPr>
          <w:rStyle w:val="FontStyle30"/>
          <w:rFonts w:ascii="Arial" w:hAnsi="Arial" w:cs="Arial"/>
          <w:sz w:val="24"/>
          <w:szCs w:val="24"/>
        </w:rPr>
        <w:t>S</w:t>
      </w:r>
      <w:r>
        <w:rPr>
          <w:rStyle w:val="FontStyle30"/>
          <w:rFonts w:ascii="Arial" w:hAnsi="Arial" w:cs="Arial"/>
          <w:sz w:val="24"/>
          <w:szCs w:val="24"/>
        </w:rPr>
        <w:t xml:space="preserve"> </w:t>
      </w:r>
      <w:r w:rsidRPr="004D5ADA">
        <w:rPr>
          <w:rStyle w:val="FontStyle30"/>
          <w:rFonts w:ascii="Arial" w:hAnsi="Arial" w:cs="Arial"/>
          <w:sz w:val="24"/>
          <w:szCs w:val="24"/>
        </w:rPr>
        <w:t xml:space="preserve">z siedzibą w </w:t>
      </w:r>
      <w:proofErr w:type="spellStart"/>
      <w:r w:rsidRPr="004D5ADA">
        <w:rPr>
          <w:rStyle w:val="FontStyle30"/>
          <w:rFonts w:ascii="Arial" w:hAnsi="Arial" w:cs="Arial"/>
          <w:sz w:val="24"/>
          <w:szCs w:val="24"/>
        </w:rPr>
        <w:t>W</w:t>
      </w:r>
      <w:proofErr w:type="spellEnd"/>
      <w:r>
        <w:rPr>
          <w:rStyle w:val="FontStyle30"/>
          <w:rFonts w:ascii="Arial" w:hAnsi="Arial" w:cs="Arial"/>
          <w:sz w:val="24"/>
          <w:szCs w:val="24"/>
        </w:rPr>
        <w:t xml:space="preserve"> </w:t>
      </w:r>
      <w:r w:rsidRPr="004D5ADA">
        <w:rPr>
          <w:rStyle w:val="FontStyle30"/>
          <w:rFonts w:ascii="Arial" w:hAnsi="Arial" w:cs="Arial"/>
          <w:sz w:val="24"/>
          <w:szCs w:val="24"/>
        </w:rPr>
        <w:t>o wszczęciu postępowania</w:t>
      </w:r>
      <w:r>
        <w:rPr>
          <w:rStyle w:val="FontStyle30"/>
          <w:rFonts w:ascii="Arial" w:hAnsi="Arial" w:cs="Arial"/>
          <w:sz w:val="24"/>
          <w:szCs w:val="24"/>
        </w:rPr>
        <w:t xml:space="preserve"> </w:t>
      </w:r>
      <w:r w:rsidRPr="004D5ADA">
        <w:rPr>
          <w:rStyle w:val="FontStyle30"/>
          <w:rFonts w:ascii="Arial" w:hAnsi="Arial" w:cs="Arial"/>
          <w:sz w:val="24"/>
          <w:szCs w:val="24"/>
        </w:rPr>
        <w:t>rozpoznawczego w przedmiocie decyzji Prezydenta m.st. Warszawy nr 163/GK/DW/15 z dnia 27 marca 2015 r. Zawiadomienie zostało ogłoszone w Biuletynie Informacji Publicznej w dniu 1 lipca 2022 r.</w:t>
      </w:r>
    </w:p>
    <w:p w14:paraId="2CCFADB1" w14:textId="77777777" w:rsidR="004D5ADA" w:rsidRPr="004D5ADA" w:rsidRDefault="004D5ADA" w:rsidP="004D5ADA">
      <w:pPr>
        <w:pStyle w:val="Style13"/>
        <w:widowControl/>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W dniu 25 lipca 2022 r. Prezydent Miasta Otwocka przesłał do wiadomości Komisji postanowienie z dnia 19 lipca 2022 r. o zawieszeniu postępowania administracyjnego wznowionego z urzędu postanowieniem Samorządowego Kolegium Odwoławczego w Warszawie z dnia 20 sierpnia 2020 r. znak KOC/3052/Go/20 w przedmiocie postępowania zakończonego decyzją Prezydenta m. st. Warszawy z dnia 27 marca 2015 r. nr 163/GK/DW/l 5.</w:t>
      </w:r>
    </w:p>
    <w:p w14:paraId="364719E5" w14:textId="77777777" w:rsidR="004D5ADA" w:rsidRPr="004D5ADA" w:rsidRDefault="004D5ADA" w:rsidP="0076795B">
      <w:pPr>
        <w:pStyle w:val="Style13"/>
        <w:widowControl/>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W dniu 27 września 2022 r. Komisja zawiadomiła strony o zakończeniu postępowania rozpoznawczego w sprawie nieruchomości warszawskiej położonej przy ulicy Młynarskiej 48, sygn. akt KR III R 28/22, dotyczącej decyzji Prezydenta m.st. Warszawy z dnia 27 marca 2015 r. 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Zawiadomienie ogłoszono w Biuletynie Informacji Publicznej w dniu 29 września 2022 r.</w:t>
      </w:r>
    </w:p>
    <w:p w14:paraId="60B941AD" w14:textId="77777777" w:rsidR="004D5ADA" w:rsidRPr="004D5ADA" w:rsidRDefault="004D5ADA" w:rsidP="0076795B">
      <w:pPr>
        <w:pStyle w:val="Style13"/>
        <w:widowControl/>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Zawiadomieniem z dnia 7 października 2022 r. poinformowano strony o przedłużeniu do dnia 8 grudnia 2022 r. postępowania rozpoznawczego w przedmiocie decyzji Prezydenta m.st. Warszawy nr 163/GK/DW/15 z dnia 27 marca 2015 r. dotyczącej nieruchomości położonej w Warszawie przy ul. Młynarskiej 48, z uwagi na szczególnie skomplikowany stan sprawy, obszerny materiał dowodowy oraz konieczność zapewnienia stronom czynnego udziału w sprawie. Zawiadomienie zostało opublikowane w Biuletynie Informacji Publicznej w dniu 10 października 2022 r.</w:t>
      </w:r>
    </w:p>
    <w:p w14:paraId="62F8A037" w14:textId="0E252010" w:rsidR="004D5ADA" w:rsidRPr="004D5ADA" w:rsidRDefault="004D5ADA" w:rsidP="0076795B">
      <w:pPr>
        <w:pStyle w:val="Style13"/>
        <w:widowControl/>
        <w:spacing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lastRenderedPageBreak/>
        <w:t>W dniu 21 października 2022 r. Społeczna Rada wydała opinię nr w przedmiocie decyzji reprywatyzacyjnej Prezydenta m. st. Warszawy z dnia 27 marca 2015 r. nr 163/GK/DW/2015. Społeczna Rada wniosła o stwierdzenie nieważności decyzji Prezydenta m. st. Warszawy ze względu na to, że decyzja została wydana z rażącym naruszeniem prawa. W przedmiotowej opinii Społeczna Rada wskazała, że decyzja została skierowana do osoby prawnej, której nie przysługiwał przymiot strony postępowania, tj. do nabywcy roszczenia P</w:t>
      </w:r>
      <w:r w:rsidR="0076795B">
        <w:rPr>
          <w:rStyle w:val="FontStyle30"/>
          <w:rFonts w:ascii="Arial" w:hAnsi="Arial" w:cs="Arial"/>
          <w:sz w:val="24"/>
          <w:szCs w:val="24"/>
        </w:rPr>
        <w:t xml:space="preserve"> </w:t>
      </w:r>
      <w:r w:rsidRPr="004D5ADA">
        <w:rPr>
          <w:rStyle w:val="FontStyle30"/>
          <w:rFonts w:ascii="Arial" w:hAnsi="Arial" w:cs="Arial"/>
          <w:sz w:val="24"/>
          <w:szCs w:val="24"/>
        </w:rPr>
        <w:t>V, Spółki z ograniczoną odpowiedzialnością. Społeczna Rada podniosła brak uprawnienia</w:t>
      </w:r>
      <w:r w:rsidR="0076795B">
        <w:rPr>
          <w:rStyle w:val="FontStyle30"/>
          <w:rFonts w:ascii="Arial" w:hAnsi="Arial" w:cs="Arial"/>
          <w:sz w:val="24"/>
          <w:szCs w:val="24"/>
        </w:rPr>
        <w:t xml:space="preserve"> </w:t>
      </w:r>
      <w:r w:rsidRPr="004D5ADA">
        <w:rPr>
          <w:rStyle w:val="FontStyle30"/>
          <w:rFonts w:ascii="Arial" w:hAnsi="Arial" w:cs="Arial"/>
          <w:sz w:val="24"/>
          <w:szCs w:val="24"/>
        </w:rPr>
        <w:t>po stronie beneficjenta decyzji do ubiegania się o przyznanie mu prawa użytkowania wieczystego przedmiotowej nieruchomości. Spółka ta bowiem nie jest spadkobiercą firmy „K. S i Ska" Spółki Akcyjnej, a swoje prawa wywodziła z cywilnoprawnej umowy sprzedaży.</w:t>
      </w:r>
    </w:p>
    <w:p w14:paraId="39DC2285" w14:textId="67CB874C" w:rsidR="004D5ADA" w:rsidRPr="004D5ADA" w:rsidRDefault="004D5ADA" w:rsidP="00875EB4">
      <w:pPr>
        <w:pStyle w:val="Style13"/>
        <w:widowControl/>
        <w:spacing w:before="5" w:after="480" w:line="360" w:lineRule="auto"/>
        <w:ind w:firstLine="0"/>
        <w:jc w:val="left"/>
        <w:rPr>
          <w:rStyle w:val="FontStyle30"/>
          <w:rFonts w:ascii="Arial" w:hAnsi="Arial" w:cs="Arial"/>
          <w:sz w:val="24"/>
          <w:szCs w:val="24"/>
        </w:rPr>
      </w:pPr>
      <w:r w:rsidRPr="004D5ADA">
        <w:rPr>
          <w:rStyle w:val="FontStyle30"/>
          <w:rFonts w:ascii="Arial" w:hAnsi="Arial" w:cs="Arial"/>
          <w:sz w:val="24"/>
          <w:szCs w:val="24"/>
        </w:rPr>
        <w:t>Nadto Społeczna Rada podniosła również, iż decyzja Prezydenta m. st. Warszawy z dnia 27 marca 2015 r. była oparta na decyzji Samorządowego Kolegium Odwoławczego z dnia 2003 r. nr która została wydana po przeprowadzeniu postępowania z</w:t>
      </w:r>
      <w:r w:rsidR="0076795B">
        <w:rPr>
          <w:rStyle w:val="FontStyle30"/>
          <w:rFonts w:ascii="Arial" w:hAnsi="Arial" w:cs="Arial"/>
          <w:sz w:val="24"/>
          <w:szCs w:val="24"/>
        </w:rPr>
        <w:t xml:space="preserve"> </w:t>
      </w:r>
      <w:r w:rsidRPr="004D5ADA">
        <w:rPr>
          <w:rStyle w:val="FontStyle30"/>
          <w:rFonts w:ascii="Arial" w:hAnsi="Arial" w:cs="Arial"/>
          <w:sz w:val="24"/>
          <w:szCs w:val="24"/>
        </w:rPr>
        <w:t xml:space="preserve">wniosku R  </w:t>
      </w:r>
      <w:r w:rsidR="0076795B">
        <w:rPr>
          <w:rStyle w:val="FontStyle30"/>
          <w:rFonts w:ascii="Arial" w:hAnsi="Arial" w:cs="Arial"/>
          <w:sz w:val="24"/>
          <w:szCs w:val="24"/>
        </w:rPr>
        <w:t>N</w:t>
      </w:r>
      <w:r w:rsidRPr="004D5ADA">
        <w:rPr>
          <w:rStyle w:val="FontStyle30"/>
          <w:rFonts w:ascii="Arial" w:hAnsi="Arial" w:cs="Arial"/>
          <w:sz w:val="24"/>
          <w:szCs w:val="24"/>
        </w:rPr>
        <w:t>, który nie był umocowany do występowania w tej sprawie w</w:t>
      </w:r>
      <w:r w:rsidR="0076795B">
        <w:rPr>
          <w:rStyle w:val="FontStyle30"/>
          <w:rFonts w:ascii="Arial" w:hAnsi="Arial" w:cs="Arial"/>
          <w:sz w:val="24"/>
          <w:szCs w:val="24"/>
        </w:rPr>
        <w:t xml:space="preserve"> </w:t>
      </w:r>
      <w:r w:rsidRPr="004D5ADA">
        <w:rPr>
          <w:rStyle w:val="FontStyle30"/>
          <w:rFonts w:ascii="Arial" w:hAnsi="Arial" w:cs="Arial"/>
          <w:sz w:val="24"/>
          <w:szCs w:val="24"/>
        </w:rPr>
        <w:t>imieniu spółki.</w:t>
      </w:r>
    </w:p>
    <w:p w14:paraId="5D76A163" w14:textId="6C5585C7" w:rsidR="00961586" w:rsidRPr="00875EB4" w:rsidRDefault="004D5ADA" w:rsidP="00875EB4">
      <w:pPr>
        <w:pStyle w:val="Style13"/>
        <w:widowControl/>
        <w:spacing w:after="480" w:line="360" w:lineRule="auto"/>
        <w:ind w:firstLine="0"/>
        <w:jc w:val="left"/>
        <w:rPr>
          <w:rFonts w:ascii="Arial" w:hAnsi="Arial" w:cs="Arial"/>
        </w:rPr>
      </w:pPr>
      <w:r w:rsidRPr="004D5ADA">
        <w:rPr>
          <w:rStyle w:val="FontStyle30"/>
          <w:rFonts w:ascii="Arial" w:hAnsi="Arial" w:cs="Arial"/>
          <w:sz w:val="24"/>
          <w:szCs w:val="24"/>
        </w:rPr>
        <w:t>Dodatkowo Społeczna Rada wskazała, że wydanie decyzji doprowadziło do skutków rażąco sprzecznych z interesem społecznym.</w:t>
      </w:r>
    </w:p>
    <w:p w14:paraId="2B1A42C2" w14:textId="02050EB3" w:rsidR="00961586" w:rsidRPr="008944F7" w:rsidRDefault="008944F7" w:rsidP="004D5ADA">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 xml:space="preserve">Punkt drugi. </w:t>
      </w:r>
      <w:r w:rsidR="0076795B">
        <w:rPr>
          <w:rFonts w:ascii="Arial" w:eastAsia="Times New Roman" w:hAnsi="Arial" w:cs="Arial"/>
          <w:b/>
          <w:bCs/>
          <w:szCs w:val="28"/>
        </w:rPr>
        <w:t>Na podstawie zebranego materiału dowodowego Komisja ustaliła co nast</w:t>
      </w:r>
      <w:r w:rsidR="00875EB4">
        <w:rPr>
          <w:rFonts w:ascii="Arial" w:eastAsia="Times New Roman" w:hAnsi="Arial" w:cs="Arial"/>
          <w:b/>
          <w:bCs/>
          <w:szCs w:val="28"/>
        </w:rPr>
        <w:t>ę</w:t>
      </w:r>
      <w:r w:rsidR="0076795B">
        <w:rPr>
          <w:rFonts w:ascii="Arial" w:eastAsia="Times New Roman" w:hAnsi="Arial" w:cs="Arial"/>
          <w:b/>
          <w:bCs/>
          <w:szCs w:val="28"/>
        </w:rPr>
        <w:t>puje:</w:t>
      </w:r>
    </w:p>
    <w:p w14:paraId="297FE69E" w14:textId="0023A6B4" w:rsidR="00961586" w:rsidRPr="00614344" w:rsidRDefault="008944F7" w:rsidP="004D5ADA">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drugi podpunkt pierwszy. </w:t>
      </w:r>
      <w:r w:rsidR="00662E3A" w:rsidRPr="00614344">
        <w:rPr>
          <w:rFonts w:ascii="Arial" w:eastAsia="Times New Roman" w:hAnsi="Arial" w:cs="Arial"/>
          <w:b/>
          <w:bCs/>
          <w:szCs w:val="24"/>
          <w:lang w:eastAsia="pl-PL"/>
        </w:rPr>
        <w:t>Opis nieruchomości</w:t>
      </w:r>
    </w:p>
    <w:p w14:paraId="7BB5CAA2" w14:textId="40B49A20" w:rsidR="0076795B" w:rsidRPr="0076795B" w:rsidRDefault="0076795B" w:rsidP="00875EB4">
      <w:pPr>
        <w:pStyle w:val="Style13"/>
        <w:widowControl/>
        <w:spacing w:before="120" w:after="480" w:line="360" w:lineRule="auto"/>
        <w:ind w:firstLine="0"/>
        <w:jc w:val="left"/>
        <w:rPr>
          <w:rStyle w:val="FontStyle30"/>
          <w:rFonts w:ascii="Arial" w:hAnsi="Arial" w:cs="Arial"/>
          <w:sz w:val="24"/>
          <w:szCs w:val="24"/>
        </w:rPr>
      </w:pPr>
      <w:r w:rsidRPr="0076795B">
        <w:rPr>
          <w:rStyle w:val="FontStyle30"/>
          <w:rFonts w:ascii="Arial" w:hAnsi="Arial" w:cs="Arial"/>
          <w:sz w:val="24"/>
          <w:szCs w:val="24"/>
        </w:rPr>
        <w:t>Nieruchomość warszawska położona przy ul. Młynarskiej 48, oznaczona dawnym numerem hip obecnie opisana jest w ewidencji gruntów jako nieruchomość obejmująca: zabudowaną działkę nr   z obrębu</w:t>
      </w:r>
      <w:r>
        <w:rPr>
          <w:rStyle w:val="FontStyle30"/>
          <w:rFonts w:ascii="Arial" w:hAnsi="Arial" w:cs="Arial"/>
          <w:sz w:val="24"/>
          <w:szCs w:val="24"/>
        </w:rPr>
        <w:t xml:space="preserve"> </w:t>
      </w:r>
      <w:r w:rsidRPr="0076795B">
        <w:rPr>
          <w:rStyle w:val="FontStyle30"/>
          <w:rFonts w:ascii="Arial" w:hAnsi="Arial" w:cs="Arial"/>
          <w:sz w:val="24"/>
          <w:szCs w:val="24"/>
        </w:rPr>
        <w:t>o pow. m</w:t>
      </w:r>
      <w:r w:rsidRPr="0076795B">
        <w:rPr>
          <w:rStyle w:val="FontStyle30"/>
          <w:rFonts w:ascii="Arial" w:hAnsi="Arial" w:cs="Arial"/>
          <w:sz w:val="24"/>
          <w:szCs w:val="24"/>
          <w:vertAlign w:val="superscript"/>
        </w:rPr>
        <w:t>2</w:t>
      </w:r>
      <w:r w:rsidRPr="0076795B">
        <w:rPr>
          <w:rStyle w:val="FontStyle30"/>
          <w:rFonts w:ascii="Arial" w:hAnsi="Arial" w:cs="Arial"/>
          <w:sz w:val="24"/>
          <w:szCs w:val="24"/>
        </w:rPr>
        <w:t>, dla której prowadzona jest księga</w:t>
      </w:r>
      <w:r>
        <w:rPr>
          <w:rStyle w:val="FontStyle30"/>
          <w:rFonts w:ascii="Arial" w:hAnsi="Arial" w:cs="Arial"/>
          <w:sz w:val="24"/>
          <w:szCs w:val="24"/>
        </w:rPr>
        <w:t xml:space="preserve"> </w:t>
      </w:r>
      <w:r w:rsidRPr="0076795B">
        <w:rPr>
          <w:rStyle w:val="FontStyle30"/>
          <w:rFonts w:ascii="Arial" w:hAnsi="Arial" w:cs="Arial"/>
          <w:sz w:val="24"/>
          <w:szCs w:val="24"/>
        </w:rPr>
        <w:t>wieczysta nr</w:t>
      </w:r>
    </w:p>
    <w:p w14:paraId="082B92CE" w14:textId="77777777" w:rsidR="0076795B" w:rsidRPr="0076795B" w:rsidRDefault="0076795B" w:rsidP="0076795B">
      <w:pPr>
        <w:pStyle w:val="Style24"/>
        <w:widowControl/>
        <w:tabs>
          <w:tab w:val="left" w:pos="1133"/>
        </w:tabs>
        <w:spacing w:after="480" w:line="360" w:lineRule="auto"/>
        <w:ind w:right="72" w:firstLine="0"/>
        <w:jc w:val="left"/>
        <w:rPr>
          <w:rStyle w:val="FontStyle30"/>
          <w:rFonts w:ascii="Arial" w:hAnsi="Arial" w:cs="Arial"/>
          <w:sz w:val="24"/>
          <w:szCs w:val="24"/>
        </w:rPr>
      </w:pPr>
      <w:r w:rsidRPr="0076795B">
        <w:rPr>
          <w:rStyle w:val="FontStyle30"/>
          <w:rFonts w:ascii="Arial" w:hAnsi="Arial" w:cs="Arial"/>
          <w:sz w:val="24"/>
          <w:szCs w:val="24"/>
        </w:rPr>
        <w:lastRenderedPageBreak/>
        <w:t>W czasie powstania warszawskiego posadowiony na przedmiotowej nieruchomości budynek został częściowo wypalony i nie został odbudowany przez właściciela hipotecznego.</w:t>
      </w:r>
    </w:p>
    <w:p w14:paraId="73B28514" w14:textId="145CC429" w:rsidR="0076795B" w:rsidRPr="0076795B" w:rsidRDefault="0076795B" w:rsidP="0076795B">
      <w:pPr>
        <w:pStyle w:val="Style24"/>
        <w:widowControl/>
        <w:tabs>
          <w:tab w:val="left" w:pos="1133"/>
        </w:tabs>
        <w:spacing w:after="480" w:line="360" w:lineRule="auto"/>
        <w:ind w:firstLine="0"/>
        <w:jc w:val="left"/>
        <w:rPr>
          <w:rStyle w:val="FontStyle30"/>
          <w:rFonts w:ascii="Arial" w:hAnsi="Arial" w:cs="Arial"/>
          <w:sz w:val="24"/>
          <w:szCs w:val="24"/>
        </w:rPr>
      </w:pPr>
      <w:r w:rsidRPr="0076795B">
        <w:rPr>
          <w:rStyle w:val="FontStyle30"/>
          <w:rFonts w:ascii="Arial" w:hAnsi="Arial" w:cs="Arial"/>
          <w:sz w:val="24"/>
          <w:szCs w:val="24"/>
        </w:rPr>
        <w:t>Przedmiotowa nieruchomość została zabudowana po 1945 r. W dniu</w:t>
      </w:r>
      <w:r>
        <w:rPr>
          <w:rStyle w:val="FontStyle30"/>
          <w:rFonts w:ascii="Arial" w:hAnsi="Arial" w:cs="Arial"/>
          <w:sz w:val="24"/>
          <w:szCs w:val="24"/>
        </w:rPr>
        <w:t xml:space="preserve"> </w:t>
      </w:r>
      <w:r w:rsidRPr="0076795B">
        <w:rPr>
          <w:rStyle w:val="FontStyle30"/>
          <w:rFonts w:ascii="Arial" w:hAnsi="Arial" w:cs="Arial"/>
          <w:sz w:val="24"/>
          <w:szCs w:val="24"/>
        </w:rPr>
        <w:t>1999 r. pozwolenie na budowę budynku biurowo - handlowego otrzymała V spółka z ograniczoną odpowiedzialnością, natomiast w dniu 2001 r. następca prawny spółki V. - P V spółka z ograniczoną odpowiedzialnością otrzymała pozwolenie na użytkowanie budynku.</w:t>
      </w:r>
    </w:p>
    <w:p w14:paraId="20DF122B" w14:textId="75E85017" w:rsidR="000A3F45" w:rsidRPr="00614344" w:rsidRDefault="0076795B" w:rsidP="00875EB4">
      <w:pPr>
        <w:spacing w:after="480" w:line="360" w:lineRule="auto"/>
        <w:rPr>
          <w:rFonts w:ascii="Arial" w:eastAsia="Calibri" w:hAnsi="Arial" w:cs="Arial"/>
          <w:szCs w:val="24"/>
        </w:rPr>
      </w:pPr>
      <w:r w:rsidRPr="0076795B">
        <w:rPr>
          <w:rStyle w:val="FontStyle30"/>
          <w:rFonts w:ascii="Arial" w:hAnsi="Arial" w:cs="Arial"/>
          <w:sz w:val="24"/>
          <w:szCs w:val="24"/>
        </w:rPr>
        <w:t xml:space="preserve">Obecnie na ww. nieruchomości znajduje się 7-kondygnacyjny budynek biurowy stanowiący odrębną własność. Przedmiotowy teren objęty jest obowiązującym miejscowym planem zagospodarowania przestrzennego rejonu ul. Okopowej (Uchwała Nr XXVII/547/2011 Rady Miasta Stołecznego z dnia 17 listopada 2011 r., Dz. U. Woj. </w:t>
      </w:r>
      <w:proofErr w:type="spellStart"/>
      <w:r w:rsidRPr="0076795B">
        <w:rPr>
          <w:rStyle w:val="FontStyle30"/>
          <w:rFonts w:ascii="Arial" w:hAnsi="Arial" w:cs="Arial"/>
          <w:sz w:val="24"/>
          <w:szCs w:val="24"/>
        </w:rPr>
        <w:t>Maz</w:t>
      </w:r>
      <w:proofErr w:type="spellEnd"/>
      <w:r w:rsidRPr="0076795B">
        <w:rPr>
          <w:rStyle w:val="FontStyle30"/>
          <w:rFonts w:ascii="Arial" w:hAnsi="Arial" w:cs="Arial"/>
          <w:sz w:val="24"/>
          <w:szCs w:val="24"/>
        </w:rPr>
        <w:t>. Nr 215 z dnia 24.11.2011 r., poz. 6502). Przedmiotowa nieruchomość znajduje się w strefie oznaczonej symbolem 0.2a U-B (U) tj. teren zabudowy biurowo-usługowej.</w:t>
      </w:r>
    </w:p>
    <w:p w14:paraId="1EC85476" w14:textId="7721E028" w:rsidR="000A3F45" w:rsidRPr="0076795B" w:rsidRDefault="008944F7" w:rsidP="0076795B">
      <w:pPr>
        <w:pStyle w:val="Nagwek3"/>
        <w:spacing w:after="480" w:line="360" w:lineRule="auto"/>
        <w:rPr>
          <w:rFonts w:ascii="Arial" w:eastAsia="Calibri" w:hAnsi="Arial" w:cs="Arial"/>
          <w:b/>
          <w:bCs/>
          <w:color w:val="auto"/>
        </w:rPr>
      </w:pPr>
      <w:r w:rsidRPr="0076795B">
        <w:rPr>
          <w:rFonts w:ascii="Arial" w:hAnsi="Arial" w:cs="Arial"/>
          <w:b/>
          <w:bCs/>
          <w:color w:val="auto"/>
          <w:lang w:eastAsia="pl-PL"/>
        </w:rPr>
        <w:t xml:space="preserve">Punkt drugi podpunkt drugi. </w:t>
      </w:r>
      <w:r w:rsidR="0076795B" w:rsidRPr="0076795B">
        <w:rPr>
          <w:rFonts w:ascii="Arial" w:hAnsi="Arial" w:cs="Arial"/>
          <w:b/>
          <w:bCs/>
          <w:color w:val="auto"/>
          <w:lang w:eastAsia="pl-PL"/>
        </w:rPr>
        <w:t>Pierwotni właściciele nieruchomości</w:t>
      </w:r>
    </w:p>
    <w:p w14:paraId="05DD90C8" w14:textId="27FA1436" w:rsidR="0076795B" w:rsidRPr="0076795B" w:rsidRDefault="0076795B" w:rsidP="0013756F">
      <w:pPr>
        <w:pStyle w:val="Style24"/>
        <w:widowControl/>
        <w:tabs>
          <w:tab w:val="left" w:pos="1152"/>
          <w:tab w:val="left" w:pos="2112"/>
          <w:tab w:val="left" w:pos="6610"/>
          <w:tab w:val="left" w:pos="7704"/>
          <w:tab w:val="left" w:pos="8880"/>
        </w:tabs>
        <w:spacing w:before="192" w:after="480" w:line="360" w:lineRule="auto"/>
        <w:ind w:firstLine="0"/>
        <w:jc w:val="left"/>
        <w:rPr>
          <w:rStyle w:val="FontStyle30"/>
          <w:rFonts w:ascii="Arial" w:hAnsi="Arial" w:cs="Arial"/>
          <w:sz w:val="24"/>
          <w:szCs w:val="24"/>
        </w:rPr>
      </w:pPr>
      <w:r w:rsidRPr="0076795B">
        <w:rPr>
          <w:rStyle w:val="FontStyle30"/>
          <w:rFonts w:ascii="Arial" w:hAnsi="Arial" w:cs="Arial"/>
          <w:sz w:val="24"/>
          <w:szCs w:val="24"/>
        </w:rPr>
        <w:t>W 1922 r. współwłaścicielami przedmiotowej nieruchomości byli: A</w:t>
      </w:r>
      <w:r>
        <w:rPr>
          <w:rStyle w:val="FontStyle30"/>
          <w:rFonts w:ascii="Arial" w:hAnsi="Arial" w:cs="Arial"/>
          <w:sz w:val="24"/>
          <w:szCs w:val="24"/>
        </w:rPr>
        <w:t xml:space="preserve"> </w:t>
      </w:r>
      <w:r w:rsidRPr="0076795B">
        <w:rPr>
          <w:rStyle w:val="FontStyle30"/>
          <w:rFonts w:ascii="Arial" w:hAnsi="Arial" w:cs="Arial"/>
          <w:sz w:val="24"/>
          <w:szCs w:val="24"/>
        </w:rPr>
        <w:t>H w</w:t>
      </w:r>
      <w:r>
        <w:rPr>
          <w:rStyle w:val="FontStyle30"/>
          <w:rFonts w:ascii="Arial" w:hAnsi="Arial" w:cs="Arial"/>
          <w:sz w:val="24"/>
          <w:szCs w:val="24"/>
        </w:rPr>
        <w:t xml:space="preserve"> </w:t>
      </w:r>
      <w:r w:rsidRPr="0076795B">
        <w:rPr>
          <w:rStyle w:val="FontStyle30"/>
          <w:rFonts w:ascii="Arial" w:hAnsi="Arial" w:cs="Arial"/>
          <w:sz w:val="24"/>
          <w:szCs w:val="24"/>
        </w:rPr>
        <w:t xml:space="preserve">4/16 części, </w:t>
      </w:r>
      <w:r w:rsidRPr="0076795B">
        <w:rPr>
          <w:rStyle w:val="FontStyle44"/>
          <w:rFonts w:ascii="Arial" w:hAnsi="Arial" w:cs="Arial"/>
          <w:sz w:val="24"/>
          <w:szCs w:val="24"/>
        </w:rPr>
        <w:t>J</w:t>
      </w:r>
      <w:r w:rsidR="0013756F">
        <w:rPr>
          <w:rStyle w:val="FontStyle44"/>
          <w:rFonts w:ascii="Arial" w:hAnsi="Arial" w:cs="Arial"/>
          <w:sz w:val="24"/>
          <w:szCs w:val="24"/>
        </w:rPr>
        <w:t xml:space="preserve"> </w:t>
      </w:r>
      <w:r w:rsidRPr="0076795B">
        <w:rPr>
          <w:rStyle w:val="FontStyle30"/>
          <w:rFonts w:ascii="Arial" w:hAnsi="Arial" w:cs="Arial"/>
          <w:sz w:val="24"/>
          <w:szCs w:val="24"/>
        </w:rPr>
        <w:t xml:space="preserve">z </w:t>
      </w:r>
      <w:r w:rsidRPr="0076795B">
        <w:rPr>
          <w:rStyle w:val="FontStyle33"/>
          <w:rFonts w:ascii="Arial" w:hAnsi="Arial" w:cs="Arial"/>
          <w:sz w:val="24"/>
          <w:szCs w:val="24"/>
        </w:rPr>
        <w:t>H</w:t>
      </w:r>
      <w:r w:rsidRPr="0076795B">
        <w:rPr>
          <w:rStyle w:val="FontStyle32"/>
          <w:rFonts w:ascii="Arial" w:hAnsi="Arial" w:cs="Arial"/>
          <w:sz w:val="24"/>
          <w:szCs w:val="24"/>
        </w:rPr>
        <w:t xml:space="preserve"> </w:t>
      </w:r>
      <w:r w:rsidRPr="0076795B">
        <w:rPr>
          <w:rStyle w:val="FontStyle30"/>
          <w:rFonts w:ascii="Arial" w:hAnsi="Arial" w:cs="Arial"/>
          <w:sz w:val="24"/>
          <w:szCs w:val="24"/>
        </w:rPr>
        <w:t xml:space="preserve">S w 6/16 części, </w:t>
      </w:r>
      <w:r w:rsidRPr="0076795B">
        <w:rPr>
          <w:rStyle w:val="FontStyle44"/>
          <w:rFonts w:ascii="Arial" w:hAnsi="Arial" w:cs="Arial"/>
          <w:sz w:val="24"/>
          <w:szCs w:val="24"/>
        </w:rPr>
        <w:t>J</w:t>
      </w:r>
      <w:r w:rsidR="0013756F">
        <w:rPr>
          <w:rStyle w:val="FontStyle44"/>
          <w:rFonts w:ascii="Arial" w:hAnsi="Arial" w:cs="Arial"/>
          <w:sz w:val="24"/>
          <w:szCs w:val="24"/>
        </w:rPr>
        <w:t xml:space="preserve"> </w:t>
      </w:r>
      <w:r w:rsidRPr="0076795B">
        <w:rPr>
          <w:rStyle w:val="FontStyle30"/>
          <w:rFonts w:ascii="Arial" w:hAnsi="Arial" w:cs="Arial"/>
          <w:sz w:val="24"/>
          <w:szCs w:val="24"/>
        </w:rPr>
        <w:t>z S</w:t>
      </w:r>
      <w:r w:rsidR="0013756F">
        <w:rPr>
          <w:rStyle w:val="FontStyle30"/>
          <w:rFonts w:ascii="Arial" w:hAnsi="Arial" w:cs="Arial"/>
          <w:sz w:val="24"/>
          <w:szCs w:val="24"/>
        </w:rPr>
        <w:t xml:space="preserve"> </w:t>
      </w:r>
      <w:r w:rsidRPr="0076795B">
        <w:rPr>
          <w:rStyle w:val="FontStyle30"/>
          <w:rFonts w:ascii="Arial" w:hAnsi="Arial" w:cs="Arial"/>
          <w:sz w:val="24"/>
          <w:szCs w:val="24"/>
        </w:rPr>
        <w:t xml:space="preserve">W </w:t>
      </w:r>
      <w:proofErr w:type="spellStart"/>
      <w:r w:rsidRPr="0076795B">
        <w:rPr>
          <w:rStyle w:val="FontStyle30"/>
          <w:rFonts w:ascii="Arial" w:hAnsi="Arial" w:cs="Arial"/>
          <w:sz w:val="24"/>
          <w:szCs w:val="24"/>
        </w:rPr>
        <w:t>w</w:t>
      </w:r>
      <w:proofErr w:type="spellEnd"/>
      <w:r w:rsidR="0013756F">
        <w:rPr>
          <w:rStyle w:val="FontStyle30"/>
          <w:rFonts w:ascii="Arial" w:hAnsi="Arial" w:cs="Arial"/>
          <w:sz w:val="24"/>
          <w:szCs w:val="24"/>
        </w:rPr>
        <w:t xml:space="preserve"> </w:t>
      </w:r>
      <w:r w:rsidRPr="0076795B">
        <w:rPr>
          <w:rStyle w:val="FontStyle30"/>
          <w:rFonts w:ascii="Arial" w:hAnsi="Arial" w:cs="Arial"/>
          <w:sz w:val="24"/>
          <w:szCs w:val="24"/>
        </w:rPr>
        <w:t>3/16 części oraz 2 z S ' T . w 3/16. W dniu 1922 r. przed</w:t>
      </w:r>
      <w:r w:rsidR="0013756F">
        <w:rPr>
          <w:rStyle w:val="FontStyle30"/>
          <w:rFonts w:ascii="Arial" w:hAnsi="Arial" w:cs="Arial"/>
          <w:sz w:val="24"/>
          <w:szCs w:val="24"/>
        </w:rPr>
        <w:t xml:space="preserve"> </w:t>
      </w:r>
      <w:r w:rsidRPr="0076795B">
        <w:rPr>
          <w:rStyle w:val="FontStyle30"/>
          <w:rFonts w:ascii="Arial" w:hAnsi="Arial" w:cs="Arial"/>
          <w:sz w:val="24"/>
          <w:szCs w:val="24"/>
        </w:rPr>
        <w:t xml:space="preserve">notariuszem </w:t>
      </w:r>
      <w:r w:rsidRPr="0076795B">
        <w:rPr>
          <w:rStyle w:val="FontStyle33"/>
          <w:rFonts w:ascii="Arial" w:hAnsi="Arial" w:cs="Arial"/>
          <w:sz w:val="24"/>
          <w:szCs w:val="24"/>
        </w:rPr>
        <w:t xml:space="preserve">H </w:t>
      </w:r>
      <w:r w:rsidRPr="0076795B">
        <w:rPr>
          <w:rStyle w:val="FontStyle30"/>
          <w:rFonts w:ascii="Arial" w:hAnsi="Arial" w:cs="Arial"/>
          <w:sz w:val="24"/>
          <w:szCs w:val="24"/>
        </w:rPr>
        <w:t>D i została zawarta w formie aktu notarialnego umowa</w:t>
      </w:r>
      <w:r w:rsidRPr="0076795B">
        <w:rPr>
          <w:rStyle w:val="FontStyle30"/>
          <w:rFonts w:ascii="Arial" w:hAnsi="Arial" w:cs="Arial"/>
          <w:sz w:val="24"/>
          <w:szCs w:val="24"/>
        </w:rPr>
        <w:br/>
        <w:t xml:space="preserve">sprzedaży, w której to A </w:t>
      </w:r>
      <w:r w:rsidRPr="0076795B">
        <w:rPr>
          <w:rStyle w:val="FontStyle33"/>
          <w:rFonts w:ascii="Arial" w:hAnsi="Arial" w:cs="Arial"/>
          <w:sz w:val="24"/>
          <w:szCs w:val="24"/>
        </w:rPr>
        <w:t>H</w:t>
      </w:r>
      <w:r w:rsidR="0013756F">
        <w:rPr>
          <w:rStyle w:val="FontStyle33"/>
          <w:rFonts w:ascii="Arial" w:hAnsi="Arial" w:cs="Arial"/>
          <w:sz w:val="24"/>
          <w:szCs w:val="24"/>
        </w:rPr>
        <w:t xml:space="preserve"> </w:t>
      </w:r>
      <w:r w:rsidRPr="0076795B">
        <w:rPr>
          <w:rStyle w:val="FontStyle30"/>
          <w:rFonts w:ascii="Arial" w:hAnsi="Arial" w:cs="Arial"/>
          <w:sz w:val="24"/>
          <w:szCs w:val="24"/>
        </w:rPr>
        <w:t xml:space="preserve">sprzedał swój udział w nieruchomości wspólnej: </w:t>
      </w:r>
      <w:r w:rsidRPr="0076795B">
        <w:rPr>
          <w:rStyle w:val="FontStyle44"/>
          <w:rFonts w:ascii="Arial" w:hAnsi="Arial" w:cs="Arial"/>
          <w:sz w:val="24"/>
          <w:szCs w:val="24"/>
        </w:rPr>
        <w:t>J</w:t>
      </w:r>
      <w:r w:rsidR="0013756F">
        <w:rPr>
          <w:rStyle w:val="FontStyle44"/>
          <w:rFonts w:ascii="Arial" w:hAnsi="Arial" w:cs="Arial"/>
          <w:sz w:val="24"/>
          <w:szCs w:val="24"/>
        </w:rPr>
        <w:t xml:space="preserve"> </w:t>
      </w:r>
      <w:r w:rsidRPr="0076795B">
        <w:rPr>
          <w:rStyle w:val="FontStyle30"/>
          <w:rFonts w:ascii="Arial" w:hAnsi="Arial" w:cs="Arial"/>
          <w:sz w:val="24"/>
          <w:szCs w:val="24"/>
        </w:rPr>
        <w:t xml:space="preserve">S w 2/16 części oraz </w:t>
      </w:r>
      <w:r w:rsidRPr="0076795B">
        <w:rPr>
          <w:rStyle w:val="FontStyle44"/>
          <w:rFonts w:ascii="Arial" w:hAnsi="Arial" w:cs="Arial"/>
          <w:sz w:val="24"/>
          <w:szCs w:val="24"/>
        </w:rPr>
        <w:t>J.</w:t>
      </w:r>
      <w:r w:rsidRPr="0076795B">
        <w:rPr>
          <w:rStyle w:val="FontStyle44"/>
          <w:rFonts w:ascii="Arial" w:hAnsi="Arial" w:cs="Arial"/>
          <w:sz w:val="24"/>
          <w:szCs w:val="24"/>
        </w:rPr>
        <w:tab/>
      </w:r>
      <w:r w:rsidRPr="0076795B">
        <w:rPr>
          <w:rStyle w:val="FontStyle30"/>
          <w:rFonts w:ascii="Arial" w:hAnsi="Arial" w:cs="Arial"/>
          <w:sz w:val="24"/>
          <w:szCs w:val="24"/>
        </w:rPr>
        <w:t>W</w:t>
      </w:r>
      <w:r w:rsidR="0013756F">
        <w:rPr>
          <w:rStyle w:val="FontStyle30"/>
          <w:rFonts w:ascii="Arial" w:hAnsi="Arial" w:cs="Arial"/>
          <w:sz w:val="24"/>
          <w:szCs w:val="24"/>
        </w:rPr>
        <w:t xml:space="preserve"> </w:t>
      </w:r>
      <w:r w:rsidRPr="0076795B">
        <w:rPr>
          <w:rStyle w:val="FontStyle30"/>
          <w:rFonts w:ascii="Arial" w:hAnsi="Arial" w:cs="Arial"/>
          <w:sz w:val="24"/>
          <w:szCs w:val="24"/>
        </w:rPr>
        <w:t>i Z</w:t>
      </w:r>
      <w:r w:rsidR="0013756F">
        <w:rPr>
          <w:rStyle w:val="FontStyle30"/>
          <w:rFonts w:ascii="Arial" w:hAnsi="Arial" w:cs="Arial"/>
          <w:sz w:val="24"/>
          <w:szCs w:val="24"/>
        </w:rPr>
        <w:t xml:space="preserve"> </w:t>
      </w:r>
      <w:r w:rsidRPr="0076795B">
        <w:rPr>
          <w:rStyle w:val="FontStyle30"/>
          <w:rFonts w:ascii="Arial" w:hAnsi="Arial" w:cs="Arial"/>
          <w:sz w:val="24"/>
          <w:szCs w:val="24"/>
        </w:rPr>
        <w:t>T</w:t>
      </w:r>
      <w:r w:rsidR="0013756F">
        <w:rPr>
          <w:rStyle w:val="FontStyle30"/>
          <w:rFonts w:ascii="Arial" w:hAnsi="Arial" w:cs="Arial"/>
          <w:sz w:val="24"/>
          <w:szCs w:val="24"/>
        </w:rPr>
        <w:t xml:space="preserve"> </w:t>
      </w:r>
      <w:r w:rsidRPr="0076795B">
        <w:rPr>
          <w:rStyle w:val="FontStyle30"/>
          <w:rFonts w:ascii="Arial" w:hAnsi="Arial" w:cs="Arial"/>
          <w:sz w:val="24"/>
          <w:szCs w:val="24"/>
        </w:rPr>
        <w:t>po 1/16 części.</w:t>
      </w:r>
    </w:p>
    <w:p w14:paraId="6DA572EB" w14:textId="0F352896" w:rsidR="0076795B" w:rsidRPr="0013756F" w:rsidRDefault="0076795B" w:rsidP="0013756F">
      <w:pPr>
        <w:pStyle w:val="Style6"/>
        <w:widowControl/>
        <w:tabs>
          <w:tab w:val="left" w:pos="2664"/>
          <w:tab w:val="left" w:pos="3802"/>
        </w:tabs>
        <w:spacing w:after="480" w:line="360" w:lineRule="auto"/>
        <w:ind w:firstLine="0"/>
        <w:jc w:val="left"/>
        <w:rPr>
          <w:rStyle w:val="FontStyle30"/>
          <w:rFonts w:ascii="Arial" w:hAnsi="Arial" w:cs="Arial"/>
          <w:spacing w:val="-20"/>
          <w:sz w:val="24"/>
          <w:szCs w:val="24"/>
        </w:rPr>
      </w:pPr>
      <w:r w:rsidRPr="0076795B">
        <w:rPr>
          <w:rStyle w:val="FontStyle30"/>
          <w:rFonts w:ascii="Arial" w:hAnsi="Arial" w:cs="Arial"/>
          <w:sz w:val="24"/>
          <w:szCs w:val="24"/>
        </w:rPr>
        <w:t xml:space="preserve">Spadek po </w:t>
      </w:r>
      <w:r w:rsidR="0013756F">
        <w:rPr>
          <w:rStyle w:val="FontStyle30"/>
          <w:rFonts w:ascii="Arial" w:hAnsi="Arial" w:cs="Arial"/>
          <w:sz w:val="24"/>
          <w:szCs w:val="24"/>
        </w:rPr>
        <w:t xml:space="preserve">J </w:t>
      </w:r>
      <w:r w:rsidRPr="0013756F">
        <w:rPr>
          <w:rStyle w:val="FontStyle34"/>
          <w:rFonts w:ascii="Arial" w:hAnsi="Arial" w:cs="Arial"/>
          <w:b w:val="0"/>
          <w:bCs w:val="0"/>
          <w:sz w:val="24"/>
          <w:szCs w:val="24"/>
        </w:rPr>
        <w:t>S</w:t>
      </w:r>
      <w:r w:rsidR="0013756F">
        <w:rPr>
          <w:rStyle w:val="FontStyle34"/>
          <w:rFonts w:ascii="Arial" w:hAnsi="Arial" w:cs="Arial"/>
          <w:b w:val="0"/>
          <w:bCs w:val="0"/>
          <w:sz w:val="24"/>
          <w:szCs w:val="24"/>
        </w:rPr>
        <w:t xml:space="preserve"> </w:t>
      </w:r>
      <w:r w:rsidRPr="0076795B">
        <w:rPr>
          <w:rStyle w:val="FontStyle30"/>
          <w:rFonts w:ascii="Arial" w:hAnsi="Arial" w:cs="Arial"/>
          <w:sz w:val="24"/>
          <w:szCs w:val="24"/>
        </w:rPr>
        <w:t xml:space="preserve">odziedziczyły jej córki: </w:t>
      </w:r>
      <w:r w:rsidRPr="0076795B">
        <w:rPr>
          <w:rStyle w:val="FontStyle44"/>
          <w:rFonts w:ascii="Arial" w:hAnsi="Arial" w:cs="Arial"/>
          <w:sz w:val="24"/>
          <w:szCs w:val="24"/>
        </w:rPr>
        <w:t xml:space="preserve">J </w:t>
      </w:r>
      <w:proofErr w:type="spellStart"/>
      <w:r w:rsidRPr="0076795B">
        <w:rPr>
          <w:rStyle w:val="FontStyle44"/>
          <w:rFonts w:ascii="Arial" w:hAnsi="Arial" w:cs="Arial"/>
          <w:spacing w:val="50"/>
          <w:sz w:val="24"/>
          <w:szCs w:val="24"/>
        </w:rPr>
        <w:t>zS</w:t>
      </w:r>
      <w:proofErr w:type="spellEnd"/>
      <w:r w:rsidRPr="0076795B">
        <w:rPr>
          <w:rStyle w:val="FontStyle44"/>
          <w:rFonts w:ascii="Arial" w:hAnsi="Arial" w:cs="Arial"/>
          <w:sz w:val="24"/>
          <w:szCs w:val="24"/>
        </w:rPr>
        <w:t xml:space="preserve"> </w:t>
      </w:r>
      <w:r w:rsidRPr="0076795B">
        <w:rPr>
          <w:rStyle w:val="FontStyle30"/>
          <w:rFonts w:ascii="Arial" w:hAnsi="Arial" w:cs="Arial"/>
          <w:spacing w:val="-20"/>
          <w:sz w:val="24"/>
          <w:szCs w:val="24"/>
        </w:rPr>
        <w:t>W</w:t>
      </w:r>
      <w:r w:rsidR="0013756F">
        <w:rPr>
          <w:rStyle w:val="FontStyle30"/>
          <w:rFonts w:ascii="Arial" w:hAnsi="Arial" w:cs="Arial"/>
          <w:spacing w:val="-20"/>
          <w:sz w:val="24"/>
          <w:szCs w:val="24"/>
        </w:rPr>
        <w:t xml:space="preserve"> </w:t>
      </w:r>
      <w:r w:rsidRPr="0076795B">
        <w:rPr>
          <w:rStyle w:val="FontStyle30"/>
          <w:rFonts w:ascii="Arial" w:hAnsi="Arial" w:cs="Arial"/>
          <w:sz w:val="24"/>
          <w:szCs w:val="24"/>
        </w:rPr>
        <w:t>i Z</w:t>
      </w:r>
      <w:r w:rsidR="0013756F">
        <w:rPr>
          <w:rStyle w:val="FontStyle30"/>
          <w:rFonts w:ascii="Arial" w:hAnsi="Arial" w:cs="Arial"/>
          <w:sz w:val="24"/>
          <w:szCs w:val="24"/>
        </w:rPr>
        <w:t xml:space="preserve"> </w:t>
      </w:r>
      <w:proofErr w:type="spellStart"/>
      <w:r w:rsidRPr="0076795B">
        <w:rPr>
          <w:rStyle w:val="FontStyle30"/>
          <w:rFonts w:ascii="Arial" w:hAnsi="Arial" w:cs="Arial"/>
          <w:sz w:val="24"/>
          <w:szCs w:val="24"/>
        </w:rPr>
        <w:t>z</w:t>
      </w:r>
      <w:proofErr w:type="spellEnd"/>
      <w:r w:rsidRPr="0076795B">
        <w:rPr>
          <w:rStyle w:val="FontStyle30"/>
          <w:rFonts w:ascii="Arial" w:hAnsi="Arial" w:cs="Arial"/>
          <w:sz w:val="24"/>
          <w:szCs w:val="24"/>
        </w:rPr>
        <w:t xml:space="preserve"> S</w:t>
      </w:r>
      <w:r w:rsidRPr="0076795B">
        <w:rPr>
          <w:rStyle w:val="FontStyle30"/>
          <w:rFonts w:ascii="Arial" w:hAnsi="Arial" w:cs="Arial"/>
          <w:sz w:val="24"/>
          <w:szCs w:val="24"/>
        </w:rPr>
        <w:tab/>
        <w:t>T</w:t>
      </w:r>
      <w:r w:rsidR="0013756F">
        <w:rPr>
          <w:rStyle w:val="FontStyle30"/>
          <w:rFonts w:ascii="Arial" w:hAnsi="Arial" w:cs="Arial"/>
          <w:sz w:val="24"/>
          <w:szCs w:val="24"/>
        </w:rPr>
        <w:t xml:space="preserve"> </w:t>
      </w:r>
      <w:r w:rsidRPr="0076795B">
        <w:rPr>
          <w:rStyle w:val="FontStyle30"/>
          <w:rFonts w:ascii="Arial" w:hAnsi="Arial" w:cs="Arial"/>
          <w:sz w:val="24"/>
          <w:szCs w:val="24"/>
        </w:rPr>
        <w:t>w częściach równych.</w:t>
      </w:r>
    </w:p>
    <w:p w14:paraId="61A1E541" w14:textId="755F62D7" w:rsidR="0076795B" w:rsidRPr="0076795B" w:rsidRDefault="0076795B" w:rsidP="0013756F">
      <w:pPr>
        <w:pStyle w:val="Style24"/>
        <w:widowControl/>
        <w:tabs>
          <w:tab w:val="left" w:pos="1152"/>
          <w:tab w:val="left" w:pos="3974"/>
          <w:tab w:val="left" w:pos="5040"/>
          <w:tab w:val="left" w:pos="6350"/>
        </w:tabs>
        <w:spacing w:after="480" w:line="360" w:lineRule="auto"/>
        <w:ind w:firstLine="0"/>
        <w:jc w:val="left"/>
        <w:rPr>
          <w:rStyle w:val="FontStyle30"/>
          <w:rFonts w:ascii="Arial" w:hAnsi="Arial" w:cs="Arial"/>
          <w:sz w:val="24"/>
          <w:szCs w:val="24"/>
        </w:rPr>
      </w:pPr>
      <w:r w:rsidRPr="0076795B">
        <w:rPr>
          <w:rStyle w:val="FontStyle30"/>
          <w:rFonts w:ascii="Arial" w:hAnsi="Arial" w:cs="Arial"/>
          <w:sz w:val="24"/>
          <w:szCs w:val="24"/>
        </w:rPr>
        <w:t>W 1937 r. Z T</w:t>
      </w:r>
      <w:r w:rsidRPr="0076795B">
        <w:rPr>
          <w:rStyle w:val="FontStyle44"/>
          <w:rFonts w:ascii="Arial" w:hAnsi="Arial" w:cs="Arial"/>
          <w:sz w:val="24"/>
          <w:szCs w:val="24"/>
        </w:rPr>
        <w:t>, J</w:t>
      </w:r>
      <w:r w:rsidR="0013756F">
        <w:rPr>
          <w:rStyle w:val="FontStyle44"/>
          <w:rFonts w:ascii="Arial" w:hAnsi="Arial" w:cs="Arial"/>
          <w:sz w:val="24"/>
          <w:szCs w:val="24"/>
        </w:rPr>
        <w:t xml:space="preserve"> </w:t>
      </w:r>
      <w:r w:rsidRPr="0076795B">
        <w:rPr>
          <w:rStyle w:val="FontStyle30"/>
          <w:rFonts w:ascii="Arial" w:hAnsi="Arial" w:cs="Arial"/>
          <w:sz w:val="24"/>
          <w:szCs w:val="24"/>
        </w:rPr>
        <w:t>W</w:t>
      </w:r>
      <w:r w:rsidR="0013756F">
        <w:rPr>
          <w:rStyle w:val="FontStyle30"/>
          <w:rFonts w:ascii="Arial" w:hAnsi="Arial" w:cs="Arial"/>
          <w:sz w:val="24"/>
          <w:szCs w:val="24"/>
        </w:rPr>
        <w:t xml:space="preserve"> </w:t>
      </w:r>
      <w:r w:rsidRPr="0076795B">
        <w:rPr>
          <w:rStyle w:val="FontStyle30"/>
          <w:rFonts w:ascii="Arial" w:hAnsi="Arial" w:cs="Arial"/>
          <w:sz w:val="24"/>
          <w:szCs w:val="24"/>
        </w:rPr>
        <w:t>i A W założyli</w:t>
      </w:r>
      <w:r w:rsidR="0013756F">
        <w:rPr>
          <w:rStyle w:val="FontStyle30"/>
          <w:rFonts w:ascii="Arial" w:hAnsi="Arial" w:cs="Arial"/>
          <w:sz w:val="24"/>
          <w:szCs w:val="24"/>
        </w:rPr>
        <w:t xml:space="preserve"> </w:t>
      </w:r>
      <w:r w:rsidRPr="0076795B">
        <w:rPr>
          <w:rStyle w:val="FontStyle30"/>
          <w:rFonts w:ascii="Arial" w:hAnsi="Arial" w:cs="Arial"/>
          <w:sz w:val="24"/>
          <w:szCs w:val="24"/>
        </w:rPr>
        <w:t xml:space="preserve">spółkę akcyjną „K. </w:t>
      </w:r>
      <w:r w:rsidRPr="0076795B">
        <w:rPr>
          <w:rStyle w:val="FontStyle30"/>
          <w:rFonts w:ascii="Arial" w:hAnsi="Arial" w:cs="Arial"/>
          <w:spacing w:val="-20"/>
          <w:sz w:val="24"/>
          <w:szCs w:val="24"/>
        </w:rPr>
        <w:t>S:</w:t>
      </w:r>
      <w:r w:rsidRPr="0076795B">
        <w:rPr>
          <w:rStyle w:val="FontStyle30"/>
          <w:rFonts w:ascii="Arial" w:hAnsi="Arial" w:cs="Arial"/>
          <w:sz w:val="24"/>
          <w:szCs w:val="24"/>
        </w:rPr>
        <w:t xml:space="preserve">     i Ska". Aktem notarialnym zawartym przed notariuszem A</w:t>
      </w:r>
      <w:r w:rsidR="0013756F">
        <w:rPr>
          <w:rStyle w:val="FontStyle30"/>
          <w:rFonts w:ascii="Arial" w:hAnsi="Arial" w:cs="Arial"/>
          <w:sz w:val="24"/>
          <w:szCs w:val="24"/>
        </w:rPr>
        <w:t xml:space="preserve"> </w:t>
      </w:r>
      <w:proofErr w:type="spellStart"/>
      <w:r w:rsidRPr="0076795B">
        <w:rPr>
          <w:rStyle w:val="FontStyle30"/>
          <w:rFonts w:ascii="Arial" w:hAnsi="Arial" w:cs="Arial"/>
          <w:spacing w:val="50"/>
          <w:sz w:val="24"/>
          <w:szCs w:val="24"/>
        </w:rPr>
        <w:t>Sw</w:t>
      </w:r>
      <w:proofErr w:type="spellEnd"/>
      <w:r w:rsidRPr="0076795B">
        <w:rPr>
          <w:rStyle w:val="FontStyle30"/>
          <w:rFonts w:ascii="Arial" w:hAnsi="Arial" w:cs="Arial"/>
          <w:sz w:val="24"/>
          <w:szCs w:val="24"/>
        </w:rPr>
        <w:t xml:space="preserve"> dniu</w:t>
      </w:r>
      <w:r w:rsidR="0013756F">
        <w:rPr>
          <w:rStyle w:val="FontStyle30"/>
          <w:rFonts w:ascii="Arial" w:hAnsi="Arial" w:cs="Arial"/>
          <w:sz w:val="24"/>
          <w:szCs w:val="24"/>
        </w:rPr>
        <w:t xml:space="preserve"> </w:t>
      </w:r>
      <w:r w:rsidRPr="0076795B">
        <w:rPr>
          <w:rStyle w:val="FontStyle41"/>
          <w:rFonts w:ascii="Arial" w:hAnsi="Arial" w:cs="Arial"/>
          <w:sz w:val="24"/>
          <w:szCs w:val="24"/>
        </w:rPr>
        <w:t>1</w:t>
      </w:r>
      <w:r w:rsidRPr="0076795B">
        <w:rPr>
          <w:rStyle w:val="FontStyle30"/>
          <w:rFonts w:ascii="Arial" w:hAnsi="Arial" w:cs="Arial"/>
          <w:sz w:val="24"/>
          <w:szCs w:val="24"/>
        </w:rPr>
        <w:t>938 r. Z F</w:t>
      </w:r>
      <w:r w:rsidR="0013756F">
        <w:rPr>
          <w:rStyle w:val="FontStyle30"/>
          <w:rFonts w:ascii="Arial" w:hAnsi="Arial" w:cs="Arial"/>
          <w:sz w:val="24"/>
          <w:szCs w:val="24"/>
        </w:rPr>
        <w:t xml:space="preserve"> </w:t>
      </w:r>
      <w:r w:rsidRPr="0076795B">
        <w:rPr>
          <w:rStyle w:val="FontStyle30"/>
          <w:rFonts w:ascii="Arial" w:hAnsi="Arial" w:cs="Arial"/>
          <w:spacing w:val="50"/>
          <w:sz w:val="24"/>
          <w:szCs w:val="24"/>
        </w:rPr>
        <w:t>i</w:t>
      </w:r>
      <w:r w:rsidR="0013756F">
        <w:rPr>
          <w:rStyle w:val="FontStyle30"/>
          <w:rFonts w:ascii="Arial" w:hAnsi="Arial" w:cs="Arial"/>
          <w:spacing w:val="50"/>
          <w:sz w:val="24"/>
          <w:szCs w:val="24"/>
        </w:rPr>
        <w:t xml:space="preserve"> </w:t>
      </w:r>
      <w:r w:rsidRPr="0076795B">
        <w:rPr>
          <w:rStyle w:val="FontStyle30"/>
          <w:rFonts w:ascii="Arial" w:hAnsi="Arial" w:cs="Arial"/>
          <w:sz w:val="24"/>
          <w:szCs w:val="24"/>
        </w:rPr>
        <w:t>W</w:t>
      </w:r>
      <w:r w:rsidR="0013756F">
        <w:rPr>
          <w:rStyle w:val="FontStyle30"/>
          <w:rFonts w:ascii="Arial" w:hAnsi="Arial" w:cs="Arial"/>
          <w:sz w:val="24"/>
          <w:szCs w:val="24"/>
        </w:rPr>
        <w:t xml:space="preserve"> T</w:t>
      </w:r>
      <w:r w:rsidRPr="0076795B">
        <w:rPr>
          <w:rStyle w:val="FontStyle30"/>
          <w:rFonts w:ascii="Arial" w:hAnsi="Arial" w:cs="Arial"/>
          <w:sz w:val="24"/>
          <w:szCs w:val="24"/>
        </w:rPr>
        <w:t xml:space="preserve"> wniosły </w:t>
      </w:r>
      <w:proofErr w:type="spellStart"/>
      <w:r w:rsidRPr="0076795B">
        <w:rPr>
          <w:rStyle w:val="FontStyle30"/>
          <w:rFonts w:ascii="Arial" w:hAnsi="Arial" w:cs="Arial"/>
          <w:sz w:val="24"/>
          <w:szCs w:val="24"/>
        </w:rPr>
        <w:t>ww</w:t>
      </w:r>
      <w:proofErr w:type="spellEnd"/>
      <w:r w:rsidR="0013756F">
        <w:rPr>
          <w:rStyle w:val="FontStyle30"/>
          <w:rFonts w:ascii="Arial" w:hAnsi="Arial" w:cs="Arial"/>
          <w:sz w:val="24"/>
          <w:szCs w:val="24"/>
        </w:rPr>
        <w:t xml:space="preserve"> </w:t>
      </w:r>
      <w:r w:rsidRPr="0076795B">
        <w:rPr>
          <w:rStyle w:val="FontStyle30"/>
          <w:rFonts w:ascii="Arial" w:hAnsi="Arial" w:cs="Arial"/>
          <w:sz w:val="24"/>
          <w:szCs w:val="24"/>
        </w:rPr>
        <w:t>nieruchomość do spółki K. S;     i Ska S.A. jako wkład niepieniężny.</w:t>
      </w:r>
    </w:p>
    <w:p w14:paraId="43EE6FD8" w14:textId="401EA4D5" w:rsidR="003450D3" w:rsidRPr="0076795B" w:rsidRDefault="0076795B" w:rsidP="0076795B">
      <w:pPr>
        <w:spacing w:after="480" w:line="360" w:lineRule="auto"/>
        <w:rPr>
          <w:rFonts w:ascii="Arial" w:eastAsia="Calibri" w:hAnsi="Arial" w:cs="Arial"/>
          <w:szCs w:val="24"/>
        </w:rPr>
      </w:pPr>
      <w:r w:rsidRPr="0076795B">
        <w:rPr>
          <w:rStyle w:val="FontStyle30"/>
          <w:rFonts w:ascii="Arial" w:hAnsi="Arial" w:cs="Arial"/>
          <w:sz w:val="24"/>
          <w:szCs w:val="24"/>
        </w:rPr>
        <w:lastRenderedPageBreak/>
        <w:t>Zgodnie ze świadectwem Sądu Okręgowego w Warszawie z dnia 1946 r. tytuł własności przedmiotowej nieruchomości uregulowany jest jawnym wpisem na imię spółki „K. S</w:t>
      </w:r>
      <w:r w:rsidR="00875EB4">
        <w:rPr>
          <w:rStyle w:val="FontStyle30"/>
          <w:rFonts w:ascii="Arial" w:hAnsi="Arial" w:cs="Arial"/>
          <w:sz w:val="24"/>
          <w:szCs w:val="24"/>
        </w:rPr>
        <w:t xml:space="preserve"> </w:t>
      </w:r>
      <w:r w:rsidRPr="0076795B">
        <w:rPr>
          <w:rStyle w:val="FontStyle30"/>
          <w:rFonts w:ascii="Arial" w:hAnsi="Arial" w:cs="Arial"/>
          <w:sz w:val="24"/>
          <w:szCs w:val="24"/>
        </w:rPr>
        <w:t>i Ska" Spółka Akcyjna.</w:t>
      </w:r>
    </w:p>
    <w:p w14:paraId="55B62448" w14:textId="3D3FA982" w:rsidR="00CA36F3" w:rsidRPr="00614344" w:rsidRDefault="008944F7" w:rsidP="004D5ADA">
      <w:pPr>
        <w:pStyle w:val="Nagwek3"/>
        <w:spacing w:after="480" w:line="360" w:lineRule="auto"/>
        <w:rPr>
          <w:rFonts w:ascii="Arial" w:hAnsi="Arial" w:cs="Arial"/>
          <w:b/>
          <w:bCs/>
          <w:color w:val="auto"/>
        </w:rPr>
      </w:pPr>
      <w:r>
        <w:rPr>
          <w:rFonts w:ascii="Arial" w:hAnsi="Arial" w:cs="Arial"/>
          <w:b/>
          <w:bCs/>
          <w:color w:val="auto"/>
        </w:rPr>
        <w:t xml:space="preserve">Punkt drugi podpunkt trzeci. </w:t>
      </w:r>
      <w:r w:rsidR="00CA36F3" w:rsidRPr="00614344">
        <w:rPr>
          <w:rFonts w:ascii="Arial" w:hAnsi="Arial" w:cs="Arial"/>
          <w:b/>
          <w:bCs/>
          <w:color w:val="auto"/>
        </w:rPr>
        <w:t xml:space="preserve">Następcy prawni </w:t>
      </w:r>
      <w:r w:rsidR="0013756F">
        <w:rPr>
          <w:rFonts w:ascii="Arial" w:hAnsi="Arial" w:cs="Arial"/>
          <w:b/>
          <w:bCs/>
          <w:color w:val="auto"/>
        </w:rPr>
        <w:t>pierwotnych właścicieli nieruchomości</w:t>
      </w:r>
      <w:r w:rsidR="00CA36F3" w:rsidRPr="00614344">
        <w:rPr>
          <w:rFonts w:ascii="Arial" w:hAnsi="Arial" w:cs="Arial"/>
          <w:b/>
          <w:bCs/>
          <w:color w:val="auto"/>
        </w:rPr>
        <w:t xml:space="preserve"> </w:t>
      </w:r>
    </w:p>
    <w:p w14:paraId="09AF8767" w14:textId="4CFDDE7E" w:rsidR="0013756F" w:rsidRPr="00326AF8" w:rsidRDefault="0013756F" w:rsidP="00A83496">
      <w:pPr>
        <w:pStyle w:val="Style24"/>
        <w:widowControl/>
        <w:tabs>
          <w:tab w:val="left" w:pos="1142"/>
          <w:tab w:val="left" w:pos="5261"/>
          <w:tab w:val="left" w:pos="8640"/>
        </w:tabs>
        <w:spacing w:before="202" w:line="360" w:lineRule="auto"/>
        <w:ind w:right="34" w:firstLine="0"/>
        <w:jc w:val="left"/>
        <w:rPr>
          <w:rStyle w:val="FontStyle30"/>
          <w:rFonts w:ascii="Arial" w:hAnsi="Arial" w:cs="Arial"/>
          <w:sz w:val="24"/>
          <w:szCs w:val="24"/>
        </w:rPr>
      </w:pPr>
      <w:r w:rsidRPr="00326AF8">
        <w:rPr>
          <w:rStyle w:val="FontStyle30"/>
          <w:rFonts w:ascii="Arial" w:hAnsi="Arial" w:cs="Arial"/>
          <w:sz w:val="24"/>
          <w:szCs w:val="24"/>
        </w:rPr>
        <w:t>Postanowieniem z dnia 1960 r. sygn. akt</w:t>
      </w:r>
      <w:r>
        <w:rPr>
          <w:rStyle w:val="FontStyle30"/>
          <w:rFonts w:ascii="Arial" w:hAnsi="Arial" w:cs="Arial"/>
          <w:sz w:val="24"/>
          <w:szCs w:val="24"/>
        </w:rPr>
        <w:t xml:space="preserve"> </w:t>
      </w:r>
      <w:r w:rsidRPr="00326AF8">
        <w:rPr>
          <w:rStyle w:val="FontStyle30"/>
          <w:rFonts w:ascii="Arial" w:hAnsi="Arial" w:cs="Arial"/>
          <w:sz w:val="24"/>
          <w:szCs w:val="24"/>
        </w:rPr>
        <w:t>Sąd</w:t>
      </w:r>
      <w:r>
        <w:rPr>
          <w:rStyle w:val="FontStyle30"/>
          <w:rFonts w:ascii="Arial" w:hAnsi="Arial" w:cs="Arial"/>
          <w:sz w:val="24"/>
          <w:szCs w:val="24"/>
        </w:rPr>
        <w:t xml:space="preserve"> </w:t>
      </w:r>
      <w:r w:rsidRPr="00326AF8">
        <w:rPr>
          <w:rStyle w:val="FontStyle30"/>
          <w:rFonts w:ascii="Arial" w:hAnsi="Arial" w:cs="Arial"/>
          <w:sz w:val="24"/>
          <w:szCs w:val="24"/>
        </w:rPr>
        <w:t>Rejonowy dla m.st. Warszawy stwierdził nabycie praw do spadku po J</w:t>
      </w:r>
      <w:r w:rsidRPr="00326AF8">
        <w:rPr>
          <w:rStyle w:val="FontStyle35"/>
          <w:rFonts w:ascii="Arial" w:hAnsi="Arial" w:cs="Arial"/>
          <w:sz w:val="24"/>
          <w:szCs w:val="24"/>
        </w:rPr>
        <w:t xml:space="preserve"> </w:t>
      </w:r>
      <w:r w:rsidRPr="00326AF8">
        <w:rPr>
          <w:rStyle w:val="FontStyle30"/>
          <w:rFonts w:ascii="Arial" w:hAnsi="Arial" w:cs="Arial"/>
          <w:sz w:val="24"/>
          <w:szCs w:val="24"/>
        </w:rPr>
        <w:t>W</w:t>
      </w:r>
      <w:r>
        <w:rPr>
          <w:rStyle w:val="FontStyle30"/>
          <w:rFonts w:ascii="Arial" w:hAnsi="Arial" w:cs="Arial"/>
          <w:sz w:val="24"/>
          <w:szCs w:val="24"/>
        </w:rPr>
        <w:t xml:space="preserve"> </w:t>
      </w:r>
      <w:r w:rsidRPr="00326AF8">
        <w:rPr>
          <w:rStyle w:val="FontStyle30"/>
          <w:rFonts w:ascii="Arial" w:hAnsi="Arial" w:cs="Arial"/>
          <w:sz w:val="24"/>
          <w:szCs w:val="24"/>
        </w:rPr>
        <w:t>zmarłej w dniu 1960 r., przez córkę J</w:t>
      </w:r>
      <w:r>
        <w:rPr>
          <w:rStyle w:val="FontStyle30"/>
          <w:rFonts w:ascii="Arial" w:hAnsi="Arial" w:cs="Arial"/>
          <w:sz w:val="24"/>
          <w:szCs w:val="24"/>
        </w:rPr>
        <w:t xml:space="preserve"> </w:t>
      </w:r>
      <w:proofErr w:type="spellStart"/>
      <w:r w:rsidRPr="00326AF8">
        <w:rPr>
          <w:rStyle w:val="FontStyle30"/>
          <w:rFonts w:ascii="Arial" w:hAnsi="Arial" w:cs="Arial"/>
          <w:sz w:val="24"/>
          <w:szCs w:val="24"/>
        </w:rPr>
        <w:t>J</w:t>
      </w:r>
      <w:proofErr w:type="spellEnd"/>
      <w:r w:rsidRPr="00326AF8">
        <w:rPr>
          <w:rStyle w:val="FontStyle30"/>
          <w:rFonts w:ascii="Arial" w:hAnsi="Arial" w:cs="Arial"/>
          <w:sz w:val="24"/>
          <w:szCs w:val="24"/>
        </w:rPr>
        <w:t xml:space="preserve">      W</w:t>
      </w:r>
      <w:r>
        <w:rPr>
          <w:rStyle w:val="FontStyle30"/>
          <w:rFonts w:ascii="Arial" w:hAnsi="Arial" w:cs="Arial"/>
          <w:sz w:val="24"/>
          <w:szCs w:val="24"/>
        </w:rPr>
        <w:t xml:space="preserve"> </w:t>
      </w:r>
      <w:r w:rsidRPr="00326AF8">
        <w:rPr>
          <w:rStyle w:val="FontStyle30"/>
          <w:rFonts w:ascii="Arial" w:hAnsi="Arial" w:cs="Arial"/>
          <w:sz w:val="24"/>
          <w:szCs w:val="24"/>
        </w:rPr>
        <w:t xml:space="preserve">i wnuka W </w:t>
      </w:r>
      <w:proofErr w:type="spellStart"/>
      <w:r w:rsidR="00A83496">
        <w:rPr>
          <w:rStyle w:val="FontStyle30"/>
          <w:rFonts w:ascii="Arial" w:hAnsi="Arial" w:cs="Arial"/>
          <w:sz w:val="24"/>
          <w:szCs w:val="24"/>
        </w:rPr>
        <w:t>W</w:t>
      </w:r>
      <w:proofErr w:type="spellEnd"/>
      <w:r w:rsidRPr="00326AF8">
        <w:rPr>
          <w:rStyle w:val="FontStyle41"/>
          <w:rFonts w:ascii="Arial" w:hAnsi="Arial" w:cs="Arial"/>
          <w:sz w:val="24"/>
          <w:szCs w:val="24"/>
        </w:rPr>
        <w:t xml:space="preserve"> </w:t>
      </w:r>
      <w:r w:rsidRPr="00326AF8">
        <w:rPr>
          <w:rStyle w:val="FontStyle30"/>
          <w:rFonts w:ascii="Arial" w:hAnsi="Arial" w:cs="Arial"/>
          <w:sz w:val="24"/>
          <w:szCs w:val="24"/>
        </w:rPr>
        <w:t>po</w:t>
      </w:r>
      <w:r w:rsidR="00A83496">
        <w:rPr>
          <w:rStyle w:val="FontStyle30"/>
          <w:rFonts w:ascii="Arial" w:hAnsi="Arial" w:cs="Arial"/>
          <w:sz w:val="24"/>
          <w:szCs w:val="24"/>
        </w:rPr>
        <w:t xml:space="preserve"> 1 ukośnik 2</w:t>
      </w:r>
      <w:r w:rsidRPr="00326AF8">
        <w:rPr>
          <w:rStyle w:val="FontStyle47"/>
          <w:rFonts w:ascii="Arial" w:hAnsi="Arial" w:cs="Arial"/>
          <w:sz w:val="24"/>
          <w:szCs w:val="24"/>
        </w:rPr>
        <w:t xml:space="preserve"> </w:t>
      </w:r>
      <w:r w:rsidRPr="00326AF8">
        <w:rPr>
          <w:rStyle w:val="FontStyle30"/>
          <w:rFonts w:ascii="Arial" w:hAnsi="Arial" w:cs="Arial"/>
          <w:sz w:val="24"/>
          <w:szCs w:val="24"/>
        </w:rPr>
        <w:t>każde z nich.</w:t>
      </w:r>
    </w:p>
    <w:p w14:paraId="303BB7F7" w14:textId="77777777" w:rsidR="00A83496" w:rsidRDefault="00A83496" w:rsidP="00A83496">
      <w:pPr>
        <w:pStyle w:val="Style24"/>
        <w:widowControl/>
        <w:tabs>
          <w:tab w:val="left" w:pos="1142"/>
          <w:tab w:val="left" w:pos="4531"/>
        </w:tabs>
        <w:spacing w:before="10" w:line="360" w:lineRule="auto"/>
        <w:ind w:left="710" w:right="24" w:firstLine="0"/>
        <w:jc w:val="left"/>
        <w:rPr>
          <w:rStyle w:val="FontStyle30"/>
          <w:rFonts w:ascii="Arial" w:hAnsi="Arial" w:cs="Arial"/>
          <w:sz w:val="24"/>
          <w:szCs w:val="24"/>
        </w:rPr>
      </w:pPr>
    </w:p>
    <w:p w14:paraId="2DEA36D0" w14:textId="5B2F7A53" w:rsidR="0013756F" w:rsidRDefault="0013756F" w:rsidP="00A83496">
      <w:pPr>
        <w:pStyle w:val="Style24"/>
        <w:widowControl/>
        <w:tabs>
          <w:tab w:val="left" w:pos="1142"/>
          <w:tab w:val="left" w:pos="4531"/>
        </w:tabs>
        <w:spacing w:before="10" w:line="360" w:lineRule="auto"/>
        <w:ind w:right="24" w:firstLine="0"/>
        <w:jc w:val="left"/>
        <w:rPr>
          <w:rStyle w:val="FontStyle30"/>
          <w:rFonts w:ascii="Arial" w:hAnsi="Arial" w:cs="Arial"/>
          <w:sz w:val="24"/>
          <w:szCs w:val="24"/>
        </w:rPr>
      </w:pPr>
      <w:r w:rsidRPr="00326AF8">
        <w:rPr>
          <w:rStyle w:val="FontStyle30"/>
          <w:rFonts w:ascii="Arial" w:hAnsi="Arial" w:cs="Arial"/>
          <w:sz w:val="24"/>
          <w:szCs w:val="24"/>
        </w:rPr>
        <w:t>Postanowieniem z dnia 1976 r. sygn. akt Sąd</w:t>
      </w:r>
      <w:r w:rsidR="00A83496">
        <w:rPr>
          <w:rStyle w:val="FontStyle30"/>
          <w:rFonts w:ascii="Arial" w:hAnsi="Arial" w:cs="Arial"/>
          <w:sz w:val="24"/>
          <w:szCs w:val="24"/>
        </w:rPr>
        <w:t xml:space="preserve"> </w:t>
      </w:r>
      <w:r w:rsidRPr="00326AF8">
        <w:rPr>
          <w:rStyle w:val="FontStyle30"/>
          <w:rFonts w:ascii="Arial" w:hAnsi="Arial" w:cs="Arial"/>
          <w:sz w:val="24"/>
          <w:szCs w:val="24"/>
        </w:rPr>
        <w:t>Rejonowy dla m.st. Warszawy stwierdził, że prawo do spadku po J</w:t>
      </w:r>
      <w:r w:rsidR="00A83496">
        <w:rPr>
          <w:rStyle w:val="FontStyle30"/>
          <w:rFonts w:ascii="Arial" w:hAnsi="Arial" w:cs="Arial"/>
          <w:sz w:val="24"/>
          <w:szCs w:val="24"/>
        </w:rPr>
        <w:t xml:space="preserve"> </w:t>
      </w:r>
      <w:proofErr w:type="spellStart"/>
      <w:r w:rsidR="00A83496">
        <w:rPr>
          <w:rStyle w:val="FontStyle30"/>
          <w:rFonts w:ascii="Arial" w:hAnsi="Arial" w:cs="Arial"/>
          <w:sz w:val="24"/>
          <w:szCs w:val="24"/>
        </w:rPr>
        <w:t>J</w:t>
      </w:r>
      <w:proofErr w:type="spellEnd"/>
      <w:r w:rsidR="00A83496">
        <w:rPr>
          <w:rStyle w:val="FontStyle30"/>
          <w:rFonts w:ascii="Arial" w:hAnsi="Arial" w:cs="Arial"/>
          <w:sz w:val="24"/>
          <w:szCs w:val="24"/>
        </w:rPr>
        <w:t xml:space="preserve"> </w:t>
      </w:r>
      <w:r w:rsidRPr="00326AF8">
        <w:rPr>
          <w:rStyle w:val="FontStyle30"/>
          <w:rFonts w:ascii="Arial" w:hAnsi="Arial" w:cs="Arial"/>
          <w:sz w:val="24"/>
          <w:szCs w:val="24"/>
        </w:rPr>
        <w:t>W zmarłej w dniu</w:t>
      </w:r>
      <w:r w:rsidR="00A83496">
        <w:rPr>
          <w:rStyle w:val="FontStyle30"/>
          <w:rFonts w:ascii="Arial" w:hAnsi="Arial" w:cs="Arial"/>
          <w:spacing w:val="-20"/>
          <w:sz w:val="24"/>
          <w:szCs w:val="24"/>
        </w:rPr>
        <w:t xml:space="preserve"> </w:t>
      </w:r>
      <w:r w:rsidRPr="00326AF8">
        <w:rPr>
          <w:rStyle w:val="FontStyle30"/>
          <w:rFonts w:ascii="Arial" w:hAnsi="Arial" w:cs="Arial"/>
          <w:sz w:val="24"/>
          <w:szCs w:val="24"/>
        </w:rPr>
        <w:t>1975 r., nabył na podstawie testamentu w całości</w:t>
      </w:r>
      <w:r w:rsidR="00A83496">
        <w:rPr>
          <w:rStyle w:val="FontStyle30"/>
          <w:rFonts w:ascii="Arial" w:hAnsi="Arial" w:cs="Arial"/>
          <w:sz w:val="24"/>
          <w:szCs w:val="24"/>
        </w:rPr>
        <w:t xml:space="preserve"> </w:t>
      </w:r>
      <w:r w:rsidRPr="00326AF8">
        <w:rPr>
          <w:rStyle w:val="FontStyle30"/>
          <w:rFonts w:ascii="Arial" w:hAnsi="Arial" w:cs="Arial"/>
          <w:sz w:val="24"/>
          <w:szCs w:val="24"/>
        </w:rPr>
        <w:t>A</w:t>
      </w:r>
      <w:r w:rsidR="00A83496">
        <w:rPr>
          <w:rStyle w:val="FontStyle30"/>
          <w:rFonts w:ascii="Arial" w:hAnsi="Arial" w:cs="Arial"/>
          <w:sz w:val="24"/>
          <w:szCs w:val="24"/>
        </w:rPr>
        <w:t xml:space="preserve"> P</w:t>
      </w:r>
      <w:r w:rsidRPr="00326AF8">
        <w:rPr>
          <w:rStyle w:val="FontStyle30"/>
          <w:rFonts w:ascii="Arial" w:hAnsi="Arial" w:cs="Arial"/>
          <w:sz w:val="24"/>
          <w:szCs w:val="24"/>
        </w:rPr>
        <w:t xml:space="preserve"> W</w:t>
      </w:r>
    </w:p>
    <w:p w14:paraId="4774A37C" w14:textId="77777777" w:rsidR="00A83496" w:rsidRPr="00326AF8" w:rsidRDefault="00A83496" w:rsidP="00A83496">
      <w:pPr>
        <w:pStyle w:val="Style24"/>
        <w:widowControl/>
        <w:tabs>
          <w:tab w:val="left" w:pos="1142"/>
          <w:tab w:val="left" w:pos="4531"/>
        </w:tabs>
        <w:spacing w:before="10" w:line="360" w:lineRule="auto"/>
        <w:ind w:right="24" w:firstLine="0"/>
        <w:jc w:val="left"/>
        <w:rPr>
          <w:rStyle w:val="FontStyle30"/>
          <w:rFonts w:ascii="Arial" w:hAnsi="Arial" w:cs="Arial"/>
          <w:sz w:val="24"/>
          <w:szCs w:val="24"/>
        </w:rPr>
      </w:pPr>
    </w:p>
    <w:p w14:paraId="402ADFAA" w14:textId="2CF0CA30" w:rsidR="0013756F" w:rsidRDefault="0013756F" w:rsidP="00A83496">
      <w:pPr>
        <w:pStyle w:val="Style24"/>
        <w:widowControl/>
        <w:tabs>
          <w:tab w:val="left" w:pos="1142"/>
          <w:tab w:val="left" w:pos="7752"/>
        </w:tabs>
        <w:spacing w:before="5" w:line="360" w:lineRule="auto"/>
        <w:ind w:right="19" w:firstLine="0"/>
        <w:jc w:val="left"/>
        <w:rPr>
          <w:rStyle w:val="FontStyle30"/>
          <w:rFonts w:ascii="Arial" w:hAnsi="Arial" w:cs="Arial"/>
          <w:sz w:val="24"/>
          <w:szCs w:val="24"/>
        </w:rPr>
      </w:pPr>
      <w:r w:rsidRPr="00326AF8">
        <w:rPr>
          <w:rStyle w:val="FontStyle30"/>
          <w:rFonts w:ascii="Arial" w:hAnsi="Arial" w:cs="Arial"/>
          <w:sz w:val="24"/>
          <w:szCs w:val="24"/>
        </w:rPr>
        <w:t>Postanowieniem z dnia 1989 r. sygn. akt</w:t>
      </w:r>
      <w:r w:rsidR="00A83496">
        <w:rPr>
          <w:rStyle w:val="FontStyle30"/>
          <w:rFonts w:ascii="Arial" w:hAnsi="Arial" w:cs="Arial"/>
          <w:sz w:val="24"/>
          <w:szCs w:val="24"/>
        </w:rPr>
        <w:t xml:space="preserve"> </w:t>
      </w:r>
      <w:r w:rsidRPr="00326AF8">
        <w:rPr>
          <w:rStyle w:val="FontStyle30"/>
          <w:rFonts w:ascii="Arial" w:hAnsi="Arial" w:cs="Arial"/>
          <w:sz w:val="24"/>
          <w:szCs w:val="24"/>
        </w:rPr>
        <w:t>Sąd Rejonowy</w:t>
      </w:r>
      <w:r w:rsidR="00A83496">
        <w:rPr>
          <w:rStyle w:val="FontStyle30"/>
          <w:rFonts w:ascii="Arial" w:hAnsi="Arial" w:cs="Arial"/>
          <w:sz w:val="24"/>
          <w:szCs w:val="24"/>
        </w:rPr>
        <w:t xml:space="preserve"> </w:t>
      </w:r>
      <w:r w:rsidRPr="00326AF8">
        <w:rPr>
          <w:rStyle w:val="FontStyle30"/>
          <w:rFonts w:ascii="Arial" w:hAnsi="Arial" w:cs="Arial"/>
          <w:sz w:val="24"/>
          <w:szCs w:val="24"/>
        </w:rPr>
        <w:t>dla m.st. Warszawy stwierdził, że prawo do spadku po Z</w:t>
      </w:r>
      <w:r w:rsidR="00A83496">
        <w:rPr>
          <w:rStyle w:val="FontStyle30"/>
          <w:rFonts w:ascii="Arial" w:hAnsi="Arial" w:cs="Arial"/>
          <w:sz w:val="24"/>
          <w:szCs w:val="24"/>
        </w:rPr>
        <w:t xml:space="preserve"> H T</w:t>
      </w:r>
      <w:r w:rsidRPr="00326AF8">
        <w:rPr>
          <w:rStyle w:val="FontStyle30"/>
          <w:rFonts w:ascii="Arial" w:hAnsi="Arial" w:cs="Arial"/>
          <w:sz w:val="24"/>
          <w:szCs w:val="24"/>
        </w:rPr>
        <w:t>, zmarłej w dniu</w:t>
      </w:r>
      <w:r w:rsidR="00A83496">
        <w:rPr>
          <w:rStyle w:val="FontStyle30"/>
          <w:rFonts w:ascii="Arial" w:hAnsi="Arial" w:cs="Arial"/>
          <w:sz w:val="24"/>
          <w:szCs w:val="24"/>
        </w:rPr>
        <w:t xml:space="preserve"> </w:t>
      </w:r>
      <w:r w:rsidRPr="00326AF8">
        <w:rPr>
          <w:rStyle w:val="FontStyle30"/>
          <w:rFonts w:ascii="Arial" w:hAnsi="Arial" w:cs="Arial"/>
          <w:sz w:val="24"/>
          <w:szCs w:val="24"/>
        </w:rPr>
        <w:t xml:space="preserve">1978 r., nabyła na podstawie ustawy córka Z </w:t>
      </w:r>
      <w:r w:rsidR="00A83496">
        <w:rPr>
          <w:rStyle w:val="FontStyle30"/>
          <w:rFonts w:ascii="Arial" w:hAnsi="Arial" w:cs="Arial"/>
          <w:sz w:val="24"/>
          <w:szCs w:val="24"/>
        </w:rPr>
        <w:t>S.</w:t>
      </w:r>
    </w:p>
    <w:p w14:paraId="01B365A1" w14:textId="5A4E7E38" w:rsidR="0013756F" w:rsidRDefault="0013756F" w:rsidP="0013756F">
      <w:pPr>
        <w:pStyle w:val="Style6"/>
        <w:widowControl/>
        <w:spacing w:line="360" w:lineRule="auto"/>
        <w:ind w:left="888"/>
        <w:jc w:val="left"/>
        <w:rPr>
          <w:rStyle w:val="FontStyle30"/>
          <w:rFonts w:ascii="Arial" w:hAnsi="Arial" w:cs="Arial"/>
          <w:sz w:val="24"/>
          <w:szCs w:val="24"/>
        </w:rPr>
      </w:pPr>
    </w:p>
    <w:p w14:paraId="104D150C" w14:textId="77777777" w:rsidR="0013756F" w:rsidRPr="00326AF8" w:rsidRDefault="0013756F" w:rsidP="0013756F">
      <w:pPr>
        <w:pStyle w:val="Style6"/>
        <w:widowControl/>
        <w:spacing w:line="360" w:lineRule="auto"/>
        <w:ind w:left="888"/>
        <w:jc w:val="left"/>
        <w:rPr>
          <w:rStyle w:val="FontStyle30"/>
          <w:rFonts w:ascii="Arial" w:hAnsi="Arial" w:cs="Arial"/>
          <w:sz w:val="24"/>
          <w:szCs w:val="24"/>
        </w:rPr>
      </w:pPr>
    </w:p>
    <w:p w14:paraId="242612EE" w14:textId="49DC0943" w:rsidR="000971D7" w:rsidRPr="00614344" w:rsidRDefault="008944F7" w:rsidP="004D5ADA">
      <w:pPr>
        <w:spacing w:after="480" w:line="360" w:lineRule="auto"/>
        <w:outlineLvl w:val="2"/>
        <w:rPr>
          <w:rFonts w:ascii="Arial" w:eastAsia="Times New Roman" w:hAnsi="Arial" w:cs="Arial"/>
          <w:b/>
          <w:bCs/>
          <w:szCs w:val="24"/>
          <w:lang w:eastAsia="pl-PL"/>
        </w:rPr>
      </w:pPr>
      <w:r w:rsidRPr="008944F7">
        <w:rPr>
          <w:rFonts w:ascii="Arial" w:eastAsia="Calibri" w:hAnsi="Arial" w:cs="Arial"/>
          <w:b/>
          <w:bCs/>
          <w:szCs w:val="24"/>
        </w:rPr>
        <w:t xml:space="preserve">Punkt drugi podpunkt czwarty. </w:t>
      </w:r>
      <w:r w:rsidR="00A83496" w:rsidRPr="00326AF8">
        <w:rPr>
          <w:rStyle w:val="FontStyle31"/>
          <w:rFonts w:ascii="Arial" w:hAnsi="Arial" w:cs="Arial"/>
          <w:sz w:val="24"/>
          <w:szCs w:val="24"/>
        </w:rPr>
        <w:t>Ogłoszenie o objęciu gruntu położonego w Warszawie przy ul. Młynarskiej 4 w posiadanie przez Gminę m.st. Warszawy</w:t>
      </w:r>
    </w:p>
    <w:p w14:paraId="6F0DAAFC" w14:textId="7A657EDA" w:rsidR="00875EB4" w:rsidRDefault="00A83496" w:rsidP="00875EB4">
      <w:pPr>
        <w:pStyle w:val="Style2"/>
        <w:widowControl/>
        <w:tabs>
          <w:tab w:val="left" w:pos="3043"/>
        </w:tabs>
        <w:spacing w:before="168"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Dzienniku Urzędowym nr</w:t>
      </w:r>
      <w:r>
        <w:rPr>
          <w:rStyle w:val="FontStyle30"/>
          <w:rFonts w:ascii="Arial" w:hAnsi="Arial" w:cs="Arial"/>
          <w:sz w:val="24"/>
          <w:szCs w:val="24"/>
        </w:rPr>
        <w:t xml:space="preserve"> </w:t>
      </w:r>
      <w:r w:rsidRPr="00326AF8">
        <w:rPr>
          <w:rStyle w:val="FontStyle30"/>
          <w:rFonts w:ascii="Arial" w:hAnsi="Arial" w:cs="Arial"/>
          <w:sz w:val="24"/>
          <w:szCs w:val="24"/>
        </w:rPr>
        <w:t>Rady Narodowej i Zarządu Miejskiego m.st.</w:t>
      </w:r>
      <w:r w:rsidRPr="00326AF8">
        <w:rPr>
          <w:rStyle w:val="FontStyle30"/>
          <w:rFonts w:ascii="Arial" w:hAnsi="Arial" w:cs="Arial"/>
          <w:sz w:val="24"/>
          <w:szCs w:val="24"/>
        </w:rPr>
        <w:br/>
        <w:t>Warszawy, z dnia</w:t>
      </w:r>
      <w:r>
        <w:rPr>
          <w:rStyle w:val="FontStyle30"/>
          <w:rFonts w:ascii="Arial" w:hAnsi="Arial" w:cs="Arial"/>
          <w:sz w:val="24"/>
          <w:szCs w:val="24"/>
        </w:rPr>
        <w:t xml:space="preserve"> </w:t>
      </w:r>
      <w:r w:rsidRPr="00326AF8">
        <w:rPr>
          <w:rStyle w:val="FontStyle30"/>
          <w:rFonts w:ascii="Arial" w:hAnsi="Arial" w:cs="Arial"/>
          <w:sz w:val="24"/>
          <w:szCs w:val="24"/>
        </w:rPr>
        <w:t>1948 r. dokonano ogłoszenia o objęciu gruntów w posiadanie</w:t>
      </w:r>
      <w:r>
        <w:rPr>
          <w:rStyle w:val="FontStyle30"/>
          <w:rFonts w:ascii="Arial" w:hAnsi="Arial" w:cs="Arial"/>
          <w:sz w:val="24"/>
          <w:szCs w:val="24"/>
        </w:rPr>
        <w:t xml:space="preserve"> </w:t>
      </w:r>
      <w:r w:rsidRPr="00326AF8">
        <w:rPr>
          <w:rStyle w:val="FontStyle30"/>
          <w:rFonts w:ascii="Arial" w:hAnsi="Arial" w:cs="Arial"/>
          <w:sz w:val="24"/>
          <w:szCs w:val="24"/>
        </w:rPr>
        <w:t>przez Gminę m.st. Warszawy na podstawie rozporządzenia Ministra Odbudowy z dnia 27 stycznia 1948 r., wydanego w porozumieniu z Ministrem Administracji Publicznej w sprawie obejmowania w posiadanie gruntów przez gminę m.st. Warszawy (Dz</w:t>
      </w:r>
      <w:r>
        <w:rPr>
          <w:rStyle w:val="FontStyle30"/>
          <w:rFonts w:ascii="Arial" w:hAnsi="Arial" w:cs="Arial"/>
          <w:sz w:val="24"/>
          <w:szCs w:val="24"/>
        </w:rPr>
        <w:t>iennik</w:t>
      </w:r>
      <w:r w:rsidRPr="00326AF8">
        <w:rPr>
          <w:rStyle w:val="FontStyle30"/>
          <w:rFonts w:ascii="Arial" w:hAnsi="Arial" w:cs="Arial"/>
          <w:sz w:val="24"/>
          <w:szCs w:val="24"/>
        </w:rPr>
        <w:t xml:space="preserve"> U</w:t>
      </w:r>
      <w:r>
        <w:rPr>
          <w:rStyle w:val="FontStyle30"/>
          <w:rFonts w:ascii="Arial" w:hAnsi="Arial" w:cs="Arial"/>
          <w:sz w:val="24"/>
          <w:szCs w:val="24"/>
        </w:rPr>
        <w:t>staw</w:t>
      </w:r>
      <w:r w:rsidRPr="00326AF8">
        <w:rPr>
          <w:rStyle w:val="FontStyle30"/>
          <w:rFonts w:ascii="Arial" w:hAnsi="Arial" w:cs="Arial"/>
          <w:sz w:val="24"/>
          <w:szCs w:val="24"/>
        </w:rPr>
        <w:t xml:space="preserve"> </w:t>
      </w:r>
      <w:r>
        <w:rPr>
          <w:rStyle w:val="FontStyle30"/>
          <w:rFonts w:ascii="Arial" w:hAnsi="Arial" w:cs="Arial"/>
          <w:sz w:val="24"/>
          <w:szCs w:val="24"/>
        </w:rPr>
        <w:t>numer</w:t>
      </w:r>
      <w:r w:rsidRPr="00326AF8">
        <w:rPr>
          <w:rStyle w:val="FontStyle30"/>
          <w:rFonts w:ascii="Arial" w:hAnsi="Arial" w:cs="Arial"/>
          <w:sz w:val="24"/>
          <w:szCs w:val="24"/>
        </w:rPr>
        <w:t xml:space="preserve"> 6, poz</w:t>
      </w:r>
      <w:r>
        <w:rPr>
          <w:rStyle w:val="FontStyle30"/>
          <w:rFonts w:ascii="Arial" w:hAnsi="Arial" w:cs="Arial"/>
          <w:sz w:val="24"/>
          <w:szCs w:val="24"/>
        </w:rPr>
        <w:t>ycja</w:t>
      </w:r>
      <w:r w:rsidRPr="00326AF8">
        <w:rPr>
          <w:rStyle w:val="FontStyle30"/>
          <w:rFonts w:ascii="Arial" w:hAnsi="Arial" w:cs="Arial"/>
          <w:sz w:val="24"/>
          <w:szCs w:val="24"/>
        </w:rPr>
        <w:t xml:space="preserve"> 45). W punkcie 4 ogłoszenia wskazano, iż Gmina m. st. Warszawa obejmuje w posiadanie grunty ograniczone osiami ulic: Górczewskiej, Leszno, Okopowej, Żytniej, Nowolipie, Przejazd, Długiej, Nalewki, południową granicą Ogr</w:t>
      </w:r>
      <w:r>
        <w:rPr>
          <w:rStyle w:val="FontStyle30"/>
          <w:rFonts w:ascii="Arial" w:hAnsi="Arial" w:cs="Arial"/>
          <w:sz w:val="24"/>
          <w:szCs w:val="24"/>
        </w:rPr>
        <w:t>odów</w:t>
      </w:r>
      <w:r w:rsidRPr="00326AF8">
        <w:rPr>
          <w:rStyle w:val="FontStyle30"/>
          <w:rFonts w:ascii="Arial" w:hAnsi="Arial" w:cs="Arial"/>
          <w:sz w:val="24"/>
          <w:szCs w:val="24"/>
        </w:rPr>
        <w:t xml:space="preserve"> Krasińskich, południowo-zachodnią linią regulującą </w:t>
      </w:r>
      <w:proofErr w:type="spellStart"/>
      <w:r w:rsidRPr="00326AF8">
        <w:rPr>
          <w:rStyle w:val="FontStyle30"/>
          <w:rFonts w:ascii="Arial" w:hAnsi="Arial" w:cs="Arial"/>
          <w:sz w:val="24"/>
          <w:szCs w:val="24"/>
        </w:rPr>
        <w:t>PI</w:t>
      </w:r>
      <w:r>
        <w:rPr>
          <w:rStyle w:val="FontStyle30"/>
          <w:rFonts w:ascii="Arial" w:hAnsi="Arial" w:cs="Arial"/>
          <w:sz w:val="24"/>
          <w:szCs w:val="24"/>
        </w:rPr>
        <w:t>acu</w:t>
      </w:r>
      <w:proofErr w:type="spellEnd"/>
      <w:r w:rsidRPr="00326AF8">
        <w:rPr>
          <w:rStyle w:val="FontStyle30"/>
          <w:rFonts w:ascii="Arial" w:hAnsi="Arial" w:cs="Arial"/>
          <w:sz w:val="24"/>
          <w:szCs w:val="24"/>
        </w:rPr>
        <w:t xml:space="preserve"> Krasińskich, osiami miast ulic: Długiej, Kilińskiego, Podwale, Kapitulnej, Miodowej, Senatorskiej, południowo-zachodnią linią regulacyjną </w:t>
      </w:r>
      <w:proofErr w:type="spellStart"/>
      <w:r w:rsidRPr="00326AF8">
        <w:rPr>
          <w:rStyle w:val="FontStyle30"/>
          <w:rFonts w:ascii="Arial" w:hAnsi="Arial" w:cs="Arial"/>
          <w:sz w:val="24"/>
          <w:szCs w:val="24"/>
        </w:rPr>
        <w:t>PI</w:t>
      </w:r>
      <w:r>
        <w:rPr>
          <w:rStyle w:val="FontStyle30"/>
          <w:rFonts w:ascii="Arial" w:hAnsi="Arial" w:cs="Arial"/>
          <w:sz w:val="24"/>
          <w:szCs w:val="24"/>
        </w:rPr>
        <w:t>acu</w:t>
      </w:r>
      <w:proofErr w:type="spellEnd"/>
      <w:r>
        <w:rPr>
          <w:rStyle w:val="FontStyle30"/>
          <w:rFonts w:ascii="Arial" w:hAnsi="Arial" w:cs="Arial"/>
          <w:sz w:val="24"/>
          <w:szCs w:val="24"/>
        </w:rPr>
        <w:t xml:space="preserve"> </w:t>
      </w:r>
      <w:r w:rsidRPr="00326AF8">
        <w:rPr>
          <w:rStyle w:val="FontStyle30"/>
          <w:rFonts w:ascii="Arial" w:hAnsi="Arial" w:cs="Arial"/>
          <w:sz w:val="24"/>
          <w:szCs w:val="24"/>
        </w:rPr>
        <w:t xml:space="preserve"> Zamkowego, osią ul. Krakowskie Przedmieście, Bednarskiej i jej przedłużeniem do </w:t>
      </w:r>
      <w:r w:rsidRPr="00326AF8">
        <w:rPr>
          <w:rStyle w:val="FontStyle30"/>
          <w:rFonts w:ascii="Arial" w:hAnsi="Arial" w:cs="Arial"/>
          <w:sz w:val="24"/>
          <w:szCs w:val="24"/>
        </w:rPr>
        <w:lastRenderedPageBreak/>
        <w:t>przecięcia z zachodnim brzegiem Wisły; brzegiem Wisły do przecięcia z północną granicą terenów kolejowych Linii Obudowanej wspomnianą granicą do przecięcia z osią ul. Powązkowskiej, osią ul. Powązkowskiej do przecięcia z zachodnią granicą miasta oraz granicą miasta do przecięcia z osią ul. Górczewskiej, a nieobjętych dotychczas w posiadanie Gminy m. st. Warszawy w trybie Rozporządzenia Ministra Odbudowy z dn. 7 listopada 1946 r. (Dz</w:t>
      </w:r>
      <w:r>
        <w:rPr>
          <w:rStyle w:val="FontStyle30"/>
          <w:rFonts w:ascii="Arial" w:hAnsi="Arial" w:cs="Arial"/>
          <w:sz w:val="24"/>
          <w:szCs w:val="24"/>
        </w:rPr>
        <w:t>iennik</w:t>
      </w:r>
      <w:r w:rsidRPr="00326AF8">
        <w:rPr>
          <w:rStyle w:val="FontStyle30"/>
          <w:rFonts w:ascii="Arial" w:hAnsi="Arial" w:cs="Arial"/>
          <w:sz w:val="24"/>
          <w:szCs w:val="24"/>
        </w:rPr>
        <w:t xml:space="preserve"> U</w:t>
      </w:r>
      <w:r>
        <w:rPr>
          <w:rStyle w:val="FontStyle30"/>
          <w:rFonts w:ascii="Arial" w:hAnsi="Arial" w:cs="Arial"/>
          <w:sz w:val="24"/>
          <w:szCs w:val="24"/>
        </w:rPr>
        <w:t>rzędowy</w:t>
      </w:r>
      <w:r w:rsidRPr="00326AF8">
        <w:rPr>
          <w:rStyle w:val="FontStyle30"/>
          <w:rFonts w:ascii="Arial" w:hAnsi="Arial" w:cs="Arial"/>
          <w:sz w:val="24"/>
          <w:szCs w:val="24"/>
        </w:rPr>
        <w:t xml:space="preserve"> </w:t>
      </w:r>
      <w:r>
        <w:rPr>
          <w:rStyle w:val="FontStyle30"/>
          <w:rFonts w:ascii="Arial" w:hAnsi="Arial" w:cs="Arial"/>
          <w:sz w:val="24"/>
          <w:szCs w:val="24"/>
        </w:rPr>
        <w:t>Rzeczypospolitej Polskiej</w:t>
      </w:r>
      <w:r w:rsidRPr="00326AF8">
        <w:rPr>
          <w:rStyle w:val="FontStyle30"/>
          <w:rFonts w:ascii="Arial" w:hAnsi="Arial" w:cs="Arial"/>
          <w:sz w:val="24"/>
          <w:szCs w:val="24"/>
        </w:rPr>
        <w:t xml:space="preserve"> N</w:t>
      </w:r>
      <w:r>
        <w:rPr>
          <w:rStyle w:val="FontStyle30"/>
          <w:rFonts w:ascii="Arial" w:hAnsi="Arial" w:cs="Arial"/>
          <w:sz w:val="24"/>
          <w:szCs w:val="24"/>
        </w:rPr>
        <w:t>umer</w:t>
      </w:r>
      <w:r w:rsidRPr="00326AF8">
        <w:rPr>
          <w:rStyle w:val="FontStyle30"/>
          <w:rFonts w:ascii="Arial" w:hAnsi="Arial" w:cs="Arial"/>
          <w:sz w:val="24"/>
          <w:szCs w:val="24"/>
        </w:rPr>
        <w:t xml:space="preserve"> 16 46, poz</w:t>
      </w:r>
      <w:r w:rsidR="00236B13">
        <w:rPr>
          <w:rStyle w:val="FontStyle30"/>
          <w:rFonts w:ascii="Arial" w:hAnsi="Arial" w:cs="Arial"/>
          <w:sz w:val="24"/>
          <w:szCs w:val="24"/>
        </w:rPr>
        <w:t>ycja</w:t>
      </w:r>
      <w:r w:rsidRPr="00326AF8">
        <w:rPr>
          <w:rStyle w:val="FontStyle30"/>
          <w:rFonts w:ascii="Arial" w:hAnsi="Arial" w:cs="Arial"/>
          <w:sz w:val="24"/>
          <w:szCs w:val="24"/>
        </w:rPr>
        <w:t xml:space="preserve"> 112) i Rozporządzenia Ministra Odbudowy z dnia 27 stycznia 1948 r. (</w:t>
      </w:r>
      <w:r w:rsidR="00236B13" w:rsidRPr="00326AF8">
        <w:rPr>
          <w:rStyle w:val="FontStyle30"/>
          <w:rFonts w:ascii="Arial" w:hAnsi="Arial" w:cs="Arial"/>
          <w:sz w:val="24"/>
          <w:szCs w:val="24"/>
        </w:rPr>
        <w:t>Dz</w:t>
      </w:r>
      <w:r w:rsidR="00236B13">
        <w:rPr>
          <w:rStyle w:val="FontStyle30"/>
          <w:rFonts w:ascii="Arial" w:hAnsi="Arial" w:cs="Arial"/>
          <w:sz w:val="24"/>
          <w:szCs w:val="24"/>
        </w:rPr>
        <w:t>iennik</w:t>
      </w:r>
      <w:r w:rsidR="00236B13" w:rsidRPr="00326AF8">
        <w:rPr>
          <w:rStyle w:val="FontStyle30"/>
          <w:rFonts w:ascii="Arial" w:hAnsi="Arial" w:cs="Arial"/>
          <w:sz w:val="24"/>
          <w:szCs w:val="24"/>
        </w:rPr>
        <w:t xml:space="preserve"> U</w:t>
      </w:r>
      <w:r w:rsidR="00236B13">
        <w:rPr>
          <w:rStyle w:val="FontStyle30"/>
          <w:rFonts w:ascii="Arial" w:hAnsi="Arial" w:cs="Arial"/>
          <w:sz w:val="24"/>
          <w:szCs w:val="24"/>
        </w:rPr>
        <w:t>rzędowy</w:t>
      </w:r>
      <w:r w:rsidR="00236B13" w:rsidRPr="00326AF8">
        <w:rPr>
          <w:rStyle w:val="FontStyle30"/>
          <w:rFonts w:ascii="Arial" w:hAnsi="Arial" w:cs="Arial"/>
          <w:sz w:val="24"/>
          <w:szCs w:val="24"/>
        </w:rPr>
        <w:t xml:space="preserve"> </w:t>
      </w:r>
      <w:r w:rsidR="00236B13">
        <w:rPr>
          <w:rStyle w:val="FontStyle30"/>
          <w:rFonts w:ascii="Arial" w:hAnsi="Arial" w:cs="Arial"/>
          <w:sz w:val="24"/>
          <w:szCs w:val="24"/>
        </w:rPr>
        <w:t>Rzeczypospolitej Polskiej</w:t>
      </w:r>
      <w:r w:rsidR="00236B13" w:rsidRPr="00326AF8">
        <w:rPr>
          <w:rStyle w:val="FontStyle30"/>
          <w:rFonts w:ascii="Arial" w:hAnsi="Arial" w:cs="Arial"/>
          <w:sz w:val="24"/>
          <w:szCs w:val="24"/>
        </w:rPr>
        <w:t xml:space="preserve"> N</w:t>
      </w:r>
      <w:r w:rsidR="00236B13">
        <w:rPr>
          <w:rStyle w:val="FontStyle30"/>
          <w:rFonts w:ascii="Arial" w:hAnsi="Arial" w:cs="Arial"/>
          <w:sz w:val="24"/>
          <w:szCs w:val="24"/>
        </w:rPr>
        <w:t>umer</w:t>
      </w:r>
      <w:r w:rsidR="00236B13" w:rsidRPr="00326AF8">
        <w:rPr>
          <w:rStyle w:val="FontStyle30"/>
          <w:rFonts w:ascii="Arial" w:hAnsi="Arial" w:cs="Arial"/>
          <w:sz w:val="24"/>
          <w:szCs w:val="24"/>
        </w:rPr>
        <w:t xml:space="preserve"> </w:t>
      </w:r>
      <w:r w:rsidRPr="00326AF8">
        <w:rPr>
          <w:rStyle w:val="FontStyle30"/>
          <w:rFonts w:ascii="Arial" w:hAnsi="Arial" w:cs="Arial"/>
          <w:sz w:val="24"/>
          <w:szCs w:val="24"/>
        </w:rPr>
        <w:t>6 48, poz</w:t>
      </w:r>
      <w:r w:rsidR="00236B13">
        <w:rPr>
          <w:rStyle w:val="FontStyle30"/>
          <w:rFonts w:ascii="Arial" w:hAnsi="Arial" w:cs="Arial"/>
          <w:sz w:val="24"/>
          <w:szCs w:val="24"/>
        </w:rPr>
        <w:t>ycja</w:t>
      </w:r>
      <w:r w:rsidRPr="00326AF8">
        <w:rPr>
          <w:rStyle w:val="FontStyle30"/>
          <w:rFonts w:ascii="Arial" w:hAnsi="Arial" w:cs="Arial"/>
          <w:sz w:val="24"/>
          <w:szCs w:val="24"/>
        </w:rPr>
        <w:t xml:space="preserve"> 43).</w:t>
      </w:r>
    </w:p>
    <w:p w14:paraId="7DC3A751" w14:textId="0A58CD33" w:rsidR="00A83496" w:rsidRDefault="00A83496" w:rsidP="00A83496">
      <w:pPr>
        <w:spacing w:after="480" w:line="360" w:lineRule="auto"/>
        <w:outlineLvl w:val="2"/>
        <w:rPr>
          <w:rStyle w:val="FontStyle30"/>
          <w:rFonts w:ascii="Arial" w:hAnsi="Arial" w:cs="Arial"/>
          <w:sz w:val="24"/>
          <w:szCs w:val="24"/>
        </w:rPr>
      </w:pPr>
      <w:r w:rsidRPr="00326AF8">
        <w:rPr>
          <w:rStyle w:val="FontStyle30"/>
          <w:rFonts w:ascii="Arial" w:hAnsi="Arial" w:cs="Arial"/>
          <w:sz w:val="24"/>
          <w:szCs w:val="24"/>
        </w:rPr>
        <w:t>Termin na złożenie wniosku dekretowego upływał w dniu 16 lutego 1949 r.</w:t>
      </w:r>
    </w:p>
    <w:p w14:paraId="272C9549" w14:textId="080A198F" w:rsidR="003450D3" w:rsidRPr="008944F7" w:rsidRDefault="008944F7" w:rsidP="00A83496">
      <w:pPr>
        <w:spacing w:after="480" w:line="360" w:lineRule="auto"/>
        <w:outlineLvl w:val="2"/>
        <w:rPr>
          <w:rFonts w:ascii="Arial" w:eastAsia="Calibri" w:hAnsi="Arial" w:cs="Arial"/>
          <w:szCs w:val="24"/>
        </w:rPr>
      </w:pPr>
      <w:r>
        <w:rPr>
          <w:rFonts w:ascii="Arial" w:eastAsia="Times New Roman" w:hAnsi="Arial" w:cs="Arial"/>
          <w:b/>
          <w:bCs/>
          <w:szCs w:val="24"/>
          <w:lang w:eastAsia="pl-PL"/>
        </w:rPr>
        <w:t xml:space="preserve">Punkt drugi podpunkt piąty. </w:t>
      </w:r>
      <w:r w:rsidR="00236B13">
        <w:rPr>
          <w:rFonts w:ascii="Arial" w:eastAsia="Times New Roman" w:hAnsi="Arial" w:cs="Arial"/>
          <w:b/>
          <w:bCs/>
          <w:szCs w:val="24"/>
          <w:lang w:eastAsia="pl-PL"/>
        </w:rPr>
        <w:t>Postępowanie dekretowe</w:t>
      </w:r>
      <w:r w:rsidR="003450D3" w:rsidRPr="008944F7">
        <w:rPr>
          <w:rFonts w:ascii="Arial" w:eastAsia="Times New Roman" w:hAnsi="Arial" w:cs="Arial"/>
          <w:b/>
          <w:bCs/>
          <w:szCs w:val="24"/>
          <w:lang w:eastAsia="pl-PL"/>
        </w:rPr>
        <w:t xml:space="preserve">  </w:t>
      </w:r>
    </w:p>
    <w:p w14:paraId="57BD5CA1" w14:textId="7ABB03E0" w:rsidR="00236B13" w:rsidRPr="00326AF8" w:rsidRDefault="00236B13" w:rsidP="00236B13">
      <w:pPr>
        <w:pStyle w:val="Style24"/>
        <w:widowControl/>
        <w:tabs>
          <w:tab w:val="left" w:pos="1138"/>
          <w:tab w:val="left" w:pos="2626"/>
          <w:tab w:val="left" w:pos="5438"/>
          <w:tab w:val="left" w:pos="6840"/>
        </w:tabs>
        <w:spacing w:before="197" w:line="360" w:lineRule="auto"/>
        <w:ind w:right="43" w:firstLine="0"/>
        <w:jc w:val="left"/>
        <w:rPr>
          <w:rStyle w:val="FontStyle30"/>
          <w:rFonts w:ascii="Arial" w:hAnsi="Arial" w:cs="Arial"/>
          <w:sz w:val="24"/>
          <w:szCs w:val="24"/>
        </w:rPr>
      </w:pPr>
      <w:r w:rsidRPr="00326AF8">
        <w:rPr>
          <w:rStyle w:val="FontStyle30"/>
          <w:rFonts w:ascii="Arial" w:hAnsi="Arial" w:cs="Arial"/>
          <w:sz w:val="24"/>
          <w:szCs w:val="24"/>
        </w:rPr>
        <w:t>W dniu</w:t>
      </w:r>
      <w:r>
        <w:rPr>
          <w:rStyle w:val="FontStyle30"/>
          <w:rFonts w:ascii="Arial" w:hAnsi="Arial" w:cs="Arial"/>
          <w:sz w:val="24"/>
          <w:szCs w:val="24"/>
        </w:rPr>
        <w:t xml:space="preserve"> </w:t>
      </w:r>
      <w:r w:rsidRPr="00326AF8">
        <w:rPr>
          <w:rStyle w:val="FontStyle30"/>
          <w:rFonts w:ascii="Arial" w:hAnsi="Arial" w:cs="Arial"/>
          <w:sz w:val="24"/>
          <w:szCs w:val="24"/>
        </w:rPr>
        <w:t>1949 r. adwokat L</w:t>
      </w:r>
      <w:r>
        <w:rPr>
          <w:rStyle w:val="FontStyle30"/>
          <w:rFonts w:ascii="Arial" w:hAnsi="Arial" w:cs="Arial"/>
          <w:sz w:val="24"/>
          <w:szCs w:val="24"/>
        </w:rPr>
        <w:t xml:space="preserve"> </w:t>
      </w:r>
      <w:r w:rsidRPr="00326AF8">
        <w:rPr>
          <w:rStyle w:val="FontStyle30"/>
          <w:rFonts w:ascii="Arial" w:hAnsi="Arial" w:cs="Arial"/>
          <w:sz w:val="24"/>
          <w:szCs w:val="24"/>
        </w:rPr>
        <w:t>W, działając na podstawie</w:t>
      </w:r>
      <w:r>
        <w:rPr>
          <w:rStyle w:val="FontStyle30"/>
          <w:rFonts w:ascii="Arial" w:hAnsi="Arial" w:cs="Arial"/>
          <w:sz w:val="24"/>
          <w:szCs w:val="24"/>
        </w:rPr>
        <w:t xml:space="preserve"> </w:t>
      </w:r>
      <w:r w:rsidRPr="00326AF8">
        <w:rPr>
          <w:rStyle w:val="FontStyle30"/>
          <w:rFonts w:ascii="Arial" w:hAnsi="Arial" w:cs="Arial"/>
          <w:sz w:val="24"/>
          <w:szCs w:val="24"/>
        </w:rPr>
        <w:t xml:space="preserve">pełnomocnictwa podpisanego przez </w:t>
      </w:r>
      <w:r w:rsidRPr="00326AF8">
        <w:rPr>
          <w:rStyle w:val="FontStyle41"/>
          <w:rFonts w:ascii="Arial" w:hAnsi="Arial" w:cs="Arial"/>
          <w:sz w:val="24"/>
          <w:szCs w:val="24"/>
        </w:rPr>
        <w:t xml:space="preserve">J </w:t>
      </w:r>
      <w:r w:rsidRPr="00326AF8">
        <w:rPr>
          <w:rStyle w:val="FontStyle30"/>
          <w:rFonts w:ascii="Arial" w:hAnsi="Arial" w:cs="Arial"/>
          <w:sz w:val="24"/>
          <w:szCs w:val="24"/>
        </w:rPr>
        <w:t xml:space="preserve">W i </w:t>
      </w:r>
      <w:r w:rsidRPr="00326AF8">
        <w:rPr>
          <w:rStyle w:val="FontStyle38"/>
          <w:rFonts w:ascii="Arial" w:hAnsi="Arial" w:cs="Arial"/>
          <w:sz w:val="24"/>
          <w:szCs w:val="24"/>
        </w:rPr>
        <w:t xml:space="preserve">A </w:t>
      </w:r>
      <w:r w:rsidRPr="00326AF8">
        <w:rPr>
          <w:rStyle w:val="FontStyle30"/>
          <w:rFonts w:ascii="Arial" w:hAnsi="Arial" w:cs="Arial"/>
          <w:sz w:val="24"/>
          <w:szCs w:val="24"/>
        </w:rPr>
        <w:t>W do</w:t>
      </w:r>
      <w:r>
        <w:rPr>
          <w:rStyle w:val="FontStyle30"/>
          <w:rFonts w:ascii="Arial" w:hAnsi="Arial" w:cs="Arial"/>
          <w:sz w:val="24"/>
          <w:szCs w:val="24"/>
        </w:rPr>
        <w:t xml:space="preserve"> </w:t>
      </w:r>
      <w:r w:rsidRPr="00326AF8">
        <w:rPr>
          <w:rStyle w:val="FontStyle30"/>
          <w:rFonts w:ascii="Arial" w:hAnsi="Arial" w:cs="Arial"/>
          <w:sz w:val="24"/>
          <w:szCs w:val="24"/>
        </w:rPr>
        <w:t>prowadzenia spraw spółki K. S i SKA Spółki Akcyjnej, złożył wniosek o przyznanie prawa</w:t>
      </w:r>
      <w:r>
        <w:rPr>
          <w:rStyle w:val="FontStyle30"/>
          <w:rFonts w:ascii="Arial" w:hAnsi="Arial" w:cs="Arial"/>
          <w:sz w:val="24"/>
          <w:szCs w:val="24"/>
        </w:rPr>
        <w:t xml:space="preserve"> </w:t>
      </w:r>
      <w:r w:rsidRPr="00326AF8">
        <w:rPr>
          <w:rStyle w:val="FontStyle30"/>
          <w:rFonts w:ascii="Arial" w:hAnsi="Arial" w:cs="Arial"/>
          <w:sz w:val="24"/>
          <w:szCs w:val="24"/>
        </w:rPr>
        <w:t>własności czasowej.</w:t>
      </w:r>
    </w:p>
    <w:p w14:paraId="325648AA" w14:textId="77777777" w:rsidR="00236B13" w:rsidRDefault="00236B13" w:rsidP="00236B13">
      <w:pPr>
        <w:pStyle w:val="Style24"/>
        <w:widowControl/>
        <w:tabs>
          <w:tab w:val="left" w:pos="1138"/>
          <w:tab w:val="left" w:pos="6490"/>
        </w:tabs>
        <w:spacing w:line="360" w:lineRule="auto"/>
        <w:ind w:firstLine="0"/>
        <w:jc w:val="left"/>
        <w:rPr>
          <w:rStyle w:val="FontStyle30"/>
          <w:rFonts w:ascii="Arial" w:hAnsi="Arial" w:cs="Arial"/>
          <w:sz w:val="24"/>
          <w:szCs w:val="24"/>
        </w:rPr>
      </w:pPr>
    </w:p>
    <w:p w14:paraId="49B07104" w14:textId="2D1F5770" w:rsidR="00236B13" w:rsidRPr="00326AF8" w:rsidRDefault="00236B13" w:rsidP="00236B13">
      <w:pPr>
        <w:pStyle w:val="Style24"/>
        <w:widowControl/>
        <w:tabs>
          <w:tab w:val="left" w:pos="1138"/>
          <w:tab w:val="left" w:pos="6490"/>
        </w:tabs>
        <w:spacing w:line="360" w:lineRule="auto"/>
        <w:ind w:firstLine="0"/>
        <w:jc w:val="left"/>
        <w:rPr>
          <w:rStyle w:val="FontStyle30"/>
          <w:rFonts w:ascii="Arial" w:hAnsi="Arial" w:cs="Arial"/>
          <w:sz w:val="24"/>
          <w:szCs w:val="24"/>
        </w:rPr>
      </w:pPr>
      <w:r w:rsidRPr="00326AF8">
        <w:rPr>
          <w:rStyle w:val="FontStyle30"/>
          <w:rFonts w:ascii="Arial" w:hAnsi="Arial" w:cs="Arial"/>
          <w:sz w:val="24"/>
          <w:szCs w:val="24"/>
        </w:rPr>
        <w:t>Orzeczeniem administracyjnym z dnia</w:t>
      </w:r>
      <w:r>
        <w:rPr>
          <w:rStyle w:val="FontStyle30"/>
          <w:rFonts w:ascii="Arial" w:hAnsi="Arial" w:cs="Arial"/>
          <w:sz w:val="24"/>
          <w:szCs w:val="24"/>
        </w:rPr>
        <w:t xml:space="preserve"> </w:t>
      </w:r>
      <w:r w:rsidRPr="00326AF8">
        <w:rPr>
          <w:rStyle w:val="FontStyle30"/>
          <w:rFonts w:ascii="Arial" w:hAnsi="Arial" w:cs="Arial"/>
          <w:sz w:val="24"/>
          <w:szCs w:val="24"/>
        </w:rPr>
        <w:t>1952 r. nr Prezydium Rady Narodowej w m. st. Warszawie odmówiło dawnym właścicielom przyznania prawa własności czasowej do gruntu nieruchomości warszawskiej położonej przy ul. Młynarskiej 48 i jednocześnie stwierdziło, że wszystkie budynki znajdujące się na powyższym gruncie przeszły na własność Gminy m.st. Warszawy.</w:t>
      </w:r>
    </w:p>
    <w:p w14:paraId="66A75B8E" w14:textId="77777777" w:rsidR="00236B13" w:rsidRDefault="00236B13" w:rsidP="00236B13">
      <w:pPr>
        <w:pStyle w:val="Style24"/>
        <w:widowControl/>
        <w:tabs>
          <w:tab w:val="left" w:pos="1152"/>
          <w:tab w:val="left" w:pos="3518"/>
          <w:tab w:val="left" w:pos="6960"/>
        </w:tabs>
        <w:spacing w:before="5" w:line="360" w:lineRule="auto"/>
        <w:ind w:firstLine="0"/>
        <w:jc w:val="left"/>
        <w:rPr>
          <w:rStyle w:val="FontStyle30"/>
          <w:rFonts w:ascii="Arial" w:hAnsi="Arial" w:cs="Arial"/>
          <w:sz w:val="24"/>
          <w:szCs w:val="24"/>
        </w:rPr>
      </w:pPr>
    </w:p>
    <w:p w14:paraId="10EC7475" w14:textId="3A562985" w:rsidR="00236B13" w:rsidRDefault="00236B13" w:rsidP="00236B13">
      <w:pPr>
        <w:pStyle w:val="Style24"/>
        <w:widowControl/>
        <w:tabs>
          <w:tab w:val="left" w:pos="1152"/>
          <w:tab w:val="left" w:pos="3518"/>
          <w:tab w:val="left" w:pos="6960"/>
        </w:tabs>
        <w:spacing w:before="5"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dniu</w:t>
      </w:r>
      <w:r>
        <w:rPr>
          <w:rStyle w:val="FontStyle30"/>
          <w:rFonts w:ascii="Arial" w:hAnsi="Arial" w:cs="Arial"/>
          <w:sz w:val="24"/>
          <w:szCs w:val="24"/>
        </w:rPr>
        <w:t xml:space="preserve"> </w:t>
      </w:r>
      <w:r w:rsidRPr="00326AF8">
        <w:rPr>
          <w:rStyle w:val="FontStyle30"/>
          <w:rFonts w:ascii="Arial" w:hAnsi="Arial" w:cs="Arial"/>
          <w:sz w:val="24"/>
          <w:szCs w:val="24"/>
        </w:rPr>
        <w:t>2002 r. adwokat</w:t>
      </w:r>
      <w:r>
        <w:rPr>
          <w:rStyle w:val="FontStyle30"/>
          <w:rFonts w:ascii="Arial" w:hAnsi="Arial" w:cs="Arial"/>
          <w:sz w:val="24"/>
          <w:szCs w:val="24"/>
        </w:rPr>
        <w:t xml:space="preserve"> J </w:t>
      </w:r>
      <w:r w:rsidRPr="00326AF8">
        <w:rPr>
          <w:rStyle w:val="FontStyle30"/>
          <w:rFonts w:ascii="Arial" w:hAnsi="Arial" w:cs="Arial"/>
          <w:sz w:val="24"/>
          <w:szCs w:val="24"/>
        </w:rPr>
        <w:t>S</w:t>
      </w:r>
      <w:r>
        <w:rPr>
          <w:rStyle w:val="FontStyle30"/>
          <w:rFonts w:ascii="Arial" w:hAnsi="Arial" w:cs="Arial"/>
          <w:sz w:val="24"/>
          <w:szCs w:val="24"/>
        </w:rPr>
        <w:t xml:space="preserve"> </w:t>
      </w:r>
      <w:r w:rsidRPr="00326AF8">
        <w:rPr>
          <w:rStyle w:val="FontStyle30"/>
          <w:rFonts w:ascii="Arial" w:hAnsi="Arial" w:cs="Arial"/>
          <w:sz w:val="24"/>
          <w:szCs w:val="24"/>
        </w:rPr>
        <w:t>działający w imieniu</w:t>
      </w:r>
      <w:r>
        <w:rPr>
          <w:rStyle w:val="FontStyle30"/>
          <w:rFonts w:ascii="Arial" w:hAnsi="Arial" w:cs="Arial"/>
          <w:sz w:val="24"/>
          <w:szCs w:val="24"/>
        </w:rPr>
        <w:t xml:space="preserve"> </w:t>
      </w:r>
      <w:r w:rsidRPr="00326AF8">
        <w:rPr>
          <w:rStyle w:val="FontStyle30"/>
          <w:rFonts w:ascii="Arial" w:hAnsi="Arial" w:cs="Arial"/>
          <w:sz w:val="24"/>
          <w:szCs w:val="24"/>
        </w:rPr>
        <w:t>spadkobierców spółki K. S i SKA Spółki Akcyjnej złożył wniosek o ustanowienie dla</w:t>
      </w:r>
      <w:r>
        <w:rPr>
          <w:rStyle w:val="FontStyle30"/>
          <w:rFonts w:ascii="Arial" w:hAnsi="Arial" w:cs="Arial"/>
          <w:sz w:val="24"/>
          <w:szCs w:val="24"/>
        </w:rPr>
        <w:t xml:space="preserve"> </w:t>
      </w:r>
      <w:r w:rsidRPr="00326AF8">
        <w:rPr>
          <w:rStyle w:val="FontStyle30"/>
          <w:rFonts w:ascii="Arial" w:hAnsi="Arial" w:cs="Arial"/>
          <w:sz w:val="24"/>
          <w:szCs w:val="24"/>
        </w:rPr>
        <w:t>spółki - w trybie art. 603 k.p.c. - kuratora w osobie adwokata R N</w:t>
      </w:r>
    </w:p>
    <w:p w14:paraId="7D7B0CBC" w14:textId="77777777" w:rsidR="00236B13" w:rsidRDefault="00236B13" w:rsidP="00236B13">
      <w:pPr>
        <w:pStyle w:val="Style13"/>
        <w:widowControl/>
        <w:tabs>
          <w:tab w:val="left" w:pos="3893"/>
        </w:tabs>
        <w:spacing w:line="360" w:lineRule="auto"/>
        <w:ind w:firstLine="0"/>
        <w:jc w:val="left"/>
        <w:rPr>
          <w:rStyle w:val="FontStyle30"/>
          <w:rFonts w:ascii="Arial" w:hAnsi="Arial" w:cs="Arial"/>
          <w:sz w:val="24"/>
          <w:szCs w:val="24"/>
        </w:rPr>
      </w:pPr>
    </w:p>
    <w:p w14:paraId="59BC4C09" w14:textId="6E0CF543" w:rsidR="00236B13" w:rsidRDefault="00236B13" w:rsidP="00236B13">
      <w:pPr>
        <w:pStyle w:val="Style13"/>
        <w:widowControl/>
        <w:tabs>
          <w:tab w:val="left" w:pos="3893"/>
        </w:tabs>
        <w:spacing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Postanowieniem z dnia</w:t>
      </w:r>
      <w:r>
        <w:rPr>
          <w:rStyle w:val="FontStyle30"/>
          <w:rFonts w:ascii="Arial" w:hAnsi="Arial" w:cs="Arial"/>
          <w:sz w:val="24"/>
          <w:szCs w:val="24"/>
        </w:rPr>
        <w:t xml:space="preserve"> </w:t>
      </w:r>
      <w:r w:rsidRPr="00326AF8">
        <w:rPr>
          <w:rStyle w:val="FontStyle30"/>
          <w:rFonts w:ascii="Arial" w:hAnsi="Arial" w:cs="Arial"/>
          <w:sz w:val="24"/>
          <w:szCs w:val="24"/>
        </w:rPr>
        <w:t>2002 r. Sąd Rejonowy dla m.st. Warszawy uwzględnił</w:t>
      </w:r>
      <w:r>
        <w:rPr>
          <w:rStyle w:val="FontStyle30"/>
          <w:rFonts w:ascii="Arial" w:hAnsi="Arial" w:cs="Arial"/>
          <w:sz w:val="24"/>
          <w:szCs w:val="24"/>
        </w:rPr>
        <w:t xml:space="preserve"> </w:t>
      </w:r>
      <w:r w:rsidRPr="00326AF8">
        <w:rPr>
          <w:rStyle w:val="FontStyle30"/>
          <w:rFonts w:ascii="Arial" w:hAnsi="Arial" w:cs="Arial"/>
          <w:sz w:val="24"/>
          <w:szCs w:val="24"/>
        </w:rPr>
        <w:t>wniosek (sygn. akt</w:t>
      </w:r>
      <w:r>
        <w:rPr>
          <w:rStyle w:val="FontStyle30"/>
          <w:rFonts w:ascii="Arial" w:hAnsi="Arial" w:cs="Arial"/>
          <w:sz w:val="24"/>
          <w:szCs w:val="24"/>
        </w:rPr>
        <w:t>)</w:t>
      </w:r>
    </w:p>
    <w:p w14:paraId="0229F6B7" w14:textId="77777777" w:rsidR="00236B13" w:rsidRPr="00326AF8" w:rsidRDefault="00236B13" w:rsidP="00236B13">
      <w:pPr>
        <w:pStyle w:val="Style13"/>
        <w:widowControl/>
        <w:tabs>
          <w:tab w:val="left" w:pos="3893"/>
        </w:tabs>
        <w:spacing w:line="360" w:lineRule="auto"/>
        <w:ind w:firstLine="0"/>
        <w:jc w:val="left"/>
        <w:rPr>
          <w:rStyle w:val="FontStyle30"/>
          <w:rFonts w:ascii="Arial" w:hAnsi="Arial" w:cs="Arial"/>
          <w:sz w:val="24"/>
          <w:szCs w:val="24"/>
        </w:rPr>
      </w:pPr>
    </w:p>
    <w:p w14:paraId="27BDD508" w14:textId="071BBD6A" w:rsidR="00236B13" w:rsidRDefault="00236B13" w:rsidP="00236B13">
      <w:pPr>
        <w:pStyle w:val="Style24"/>
        <w:widowControl/>
        <w:tabs>
          <w:tab w:val="left" w:pos="1152"/>
          <w:tab w:val="left" w:leader="dot" w:pos="7637"/>
          <w:tab w:val="left" w:leader="underscore" w:pos="8141"/>
        </w:tabs>
        <w:spacing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Adwokat R N, działając jako kurator spółki K. S: </w:t>
      </w:r>
      <w:r w:rsidRPr="00326AF8">
        <w:rPr>
          <w:rStyle w:val="FontStyle40"/>
          <w:rFonts w:ascii="Arial" w:hAnsi="Arial" w:cs="Arial"/>
          <w:sz w:val="24"/>
          <w:szCs w:val="24"/>
        </w:rPr>
        <w:t xml:space="preserve">i </w:t>
      </w:r>
      <w:r w:rsidRPr="00326AF8">
        <w:rPr>
          <w:rStyle w:val="FontStyle30"/>
          <w:rFonts w:ascii="Arial" w:hAnsi="Arial" w:cs="Arial"/>
          <w:sz w:val="24"/>
          <w:szCs w:val="24"/>
        </w:rPr>
        <w:t>SKA Spółki</w:t>
      </w:r>
      <w:r>
        <w:rPr>
          <w:rStyle w:val="FontStyle30"/>
          <w:rFonts w:ascii="Arial" w:hAnsi="Arial" w:cs="Arial"/>
          <w:sz w:val="24"/>
          <w:szCs w:val="24"/>
        </w:rPr>
        <w:t xml:space="preserve"> </w:t>
      </w:r>
      <w:r w:rsidRPr="00326AF8">
        <w:rPr>
          <w:rStyle w:val="FontStyle30"/>
          <w:rFonts w:ascii="Arial" w:hAnsi="Arial" w:cs="Arial"/>
          <w:sz w:val="24"/>
          <w:szCs w:val="24"/>
        </w:rPr>
        <w:t>Akcyjnej złożył w dniu 2002 r. wniosek o stwierdzenie nieważności decyzji Prezydium</w:t>
      </w:r>
      <w:r>
        <w:rPr>
          <w:rStyle w:val="FontStyle30"/>
          <w:rFonts w:ascii="Arial" w:hAnsi="Arial" w:cs="Arial"/>
          <w:sz w:val="24"/>
          <w:szCs w:val="24"/>
        </w:rPr>
        <w:t xml:space="preserve"> </w:t>
      </w:r>
      <w:r w:rsidRPr="00326AF8">
        <w:rPr>
          <w:rStyle w:val="FontStyle30"/>
          <w:rFonts w:ascii="Arial" w:hAnsi="Arial" w:cs="Arial"/>
          <w:sz w:val="24"/>
          <w:szCs w:val="24"/>
        </w:rPr>
        <w:t>Rady Narodowej w m.st. Warszawa z dnia</w:t>
      </w:r>
      <w:r>
        <w:rPr>
          <w:rStyle w:val="FontStyle30"/>
          <w:rFonts w:ascii="Arial" w:hAnsi="Arial" w:cs="Arial"/>
          <w:sz w:val="24"/>
          <w:szCs w:val="24"/>
        </w:rPr>
        <w:t xml:space="preserve"> </w:t>
      </w:r>
      <w:r w:rsidRPr="00326AF8">
        <w:rPr>
          <w:rStyle w:val="FontStyle30"/>
          <w:rFonts w:ascii="Arial" w:hAnsi="Arial" w:cs="Arial"/>
          <w:sz w:val="24"/>
          <w:szCs w:val="24"/>
        </w:rPr>
        <w:t xml:space="preserve">1952 r., nr </w:t>
      </w:r>
    </w:p>
    <w:p w14:paraId="7BB8DE2B" w14:textId="77777777" w:rsidR="00236B13" w:rsidRDefault="00236B13" w:rsidP="00236B13">
      <w:pPr>
        <w:pStyle w:val="Style13"/>
        <w:widowControl/>
        <w:tabs>
          <w:tab w:val="left" w:pos="3974"/>
        </w:tabs>
        <w:spacing w:line="360" w:lineRule="auto"/>
        <w:ind w:firstLine="0"/>
        <w:jc w:val="left"/>
        <w:rPr>
          <w:rStyle w:val="FontStyle30"/>
          <w:rFonts w:ascii="Arial" w:hAnsi="Arial" w:cs="Arial"/>
          <w:sz w:val="24"/>
          <w:szCs w:val="24"/>
        </w:rPr>
      </w:pPr>
    </w:p>
    <w:p w14:paraId="45628338" w14:textId="53E1799E" w:rsidR="00236B13" w:rsidRDefault="00236B13" w:rsidP="00236B13">
      <w:pPr>
        <w:pStyle w:val="Style13"/>
        <w:widowControl/>
        <w:tabs>
          <w:tab w:val="left" w:pos="3974"/>
        </w:tabs>
        <w:spacing w:line="360" w:lineRule="auto"/>
        <w:ind w:firstLine="0"/>
        <w:jc w:val="left"/>
        <w:rPr>
          <w:rStyle w:val="FontStyle30"/>
          <w:rFonts w:ascii="Arial" w:hAnsi="Arial" w:cs="Arial"/>
          <w:sz w:val="24"/>
          <w:szCs w:val="24"/>
        </w:rPr>
      </w:pPr>
      <w:r w:rsidRPr="00326AF8">
        <w:rPr>
          <w:rStyle w:val="FontStyle30"/>
          <w:rFonts w:ascii="Arial" w:hAnsi="Arial" w:cs="Arial"/>
          <w:sz w:val="24"/>
          <w:szCs w:val="24"/>
        </w:rPr>
        <w:lastRenderedPageBreak/>
        <w:t>Postanowieniem z dnia</w:t>
      </w:r>
      <w:r>
        <w:rPr>
          <w:rStyle w:val="FontStyle30"/>
          <w:rFonts w:ascii="Arial" w:hAnsi="Arial" w:cs="Arial"/>
          <w:sz w:val="24"/>
          <w:szCs w:val="24"/>
        </w:rPr>
        <w:t xml:space="preserve"> </w:t>
      </w:r>
      <w:r w:rsidRPr="00326AF8">
        <w:rPr>
          <w:rStyle w:val="FontStyle30"/>
          <w:rFonts w:ascii="Arial" w:hAnsi="Arial" w:cs="Arial"/>
          <w:sz w:val="24"/>
          <w:szCs w:val="24"/>
        </w:rPr>
        <w:t xml:space="preserve"> 2003 roku wydanym w sprawie</w:t>
      </w:r>
      <w:r>
        <w:rPr>
          <w:rStyle w:val="FontStyle30"/>
          <w:rFonts w:ascii="Arial" w:hAnsi="Arial" w:cs="Arial"/>
          <w:sz w:val="24"/>
          <w:szCs w:val="24"/>
        </w:rPr>
        <w:t xml:space="preserve"> </w:t>
      </w:r>
      <w:r w:rsidRPr="00326AF8">
        <w:rPr>
          <w:rStyle w:val="FontStyle30"/>
          <w:rFonts w:ascii="Arial" w:hAnsi="Arial" w:cs="Arial"/>
          <w:sz w:val="24"/>
          <w:szCs w:val="24"/>
        </w:rPr>
        <w:t>Samorządowe Kolegium Odwoławcze stwierdziło nieważność decyzji z dnia 1952 r.</w:t>
      </w:r>
    </w:p>
    <w:p w14:paraId="0C037379" w14:textId="77777777" w:rsidR="00236B13" w:rsidRPr="00326AF8" w:rsidRDefault="00236B13" w:rsidP="00236B13">
      <w:pPr>
        <w:pStyle w:val="Style13"/>
        <w:widowControl/>
        <w:tabs>
          <w:tab w:val="left" w:pos="3974"/>
        </w:tabs>
        <w:spacing w:line="360" w:lineRule="auto"/>
        <w:ind w:firstLine="0"/>
        <w:jc w:val="left"/>
        <w:rPr>
          <w:rStyle w:val="FontStyle30"/>
          <w:rFonts w:ascii="Arial" w:hAnsi="Arial" w:cs="Arial"/>
          <w:sz w:val="24"/>
          <w:szCs w:val="24"/>
        </w:rPr>
      </w:pPr>
    </w:p>
    <w:p w14:paraId="4672F7C3" w14:textId="06C34F76" w:rsidR="004A0278" w:rsidRPr="00875EB4" w:rsidRDefault="00236B13" w:rsidP="00875EB4">
      <w:pPr>
        <w:pStyle w:val="Style24"/>
        <w:widowControl/>
        <w:tabs>
          <w:tab w:val="left" w:pos="1152"/>
          <w:tab w:val="left" w:pos="4829"/>
          <w:tab w:val="left" w:pos="5808"/>
          <w:tab w:val="left" w:pos="5875"/>
        </w:tabs>
        <w:spacing w:after="480" w:line="360" w:lineRule="auto"/>
        <w:ind w:firstLine="0"/>
        <w:jc w:val="left"/>
        <w:rPr>
          <w:rFonts w:ascii="Arial" w:hAnsi="Arial" w:cs="Arial"/>
        </w:rPr>
      </w:pPr>
      <w:r w:rsidRPr="00326AF8">
        <w:rPr>
          <w:rStyle w:val="FontStyle30"/>
          <w:rFonts w:ascii="Arial" w:hAnsi="Arial" w:cs="Arial"/>
          <w:sz w:val="24"/>
          <w:szCs w:val="24"/>
        </w:rPr>
        <w:t>Postanowieniem z dnia</w:t>
      </w:r>
      <w:r>
        <w:rPr>
          <w:rStyle w:val="FontStyle30"/>
          <w:rFonts w:ascii="Arial" w:hAnsi="Arial" w:cs="Arial"/>
          <w:sz w:val="24"/>
          <w:szCs w:val="24"/>
        </w:rPr>
        <w:t xml:space="preserve"> </w:t>
      </w:r>
      <w:r w:rsidRPr="00326AF8">
        <w:rPr>
          <w:rStyle w:val="FontStyle30"/>
          <w:rFonts w:ascii="Arial" w:hAnsi="Arial" w:cs="Arial"/>
          <w:sz w:val="24"/>
          <w:szCs w:val="24"/>
        </w:rPr>
        <w:t>2013 r. Sąd Rejonowy dla m.st. Warszawy</w:t>
      </w:r>
      <w:r>
        <w:rPr>
          <w:rStyle w:val="FontStyle30"/>
          <w:rFonts w:ascii="Arial" w:hAnsi="Arial" w:cs="Arial"/>
          <w:sz w:val="24"/>
          <w:szCs w:val="24"/>
        </w:rPr>
        <w:t xml:space="preserve"> </w:t>
      </w:r>
      <w:r w:rsidRPr="00326AF8">
        <w:rPr>
          <w:rStyle w:val="FontStyle30"/>
          <w:rFonts w:ascii="Arial" w:hAnsi="Arial" w:cs="Arial"/>
          <w:sz w:val="24"/>
          <w:szCs w:val="24"/>
        </w:rPr>
        <w:t>wydanym w sprawie</w:t>
      </w:r>
      <w:r>
        <w:rPr>
          <w:rStyle w:val="FontStyle30"/>
          <w:rFonts w:ascii="Arial" w:hAnsi="Arial" w:cs="Arial"/>
          <w:sz w:val="24"/>
          <w:szCs w:val="24"/>
        </w:rPr>
        <w:t xml:space="preserve"> </w:t>
      </w:r>
      <w:r w:rsidRPr="00326AF8">
        <w:rPr>
          <w:rStyle w:val="FontStyle30"/>
          <w:rFonts w:ascii="Arial" w:hAnsi="Arial" w:cs="Arial"/>
          <w:sz w:val="24"/>
          <w:szCs w:val="24"/>
        </w:rPr>
        <w:t>rozwiązał spółkę K. S. i SKA</w:t>
      </w:r>
      <w:r>
        <w:rPr>
          <w:rStyle w:val="FontStyle30"/>
          <w:rFonts w:ascii="Arial" w:hAnsi="Arial" w:cs="Arial"/>
          <w:sz w:val="24"/>
          <w:szCs w:val="24"/>
        </w:rPr>
        <w:t xml:space="preserve"> </w:t>
      </w:r>
      <w:r w:rsidRPr="00326AF8">
        <w:rPr>
          <w:rStyle w:val="FontStyle30"/>
          <w:rFonts w:ascii="Arial" w:hAnsi="Arial" w:cs="Arial"/>
          <w:sz w:val="24"/>
          <w:szCs w:val="24"/>
        </w:rPr>
        <w:t xml:space="preserve">Spółkę Akcyjną i ustanowił likwidatora w osobie Z S </w:t>
      </w:r>
      <w:r>
        <w:rPr>
          <w:rStyle w:val="FontStyle30"/>
          <w:rFonts w:ascii="Arial" w:hAnsi="Arial" w:cs="Arial"/>
          <w:sz w:val="24"/>
          <w:szCs w:val="24"/>
        </w:rPr>
        <w:t>B</w:t>
      </w:r>
    </w:p>
    <w:p w14:paraId="6F3007D0" w14:textId="7F49A4CC" w:rsidR="004A0278" w:rsidRPr="00614344" w:rsidRDefault="008944F7" w:rsidP="004D5ADA">
      <w:pPr>
        <w:pStyle w:val="Nagwek3"/>
        <w:spacing w:before="0" w:after="480" w:line="360" w:lineRule="auto"/>
        <w:rPr>
          <w:rFonts w:ascii="Arial" w:hAnsi="Arial" w:cs="Arial"/>
          <w:b/>
          <w:bCs/>
          <w:color w:val="auto"/>
        </w:rPr>
      </w:pPr>
      <w:r>
        <w:rPr>
          <w:rFonts w:ascii="Arial" w:hAnsi="Arial" w:cs="Arial"/>
          <w:b/>
          <w:bCs/>
          <w:color w:val="auto"/>
        </w:rPr>
        <w:t xml:space="preserve">Punkt drugi podpunkt szósty. </w:t>
      </w:r>
      <w:r w:rsidR="00236B13">
        <w:rPr>
          <w:rFonts w:ascii="Arial" w:hAnsi="Arial" w:cs="Arial"/>
          <w:b/>
          <w:bCs/>
          <w:color w:val="auto"/>
        </w:rPr>
        <w:t>Sprzedaż roszczeń oraz wartość nieruchomości</w:t>
      </w:r>
      <w:r w:rsidR="003450D3" w:rsidRPr="00614344">
        <w:rPr>
          <w:rFonts w:ascii="Arial" w:hAnsi="Arial" w:cs="Arial"/>
          <w:b/>
          <w:bCs/>
          <w:color w:val="auto"/>
        </w:rPr>
        <w:t xml:space="preserve"> </w:t>
      </w:r>
    </w:p>
    <w:p w14:paraId="1B359083" w14:textId="77777777" w:rsidR="00974971" w:rsidRDefault="00236B13" w:rsidP="00236B13">
      <w:pPr>
        <w:pStyle w:val="Style13"/>
        <w:widowControl/>
        <w:tabs>
          <w:tab w:val="left" w:pos="4565"/>
        </w:tabs>
        <w:spacing w:before="182"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dniu 2014 r. przed notariuszem P S doszło do zawarcia</w:t>
      </w:r>
      <w:r>
        <w:rPr>
          <w:rStyle w:val="FontStyle30"/>
          <w:rFonts w:ascii="Arial" w:hAnsi="Arial" w:cs="Arial"/>
          <w:sz w:val="24"/>
          <w:szCs w:val="24"/>
        </w:rPr>
        <w:t xml:space="preserve"> </w:t>
      </w:r>
      <w:r w:rsidRPr="00326AF8">
        <w:rPr>
          <w:rStyle w:val="FontStyle30"/>
          <w:rFonts w:ascii="Arial" w:hAnsi="Arial" w:cs="Arial"/>
          <w:sz w:val="24"/>
          <w:szCs w:val="24"/>
        </w:rPr>
        <w:t>umowy sprzedaży praw i roszczeń do nieruchomości przy ulicy Młynarskiej 48 wynikających</w:t>
      </w:r>
      <w:r>
        <w:rPr>
          <w:rStyle w:val="FontStyle30"/>
          <w:rFonts w:ascii="Arial" w:hAnsi="Arial" w:cs="Arial"/>
          <w:sz w:val="24"/>
          <w:szCs w:val="24"/>
        </w:rPr>
        <w:t xml:space="preserve"> </w:t>
      </w:r>
      <w:r w:rsidRPr="00326AF8">
        <w:rPr>
          <w:rStyle w:val="FontStyle30"/>
          <w:rFonts w:ascii="Arial" w:hAnsi="Arial" w:cs="Arial"/>
          <w:sz w:val="24"/>
          <w:szCs w:val="24"/>
        </w:rPr>
        <w:t>z dekretu (akt notarialny rep. A). Zbywcę reprezentował likwidator Z</w:t>
      </w:r>
      <w:r>
        <w:rPr>
          <w:rStyle w:val="FontStyle30"/>
          <w:rFonts w:ascii="Arial" w:hAnsi="Arial" w:cs="Arial"/>
          <w:sz w:val="24"/>
          <w:szCs w:val="24"/>
        </w:rPr>
        <w:t xml:space="preserve"> S B </w:t>
      </w:r>
      <w:r w:rsidRPr="00326AF8">
        <w:rPr>
          <w:rStyle w:val="FontStyle30"/>
          <w:rFonts w:ascii="Arial" w:hAnsi="Arial" w:cs="Arial"/>
          <w:sz w:val="24"/>
          <w:szCs w:val="24"/>
        </w:rPr>
        <w:t>natomiast nabywcą była spółka P</w:t>
      </w:r>
      <w:r>
        <w:rPr>
          <w:rStyle w:val="FontStyle30"/>
          <w:rFonts w:ascii="Arial" w:hAnsi="Arial" w:cs="Arial"/>
          <w:sz w:val="24"/>
          <w:szCs w:val="24"/>
        </w:rPr>
        <w:t xml:space="preserve"> </w:t>
      </w:r>
      <w:r w:rsidRPr="00326AF8">
        <w:rPr>
          <w:rStyle w:val="FontStyle30"/>
          <w:rFonts w:ascii="Arial" w:hAnsi="Arial" w:cs="Arial"/>
          <w:sz w:val="24"/>
          <w:szCs w:val="24"/>
        </w:rPr>
        <w:t>V spółka z ograniczoną odpowiedzialnością, reprezentowana przez</w:t>
      </w:r>
      <w:r w:rsidR="00974971">
        <w:rPr>
          <w:rStyle w:val="FontStyle30"/>
          <w:rFonts w:ascii="Arial" w:hAnsi="Arial" w:cs="Arial"/>
          <w:sz w:val="24"/>
          <w:szCs w:val="24"/>
        </w:rPr>
        <w:t xml:space="preserve"> </w:t>
      </w:r>
      <w:r w:rsidRPr="00326AF8">
        <w:rPr>
          <w:rStyle w:val="FontStyle30"/>
          <w:rFonts w:ascii="Arial" w:hAnsi="Arial" w:cs="Arial"/>
          <w:sz w:val="24"/>
          <w:szCs w:val="24"/>
        </w:rPr>
        <w:t>pełnomocnika adwokata R N</w:t>
      </w:r>
    </w:p>
    <w:p w14:paraId="7AE0D301" w14:textId="2EA9A5E8" w:rsidR="00236B13" w:rsidRDefault="00236B13" w:rsidP="00236B13">
      <w:pPr>
        <w:pStyle w:val="Style13"/>
        <w:widowControl/>
        <w:tabs>
          <w:tab w:val="left" w:pos="4565"/>
        </w:tabs>
        <w:spacing w:before="182" w:line="360" w:lineRule="auto"/>
        <w:ind w:firstLine="0"/>
        <w:jc w:val="left"/>
        <w:rPr>
          <w:rStyle w:val="FontStyle30"/>
          <w:rFonts w:ascii="Arial" w:hAnsi="Arial" w:cs="Arial"/>
          <w:sz w:val="24"/>
          <w:szCs w:val="24"/>
        </w:rPr>
      </w:pPr>
      <w:r w:rsidRPr="00326AF8">
        <w:rPr>
          <w:rStyle w:val="FontStyle30"/>
          <w:rFonts w:ascii="Arial" w:hAnsi="Arial" w:cs="Arial"/>
          <w:sz w:val="24"/>
          <w:szCs w:val="24"/>
        </w:rPr>
        <w:br/>
        <w:t>Wszelkie prawa dotyczące ww. nieruchomości zostały nabyte za kwotę</w:t>
      </w:r>
      <w:r w:rsidR="00974971">
        <w:rPr>
          <w:rStyle w:val="FontStyle30"/>
          <w:rFonts w:ascii="Arial" w:hAnsi="Arial" w:cs="Arial"/>
          <w:sz w:val="24"/>
          <w:szCs w:val="24"/>
        </w:rPr>
        <w:t xml:space="preserve"> zł.</w:t>
      </w:r>
    </w:p>
    <w:p w14:paraId="3D4E7CD7" w14:textId="77777777" w:rsidR="00974971" w:rsidRPr="00236B13" w:rsidRDefault="00974971" w:rsidP="00236B13">
      <w:pPr>
        <w:pStyle w:val="Style13"/>
        <w:widowControl/>
        <w:tabs>
          <w:tab w:val="left" w:pos="4565"/>
        </w:tabs>
        <w:spacing w:before="182" w:line="360" w:lineRule="auto"/>
        <w:ind w:firstLine="0"/>
        <w:jc w:val="left"/>
        <w:rPr>
          <w:rStyle w:val="FontStyle46"/>
          <w:rFonts w:ascii="Arial" w:hAnsi="Arial" w:cs="Arial"/>
          <w:b w:val="0"/>
          <w:bCs w:val="0"/>
          <w:i w:val="0"/>
          <w:iCs w:val="0"/>
          <w:spacing w:val="0"/>
          <w:sz w:val="24"/>
          <w:szCs w:val="24"/>
          <w:vertAlign w:val="subscript"/>
        </w:rPr>
      </w:pPr>
    </w:p>
    <w:p w14:paraId="1E0BC0AE" w14:textId="5F76EE2A" w:rsidR="00236B13" w:rsidRDefault="00236B13" w:rsidP="00875EB4">
      <w:pPr>
        <w:pStyle w:val="Style24"/>
        <w:widowControl/>
        <w:tabs>
          <w:tab w:val="left" w:pos="1181"/>
          <w:tab w:val="left" w:pos="6398"/>
          <w:tab w:val="left" w:pos="6533"/>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Postanowieniem z dnia 22 czerwca 2022 r. Komisja dopuściła dowód z opinii</w:t>
      </w:r>
      <w:r w:rsidRPr="00326AF8">
        <w:rPr>
          <w:rStyle w:val="FontStyle30"/>
          <w:rFonts w:ascii="Arial" w:hAnsi="Arial" w:cs="Arial"/>
          <w:sz w:val="24"/>
          <w:szCs w:val="24"/>
        </w:rPr>
        <w:br/>
        <w:t>biegłego rzeczoznawcy majątkowego na okoliczność ustalenia wartości rynkowej prawa</w:t>
      </w:r>
      <w:r w:rsidR="00974971">
        <w:rPr>
          <w:rStyle w:val="FontStyle30"/>
          <w:rFonts w:ascii="Arial" w:hAnsi="Arial" w:cs="Arial"/>
          <w:sz w:val="24"/>
          <w:szCs w:val="24"/>
        </w:rPr>
        <w:t xml:space="preserve"> </w:t>
      </w:r>
      <w:r w:rsidRPr="00326AF8">
        <w:rPr>
          <w:rStyle w:val="FontStyle30"/>
          <w:rFonts w:ascii="Arial" w:hAnsi="Arial" w:cs="Arial"/>
          <w:sz w:val="24"/>
          <w:szCs w:val="24"/>
        </w:rPr>
        <w:t>użytkowania wieczystego do zabudowanej nieruchomości położonej w Warszawie przy ul.</w:t>
      </w:r>
      <w:r w:rsidR="00974971">
        <w:rPr>
          <w:rStyle w:val="FontStyle30"/>
          <w:rFonts w:ascii="Arial" w:hAnsi="Arial" w:cs="Arial"/>
          <w:sz w:val="24"/>
          <w:szCs w:val="24"/>
        </w:rPr>
        <w:t xml:space="preserve"> </w:t>
      </w:r>
      <w:r w:rsidRPr="00326AF8">
        <w:rPr>
          <w:rStyle w:val="FontStyle30"/>
          <w:rFonts w:ascii="Arial" w:hAnsi="Arial" w:cs="Arial"/>
          <w:sz w:val="24"/>
          <w:szCs w:val="24"/>
        </w:rPr>
        <w:t>Młynarskiej 48, oznaczonej jako działka nr w obrębie</w:t>
      </w:r>
      <w:r w:rsidRPr="00326AF8">
        <w:rPr>
          <w:rStyle w:val="FontStyle30"/>
          <w:rFonts w:ascii="Arial" w:hAnsi="Arial" w:cs="Arial"/>
          <w:sz w:val="24"/>
          <w:szCs w:val="24"/>
        </w:rPr>
        <w:tab/>
        <w:t>o</w:t>
      </w:r>
      <w:r w:rsidR="00974971">
        <w:rPr>
          <w:rStyle w:val="FontStyle30"/>
          <w:rFonts w:ascii="Arial" w:hAnsi="Arial" w:cs="Arial"/>
          <w:sz w:val="24"/>
          <w:szCs w:val="24"/>
        </w:rPr>
        <w:t xml:space="preserve"> </w:t>
      </w:r>
      <w:r w:rsidRPr="00326AF8">
        <w:rPr>
          <w:rStyle w:val="FontStyle30"/>
          <w:rFonts w:ascii="Arial" w:hAnsi="Arial" w:cs="Arial"/>
          <w:sz w:val="24"/>
          <w:szCs w:val="24"/>
        </w:rPr>
        <w:t xml:space="preserve">powierzchni </w:t>
      </w:r>
      <w:r w:rsidR="00974971">
        <w:rPr>
          <w:rStyle w:val="FontStyle30"/>
          <w:rFonts w:ascii="Arial" w:hAnsi="Arial" w:cs="Arial"/>
          <w:sz w:val="24"/>
          <w:szCs w:val="24"/>
        </w:rPr>
        <w:t>m</w:t>
      </w:r>
      <w:r w:rsidRPr="00326AF8">
        <w:rPr>
          <w:rStyle w:val="FontStyle30"/>
          <w:rFonts w:ascii="Arial" w:hAnsi="Arial" w:cs="Arial"/>
          <w:sz w:val="24"/>
          <w:szCs w:val="24"/>
          <w:vertAlign w:val="superscript"/>
        </w:rPr>
        <w:t>2</w:t>
      </w:r>
      <w:r w:rsidRPr="00326AF8">
        <w:rPr>
          <w:rStyle w:val="FontStyle30"/>
          <w:rFonts w:ascii="Arial" w:hAnsi="Arial" w:cs="Arial"/>
          <w:sz w:val="24"/>
          <w:szCs w:val="24"/>
        </w:rPr>
        <w:t>, dla</w:t>
      </w:r>
      <w:r w:rsidR="00974971">
        <w:rPr>
          <w:rStyle w:val="FontStyle30"/>
          <w:rFonts w:ascii="Arial" w:hAnsi="Arial" w:cs="Arial"/>
          <w:sz w:val="24"/>
          <w:szCs w:val="24"/>
        </w:rPr>
        <w:t xml:space="preserve"> </w:t>
      </w:r>
      <w:r w:rsidRPr="00326AF8">
        <w:rPr>
          <w:rStyle w:val="FontStyle30"/>
          <w:rFonts w:ascii="Arial" w:hAnsi="Arial" w:cs="Arial"/>
          <w:sz w:val="24"/>
          <w:szCs w:val="24"/>
        </w:rPr>
        <w:t>której prowadzona jest księga wieczysta nr według stanu na dzień 27</w:t>
      </w:r>
      <w:r w:rsidR="00974971">
        <w:rPr>
          <w:rStyle w:val="FontStyle30"/>
          <w:rFonts w:ascii="Arial" w:hAnsi="Arial" w:cs="Arial"/>
          <w:sz w:val="24"/>
          <w:szCs w:val="24"/>
        </w:rPr>
        <w:t xml:space="preserve"> </w:t>
      </w:r>
      <w:r w:rsidRPr="00326AF8">
        <w:rPr>
          <w:rStyle w:val="FontStyle30"/>
          <w:rFonts w:ascii="Arial" w:hAnsi="Arial" w:cs="Arial"/>
          <w:sz w:val="24"/>
          <w:szCs w:val="24"/>
        </w:rPr>
        <w:t>marca 2015 r. (tj. na dzień wydania decyzji Prezydenta m. st. Warszawy na 163</w:t>
      </w:r>
      <w:r w:rsidR="00974971">
        <w:rPr>
          <w:rStyle w:val="FontStyle30"/>
          <w:rFonts w:ascii="Arial" w:hAnsi="Arial" w:cs="Arial"/>
          <w:sz w:val="24"/>
          <w:szCs w:val="24"/>
        </w:rPr>
        <w:t xml:space="preserve"> ukośnik </w:t>
      </w:r>
      <w:r w:rsidRPr="00326AF8">
        <w:rPr>
          <w:rStyle w:val="FontStyle30"/>
          <w:rFonts w:ascii="Arial" w:hAnsi="Arial" w:cs="Arial"/>
          <w:sz w:val="24"/>
          <w:szCs w:val="24"/>
        </w:rPr>
        <w:t>GK</w:t>
      </w:r>
      <w:r w:rsidR="00974971">
        <w:rPr>
          <w:rStyle w:val="FontStyle30"/>
          <w:rFonts w:ascii="Arial" w:hAnsi="Arial" w:cs="Arial"/>
          <w:sz w:val="24"/>
          <w:szCs w:val="24"/>
        </w:rPr>
        <w:t xml:space="preserve"> ukośnik </w:t>
      </w:r>
      <w:r w:rsidRPr="00326AF8">
        <w:rPr>
          <w:rStyle w:val="FontStyle30"/>
          <w:rFonts w:ascii="Arial" w:hAnsi="Arial" w:cs="Arial"/>
          <w:sz w:val="24"/>
          <w:szCs w:val="24"/>
        </w:rPr>
        <w:t>DW</w:t>
      </w:r>
      <w:r w:rsidR="00974971">
        <w:rPr>
          <w:rStyle w:val="FontStyle30"/>
          <w:rFonts w:ascii="Arial" w:hAnsi="Arial" w:cs="Arial"/>
          <w:sz w:val="24"/>
          <w:szCs w:val="24"/>
        </w:rPr>
        <w:t xml:space="preserve"> ukośnik </w:t>
      </w:r>
      <w:r w:rsidRPr="00326AF8">
        <w:rPr>
          <w:rStyle w:val="FontStyle30"/>
          <w:rFonts w:ascii="Arial" w:hAnsi="Arial" w:cs="Arial"/>
          <w:sz w:val="24"/>
          <w:szCs w:val="24"/>
        </w:rPr>
        <w:t>15) -</w:t>
      </w:r>
      <w:r w:rsidR="00974971">
        <w:rPr>
          <w:rStyle w:val="FontStyle30"/>
          <w:rFonts w:ascii="Arial" w:hAnsi="Arial" w:cs="Arial"/>
          <w:sz w:val="24"/>
          <w:szCs w:val="24"/>
        </w:rPr>
        <w:t xml:space="preserve"> </w:t>
      </w:r>
      <w:r w:rsidRPr="00326AF8">
        <w:rPr>
          <w:rStyle w:val="FontStyle30"/>
          <w:rFonts w:ascii="Arial" w:hAnsi="Arial" w:cs="Arial"/>
          <w:sz w:val="24"/>
          <w:szCs w:val="24"/>
        </w:rPr>
        <w:t>zgodnie z przepisami ustawy z dnia 21 sierpnia 1997 r. o gospodarce nieruchomościami.</w:t>
      </w:r>
    </w:p>
    <w:p w14:paraId="30FBA613" w14:textId="77777777" w:rsidR="00974971" w:rsidRDefault="00974971" w:rsidP="00236B13">
      <w:pPr>
        <w:pStyle w:val="Style24"/>
        <w:widowControl/>
        <w:tabs>
          <w:tab w:val="left" w:pos="456"/>
          <w:tab w:val="left" w:pos="2434"/>
        </w:tabs>
        <w:spacing w:line="360" w:lineRule="auto"/>
        <w:ind w:right="216" w:firstLine="0"/>
        <w:jc w:val="left"/>
        <w:rPr>
          <w:rStyle w:val="FontStyle30"/>
          <w:rFonts w:ascii="Arial" w:hAnsi="Arial" w:cs="Arial"/>
          <w:sz w:val="24"/>
          <w:szCs w:val="24"/>
        </w:rPr>
      </w:pPr>
    </w:p>
    <w:p w14:paraId="3F2B9D99" w14:textId="0DCC1499" w:rsidR="00961586" w:rsidRPr="00875EB4" w:rsidRDefault="00236B13" w:rsidP="00875EB4">
      <w:pPr>
        <w:pStyle w:val="Style24"/>
        <w:widowControl/>
        <w:tabs>
          <w:tab w:val="left" w:pos="456"/>
          <w:tab w:val="left" w:pos="2434"/>
        </w:tabs>
        <w:spacing w:after="480" w:line="360" w:lineRule="auto"/>
        <w:ind w:right="216" w:firstLine="0"/>
        <w:jc w:val="left"/>
        <w:rPr>
          <w:rFonts w:ascii="Arial" w:hAnsi="Arial" w:cs="Arial"/>
        </w:rPr>
      </w:pPr>
      <w:r w:rsidRPr="00326AF8">
        <w:rPr>
          <w:rStyle w:val="FontStyle30"/>
          <w:rFonts w:ascii="Arial" w:hAnsi="Arial" w:cs="Arial"/>
          <w:sz w:val="24"/>
          <w:szCs w:val="24"/>
        </w:rPr>
        <w:t>W dniu</w:t>
      </w:r>
      <w:r w:rsidR="00974971">
        <w:rPr>
          <w:rStyle w:val="FontStyle30"/>
          <w:rFonts w:ascii="Arial" w:hAnsi="Arial" w:cs="Arial"/>
          <w:sz w:val="24"/>
          <w:szCs w:val="24"/>
        </w:rPr>
        <w:t xml:space="preserve"> </w:t>
      </w:r>
      <w:r w:rsidRPr="00326AF8">
        <w:rPr>
          <w:rStyle w:val="FontStyle30"/>
          <w:rFonts w:ascii="Arial" w:hAnsi="Arial" w:cs="Arial"/>
          <w:sz w:val="24"/>
          <w:szCs w:val="24"/>
        </w:rPr>
        <w:t>2022 r. biegły rzeczoznawca majątkowy M S</w:t>
      </w:r>
      <w:r w:rsidR="00974971">
        <w:rPr>
          <w:rStyle w:val="FontStyle30"/>
          <w:rFonts w:ascii="Arial" w:hAnsi="Arial" w:cs="Arial"/>
          <w:sz w:val="24"/>
          <w:szCs w:val="24"/>
        </w:rPr>
        <w:t xml:space="preserve"> </w:t>
      </w:r>
      <w:r w:rsidRPr="00326AF8">
        <w:rPr>
          <w:rStyle w:val="FontStyle30"/>
          <w:rFonts w:ascii="Arial" w:hAnsi="Arial" w:cs="Arial"/>
          <w:sz w:val="24"/>
          <w:szCs w:val="24"/>
        </w:rPr>
        <w:t>Ż sporządziła operat szacunkowy, w którym wskazała, że wartość prawa użytkowania</w:t>
      </w:r>
      <w:r w:rsidR="00974971">
        <w:rPr>
          <w:rStyle w:val="FontStyle30"/>
          <w:rFonts w:ascii="Arial" w:hAnsi="Arial" w:cs="Arial"/>
          <w:sz w:val="24"/>
          <w:szCs w:val="24"/>
        </w:rPr>
        <w:t xml:space="preserve"> </w:t>
      </w:r>
      <w:r w:rsidRPr="00326AF8">
        <w:rPr>
          <w:rStyle w:val="FontStyle30"/>
          <w:rFonts w:ascii="Arial" w:hAnsi="Arial" w:cs="Arial"/>
          <w:sz w:val="24"/>
          <w:szCs w:val="24"/>
        </w:rPr>
        <w:t>wieczystego nieruchomości położonej w Warszawie przy ulicy Młynarskiej 48, na dzień 27</w:t>
      </w:r>
      <w:r w:rsidRPr="00326AF8">
        <w:rPr>
          <w:rStyle w:val="FontStyle30"/>
          <w:rFonts w:ascii="Arial" w:hAnsi="Arial" w:cs="Arial"/>
          <w:sz w:val="24"/>
          <w:szCs w:val="24"/>
        </w:rPr>
        <w:br/>
        <w:t>marca 2015 r., wynosiła</w:t>
      </w:r>
      <w:r w:rsidR="00974971">
        <w:rPr>
          <w:rStyle w:val="FontStyle30"/>
          <w:rFonts w:ascii="Arial" w:hAnsi="Arial" w:cs="Arial"/>
          <w:sz w:val="24"/>
          <w:szCs w:val="24"/>
        </w:rPr>
        <w:t xml:space="preserve"> </w:t>
      </w:r>
      <w:r w:rsidRPr="00326AF8">
        <w:rPr>
          <w:rStyle w:val="FontStyle30"/>
          <w:rFonts w:ascii="Arial" w:hAnsi="Arial" w:cs="Arial"/>
          <w:sz w:val="24"/>
          <w:szCs w:val="24"/>
        </w:rPr>
        <w:t xml:space="preserve">zł </w:t>
      </w:r>
      <w:r w:rsidR="00974971">
        <w:rPr>
          <w:rStyle w:val="FontStyle30"/>
          <w:rFonts w:ascii="Arial" w:hAnsi="Arial" w:cs="Arial"/>
          <w:sz w:val="24"/>
          <w:szCs w:val="24"/>
        </w:rPr>
        <w:t>(</w:t>
      </w:r>
      <w:r w:rsidRPr="00326AF8">
        <w:rPr>
          <w:rStyle w:val="FontStyle30"/>
          <w:rFonts w:ascii="Arial" w:hAnsi="Arial" w:cs="Arial"/>
          <w:sz w:val="24"/>
          <w:szCs w:val="24"/>
        </w:rPr>
        <w:t xml:space="preserve"> zł za metr kwadratowy nieruchomości).</w:t>
      </w:r>
    </w:p>
    <w:p w14:paraId="0749C03E" w14:textId="36EDC882" w:rsidR="00961586" w:rsidRPr="00614344" w:rsidRDefault="008944F7" w:rsidP="004D5ADA">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drugi podpunkt siódmy. </w:t>
      </w:r>
      <w:r w:rsidR="00974971">
        <w:rPr>
          <w:rFonts w:ascii="Arial" w:eastAsia="Times New Roman" w:hAnsi="Arial" w:cs="Arial"/>
          <w:b/>
          <w:bCs/>
          <w:szCs w:val="24"/>
          <w:lang w:eastAsia="pl-PL"/>
        </w:rPr>
        <w:t>Decyzja reprywatyzacyjna</w:t>
      </w:r>
    </w:p>
    <w:p w14:paraId="18626700" w14:textId="2975F41E" w:rsidR="00AF7AB9" w:rsidRDefault="00974971" w:rsidP="00875EB4">
      <w:pPr>
        <w:pStyle w:val="Style13"/>
        <w:widowControl/>
        <w:tabs>
          <w:tab w:val="left" w:pos="4867"/>
        </w:tabs>
        <w:spacing w:before="182"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lastRenderedPageBreak/>
        <w:t>Na mocy decyzji z dnia 27 marca 2015 r. nr 163</w:t>
      </w:r>
      <w:r w:rsidR="00637667">
        <w:rPr>
          <w:rStyle w:val="FontStyle30"/>
          <w:rFonts w:ascii="Arial" w:hAnsi="Arial" w:cs="Arial"/>
          <w:sz w:val="24"/>
          <w:szCs w:val="24"/>
        </w:rPr>
        <w:t xml:space="preserve"> ukośnik </w:t>
      </w:r>
      <w:r w:rsidRPr="00326AF8">
        <w:rPr>
          <w:rStyle w:val="FontStyle30"/>
          <w:rFonts w:ascii="Arial" w:hAnsi="Arial" w:cs="Arial"/>
          <w:sz w:val="24"/>
          <w:szCs w:val="24"/>
        </w:rPr>
        <w:t>GK</w:t>
      </w:r>
      <w:r w:rsidR="00637667">
        <w:rPr>
          <w:rStyle w:val="FontStyle30"/>
          <w:rFonts w:ascii="Arial" w:hAnsi="Arial" w:cs="Arial"/>
          <w:sz w:val="24"/>
          <w:szCs w:val="24"/>
        </w:rPr>
        <w:t xml:space="preserve"> ukośnik </w:t>
      </w:r>
      <w:r w:rsidRPr="00326AF8">
        <w:rPr>
          <w:rStyle w:val="FontStyle30"/>
          <w:rFonts w:ascii="Arial" w:hAnsi="Arial" w:cs="Arial"/>
          <w:sz w:val="24"/>
          <w:szCs w:val="24"/>
        </w:rPr>
        <w:t>DW</w:t>
      </w:r>
      <w:r w:rsidR="00637667">
        <w:rPr>
          <w:rStyle w:val="FontStyle30"/>
          <w:rFonts w:ascii="Arial" w:hAnsi="Arial" w:cs="Arial"/>
          <w:sz w:val="24"/>
          <w:szCs w:val="24"/>
        </w:rPr>
        <w:t xml:space="preserve"> ukośnik </w:t>
      </w:r>
      <w:r w:rsidRPr="00326AF8">
        <w:rPr>
          <w:rStyle w:val="FontStyle30"/>
          <w:rFonts w:ascii="Arial" w:hAnsi="Arial" w:cs="Arial"/>
          <w:sz w:val="24"/>
          <w:szCs w:val="24"/>
        </w:rPr>
        <w:t>15 Prezydent m.st. Warszawy</w:t>
      </w:r>
      <w:r w:rsidR="00637667">
        <w:rPr>
          <w:rStyle w:val="FontStyle30"/>
          <w:rFonts w:ascii="Arial" w:hAnsi="Arial" w:cs="Arial"/>
          <w:sz w:val="24"/>
          <w:szCs w:val="24"/>
        </w:rPr>
        <w:t xml:space="preserve"> </w:t>
      </w:r>
      <w:r w:rsidRPr="00326AF8">
        <w:rPr>
          <w:rStyle w:val="FontStyle30"/>
          <w:rFonts w:ascii="Arial" w:hAnsi="Arial" w:cs="Arial"/>
          <w:sz w:val="24"/>
          <w:szCs w:val="24"/>
        </w:rPr>
        <w:t>po rozpatrzeniu wniosku z dnia</w:t>
      </w:r>
      <w:r w:rsidR="00637667">
        <w:rPr>
          <w:rStyle w:val="FontStyle30"/>
          <w:rFonts w:ascii="Arial" w:hAnsi="Arial" w:cs="Arial"/>
          <w:sz w:val="24"/>
          <w:szCs w:val="24"/>
        </w:rPr>
        <w:t xml:space="preserve"> </w:t>
      </w:r>
      <w:r w:rsidRPr="00326AF8">
        <w:rPr>
          <w:rStyle w:val="FontStyle30"/>
          <w:rFonts w:ascii="Arial" w:hAnsi="Arial" w:cs="Arial"/>
          <w:sz w:val="24"/>
          <w:szCs w:val="24"/>
        </w:rPr>
        <w:t>1949 r. złożonego przez adw. L</w:t>
      </w:r>
      <w:r w:rsidR="00637667">
        <w:rPr>
          <w:rStyle w:val="FontStyle30"/>
          <w:rFonts w:ascii="Arial" w:hAnsi="Arial" w:cs="Arial"/>
          <w:sz w:val="24"/>
          <w:szCs w:val="24"/>
        </w:rPr>
        <w:t xml:space="preserve"> </w:t>
      </w:r>
      <w:r w:rsidRPr="00326AF8">
        <w:rPr>
          <w:rStyle w:val="FontStyle30"/>
          <w:rFonts w:ascii="Arial" w:hAnsi="Arial" w:cs="Arial"/>
          <w:sz w:val="24"/>
          <w:szCs w:val="24"/>
        </w:rPr>
        <w:t>W</w:t>
      </w:r>
      <w:r w:rsidR="00637667">
        <w:rPr>
          <w:rStyle w:val="FontStyle30"/>
          <w:rFonts w:ascii="Arial" w:hAnsi="Arial" w:cs="Arial"/>
          <w:sz w:val="24"/>
          <w:szCs w:val="24"/>
        </w:rPr>
        <w:t xml:space="preserve"> </w:t>
      </w:r>
      <w:r w:rsidRPr="00326AF8">
        <w:rPr>
          <w:rStyle w:val="FontStyle30"/>
          <w:rFonts w:ascii="Arial" w:hAnsi="Arial" w:cs="Arial"/>
          <w:sz w:val="24"/>
          <w:szCs w:val="24"/>
        </w:rPr>
        <w:t>pełnomocnika firmy „K. S</w:t>
      </w:r>
      <w:r w:rsidR="00637667">
        <w:rPr>
          <w:rStyle w:val="FontStyle30"/>
          <w:rFonts w:ascii="Arial" w:hAnsi="Arial" w:cs="Arial"/>
          <w:sz w:val="24"/>
          <w:szCs w:val="24"/>
        </w:rPr>
        <w:t xml:space="preserve"> </w:t>
      </w:r>
      <w:r w:rsidRPr="00326AF8">
        <w:rPr>
          <w:rStyle w:val="FontStyle30"/>
          <w:rFonts w:ascii="Arial" w:hAnsi="Arial" w:cs="Arial"/>
          <w:sz w:val="24"/>
          <w:szCs w:val="24"/>
        </w:rPr>
        <w:t xml:space="preserve"> S-ka S.A." o przyznanie prawa własności</w:t>
      </w:r>
      <w:r w:rsidR="00637667">
        <w:rPr>
          <w:rStyle w:val="FontStyle30"/>
          <w:rFonts w:ascii="Arial" w:hAnsi="Arial" w:cs="Arial"/>
          <w:sz w:val="24"/>
          <w:szCs w:val="24"/>
        </w:rPr>
        <w:t xml:space="preserve"> </w:t>
      </w:r>
      <w:r w:rsidRPr="00326AF8">
        <w:rPr>
          <w:rStyle w:val="FontStyle30"/>
          <w:rFonts w:ascii="Arial" w:hAnsi="Arial" w:cs="Arial"/>
          <w:sz w:val="24"/>
          <w:szCs w:val="24"/>
        </w:rPr>
        <w:t>czasowej (obecnie użytkowania wieczystego) do gruntu położonego w Warszawie przy ul.</w:t>
      </w:r>
      <w:r w:rsidR="00637667">
        <w:rPr>
          <w:rStyle w:val="FontStyle30"/>
          <w:rFonts w:ascii="Arial" w:hAnsi="Arial" w:cs="Arial"/>
          <w:sz w:val="24"/>
          <w:szCs w:val="24"/>
        </w:rPr>
        <w:t xml:space="preserve"> </w:t>
      </w:r>
      <w:r w:rsidRPr="00326AF8">
        <w:rPr>
          <w:rStyle w:val="FontStyle30"/>
          <w:rFonts w:ascii="Arial" w:hAnsi="Arial" w:cs="Arial"/>
          <w:sz w:val="24"/>
          <w:szCs w:val="24"/>
        </w:rPr>
        <w:t xml:space="preserve">Młynarskiej 48 </w:t>
      </w:r>
      <w:proofErr w:type="spellStart"/>
      <w:r w:rsidRPr="00326AF8">
        <w:rPr>
          <w:rStyle w:val="FontStyle30"/>
          <w:rFonts w:ascii="Arial" w:hAnsi="Arial" w:cs="Arial"/>
          <w:sz w:val="24"/>
          <w:szCs w:val="24"/>
        </w:rPr>
        <w:t>ozn</w:t>
      </w:r>
      <w:proofErr w:type="spellEnd"/>
      <w:r w:rsidRPr="00326AF8">
        <w:rPr>
          <w:rStyle w:val="FontStyle30"/>
          <w:rFonts w:ascii="Arial" w:hAnsi="Arial" w:cs="Arial"/>
          <w:sz w:val="24"/>
          <w:szCs w:val="24"/>
        </w:rPr>
        <w:t>. hip. orzekł o ustanowieniu na lat 99 prawa użytkowania wieczystego</w:t>
      </w:r>
      <w:r w:rsidR="00637667">
        <w:rPr>
          <w:rStyle w:val="FontStyle30"/>
          <w:rFonts w:ascii="Arial" w:hAnsi="Arial" w:cs="Arial"/>
          <w:sz w:val="24"/>
          <w:szCs w:val="24"/>
        </w:rPr>
        <w:t xml:space="preserve"> </w:t>
      </w:r>
      <w:r w:rsidRPr="00326AF8">
        <w:rPr>
          <w:rStyle w:val="FontStyle30"/>
          <w:rFonts w:ascii="Arial" w:hAnsi="Arial" w:cs="Arial"/>
          <w:sz w:val="24"/>
          <w:szCs w:val="24"/>
        </w:rPr>
        <w:t>do zabudowanego gruntu położonego w Warszawie przy ul. Młynarskiej 48, oznaczonego jako</w:t>
      </w:r>
      <w:r w:rsidR="00637667">
        <w:rPr>
          <w:rStyle w:val="FontStyle30"/>
          <w:rFonts w:ascii="Arial" w:hAnsi="Arial" w:cs="Arial"/>
          <w:sz w:val="24"/>
          <w:szCs w:val="24"/>
        </w:rPr>
        <w:t xml:space="preserve"> </w:t>
      </w:r>
      <w:r w:rsidRPr="00326AF8">
        <w:rPr>
          <w:rStyle w:val="FontStyle30"/>
          <w:rFonts w:ascii="Arial" w:hAnsi="Arial" w:cs="Arial"/>
          <w:sz w:val="24"/>
          <w:szCs w:val="24"/>
        </w:rPr>
        <w:t>działka ewidencyjna nr i w obrębi</w:t>
      </w:r>
      <w:r w:rsidR="00637667">
        <w:rPr>
          <w:rStyle w:val="FontStyle30"/>
          <w:rFonts w:ascii="Arial" w:hAnsi="Arial" w:cs="Arial"/>
          <w:sz w:val="24"/>
          <w:szCs w:val="24"/>
        </w:rPr>
        <w:t xml:space="preserve">e </w:t>
      </w:r>
      <w:r w:rsidRPr="00326AF8">
        <w:rPr>
          <w:rStyle w:val="FontStyle30"/>
          <w:rFonts w:ascii="Arial" w:hAnsi="Arial" w:cs="Arial"/>
          <w:sz w:val="24"/>
          <w:szCs w:val="24"/>
        </w:rPr>
        <w:t>o pow. m</w:t>
      </w:r>
      <w:r w:rsidRPr="00326AF8">
        <w:rPr>
          <w:rStyle w:val="FontStyle30"/>
          <w:rFonts w:ascii="Arial" w:hAnsi="Arial" w:cs="Arial"/>
          <w:sz w:val="24"/>
          <w:szCs w:val="24"/>
          <w:vertAlign w:val="superscript"/>
        </w:rPr>
        <w:t>2</w:t>
      </w:r>
      <w:r w:rsidRPr="00326AF8">
        <w:rPr>
          <w:rStyle w:val="FontStyle30"/>
          <w:rFonts w:ascii="Arial" w:hAnsi="Arial" w:cs="Arial"/>
          <w:sz w:val="24"/>
          <w:szCs w:val="24"/>
        </w:rPr>
        <w:t xml:space="preserve"> uregulowanej w KW</w:t>
      </w:r>
      <w:r w:rsidR="00637667">
        <w:rPr>
          <w:rStyle w:val="FontStyle30"/>
          <w:rFonts w:ascii="Arial" w:hAnsi="Arial" w:cs="Arial"/>
          <w:sz w:val="24"/>
          <w:szCs w:val="24"/>
        </w:rPr>
        <w:t xml:space="preserve">, </w:t>
      </w:r>
      <w:r w:rsidRPr="00326AF8">
        <w:rPr>
          <w:rStyle w:val="FontStyle30"/>
          <w:rFonts w:ascii="Arial" w:hAnsi="Arial" w:cs="Arial"/>
          <w:sz w:val="24"/>
          <w:szCs w:val="24"/>
        </w:rPr>
        <w:t>stanowiącej dawną nieruchomość oznaczoną hip</w:t>
      </w:r>
      <w:r w:rsidR="00637667">
        <w:rPr>
          <w:rStyle w:val="FontStyle30"/>
          <w:rFonts w:ascii="Arial" w:hAnsi="Arial" w:cs="Arial"/>
          <w:sz w:val="24"/>
          <w:szCs w:val="24"/>
        </w:rPr>
        <w:t>.</w:t>
      </w:r>
      <w:r w:rsidRPr="00326AF8">
        <w:rPr>
          <w:rStyle w:val="FontStyle30"/>
          <w:rFonts w:ascii="Arial" w:hAnsi="Arial" w:cs="Arial"/>
          <w:sz w:val="24"/>
          <w:szCs w:val="24"/>
        </w:rPr>
        <w:t>, na rzecz spółki pod firmą „P V sp. z o.o." i ustanowił czynsz symboliczny z tytułu ustanowenia prawa użytkowania wieczystego na kwotę zł rocznie.</w:t>
      </w:r>
    </w:p>
    <w:p w14:paraId="2D22E01E" w14:textId="77777777" w:rsidR="00637667" w:rsidRPr="00637667" w:rsidRDefault="00637667" w:rsidP="00637667">
      <w:pPr>
        <w:pStyle w:val="Style13"/>
        <w:widowControl/>
        <w:tabs>
          <w:tab w:val="left" w:pos="4867"/>
        </w:tabs>
        <w:spacing w:before="182" w:line="360" w:lineRule="auto"/>
        <w:ind w:firstLine="0"/>
        <w:jc w:val="left"/>
        <w:rPr>
          <w:rFonts w:ascii="Arial" w:hAnsi="Arial" w:cs="Arial"/>
        </w:rPr>
      </w:pPr>
    </w:p>
    <w:p w14:paraId="5CEF2D9F" w14:textId="511BAACE" w:rsidR="00F30300" w:rsidRPr="00614344" w:rsidRDefault="008944F7" w:rsidP="004D5ADA">
      <w:pPr>
        <w:pStyle w:val="Nagwek3"/>
        <w:spacing w:before="0" w:after="480" w:line="360" w:lineRule="auto"/>
        <w:rPr>
          <w:rFonts w:ascii="Arial" w:hAnsi="Arial" w:cs="Arial"/>
          <w:b/>
          <w:bCs/>
          <w:color w:val="auto"/>
        </w:rPr>
      </w:pPr>
      <w:r>
        <w:rPr>
          <w:rFonts w:ascii="Arial" w:hAnsi="Arial" w:cs="Arial"/>
          <w:b/>
          <w:bCs/>
          <w:color w:val="auto"/>
        </w:rPr>
        <w:t xml:space="preserve">Punkt drugi podpunkt ósmy. </w:t>
      </w:r>
      <w:r w:rsidR="00637667">
        <w:rPr>
          <w:rFonts w:ascii="Arial" w:hAnsi="Arial" w:cs="Arial"/>
          <w:b/>
          <w:bCs/>
          <w:color w:val="auto"/>
        </w:rPr>
        <w:t>Stan faktyczny i prawny nieruchomości po wydaniu decyzji reprywatyzacyjnej.</w:t>
      </w:r>
    </w:p>
    <w:p w14:paraId="7E885DD6" w14:textId="693EE3EF" w:rsidR="00637667" w:rsidRPr="00326AF8" w:rsidRDefault="00637667" w:rsidP="00875EB4">
      <w:pPr>
        <w:pStyle w:val="Style13"/>
        <w:widowControl/>
        <w:tabs>
          <w:tab w:val="left" w:pos="5016"/>
        </w:tabs>
        <w:spacing w:before="187"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Aktem notarialnym z dnia</w:t>
      </w:r>
      <w:r>
        <w:rPr>
          <w:rStyle w:val="FontStyle30"/>
          <w:rFonts w:ascii="Arial" w:hAnsi="Arial" w:cs="Arial"/>
          <w:sz w:val="24"/>
          <w:szCs w:val="24"/>
        </w:rPr>
        <w:t xml:space="preserve"> </w:t>
      </w:r>
      <w:r w:rsidRPr="00326AF8">
        <w:rPr>
          <w:rStyle w:val="FontStyle30"/>
          <w:rFonts w:ascii="Arial" w:hAnsi="Arial" w:cs="Arial"/>
          <w:sz w:val="24"/>
          <w:szCs w:val="24"/>
        </w:rPr>
        <w:t>2015 r. rep. A nr sporządzonym</w:t>
      </w:r>
      <w:r>
        <w:rPr>
          <w:rStyle w:val="FontStyle30"/>
          <w:rFonts w:ascii="Arial" w:hAnsi="Arial" w:cs="Arial"/>
          <w:sz w:val="24"/>
          <w:szCs w:val="24"/>
        </w:rPr>
        <w:t xml:space="preserve"> </w:t>
      </w:r>
      <w:r w:rsidRPr="00326AF8">
        <w:rPr>
          <w:rStyle w:val="FontStyle30"/>
          <w:rFonts w:ascii="Arial" w:hAnsi="Arial" w:cs="Arial"/>
          <w:sz w:val="24"/>
          <w:szCs w:val="24"/>
        </w:rPr>
        <w:t>przed notariuszem P</w:t>
      </w:r>
      <w:r w:rsidRPr="00326AF8">
        <w:rPr>
          <w:rStyle w:val="FontStyle30"/>
          <w:rFonts w:ascii="Arial" w:hAnsi="Arial" w:cs="Arial"/>
          <w:sz w:val="24"/>
          <w:szCs w:val="24"/>
        </w:rPr>
        <w:tab/>
        <w:t>S zawarto umowę o oddanie gruntu w użytkowanie</w:t>
      </w:r>
      <w:r>
        <w:rPr>
          <w:rStyle w:val="FontStyle30"/>
          <w:rFonts w:ascii="Arial" w:hAnsi="Arial" w:cs="Arial"/>
          <w:sz w:val="24"/>
          <w:szCs w:val="24"/>
        </w:rPr>
        <w:t xml:space="preserve"> </w:t>
      </w:r>
      <w:r w:rsidRPr="00326AF8">
        <w:rPr>
          <w:rStyle w:val="FontStyle30"/>
          <w:rFonts w:ascii="Arial" w:hAnsi="Arial" w:cs="Arial"/>
          <w:sz w:val="24"/>
          <w:szCs w:val="24"/>
        </w:rPr>
        <w:t>wieczyste i przeniesienia własności budynku za zaliczeniem nakładów. Na mocy powyższej</w:t>
      </w:r>
      <w:r>
        <w:rPr>
          <w:rStyle w:val="FontStyle30"/>
          <w:rFonts w:ascii="Arial" w:hAnsi="Arial" w:cs="Arial"/>
          <w:sz w:val="24"/>
          <w:szCs w:val="24"/>
        </w:rPr>
        <w:t xml:space="preserve"> </w:t>
      </w:r>
      <w:r w:rsidRPr="00326AF8">
        <w:rPr>
          <w:rStyle w:val="FontStyle30"/>
          <w:rFonts w:ascii="Arial" w:hAnsi="Arial" w:cs="Arial"/>
          <w:sz w:val="24"/>
          <w:szCs w:val="24"/>
        </w:rPr>
        <w:t>umowy Miasto Stołeczne Warszawa oddało w użytkowanie wieczyste nieruchomość położoną</w:t>
      </w:r>
      <w:r>
        <w:rPr>
          <w:rStyle w:val="FontStyle30"/>
          <w:rFonts w:ascii="Arial" w:hAnsi="Arial" w:cs="Arial"/>
          <w:sz w:val="24"/>
          <w:szCs w:val="24"/>
        </w:rPr>
        <w:t xml:space="preserve"> </w:t>
      </w:r>
      <w:r w:rsidRPr="00326AF8">
        <w:rPr>
          <w:rStyle w:val="FontStyle30"/>
          <w:rFonts w:ascii="Arial" w:hAnsi="Arial" w:cs="Arial"/>
          <w:sz w:val="24"/>
          <w:szCs w:val="24"/>
        </w:rPr>
        <w:t>przy ul. Młynarskiej 48, stanowiącą działkę nr  w obrębie na rzecz P</w:t>
      </w:r>
      <w:r>
        <w:rPr>
          <w:rStyle w:val="FontStyle30"/>
          <w:rFonts w:ascii="Arial" w:hAnsi="Arial" w:cs="Arial"/>
          <w:sz w:val="24"/>
          <w:szCs w:val="24"/>
        </w:rPr>
        <w:t xml:space="preserve"> </w:t>
      </w:r>
      <w:r w:rsidRPr="00326AF8">
        <w:rPr>
          <w:rStyle w:val="FontStyle30"/>
          <w:rFonts w:ascii="Arial" w:hAnsi="Arial" w:cs="Arial"/>
          <w:sz w:val="24"/>
          <w:szCs w:val="24"/>
        </w:rPr>
        <w:t>V spółki</w:t>
      </w:r>
      <w:r>
        <w:rPr>
          <w:rStyle w:val="FontStyle30"/>
          <w:rFonts w:ascii="Arial" w:hAnsi="Arial" w:cs="Arial"/>
          <w:sz w:val="24"/>
          <w:szCs w:val="24"/>
        </w:rPr>
        <w:t xml:space="preserve"> </w:t>
      </w:r>
      <w:r w:rsidRPr="00326AF8">
        <w:rPr>
          <w:rStyle w:val="FontStyle30"/>
          <w:rFonts w:ascii="Arial" w:hAnsi="Arial" w:cs="Arial"/>
          <w:sz w:val="24"/>
          <w:szCs w:val="24"/>
        </w:rPr>
        <w:t xml:space="preserve">z ograniczoną odpowiedzialnością z siedzibą w </w:t>
      </w:r>
      <w:proofErr w:type="spellStart"/>
      <w:r w:rsidRPr="00326AF8">
        <w:rPr>
          <w:rStyle w:val="FontStyle30"/>
          <w:rFonts w:ascii="Arial" w:hAnsi="Arial" w:cs="Arial"/>
          <w:sz w:val="24"/>
          <w:szCs w:val="24"/>
        </w:rPr>
        <w:t>W</w:t>
      </w:r>
      <w:proofErr w:type="spellEnd"/>
    </w:p>
    <w:p w14:paraId="35D924F1" w14:textId="2CBB2410" w:rsidR="00F30300" w:rsidRPr="00875EB4" w:rsidRDefault="00637667" w:rsidP="00875EB4">
      <w:pPr>
        <w:pStyle w:val="Style2"/>
        <w:widowControl/>
        <w:spacing w:before="48" w:after="480" w:line="360" w:lineRule="auto"/>
        <w:ind w:firstLine="0"/>
        <w:jc w:val="left"/>
        <w:rPr>
          <w:rFonts w:ascii="Arial" w:hAnsi="Arial" w:cs="Arial"/>
        </w:rPr>
      </w:pPr>
      <w:r w:rsidRPr="00326AF8">
        <w:rPr>
          <w:rStyle w:val="FontStyle30"/>
          <w:rFonts w:ascii="Arial" w:hAnsi="Arial" w:cs="Arial"/>
          <w:sz w:val="24"/>
          <w:szCs w:val="24"/>
        </w:rPr>
        <w:t>Aktualnie w dziale II księgi wieczystej numer prowadzonej dla nieruchomości położonej przy ulicy Młynarskiej 48 w Warszawie jako właściciel nieruchomości figuruje Miasto Stołeczne Warszawa, zaś jako użytkownik wieczysty - P V</w:t>
      </w:r>
      <w:r w:rsidR="001542FC">
        <w:rPr>
          <w:rStyle w:val="FontStyle30"/>
          <w:rFonts w:ascii="Arial" w:hAnsi="Arial" w:cs="Arial"/>
          <w:sz w:val="24"/>
          <w:szCs w:val="24"/>
        </w:rPr>
        <w:t xml:space="preserve"> </w:t>
      </w:r>
      <w:r w:rsidRPr="00326AF8">
        <w:rPr>
          <w:rStyle w:val="FontStyle30"/>
          <w:rFonts w:ascii="Arial" w:hAnsi="Arial" w:cs="Arial"/>
          <w:sz w:val="24"/>
          <w:szCs w:val="24"/>
        </w:rPr>
        <w:t xml:space="preserve">spółka z ograniczoną odpowiedzialnością z siedzibą w </w:t>
      </w:r>
      <w:proofErr w:type="spellStart"/>
      <w:r w:rsidRPr="00326AF8">
        <w:rPr>
          <w:rStyle w:val="FontStyle30"/>
          <w:rFonts w:ascii="Arial" w:hAnsi="Arial" w:cs="Arial"/>
          <w:sz w:val="24"/>
          <w:szCs w:val="24"/>
        </w:rPr>
        <w:t>W</w:t>
      </w:r>
      <w:proofErr w:type="spellEnd"/>
    </w:p>
    <w:p w14:paraId="046D5BDF" w14:textId="6FD9A25E" w:rsidR="001542FC" w:rsidRDefault="001542FC" w:rsidP="001542FC">
      <w:pPr>
        <w:spacing w:after="480" w:line="360" w:lineRule="auto"/>
        <w:rPr>
          <w:rFonts w:ascii="Arial" w:hAnsi="Arial" w:cs="Arial"/>
          <w:b/>
          <w:bCs/>
        </w:rPr>
      </w:pPr>
      <w:r>
        <w:rPr>
          <w:rFonts w:ascii="Arial" w:hAnsi="Arial" w:cs="Arial"/>
          <w:b/>
          <w:bCs/>
        </w:rPr>
        <w:t xml:space="preserve">Punkt drugi podpunkt </w:t>
      </w:r>
      <w:r w:rsidR="00897361">
        <w:rPr>
          <w:rFonts w:ascii="Arial" w:hAnsi="Arial" w:cs="Arial"/>
          <w:b/>
          <w:bCs/>
        </w:rPr>
        <w:t>dziewiąty</w:t>
      </w:r>
      <w:r>
        <w:rPr>
          <w:rFonts w:ascii="Arial" w:hAnsi="Arial" w:cs="Arial"/>
          <w:b/>
          <w:bCs/>
        </w:rPr>
        <w:t xml:space="preserve">. </w:t>
      </w:r>
      <w:r>
        <w:rPr>
          <w:rFonts w:ascii="Arial" w:hAnsi="Arial" w:cs="Arial"/>
          <w:b/>
          <w:bCs/>
        </w:rPr>
        <w:t>Sprzeciw Prokuratora Prokuratury Regionalnej we Wrocławiu</w:t>
      </w:r>
    </w:p>
    <w:p w14:paraId="57779942" w14:textId="2263444B" w:rsidR="001542FC" w:rsidRPr="00875EB4" w:rsidRDefault="001542FC" w:rsidP="00875EB4">
      <w:pPr>
        <w:pStyle w:val="Style2"/>
        <w:widowControl/>
        <w:tabs>
          <w:tab w:val="left" w:pos="3994"/>
        </w:tabs>
        <w:spacing w:before="192" w:after="480" w:line="360" w:lineRule="auto"/>
        <w:ind w:firstLine="0"/>
        <w:jc w:val="left"/>
        <w:rPr>
          <w:rStyle w:val="FontStyle30"/>
          <w:rFonts w:ascii="Arial" w:hAnsi="Arial" w:cs="Arial"/>
          <w:spacing w:val="50"/>
          <w:sz w:val="24"/>
          <w:szCs w:val="24"/>
        </w:rPr>
      </w:pPr>
      <w:r w:rsidRPr="00326AF8">
        <w:rPr>
          <w:rStyle w:val="FontStyle30"/>
          <w:rFonts w:ascii="Arial" w:hAnsi="Arial" w:cs="Arial"/>
          <w:sz w:val="24"/>
          <w:szCs w:val="24"/>
        </w:rPr>
        <w:t>Pismem z dnia 2020 r., sygn. akt Prokurator</w:t>
      </w:r>
      <w:r>
        <w:rPr>
          <w:rStyle w:val="FontStyle30"/>
          <w:rFonts w:ascii="Arial" w:hAnsi="Arial" w:cs="Arial"/>
          <w:sz w:val="24"/>
          <w:szCs w:val="24"/>
        </w:rPr>
        <w:t xml:space="preserve"> </w:t>
      </w:r>
      <w:r w:rsidRPr="00326AF8">
        <w:rPr>
          <w:rStyle w:val="FontStyle30"/>
          <w:rFonts w:ascii="Arial" w:hAnsi="Arial" w:cs="Arial"/>
          <w:sz w:val="24"/>
          <w:szCs w:val="24"/>
        </w:rPr>
        <w:t>Prokuratury Regionalnej we Wrocławiu wniósł sprzeciw od decyzji Prezydenta m. st. Warszawy nr 163</w:t>
      </w:r>
      <w:r>
        <w:rPr>
          <w:rStyle w:val="FontStyle30"/>
          <w:rFonts w:ascii="Arial" w:hAnsi="Arial" w:cs="Arial"/>
          <w:sz w:val="24"/>
          <w:szCs w:val="24"/>
        </w:rPr>
        <w:t xml:space="preserve"> ukośnik </w:t>
      </w:r>
      <w:r w:rsidRPr="00326AF8">
        <w:rPr>
          <w:rStyle w:val="FontStyle30"/>
          <w:rFonts w:ascii="Arial" w:hAnsi="Arial" w:cs="Arial"/>
          <w:sz w:val="24"/>
          <w:szCs w:val="24"/>
        </w:rPr>
        <w:t>GK</w:t>
      </w:r>
      <w:r>
        <w:rPr>
          <w:rStyle w:val="FontStyle30"/>
          <w:rFonts w:ascii="Arial" w:hAnsi="Arial" w:cs="Arial"/>
          <w:sz w:val="24"/>
          <w:szCs w:val="24"/>
        </w:rPr>
        <w:t xml:space="preserve"> ukośnik </w:t>
      </w:r>
      <w:r w:rsidRPr="00326AF8">
        <w:rPr>
          <w:rStyle w:val="FontStyle30"/>
          <w:rFonts w:ascii="Arial" w:hAnsi="Arial" w:cs="Arial"/>
          <w:sz w:val="24"/>
          <w:szCs w:val="24"/>
        </w:rPr>
        <w:t>DW</w:t>
      </w:r>
      <w:r>
        <w:rPr>
          <w:rStyle w:val="FontStyle30"/>
          <w:rFonts w:ascii="Arial" w:hAnsi="Arial" w:cs="Arial"/>
          <w:sz w:val="24"/>
          <w:szCs w:val="24"/>
        </w:rPr>
        <w:t xml:space="preserve"> ukośnik </w:t>
      </w:r>
      <w:r w:rsidRPr="00326AF8">
        <w:rPr>
          <w:rStyle w:val="FontStyle30"/>
          <w:rFonts w:ascii="Arial" w:hAnsi="Arial" w:cs="Arial"/>
          <w:sz w:val="24"/>
          <w:szCs w:val="24"/>
        </w:rPr>
        <w:t xml:space="preserve">15 z dnia 27 marca 2015 r., zarzucając jej, że została wydana w warunkach określonych w art. 145 </w:t>
      </w:r>
      <w:r>
        <w:rPr>
          <w:rStyle w:val="FontStyle30"/>
          <w:rFonts w:ascii="Arial" w:hAnsi="Arial" w:cs="Arial"/>
          <w:sz w:val="24"/>
          <w:szCs w:val="24"/>
        </w:rPr>
        <w:t>paragraf</w:t>
      </w:r>
      <w:r w:rsidRPr="00326AF8">
        <w:rPr>
          <w:rStyle w:val="FontStyle30"/>
          <w:rFonts w:ascii="Arial" w:hAnsi="Arial" w:cs="Arial"/>
          <w:sz w:val="24"/>
          <w:szCs w:val="24"/>
        </w:rPr>
        <w:t xml:space="preserve"> 1 </w:t>
      </w:r>
      <w:r>
        <w:rPr>
          <w:rStyle w:val="FontStyle30"/>
          <w:rFonts w:ascii="Arial" w:hAnsi="Arial" w:cs="Arial"/>
          <w:sz w:val="24"/>
          <w:szCs w:val="24"/>
        </w:rPr>
        <w:t xml:space="preserve">punkt </w:t>
      </w:r>
      <w:r w:rsidRPr="00326AF8">
        <w:rPr>
          <w:rStyle w:val="FontStyle30"/>
          <w:rFonts w:ascii="Arial" w:hAnsi="Arial" w:cs="Arial"/>
          <w:sz w:val="24"/>
          <w:szCs w:val="24"/>
        </w:rPr>
        <w:t xml:space="preserve"> 2 k.p.a., tj. w wyniku przestępstwa typizowanego przepisem art. 228 § 1 k.k. polegającego na przyjęciu </w:t>
      </w:r>
      <w:r w:rsidRPr="00326AF8">
        <w:rPr>
          <w:rStyle w:val="FontStyle30"/>
          <w:rFonts w:ascii="Arial" w:hAnsi="Arial" w:cs="Arial"/>
          <w:sz w:val="24"/>
          <w:szCs w:val="24"/>
        </w:rPr>
        <w:lastRenderedPageBreak/>
        <w:t xml:space="preserve">przez pełniącego funkcję publiczną głównego specjalisty Pierwszego Działu Nieruchomości Dekretowych m.st. Warszawy w Wydziale Spraw Dekretowych i Związków Wyznaniowych w Biurze Gospodarki Nieruchomościami w toku postępowania zakończonego wydaniem zaskarżonej decyzji, korzyści majątkowej, w zamian za przychylność i pozytywne rozpoznanie wniosku o ustanowienie prawa użytkowania wieczystego do nieruchomości warszawskiej położonej przy ulicy Młynarskiej 48 na rzecz nabywcy roszczeń dekretowych P V Sp. z o.o. z siedzibą </w:t>
      </w:r>
      <w:r w:rsidRPr="00326AF8">
        <w:rPr>
          <w:rStyle w:val="FontStyle30"/>
          <w:rFonts w:ascii="Arial" w:hAnsi="Arial" w:cs="Arial"/>
          <w:spacing w:val="50"/>
          <w:sz w:val="24"/>
          <w:szCs w:val="24"/>
        </w:rPr>
        <w:t>w</w:t>
      </w:r>
      <w:r>
        <w:rPr>
          <w:rStyle w:val="FontStyle30"/>
          <w:rFonts w:ascii="Arial" w:hAnsi="Arial" w:cs="Arial"/>
          <w:spacing w:val="50"/>
          <w:sz w:val="24"/>
          <w:szCs w:val="24"/>
        </w:rPr>
        <w:t xml:space="preserve"> </w:t>
      </w:r>
      <w:proofErr w:type="spellStart"/>
      <w:r w:rsidRPr="00326AF8">
        <w:rPr>
          <w:rStyle w:val="FontStyle30"/>
          <w:rFonts w:ascii="Arial" w:hAnsi="Arial" w:cs="Arial"/>
          <w:spacing w:val="50"/>
          <w:sz w:val="24"/>
          <w:szCs w:val="24"/>
        </w:rPr>
        <w:t>W</w:t>
      </w:r>
      <w:proofErr w:type="spellEnd"/>
    </w:p>
    <w:p w14:paraId="1714F3D7" w14:textId="77777777" w:rsidR="001542FC" w:rsidRPr="00326AF8" w:rsidRDefault="001542FC" w:rsidP="001542FC">
      <w:pPr>
        <w:pStyle w:val="Style2"/>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Prokurator wniósł o:</w:t>
      </w:r>
    </w:p>
    <w:p w14:paraId="153090FC" w14:textId="553FB9DA" w:rsidR="001542FC" w:rsidRPr="00326AF8" w:rsidRDefault="001542FC" w:rsidP="00875EB4">
      <w:pPr>
        <w:pStyle w:val="Style19"/>
        <w:widowControl/>
        <w:tabs>
          <w:tab w:val="left" w:pos="749"/>
          <w:tab w:val="left" w:pos="7762"/>
        </w:tabs>
        <w:spacing w:after="480" w:line="360" w:lineRule="auto"/>
        <w:jc w:val="left"/>
        <w:rPr>
          <w:rStyle w:val="FontStyle30"/>
          <w:rFonts w:ascii="Arial" w:hAnsi="Arial" w:cs="Arial"/>
          <w:sz w:val="24"/>
          <w:szCs w:val="24"/>
        </w:rPr>
      </w:pPr>
      <w:r>
        <w:rPr>
          <w:rStyle w:val="FontStyle30"/>
          <w:rFonts w:ascii="Arial" w:hAnsi="Arial" w:cs="Arial"/>
          <w:sz w:val="24"/>
          <w:szCs w:val="24"/>
        </w:rPr>
        <w:t xml:space="preserve">Punkt pierwszy: </w:t>
      </w:r>
      <w:r w:rsidRPr="00326AF8">
        <w:rPr>
          <w:rStyle w:val="FontStyle30"/>
          <w:rFonts w:ascii="Arial" w:hAnsi="Arial" w:cs="Arial"/>
          <w:sz w:val="24"/>
          <w:szCs w:val="24"/>
        </w:rPr>
        <w:t>wznowienie postępowania zakończonego decyzją ostateczną nr 163</w:t>
      </w:r>
      <w:r>
        <w:rPr>
          <w:rStyle w:val="FontStyle30"/>
          <w:rFonts w:ascii="Arial" w:hAnsi="Arial" w:cs="Arial"/>
          <w:sz w:val="24"/>
          <w:szCs w:val="24"/>
        </w:rPr>
        <w:t xml:space="preserve"> ukośnik </w:t>
      </w:r>
      <w:r w:rsidRPr="00326AF8">
        <w:rPr>
          <w:rStyle w:val="FontStyle30"/>
          <w:rFonts w:ascii="Arial" w:hAnsi="Arial" w:cs="Arial"/>
          <w:sz w:val="24"/>
          <w:szCs w:val="24"/>
        </w:rPr>
        <w:t>GK</w:t>
      </w:r>
      <w:r>
        <w:rPr>
          <w:rStyle w:val="FontStyle30"/>
          <w:rFonts w:ascii="Arial" w:hAnsi="Arial" w:cs="Arial"/>
          <w:sz w:val="24"/>
          <w:szCs w:val="24"/>
        </w:rPr>
        <w:t xml:space="preserve"> ukośnik </w:t>
      </w:r>
      <w:r w:rsidRPr="00326AF8">
        <w:rPr>
          <w:rStyle w:val="FontStyle30"/>
          <w:rFonts w:ascii="Arial" w:hAnsi="Arial" w:cs="Arial"/>
          <w:sz w:val="24"/>
          <w:szCs w:val="24"/>
        </w:rPr>
        <w:t>DW</w:t>
      </w:r>
      <w:r>
        <w:rPr>
          <w:rStyle w:val="FontStyle30"/>
          <w:rFonts w:ascii="Arial" w:hAnsi="Arial" w:cs="Arial"/>
          <w:sz w:val="24"/>
          <w:szCs w:val="24"/>
        </w:rPr>
        <w:t xml:space="preserve"> ukośnik </w:t>
      </w:r>
      <w:r w:rsidRPr="00326AF8">
        <w:rPr>
          <w:rStyle w:val="FontStyle30"/>
          <w:rFonts w:ascii="Arial" w:hAnsi="Arial" w:cs="Arial"/>
          <w:sz w:val="24"/>
          <w:szCs w:val="24"/>
        </w:rPr>
        <w:t>15</w:t>
      </w:r>
      <w:r>
        <w:rPr>
          <w:rStyle w:val="FontStyle30"/>
          <w:rFonts w:ascii="Arial" w:hAnsi="Arial" w:cs="Arial"/>
          <w:sz w:val="24"/>
          <w:szCs w:val="24"/>
        </w:rPr>
        <w:t xml:space="preserve"> </w:t>
      </w:r>
      <w:r w:rsidRPr="00326AF8">
        <w:rPr>
          <w:rStyle w:val="FontStyle30"/>
          <w:rFonts w:ascii="Arial" w:hAnsi="Arial" w:cs="Arial"/>
          <w:sz w:val="24"/>
          <w:szCs w:val="24"/>
        </w:rPr>
        <w:t>z dnia</w:t>
      </w:r>
      <w:r>
        <w:rPr>
          <w:rStyle w:val="FontStyle30"/>
          <w:rFonts w:ascii="Arial" w:hAnsi="Arial" w:cs="Arial"/>
          <w:sz w:val="24"/>
          <w:szCs w:val="24"/>
        </w:rPr>
        <w:t xml:space="preserve"> </w:t>
      </w:r>
      <w:r w:rsidRPr="00326AF8">
        <w:rPr>
          <w:rStyle w:val="FontStyle30"/>
          <w:rFonts w:ascii="Arial" w:hAnsi="Arial" w:cs="Arial"/>
          <w:sz w:val="24"/>
          <w:szCs w:val="24"/>
        </w:rPr>
        <w:t>27 marca 2015 r. wydaną przez Prezydenta m.st. Warszawy ustanawiającej prawo</w:t>
      </w:r>
      <w:r>
        <w:rPr>
          <w:rStyle w:val="FontStyle30"/>
          <w:rFonts w:ascii="Arial" w:hAnsi="Arial" w:cs="Arial"/>
          <w:sz w:val="24"/>
          <w:szCs w:val="24"/>
        </w:rPr>
        <w:t xml:space="preserve"> </w:t>
      </w:r>
      <w:r w:rsidRPr="00326AF8">
        <w:rPr>
          <w:rStyle w:val="FontStyle30"/>
          <w:rFonts w:ascii="Arial" w:hAnsi="Arial" w:cs="Arial"/>
          <w:sz w:val="24"/>
          <w:szCs w:val="24"/>
        </w:rPr>
        <w:t>użytkowania wieczystego do zabudowanego gruntu o powierzchni m</w:t>
      </w:r>
      <w:r w:rsidRPr="00326AF8">
        <w:rPr>
          <w:rStyle w:val="FontStyle30"/>
          <w:rFonts w:ascii="Arial" w:hAnsi="Arial" w:cs="Arial"/>
          <w:sz w:val="24"/>
          <w:szCs w:val="24"/>
          <w:vertAlign w:val="superscript"/>
        </w:rPr>
        <w:t>2</w:t>
      </w:r>
      <w:r w:rsidRPr="00326AF8">
        <w:rPr>
          <w:rStyle w:val="FontStyle30"/>
          <w:rFonts w:ascii="Arial" w:hAnsi="Arial" w:cs="Arial"/>
          <w:sz w:val="24"/>
          <w:szCs w:val="24"/>
        </w:rPr>
        <w:t>,</w:t>
      </w:r>
      <w:r>
        <w:rPr>
          <w:rStyle w:val="FontStyle30"/>
          <w:rFonts w:ascii="Arial" w:hAnsi="Arial" w:cs="Arial"/>
          <w:sz w:val="24"/>
          <w:szCs w:val="24"/>
        </w:rPr>
        <w:t xml:space="preserve"> </w:t>
      </w:r>
      <w:r w:rsidRPr="00326AF8">
        <w:rPr>
          <w:rStyle w:val="FontStyle30"/>
          <w:rFonts w:ascii="Arial" w:hAnsi="Arial" w:cs="Arial"/>
          <w:sz w:val="24"/>
          <w:szCs w:val="24"/>
        </w:rPr>
        <w:t>oznaczonego jako działka ewidencyjna nr w obrębie</w:t>
      </w:r>
      <w:r>
        <w:rPr>
          <w:rStyle w:val="FontStyle30"/>
          <w:rFonts w:ascii="Arial" w:hAnsi="Arial" w:cs="Arial"/>
          <w:sz w:val="24"/>
          <w:szCs w:val="24"/>
        </w:rPr>
        <w:t xml:space="preserve">, </w:t>
      </w:r>
      <w:r w:rsidRPr="00326AF8">
        <w:rPr>
          <w:rStyle w:val="FontStyle30"/>
          <w:rFonts w:ascii="Arial" w:hAnsi="Arial" w:cs="Arial"/>
          <w:sz w:val="24"/>
          <w:szCs w:val="24"/>
        </w:rPr>
        <w:t>położonego w</w:t>
      </w:r>
      <w:r>
        <w:rPr>
          <w:rStyle w:val="FontStyle30"/>
          <w:rFonts w:ascii="Arial" w:hAnsi="Arial" w:cs="Arial"/>
          <w:sz w:val="24"/>
          <w:szCs w:val="24"/>
        </w:rPr>
        <w:t xml:space="preserve"> </w:t>
      </w:r>
      <w:r w:rsidRPr="00326AF8">
        <w:rPr>
          <w:rStyle w:val="FontStyle30"/>
          <w:rFonts w:ascii="Arial" w:hAnsi="Arial" w:cs="Arial"/>
          <w:sz w:val="24"/>
          <w:szCs w:val="24"/>
        </w:rPr>
        <w:t>Warszawie przy ulicy Młynarskiej 48, uregulowanego w księdze wieczystej KW nr</w:t>
      </w:r>
      <w:r>
        <w:rPr>
          <w:rStyle w:val="FontStyle30"/>
          <w:rFonts w:ascii="Arial" w:hAnsi="Arial" w:cs="Arial"/>
          <w:sz w:val="24"/>
          <w:szCs w:val="24"/>
        </w:rPr>
        <w:t xml:space="preserve"> na</w:t>
      </w:r>
      <w:r w:rsidRPr="00326AF8">
        <w:rPr>
          <w:rStyle w:val="FontStyle30"/>
          <w:rFonts w:ascii="Arial" w:hAnsi="Arial" w:cs="Arial"/>
          <w:sz w:val="24"/>
          <w:szCs w:val="24"/>
        </w:rPr>
        <w:t xml:space="preserve"> rzecz spółki </w:t>
      </w:r>
      <w:r>
        <w:rPr>
          <w:rStyle w:val="FontStyle30"/>
          <w:rFonts w:ascii="Arial" w:hAnsi="Arial" w:cs="Arial"/>
          <w:sz w:val="24"/>
          <w:szCs w:val="24"/>
        </w:rPr>
        <w:t xml:space="preserve">P </w:t>
      </w:r>
      <w:r w:rsidRPr="00326AF8">
        <w:rPr>
          <w:rStyle w:val="FontStyle30"/>
          <w:rFonts w:ascii="Arial" w:hAnsi="Arial" w:cs="Arial"/>
          <w:sz w:val="24"/>
          <w:szCs w:val="24"/>
        </w:rPr>
        <w:t xml:space="preserve"> sp. z o.o.;</w:t>
      </w:r>
    </w:p>
    <w:p w14:paraId="520B827C" w14:textId="08C9BA6A" w:rsidR="001542FC" w:rsidRPr="00875EB4" w:rsidRDefault="001542FC" w:rsidP="00875EB4">
      <w:pPr>
        <w:pStyle w:val="Style19"/>
        <w:widowControl/>
        <w:tabs>
          <w:tab w:val="left" w:pos="749"/>
        </w:tabs>
        <w:spacing w:after="480" w:line="360" w:lineRule="auto"/>
        <w:jc w:val="left"/>
        <w:rPr>
          <w:rStyle w:val="FontStyle30"/>
          <w:rFonts w:ascii="Arial" w:hAnsi="Arial" w:cs="Arial"/>
          <w:sz w:val="24"/>
          <w:szCs w:val="24"/>
        </w:rPr>
      </w:pPr>
      <w:r>
        <w:rPr>
          <w:rStyle w:val="FontStyle30"/>
          <w:rFonts w:ascii="Arial" w:hAnsi="Arial" w:cs="Arial"/>
          <w:sz w:val="24"/>
          <w:szCs w:val="24"/>
        </w:rPr>
        <w:t xml:space="preserve">Punkt drugi: </w:t>
      </w:r>
      <w:r w:rsidRPr="00326AF8">
        <w:rPr>
          <w:rStyle w:val="FontStyle30"/>
          <w:rFonts w:ascii="Arial" w:hAnsi="Arial" w:cs="Arial"/>
          <w:sz w:val="24"/>
          <w:szCs w:val="24"/>
        </w:rPr>
        <w:t>zwrócenie się do Prokuratury Regionalnej we Wrocławiu o przekazanie odpisów dokumentów w postaci sporządzonych w postępowaniu przygotowawczym</w:t>
      </w:r>
      <w:r>
        <w:rPr>
          <w:rStyle w:val="FontStyle30"/>
          <w:rFonts w:ascii="Arial" w:hAnsi="Arial" w:cs="Arial"/>
          <w:sz w:val="24"/>
          <w:szCs w:val="24"/>
        </w:rPr>
        <w:t xml:space="preserve"> </w:t>
      </w:r>
      <w:r w:rsidRPr="00326AF8">
        <w:rPr>
          <w:rStyle w:val="FontStyle41"/>
          <w:rFonts w:ascii="Arial" w:hAnsi="Arial" w:cs="Arial"/>
          <w:sz w:val="24"/>
          <w:szCs w:val="24"/>
        </w:rPr>
        <w:t xml:space="preserve">i </w:t>
      </w:r>
      <w:r w:rsidRPr="00326AF8">
        <w:rPr>
          <w:rStyle w:val="FontStyle30"/>
          <w:rFonts w:ascii="Arial" w:hAnsi="Arial" w:cs="Arial"/>
          <w:sz w:val="24"/>
          <w:szCs w:val="24"/>
        </w:rPr>
        <w:t>protokołów przesłuchania świadków R N, J P</w:t>
      </w:r>
      <w:r>
        <w:rPr>
          <w:rStyle w:val="FontStyle30"/>
          <w:rFonts w:ascii="Arial" w:hAnsi="Arial" w:cs="Arial"/>
          <w:sz w:val="24"/>
          <w:szCs w:val="24"/>
        </w:rPr>
        <w:t xml:space="preserve"> </w:t>
      </w:r>
      <w:r w:rsidRPr="00326AF8">
        <w:rPr>
          <w:rStyle w:val="FontStyle30"/>
          <w:rFonts w:ascii="Arial" w:hAnsi="Arial" w:cs="Arial"/>
          <w:sz w:val="24"/>
          <w:szCs w:val="24"/>
        </w:rPr>
        <w:t>oraz podejrzanych J</w:t>
      </w:r>
      <w:r w:rsidRPr="00326AF8">
        <w:rPr>
          <w:rStyle w:val="FontStyle30"/>
          <w:rFonts w:ascii="Arial" w:hAnsi="Arial" w:cs="Arial"/>
          <w:sz w:val="24"/>
          <w:szCs w:val="24"/>
        </w:rPr>
        <w:tab/>
        <w:t>P</w:t>
      </w:r>
      <w:r>
        <w:rPr>
          <w:rStyle w:val="FontStyle30"/>
          <w:rFonts w:ascii="Arial" w:hAnsi="Arial" w:cs="Arial"/>
          <w:sz w:val="24"/>
          <w:szCs w:val="24"/>
        </w:rPr>
        <w:t xml:space="preserve"> </w:t>
      </w:r>
      <w:r w:rsidRPr="00326AF8">
        <w:rPr>
          <w:rStyle w:val="FontStyle30"/>
          <w:rFonts w:ascii="Arial" w:hAnsi="Arial" w:cs="Arial"/>
          <w:sz w:val="24"/>
          <w:szCs w:val="24"/>
        </w:rPr>
        <w:t xml:space="preserve"> G</w:t>
      </w:r>
      <w:r>
        <w:rPr>
          <w:rStyle w:val="FontStyle30"/>
          <w:rFonts w:ascii="Arial" w:hAnsi="Arial" w:cs="Arial"/>
          <w:sz w:val="24"/>
          <w:szCs w:val="24"/>
        </w:rPr>
        <w:t xml:space="preserve"> </w:t>
      </w:r>
      <w:r w:rsidRPr="00326AF8">
        <w:rPr>
          <w:rStyle w:val="FontStyle30"/>
          <w:rFonts w:ascii="Arial" w:hAnsi="Arial" w:cs="Arial"/>
          <w:sz w:val="24"/>
          <w:szCs w:val="24"/>
        </w:rPr>
        <w:t>P</w:t>
      </w:r>
      <w:r>
        <w:rPr>
          <w:rStyle w:val="FontStyle30"/>
          <w:rFonts w:ascii="Arial" w:hAnsi="Arial" w:cs="Arial"/>
          <w:sz w:val="24"/>
          <w:szCs w:val="24"/>
        </w:rPr>
        <w:t xml:space="preserve"> </w:t>
      </w:r>
      <w:r w:rsidRPr="00326AF8">
        <w:rPr>
          <w:rStyle w:val="FontStyle30"/>
          <w:rFonts w:ascii="Arial" w:hAnsi="Arial" w:cs="Arial"/>
          <w:sz w:val="24"/>
          <w:szCs w:val="24"/>
        </w:rPr>
        <w:t>oraz</w:t>
      </w:r>
      <w:r>
        <w:rPr>
          <w:rStyle w:val="FontStyle30"/>
          <w:rFonts w:ascii="Arial" w:hAnsi="Arial" w:cs="Arial"/>
          <w:sz w:val="24"/>
          <w:szCs w:val="24"/>
        </w:rPr>
        <w:t xml:space="preserve"> </w:t>
      </w:r>
      <w:r w:rsidRPr="00326AF8">
        <w:rPr>
          <w:rStyle w:val="FontStyle30"/>
          <w:rFonts w:ascii="Arial" w:hAnsi="Arial" w:cs="Arial"/>
          <w:sz w:val="24"/>
          <w:szCs w:val="24"/>
        </w:rPr>
        <w:t xml:space="preserve">A </w:t>
      </w:r>
      <w:r>
        <w:rPr>
          <w:rStyle w:val="FontStyle30"/>
          <w:rFonts w:ascii="Arial" w:hAnsi="Arial" w:cs="Arial"/>
          <w:spacing w:val="580"/>
          <w:sz w:val="24"/>
          <w:szCs w:val="24"/>
        </w:rPr>
        <w:t xml:space="preserve"> Da </w:t>
      </w:r>
      <w:r w:rsidRPr="00326AF8">
        <w:rPr>
          <w:rStyle w:val="FontStyle30"/>
          <w:rFonts w:ascii="Arial" w:hAnsi="Arial" w:cs="Arial"/>
          <w:sz w:val="24"/>
          <w:szCs w:val="24"/>
        </w:rPr>
        <w:t>następnie dopuszczenie dowodów z uzyskanej dokumentacji;</w:t>
      </w:r>
    </w:p>
    <w:p w14:paraId="3A344C7F" w14:textId="3E011C4C" w:rsidR="00496BEC" w:rsidRDefault="00496BEC" w:rsidP="00875EB4">
      <w:pPr>
        <w:pStyle w:val="Style19"/>
        <w:widowControl/>
        <w:tabs>
          <w:tab w:val="left" w:pos="749"/>
        </w:tabs>
        <w:spacing w:after="480" w:line="360" w:lineRule="auto"/>
        <w:jc w:val="left"/>
        <w:rPr>
          <w:rStyle w:val="FontStyle30"/>
          <w:rFonts w:ascii="Arial" w:hAnsi="Arial" w:cs="Arial"/>
          <w:sz w:val="24"/>
          <w:szCs w:val="24"/>
        </w:rPr>
      </w:pPr>
      <w:r>
        <w:rPr>
          <w:rStyle w:val="FontStyle30"/>
          <w:rFonts w:ascii="Arial" w:hAnsi="Arial" w:cs="Arial"/>
          <w:sz w:val="24"/>
          <w:szCs w:val="24"/>
        </w:rPr>
        <w:t xml:space="preserve">Punkt trzeci: </w:t>
      </w:r>
      <w:r w:rsidR="001542FC" w:rsidRPr="00326AF8">
        <w:rPr>
          <w:rStyle w:val="FontStyle30"/>
          <w:rFonts w:ascii="Arial" w:hAnsi="Arial" w:cs="Arial"/>
          <w:sz w:val="24"/>
          <w:szCs w:val="24"/>
        </w:rPr>
        <w:t xml:space="preserve">uchylenie ostatecznej decyzji nr </w:t>
      </w:r>
      <w:r w:rsidRPr="00326AF8">
        <w:rPr>
          <w:rStyle w:val="FontStyle30"/>
          <w:rFonts w:ascii="Arial" w:hAnsi="Arial" w:cs="Arial"/>
          <w:sz w:val="24"/>
          <w:szCs w:val="24"/>
        </w:rPr>
        <w:t>163</w:t>
      </w:r>
      <w:r>
        <w:rPr>
          <w:rStyle w:val="FontStyle30"/>
          <w:rFonts w:ascii="Arial" w:hAnsi="Arial" w:cs="Arial"/>
          <w:sz w:val="24"/>
          <w:szCs w:val="24"/>
        </w:rPr>
        <w:t xml:space="preserve"> ukośnik </w:t>
      </w:r>
      <w:r w:rsidRPr="00326AF8">
        <w:rPr>
          <w:rStyle w:val="FontStyle30"/>
          <w:rFonts w:ascii="Arial" w:hAnsi="Arial" w:cs="Arial"/>
          <w:sz w:val="24"/>
          <w:szCs w:val="24"/>
        </w:rPr>
        <w:t>GK</w:t>
      </w:r>
      <w:r>
        <w:rPr>
          <w:rStyle w:val="FontStyle30"/>
          <w:rFonts w:ascii="Arial" w:hAnsi="Arial" w:cs="Arial"/>
          <w:sz w:val="24"/>
          <w:szCs w:val="24"/>
        </w:rPr>
        <w:t xml:space="preserve"> ukośnik </w:t>
      </w:r>
      <w:r w:rsidRPr="00326AF8">
        <w:rPr>
          <w:rStyle w:val="FontStyle30"/>
          <w:rFonts w:ascii="Arial" w:hAnsi="Arial" w:cs="Arial"/>
          <w:sz w:val="24"/>
          <w:szCs w:val="24"/>
        </w:rPr>
        <w:t>DW</w:t>
      </w:r>
      <w:r>
        <w:rPr>
          <w:rStyle w:val="FontStyle30"/>
          <w:rFonts w:ascii="Arial" w:hAnsi="Arial" w:cs="Arial"/>
          <w:sz w:val="24"/>
          <w:szCs w:val="24"/>
        </w:rPr>
        <w:t xml:space="preserve"> ukośnik </w:t>
      </w:r>
      <w:r w:rsidRPr="00326AF8">
        <w:rPr>
          <w:rStyle w:val="FontStyle30"/>
          <w:rFonts w:ascii="Arial" w:hAnsi="Arial" w:cs="Arial"/>
          <w:sz w:val="24"/>
          <w:szCs w:val="24"/>
        </w:rPr>
        <w:t>15</w:t>
      </w:r>
      <w:r w:rsidR="001542FC" w:rsidRPr="00326AF8">
        <w:rPr>
          <w:rStyle w:val="FontStyle30"/>
          <w:rFonts w:ascii="Arial" w:hAnsi="Arial" w:cs="Arial"/>
          <w:sz w:val="24"/>
          <w:szCs w:val="24"/>
        </w:rPr>
        <w:t>z dnia 27 marca 2015 r. wydanej przez Prezydenta m.st. Warszawy i wydanie nowej decyzji rozstrzygającej o istocie sprawy zgodnie z art. 151 k.p.a.</w:t>
      </w:r>
    </w:p>
    <w:p w14:paraId="6D04D57C" w14:textId="04FBDA26" w:rsidR="001542FC" w:rsidRDefault="001542FC" w:rsidP="00496BEC">
      <w:pPr>
        <w:pStyle w:val="Style13"/>
        <w:widowControl/>
        <w:tabs>
          <w:tab w:val="left" w:pos="2866"/>
        </w:tabs>
        <w:spacing w:before="48" w:after="480" w:line="360" w:lineRule="auto"/>
        <w:ind w:right="53" w:firstLine="0"/>
        <w:jc w:val="left"/>
        <w:rPr>
          <w:rStyle w:val="FontStyle30"/>
          <w:rFonts w:ascii="Arial" w:hAnsi="Arial" w:cs="Arial"/>
          <w:sz w:val="24"/>
          <w:szCs w:val="24"/>
        </w:rPr>
      </w:pPr>
      <w:r w:rsidRPr="00326AF8">
        <w:rPr>
          <w:rStyle w:val="FontStyle30"/>
          <w:rFonts w:ascii="Arial" w:hAnsi="Arial" w:cs="Arial"/>
          <w:sz w:val="24"/>
          <w:szCs w:val="24"/>
        </w:rPr>
        <w:t>W wyniku wniesionego sprzeciwu postanowieniem z dnia</w:t>
      </w:r>
      <w:r w:rsidR="00496BEC">
        <w:rPr>
          <w:rStyle w:val="FontStyle30"/>
          <w:rFonts w:ascii="Arial" w:hAnsi="Arial" w:cs="Arial"/>
          <w:sz w:val="24"/>
          <w:szCs w:val="24"/>
        </w:rPr>
        <w:t xml:space="preserve"> </w:t>
      </w:r>
      <w:r w:rsidRPr="00326AF8">
        <w:rPr>
          <w:rStyle w:val="FontStyle30"/>
          <w:rFonts w:ascii="Arial" w:hAnsi="Arial" w:cs="Arial"/>
          <w:sz w:val="24"/>
          <w:szCs w:val="24"/>
        </w:rPr>
        <w:t>2020 r. wydanym</w:t>
      </w:r>
      <w:r w:rsidRPr="00326AF8">
        <w:rPr>
          <w:rStyle w:val="FontStyle30"/>
          <w:rFonts w:ascii="Arial" w:hAnsi="Arial" w:cs="Arial"/>
          <w:sz w:val="24"/>
          <w:szCs w:val="24"/>
        </w:rPr>
        <w:br/>
        <w:t>w sprawie</w:t>
      </w:r>
      <w:r w:rsidR="00496BEC">
        <w:rPr>
          <w:rStyle w:val="FontStyle30"/>
          <w:rFonts w:ascii="Arial" w:hAnsi="Arial" w:cs="Arial"/>
          <w:sz w:val="24"/>
          <w:szCs w:val="24"/>
        </w:rPr>
        <w:t xml:space="preserve"> </w:t>
      </w:r>
      <w:r w:rsidRPr="00326AF8">
        <w:rPr>
          <w:rStyle w:val="FontStyle30"/>
          <w:rFonts w:ascii="Arial" w:hAnsi="Arial" w:cs="Arial"/>
          <w:sz w:val="24"/>
          <w:szCs w:val="24"/>
        </w:rPr>
        <w:t>Samorządowe Kolegium Odwoławcze w Warszawie wznowiło z</w:t>
      </w:r>
      <w:r w:rsidR="00496BEC">
        <w:rPr>
          <w:rStyle w:val="FontStyle30"/>
          <w:rFonts w:ascii="Arial" w:hAnsi="Arial" w:cs="Arial"/>
          <w:sz w:val="24"/>
          <w:szCs w:val="24"/>
        </w:rPr>
        <w:t xml:space="preserve"> </w:t>
      </w:r>
      <w:r w:rsidRPr="00326AF8">
        <w:rPr>
          <w:rStyle w:val="FontStyle30"/>
          <w:rFonts w:ascii="Arial" w:hAnsi="Arial" w:cs="Arial"/>
          <w:sz w:val="24"/>
          <w:szCs w:val="24"/>
        </w:rPr>
        <w:t xml:space="preserve">urzędu postępowanie zakończone decyzją Prezydenta m.st. Warszawy nr </w:t>
      </w:r>
      <w:r w:rsidR="00496BEC" w:rsidRPr="00326AF8">
        <w:rPr>
          <w:rStyle w:val="FontStyle30"/>
          <w:rFonts w:ascii="Arial" w:hAnsi="Arial" w:cs="Arial"/>
          <w:sz w:val="24"/>
          <w:szCs w:val="24"/>
        </w:rPr>
        <w:t>163</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GK</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DW</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15</w:t>
      </w:r>
      <w:r w:rsidR="00496BEC">
        <w:rPr>
          <w:rStyle w:val="FontStyle30"/>
          <w:rFonts w:ascii="Arial" w:hAnsi="Arial" w:cs="Arial"/>
          <w:sz w:val="24"/>
          <w:szCs w:val="24"/>
        </w:rPr>
        <w:t xml:space="preserve"> </w:t>
      </w:r>
      <w:r w:rsidRPr="00326AF8">
        <w:rPr>
          <w:rStyle w:val="FontStyle30"/>
          <w:rFonts w:ascii="Arial" w:hAnsi="Arial" w:cs="Arial"/>
          <w:sz w:val="24"/>
          <w:szCs w:val="24"/>
        </w:rPr>
        <w:t>z dnia 27 marca 2015 r. oraz wyznaczyło Prezydenta Miasta Otwocka jako organ właściwy do przeprowadzenia postępowania.</w:t>
      </w:r>
    </w:p>
    <w:p w14:paraId="3A7D69CA" w14:textId="186F68B3" w:rsidR="001542FC" w:rsidRPr="00326AF8" w:rsidRDefault="001542FC" w:rsidP="00897361">
      <w:pPr>
        <w:pStyle w:val="Style13"/>
        <w:widowControl/>
        <w:tabs>
          <w:tab w:val="left" w:pos="5366"/>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lastRenderedPageBreak/>
        <w:t>Postanowieniem z dnia 2022 r. Prezydent Miasta Otwocka zawiesił</w:t>
      </w:r>
      <w:r w:rsidR="00496BEC">
        <w:rPr>
          <w:rStyle w:val="FontStyle30"/>
          <w:rFonts w:ascii="Arial" w:hAnsi="Arial" w:cs="Arial"/>
          <w:sz w:val="24"/>
          <w:szCs w:val="24"/>
        </w:rPr>
        <w:t xml:space="preserve"> </w:t>
      </w:r>
      <w:r w:rsidRPr="00326AF8">
        <w:rPr>
          <w:rStyle w:val="FontStyle30"/>
          <w:rFonts w:ascii="Arial" w:hAnsi="Arial" w:cs="Arial"/>
          <w:sz w:val="24"/>
          <w:szCs w:val="24"/>
        </w:rPr>
        <w:t>postępowanie administracyjnego wznowione z urzędu postanowieniem Samorządowego</w:t>
      </w:r>
      <w:r w:rsidR="00496BEC">
        <w:rPr>
          <w:rStyle w:val="FontStyle30"/>
          <w:rFonts w:ascii="Arial" w:hAnsi="Arial" w:cs="Arial"/>
          <w:sz w:val="24"/>
          <w:szCs w:val="24"/>
        </w:rPr>
        <w:t xml:space="preserve"> </w:t>
      </w:r>
      <w:r w:rsidRPr="00326AF8">
        <w:rPr>
          <w:rStyle w:val="FontStyle30"/>
          <w:rFonts w:ascii="Arial" w:hAnsi="Arial" w:cs="Arial"/>
          <w:sz w:val="24"/>
          <w:szCs w:val="24"/>
        </w:rPr>
        <w:t>Kolegium Odwoławczego w Warszawie z dni</w:t>
      </w:r>
      <w:r w:rsidR="00496BEC">
        <w:rPr>
          <w:rStyle w:val="FontStyle30"/>
          <w:rFonts w:ascii="Arial" w:hAnsi="Arial" w:cs="Arial"/>
          <w:sz w:val="24"/>
          <w:szCs w:val="24"/>
        </w:rPr>
        <w:t>a</w:t>
      </w:r>
      <w:r w:rsidRPr="00326AF8">
        <w:rPr>
          <w:rStyle w:val="FontStyle30"/>
          <w:rFonts w:ascii="Arial" w:hAnsi="Arial" w:cs="Arial"/>
          <w:sz w:val="24"/>
          <w:szCs w:val="24"/>
        </w:rPr>
        <w:t xml:space="preserve"> 2020 r. znak w</w:t>
      </w:r>
      <w:r w:rsidR="00496BEC">
        <w:rPr>
          <w:rStyle w:val="FontStyle30"/>
          <w:rFonts w:ascii="Arial" w:hAnsi="Arial" w:cs="Arial"/>
          <w:sz w:val="24"/>
          <w:szCs w:val="24"/>
        </w:rPr>
        <w:t xml:space="preserve"> </w:t>
      </w:r>
      <w:r w:rsidRPr="00326AF8">
        <w:rPr>
          <w:rStyle w:val="FontStyle30"/>
          <w:rFonts w:ascii="Arial" w:hAnsi="Arial" w:cs="Arial"/>
          <w:sz w:val="24"/>
          <w:szCs w:val="24"/>
        </w:rPr>
        <w:t xml:space="preserve">przedmiocie postępowania zakończonego decyzją Prezydenta m. st. Warszawy z dnia 27 marca 2015 r. nr </w:t>
      </w:r>
      <w:r w:rsidR="00496BEC" w:rsidRPr="00326AF8">
        <w:rPr>
          <w:rStyle w:val="FontStyle30"/>
          <w:rFonts w:ascii="Arial" w:hAnsi="Arial" w:cs="Arial"/>
          <w:sz w:val="24"/>
          <w:szCs w:val="24"/>
        </w:rPr>
        <w:t>163</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GK</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DW</w:t>
      </w:r>
      <w:r w:rsidR="00496BEC">
        <w:rPr>
          <w:rStyle w:val="FontStyle30"/>
          <w:rFonts w:ascii="Arial" w:hAnsi="Arial" w:cs="Arial"/>
          <w:sz w:val="24"/>
          <w:szCs w:val="24"/>
        </w:rPr>
        <w:t xml:space="preserve"> ukośnik </w:t>
      </w:r>
      <w:r w:rsidR="00496BEC" w:rsidRPr="00326AF8">
        <w:rPr>
          <w:rStyle w:val="FontStyle30"/>
          <w:rFonts w:ascii="Arial" w:hAnsi="Arial" w:cs="Arial"/>
          <w:sz w:val="24"/>
          <w:szCs w:val="24"/>
        </w:rPr>
        <w:t>15</w:t>
      </w:r>
      <w:r w:rsidR="00496BEC">
        <w:rPr>
          <w:rStyle w:val="FontStyle30"/>
          <w:rFonts w:ascii="Arial" w:hAnsi="Arial" w:cs="Arial"/>
          <w:sz w:val="24"/>
          <w:szCs w:val="24"/>
        </w:rPr>
        <w:t>.</w:t>
      </w:r>
      <w:r w:rsidRPr="00326AF8">
        <w:rPr>
          <w:rStyle w:val="FontStyle30"/>
          <w:rFonts w:ascii="Arial" w:hAnsi="Arial" w:cs="Arial"/>
          <w:sz w:val="24"/>
          <w:szCs w:val="24"/>
        </w:rPr>
        <w:t xml:space="preserve"> Postanowienie uprawomocniło się w dniu</w:t>
      </w:r>
      <w:r w:rsidR="00496BEC">
        <w:rPr>
          <w:rStyle w:val="FontStyle30"/>
          <w:rFonts w:ascii="Arial" w:hAnsi="Arial" w:cs="Arial"/>
          <w:sz w:val="24"/>
          <w:szCs w:val="24"/>
        </w:rPr>
        <w:t xml:space="preserve"> </w:t>
      </w:r>
      <w:r w:rsidRPr="00326AF8">
        <w:rPr>
          <w:rStyle w:val="FontStyle30"/>
          <w:rFonts w:ascii="Arial" w:hAnsi="Arial" w:cs="Arial"/>
          <w:sz w:val="24"/>
          <w:szCs w:val="24"/>
        </w:rPr>
        <w:t>2022 r.</w:t>
      </w:r>
    </w:p>
    <w:p w14:paraId="52F35349" w14:textId="68EED3F4" w:rsidR="00897361" w:rsidRDefault="00897361" w:rsidP="00897361">
      <w:pPr>
        <w:spacing w:after="480" w:line="360" w:lineRule="auto"/>
        <w:rPr>
          <w:rFonts w:ascii="Arial" w:hAnsi="Arial" w:cs="Arial"/>
          <w:b/>
          <w:bCs/>
        </w:rPr>
      </w:pPr>
      <w:r>
        <w:rPr>
          <w:rFonts w:ascii="Arial" w:hAnsi="Arial" w:cs="Arial"/>
          <w:b/>
          <w:bCs/>
        </w:rPr>
        <w:t xml:space="preserve">Punkt drugi podpunkt </w:t>
      </w:r>
      <w:r>
        <w:rPr>
          <w:rFonts w:ascii="Arial" w:hAnsi="Arial" w:cs="Arial"/>
          <w:b/>
          <w:bCs/>
        </w:rPr>
        <w:t>dziesiąty</w:t>
      </w:r>
      <w:r>
        <w:rPr>
          <w:rFonts w:ascii="Arial" w:hAnsi="Arial" w:cs="Arial"/>
          <w:b/>
          <w:bCs/>
        </w:rPr>
        <w:t xml:space="preserve">. </w:t>
      </w:r>
      <w:r>
        <w:rPr>
          <w:rFonts w:ascii="Arial" w:hAnsi="Arial" w:cs="Arial"/>
          <w:b/>
          <w:bCs/>
        </w:rPr>
        <w:t>Dowody będące podstawą ustalenia stanu faktycznego</w:t>
      </w:r>
    </w:p>
    <w:p w14:paraId="45943A74" w14:textId="4BA75465" w:rsidR="00FA1DFE" w:rsidRPr="00326AF8" w:rsidRDefault="00897361" w:rsidP="00875EB4">
      <w:pPr>
        <w:pStyle w:val="Style13"/>
        <w:widowControl/>
        <w:spacing w:before="197" w:after="480" w:line="360" w:lineRule="auto"/>
        <w:ind w:firstLine="0"/>
        <w:jc w:val="left"/>
        <w:rPr>
          <w:rStyle w:val="FontStyle42"/>
          <w:rFonts w:ascii="Arial" w:hAnsi="Arial" w:cs="Arial"/>
          <w:sz w:val="24"/>
          <w:szCs w:val="24"/>
        </w:rPr>
      </w:pPr>
      <w:r w:rsidRPr="00326AF8">
        <w:rPr>
          <w:rStyle w:val="FontStyle30"/>
          <w:rFonts w:ascii="Arial" w:hAnsi="Arial" w:cs="Arial"/>
          <w:sz w:val="24"/>
          <w:szCs w:val="24"/>
        </w:rPr>
        <w:t>Powyższy stan faktyczny Komisja ustaliła na podstawie zgromadzonych w sprawie dokumentów: akt postępowania w sprawie ul. Młynarskiej 48 - sygn. KR III R 28</w:t>
      </w:r>
      <w:r>
        <w:rPr>
          <w:rStyle w:val="FontStyle30"/>
          <w:rFonts w:ascii="Arial" w:hAnsi="Arial" w:cs="Arial"/>
          <w:sz w:val="24"/>
          <w:szCs w:val="24"/>
        </w:rPr>
        <w:t xml:space="preserve"> ukośnik </w:t>
      </w:r>
      <w:r w:rsidRPr="00326AF8">
        <w:rPr>
          <w:rStyle w:val="FontStyle30"/>
          <w:rFonts w:ascii="Arial" w:hAnsi="Arial" w:cs="Arial"/>
          <w:sz w:val="24"/>
          <w:szCs w:val="24"/>
        </w:rPr>
        <w:t>22, akt spraw toczących się przed Samorządowym Kolegium Odwoławczym w Warszawie o sygnaturach:, poświadczonej za zgodność z oryginałem kopii akt Prokuratury Regionalnej</w:t>
      </w:r>
      <w:r w:rsidR="00FA1DFE">
        <w:rPr>
          <w:rStyle w:val="FontStyle30"/>
          <w:rFonts w:ascii="Arial" w:hAnsi="Arial" w:cs="Arial"/>
          <w:sz w:val="24"/>
          <w:szCs w:val="24"/>
        </w:rPr>
        <w:t xml:space="preserve"> </w:t>
      </w:r>
      <w:r w:rsidRPr="00326AF8">
        <w:rPr>
          <w:rStyle w:val="FontStyle30"/>
          <w:rFonts w:ascii="Arial" w:hAnsi="Arial" w:cs="Arial"/>
          <w:sz w:val="24"/>
          <w:szCs w:val="24"/>
        </w:rPr>
        <w:t>we Wrocławiu</w:t>
      </w:r>
      <w:r>
        <w:rPr>
          <w:rStyle w:val="FontStyle30"/>
          <w:rFonts w:ascii="Arial" w:hAnsi="Arial" w:cs="Arial"/>
          <w:sz w:val="24"/>
          <w:szCs w:val="24"/>
        </w:rPr>
        <w:t>, a</w:t>
      </w:r>
      <w:r w:rsidRPr="00326AF8">
        <w:rPr>
          <w:rStyle w:val="FontStyle30"/>
          <w:rFonts w:ascii="Arial" w:hAnsi="Arial" w:cs="Arial"/>
          <w:sz w:val="24"/>
          <w:szCs w:val="24"/>
        </w:rPr>
        <w:t>kt miejskich dotyczących nieruchomości</w:t>
      </w:r>
      <w:r w:rsidR="00FA1DFE">
        <w:rPr>
          <w:rStyle w:val="FontStyle30"/>
          <w:rFonts w:ascii="Arial" w:hAnsi="Arial" w:cs="Arial"/>
          <w:sz w:val="24"/>
          <w:szCs w:val="24"/>
        </w:rPr>
        <w:t xml:space="preserve"> </w:t>
      </w:r>
      <w:r w:rsidRPr="00326AF8">
        <w:rPr>
          <w:rStyle w:val="FontStyle30"/>
          <w:rFonts w:ascii="Arial" w:hAnsi="Arial" w:cs="Arial"/>
          <w:sz w:val="24"/>
          <w:szCs w:val="24"/>
        </w:rPr>
        <w:t>przy ul. Młynarskiej 48 prowadzonych przez Urząd Miasta Stołecznego Warszawy,</w:t>
      </w:r>
      <w:r w:rsidRPr="00326AF8">
        <w:rPr>
          <w:rStyle w:val="FontStyle30"/>
          <w:rFonts w:ascii="Arial" w:hAnsi="Arial" w:cs="Arial"/>
          <w:sz w:val="24"/>
          <w:szCs w:val="24"/>
        </w:rPr>
        <w:br/>
        <w:t>poświadczonej za zgodność z oryginałem kopii akt rejestrowych spółki K. S, i S-ka Spółki</w:t>
      </w:r>
      <w:r w:rsidR="00FA1DFE">
        <w:rPr>
          <w:rStyle w:val="FontStyle30"/>
          <w:rFonts w:ascii="Arial" w:hAnsi="Arial" w:cs="Arial"/>
          <w:sz w:val="24"/>
          <w:szCs w:val="24"/>
        </w:rPr>
        <w:t xml:space="preserve"> </w:t>
      </w:r>
      <w:r w:rsidRPr="00326AF8">
        <w:rPr>
          <w:rStyle w:val="FontStyle30"/>
          <w:rFonts w:ascii="Arial" w:hAnsi="Arial" w:cs="Arial"/>
          <w:sz w:val="24"/>
          <w:szCs w:val="24"/>
        </w:rPr>
        <w:t>Akcyjnej prowadzonych przez Sąd Rejonowy dla m. st. Warszawy,</w:t>
      </w:r>
      <w:r w:rsidR="00FA1DFE">
        <w:rPr>
          <w:rStyle w:val="FontStyle30"/>
          <w:rFonts w:ascii="Arial" w:hAnsi="Arial" w:cs="Arial"/>
          <w:sz w:val="24"/>
          <w:szCs w:val="24"/>
        </w:rPr>
        <w:t xml:space="preserve"> </w:t>
      </w:r>
      <w:r w:rsidRPr="00326AF8">
        <w:rPr>
          <w:rStyle w:val="FontStyle30"/>
          <w:rFonts w:ascii="Arial" w:hAnsi="Arial" w:cs="Arial"/>
          <w:sz w:val="24"/>
          <w:szCs w:val="24"/>
        </w:rPr>
        <w:t>poświadczonej za zgodność</w:t>
      </w:r>
      <w:r w:rsidR="00FA1DFE">
        <w:rPr>
          <w:rStyle w:val="FontStyle30"/>
          <w:rFonts w:ascii="Arial" w:hAnsi="Arial" w:cs="Arial"/>
          <w:sz w:val="24"/>
          <w:szCs w:val="24"/>
        </w:rPr>
        <w:t xml:space="preserve"> </w:t>
      </w:r>
      <w:r w:rsidRPr="00326AF8">
        <w:rPr>
          <w:rStyle w:val="FontStyle30"/>
          <w:rFonts w:ascii="Arial" w:hAnsi="Arial" w:cs="Arial"/>
          <w:sz w:val="24"/>
          <w:szCs w:val="24"/>
        </w:rPr>
        <w:t>z oryginałem kopii akt sprawy sądowej, dokumentów przesłanych przez</w:t>
      </w:r>
      <w:r w:rsidR="00FA1DFE">
        <w:rPr>
          <w:rStyle w:val="FontStyle30"/>
          <w:rFonts w:ascii="Arial" w:hAnsi="Arial" w:cs="Arial"/>
          <w:sz w:val="24"/>
          <w:szCs w:val="24"/>
        </w:rPr>
        <w:t xml:space="preserve"> </w:t>
      </w:r>
      <w:r w:rsidRPr="00326AF8">
        <w:rPr>
          <w:rStyle w:val="FontStyle30"/>
          <w:rFonts w:ascii="Arial" w:hAnsi="Arial" w:cs="Arial"/>
          <w:sz w:val="24"/>
          <w:szCs w:val="24"/>
        </w:rPr>
        <w:t>Archiwum Państwowe dotyczące spółki K. S  i S-ka, odpisu księgi hipotecznej hip</w:t>
      </w:r>
      <w:r w:rsidR="00FA1DFE">
        <w:rPr>
          <w:rStyle w:val="FontStyle30"/>
          <w:rFonts w:ascii="Arial" w:hAnsi="Arial" w:cs="Arial"/>
          <w:sz w:val="24"/>
          <w:szCs w:val="24"/>
        </w:rPr>
        <w:t xml:space="preserve"> </w:t>
      </w:r>
      <w:r w:rsidRPr="00326AF8">
        <w:rPr>
          <w:rStyle w:val="FontStyle30"/>
          <w:rFonts w:ascii="Arial" w:hAnsi="Arial" w:cs="Arial"/>
          <w:sz w:val="24"/>
          <w:szCs w:val="24"/>
        </w:rPr>
        <w:t>Sądu Rejonowego dla Warszawy-Mokotowa w Warszawie, aktów stanu cywilnego (aktów</w:t>
      </w:r>
      <w:r w:rsidR="00FA1DFE">
        <w:rPr>
          <w:rStyle w:val="FontStyle30"/>
          <w:rFonts w:ascii="Arial" w:hAnsi="Arial" w:cs="Arial"/>
          <w:sz w:val="24"/>
          <w:szCs w:val="24"/>
        </w:rPr>
        <w:t xml:space="preserve"> </w:t>
      </w:r>
      <w:r w:rsidRPr="00326AF8">
        <w:rPr>
          <w:rStyle w:val="FontStyle30"/>
          <w:rFonts w:ascii="Arial" w:hAnsi="Arial" w:cs="Arial"/>
          <w:sz w:val="24"/>
          <w:szCs w:val="24"/>
        </w:rPr>
        <w:t>zgonów i małżeństw) Urzędu Miasta Stołecznego Warszawy, informacji Ministerstwa</w:t>
      </w:r>
      <w:r w:rsidR="00FA1DFE">
        <w:rPr>
          <w:rStyle w:val="FontStyle30"/>
          <w:rFonts w:ascii="Arial" w:hAnsi="Arial" w:cs="Arial"/>
          <w:sz w:val="24"/>
          <w:szCs w:val="24"/>
        </w:rPr>
        <w:t xml:space="preserve"> </w:t>
      </w:r>
      <w:r w:rsidRPr="00326AF8">
        <w:rPr>
          <w:rStyle w:val="FontStyle30"/>
          <w:rFonts w:ascii="Arial" w:hAnsi="Arial" w:cs="Arial"/>
          <w:sz w:val="24"/>
          <w:szCs w:val="24"/>
        </w:rPr>
        <w:t>Finansów z dnia</w:t>
      </w:r>
      <w:r w:rsidRPr="00326AF8">
        <w:rPr>
          <w:rStyle w:val="FontStyle30"/>
          <w:rFonts w:ascii="Arial" w:hAnsi="Arial" w:cs="Arial"/>
          <w:sz w:val="24"/>
          <w:szCs w:val="24"/>
        </w:rPr>
        <w:tab/>
        <w:t>2022 r., poświadczonej za zgodność z oryginałem kopii akt sprawy</w:t>
      </w:r>
      <w:r w:rsidR="00FA1DFE">
        <w:rPr>
          <w:rStyle w:val="FontStyle30"/>
          <w:rFonts w:ascii="Arial" w:hAnsi="Arial" w:cs="Arial"/>
          <w:sz w:val="24"/>
          <w:szCs w:val="24"/>
        </w:rPr>
        <w:t xml:space="preserve"> </w:t>
      </w:r>
      <w:r w:rsidRPr="00326AF8">
        <w:rPr>
          <w:rStyle w:val="FontStyle30"/>
          <w:rFonts w:ascii="Arial" w:hAnsi="Arial" w:cs="Arial"/>
          <w:sz w:val="24"/>
          <w:szCs w:val="24"/>
        </w:rPr>
        <w:t>toczącej się przed Sądem Rejonowym dla Warszawy-Śródmieścia w Warszawie,</w:t>
      </w:r>
      <w:r w:rsidR="00FA1DFE">
        <w:rPr>
          <w:rStyle w:val="FontStyle30"/>
          <w:rFonts w:ascii="Arial" w:hAnsi="Arial" w:cs="Arial"/>
          <w:sz w:val="24"/>
          <w:szCs w:val="24"/>
        </w:rPr>
        <w:t xml:space="preserve"> </w:t>
      </w:r>
      <w:r w:rsidRPr="00326AF8">
        <w:rPr>
          <w:rStyle w:val="FontStyle30"/>
          <w:rFonts w:ascii="Arial" w:hAnsi="Arial" w:cs="Arial"/>
          <w:sz w:val="24"/>
          <w:szCs w:val="24"/>
        </w:rPr>
        <w:t>poświadczonej za zgodność z oryginałem kopii akt sprawy</w:t>
      </w:r>
      <w:r w:rsidR="00FA1DFE">
        <w:rPr>
          <w:rStyle w:val="FontStyle30"/>
          <w:rFonts w:ascii="Arial" w:hAnsi="Arial" w:cs="Arial"/>
          <w:sz w:val="24"/>
          <w:szCs w:val="24"/>
        </w:rPr>
        <w:t xml:space="preserve"> </w:t>
      </w:r>
      <w:r w:rsidRPr="00326AF8">
        <w:rPr>
          <w:rStyle w:val="FontStyle30"/>
          <w:rFonts w:ascii="Arial" w:hAnsi="Arial" w:cs="Arial"/>
          <w:sz w:val="24"/>
          <w:szCs w:val="24"/>
        </w:rPr>
        <w:t>toczącej się przed</w:t>
      </w:r>
      <w:r w:rsidR="00FA1DFE">
        <w:rPr>
          <w:rStyle w:val="FontStyle30"/>
          <w:rFonts w:ascii="Arial" w:hAnsi="Arial" w:cs="Arial"/>
          <w:sz w:val="24"/>
          <w:szCs w:val="24"/>
        </w:rPr>
        <w:t xml:space="preserve"> </w:t>
      </w:r>
      <w:r w:rsidRPr="00326AF8">
        <w:rPr>
          <w:rStyle w:val="FontStyle30"/>
          <w:rFonts w:ascii="Arial" w:hAnsi="Arial" w:cs="Arial"/>
          <w:sz w:val="24"/>
          <w:szCs w:val="24"/>
        </w:rPr>
        <w:t xml:space="preserve">Sądem Rejonowym dla m.st. Warszawy w Warszawie, operatu szacunkowego dotyczącego ustalenia wartości rynkowej prawa użytkowania wieczystego do nieruchomości zabudowanej, położonej przy ul. Młynarskiej 48 w Warszawie sporządzonego przez biegłą rzeczoznawcę </w:t>
      </w:r>
      <w:r w:rsidRPr="00326AF8">
        <w:rPr>
          <w:rStyle w:val="FontStyle42"/>
          <w:rFonts w:ascii="Arial" w:hAnsi="Arial" w:cs="Arial"/>
          <w:sz w:val="24"/>
          <w:szCs w:val="24"/>
        </w:rPr>
        <w:t xml:space="preserve">M </w:t>
      </w:r>
      <w:r w:rsidRPr="00326AF8">
        <w:rPr>
          <w:rStyle w:val="FontStyle30"/>
          <w:rFonts w:ascii="Arial" w:hAnsi="Arial" w:cs="Arial"/>
          <w:sz w:val="24"/>
          <w:szCs w:val="24"/>
        </w:rPr>
        <w:t xml:space="preserve">S </w:t>
      </w:r>
      <w:r w:rsidRPr="00326AF8">
        <w:rPr>
          <w:rStyle w:val="FontStyle42"/>
          <w:rFonts w:ascii="Arial" w:hAnsi="Arial" w:cs="Arial"/>
          <w:sz w:val="24"/>
          <w:szCs w:val="24"/>
        </w:rPr>
        <w:t>Ż</w:t>
      </w:r>
      <w:r w:rsidR="00FA1DFE">
        <w:rPr>
          <w:rStyle w:val="FontStyle42"/>
          <w:rFonts w:ascii="Arial" w:hAnsi="Arial" w:cs="Arial"/>
          <w:sz w:val="24"/>
          <w:szCs w:val="24"/>
        </w:rPr>
        <w:t>.</w:t>
      </w:r>
    </w:p>
    <w:p w14:paraId="5460CBAB" w14:textId="62934C7B" w:rsidR="001542FC" w:rsidRPr="00FA1DFE" w:rsidRDefault="00897361" w:rsidP="00FA1DFE">
      <w:pPr>
        <w:pStyle w:val="Style13"/>
        <w:widowControl/>
        <w:spacing w:before="48" w:after="480" w:line="360" w:lineRule="auto"/>
        <w:ind w:right="24" w:firstLine="0"/>
        <w:jc w:val="left"/>
        <w:rPr>
          <w:rFonts w:ascii="Arial" w:hAnsi="Arial" w:cs="Arial"/>
        </w:rPr>
      </w:pPr>
      <w:r w:rsidRPr="00326AF8">
        <w:rPr>
          <w:rStyle w:val="FontStyle30"/>
          <w:rFonts w:ascii="Arial" w:hAnsi="Arial" w:cs="Arial"/>
          <w:sz w:val="24"/>
          <w:szCs w:val="24"/>
        </w:rPr>
        <w:t>Powyższe dokumenty Komisja uznała za wiarygodne, co do okoliczności w nich wskazanych.</w:t>
      </w:r>
    </w:p>
    <w:p w14:paraId="1AEFEE27" w14:textId="47E9EA71" w:rsidR="00933C9A" w:rsidRPr="00FA1DFE" w:rsidRDefault="008944F7" w:rsidP="00FA1DFE">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lastRenderedPageBreak/>
        <w:t xml:space="preserve">Punkt trzeci. </w:t>
      </w:r>
      <w:r w:rsidR="00662E3A" w:rsidRPr="00614344">
        <w:rPr>
          <w:rFonts w:ascii="Arial" w:eastAsia="Times New Roman" w:hAnsi="Arial" w:cs="Arial"/>
          <w:b/>
          <w:bCs/>
          <w:szCs w:val="28"/>
        </w:rPr>
        <w:t xml:space="preserve">Po rozpatrzeniu zebranego materiału dowodowego Komisja </w:t>
      </w:r>
      <w:r w:rsidR="000971D7" w:rsidRPr="00614344">
        <w:rPr>
          <w:rFonts w:ascii="Arial" w:eastAsia="Times New Roman" w:hAnsi="Arial" w:cs="Arial"/>
          <w:b/>
          <w:bCs/>
          <w:szCs w:val="28"/>
        </w:rPr>
        <w:t>ustaliła</w:t>
      </w:r>
      <w:r w:rsidR="00662E3A" w:rsidRPr="00614344">
        <w:rPr>
          <w:rFonts w:ascii="Arial" w:eastAsia="Times New Roman" w:hAnsi="Arial" w:cs="Arial"/>
          <w:b/>
          <w:bCs/>
          <w:szCs w:val="28"/>
        </w:rPr>
        <w:t>, co następuje:</w:t>
      </w:r>
      <w:r w:rsidR="00805711" w:rsidRPr="00614344">
        <w:rPr>
          <w:rFonts w:ascii="Arial" w:hAnsi="Arial" w:cs="Arial"/>
        </w:rPr>
        <w:t xml:space="preserve"> </w:t>
      </w:r>
    </w:p>
    <w:p w14:paraId="287CA593" w14:textId="6A282C50" w:rsidR="008C1A2B" w:rsidRPr="00614344" w:rsidRDefault="008944F7" w:rsidP="004D5ADA">
      <w:pPr>
        <w:pStyle w:val="Nagwek3"/>
        <w:spacing w:after="480" w:line="360" w:lineRule="auto"/>
        <w:rPr>
          <w:rFonts w:ascii="Arial" w:hAnsi="Arial" w:cs="Arial"/>
          <w:b/>
          <w:bCs/>
          <w:color w:val="auto"/>
        </w:rPr>
      </w:pPr>
      <w:r>
        <w:rPr>
          <w:rFonts w:ascii="Arial" w:hAnsi="Arial" w:cs="Arial"/>
          <w:b/>
          <w:bCs/>
          <w:color w:val="auto"/>
        </w:rPr>
        <w:t xml:space="preserve">Punkt trzeci podpunkt pierwszy. </w:t>
      </w:r>
      <w:r w:rsidR="00FA1DFE">
        <w:rPr>
          <w:rFonts w:ascii="Arial" w:hAnsi="Arial" w:cs="Arial"/>
          <w:b/>
          <w:bCs/>
          <w:color w:val="auto"/>
        </w:rPr>
        <w:t>Brak legitymacji następców prawnych w postępowaniu dekretowym jako przesłanka rażącego naruszenia prawa</w:t>
      </w:r>
    </w:p>
    <w:p w14:paraId="462A6BD9" w14:textId="647835E0" w:rsidR="00FA1DFE" w:rsidRPr="00326AF8" w:rsidRDefault="00FA1DFE" w:rsidP="00FA1DFE">
      <w:pPr>
        <w:pStyle w:val="Style24"/>
        <w:widowControl/>
        <w:tabs>
          <w:tab w:val="left" w:pos="1166"/>
        </w:tabs>
        <w:spacing w:before="163"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Komisja wydaje decyzję, o której mowa w art. 29 ust</w:t>
      </w:r>
      <w:r>
        <w:rPr>
          <w:rStyle w:val="FontStyle30"/>
          <w:rFonts w:ascii="Arial" w:hAnsi="Arial" w:cs="Arial"/>
          <w:sz w:val="24"/>
          <w:szCs w:val="24"/>
        </w:rPr>
        <w:t>ępie</w:t>
      </w:r>
      <w:r w:rsidRPr="00326AF8">
        <w:rPr>
          <w:rStyle w:val="FontStyle30"/>
          <w:rFonts w:ascii="Arial" w:hAnsi="Arial" w:cs="Arial"/>
          <w:sz w:val="24"/>
          <w:szCs w:val="24"/>
        </w:rPr>
        <w:t xml:space="preserve"> 1 pkt 2-4 ustawy z dnia 9 marca 2017 r. między innymi jeżeli decyzja reprywatyzacyjna została wydana bez podstawy prawnej lub z rażącym naruszeniem prawa. W rozpatrywanej sprawie zaktualizowała się przesłanka określona w art. 30 ust. 1 pkt 4 wskazanej ustawy. Decyzja Prezydenta m.st. Warszawy z dnia 27 marca 2015 r. nr 163</w:t>
      </w:r>
      <w:r>
        <w:rPr>
          <w:rStyle w:val="FontStyle30"/>
          <w:rFonts w:ascii="Arial" w:hAnsi="Arial" w:cs="Arial"/>
          <w:sz w:val="24"/>
          <w:szCs w:val="24"/>
        </w:rPr>
        <w:t xml:space="preserve"> ukośnik </w:t>
      </w:r>
      <w:r w:rsidRPr="00326AF8">
        <w:rPr>
          <w:rStyle w:val="FontStyle30"/>
          <w:rFonts w:ascii="Arial" w:hAnsi="Arial" w:cs="Arial"/>
          <w:sz w:val="24"/>
          <w:szCs w:val="24"/>
        </w:rPr>
        <w:t>GK</w:t>
      </w:r>
      <w:r>
        <w:rPr>
          <w:rStyle w:val="FontStyle30"/>
          <w:rFonts w:ascii="Arial" w:hAnsi="Arial" w:cs="Arial"/>
          <w:sz w:val="24"/>
          <w:szCs w:val="24"/>
        </w:rPr>
        <w:t xml:space="preserve"> ukośnik </w:t>
      </w:r>
      <w:r w:rsidRPr="00326AF8">
        <w:rPr>
          <w:rStyle w:val="FontStyle30"/>
          <w:rFonts w:ascii="Arial" w:hAnsi="Arial" w:cs="Arial"/>
          <w:sz w:val="24"/>
          <w:szCs w:val="24"/>
        </w:rPr>
        <w:t>DW</w:t>
      </w:r>
      <w:r>
        <w:rPr>
          <w:rStyle w:val="FontStyle30"/>
          <w:rFonts w:ascii="Arial" w:hAnsi="Arial" w:cs="Arial"/>
          <w:sz w:val="24"/>
          <w:szCs w:val="24"/>
        </w:rPr>
        <w:t xml:space="preserve"> ukośnik </w:t>
      </w:r>
      <w:r w:rsidRPr="00326AF8">
        <w:rPr>
          <w:rStyle w:val="FontStyle30"/>
          <w:rFonts w:ascii="Arial" w:hAnsi="Arial" w:cs="Arial"/>
          <w:sz w:val="24"/>
          <w:szCs w:val="24"/>
        </w:rPr>
        <w:t>15, wydana została z rażącym naruszeniem prawa, ponieważ w sprawie doszło do zbycia praw i roszczeń, a w konsekwencji przyznania statusu strony postępowania dekretowego nabywcom tych praw i roszczeń.</w:t>
      </w:r>
    </w:p>
    <w:p w14:paraId="1E0FFEA4" w14:textId="750FBDBB" w:rsidR="00FA1DFE" w:rsidRPr="00326AF8" w:rsidRDefault="00FA1DFE" w:rsidP="00FA1DFE">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Stwierdzić zatem należy, iż przy wydawaniu decyzji reprywatyzacyjnej doszło do rażącego naruszenia prawa, o którym mowa w art. 156 </w:t>
      </w:r>
      <w:r>
        <w:rPr>
          <w:rStyle w:val="FontStyle30"/>
          <w:rFonts w:ascii="Arial" w:hAnsi="Arial" w:cs="Arial"/>
          <w:sz w:val="24"/>
          <w:szCs w:val="24"/>
        </w:rPr>
        <w:t>paragraf</w:t>
      </w:r>
      <w:r w:rsidRPr="00326AF8">
        <w:rPr>
          <w:rStyle w:val="FontStyle30"/>
          <w:rFonts w:ascii="Arial" w:hAnsi="Arial" w:cs="Arial"/>
          <w:sz w:val="24"/>
          <w:szCs w:val="24"/>
        </w:rPr>
        <w:t xml:space="preserve"> 1 </w:t>
      </w:r>
      <w:r>
        <w:rPr>
          <w:rStyle w:val="FontStyle30"/>
          <w:rFonts w:ascii="Arial" w:hAnsi="Arial" w:cs="Arial"/>
          <w:sz w:val="24"/>
          <w:szCs w:val="24"/>
        </w:rPr>
        <w:t>punkt</w:t>
      </w:r>
      <w:r w:rsidRPr="00326AF8">
        <w:rPr>
          <w:rStyle w:val="FontStyle30"/>
          <w:rFonts w:ascii="Arial" w:hAnsi="Arial" w:cs="Arial"/>
          <w:sz w:val="24"/>
          <w:szCs w:val="24"/>
        </w:rPr>
        <w:t xml:space="preserve"> 2 k.p.a., tj. art</w:t>
      </w:r>
      <w:r>
        <w:rPr>
          <w:rStyle w:val="FontStyle30"/>
          <w:rFonts w:ascii="Arial" w:hAnsi="Arial" w:cs="Arial"/>
          <w:sz w:val="24"/>
          <w:szCs w:val="24"/>
        </w:rPr>
        <w:t>ykułu</w:t>
      </w:r>
      <w:r w:rsidRPr="00326AF8">
        <w:rPr>
          <w:rStyle w:val="FontStyle30"/>
          <w:rFonts w:ascii="Arial" w:hAnsi="Arial" w:cs="Arial"/>
          <w:sz w:val="24"/>
          <w:szCs w:val="24"/>
        </w:rPr>
        <w:t xml:space="preserve"> 7 ust</w:t>
      </w:r>
      <w:r>
        <w:rPr>
          <w:rStyle w:val="FontStyle30"/>
          <w:rFonts w:ascii="Arial" w:hAnsi="Arial" w:cs="Arial"/>
          <w:sz w:val="24"/>
          <w:szCs w:val="24"/>
        </w:rPr>
        <w:t>ęp</w:t>
      </w:r>
      <w:r w:rsidRPr="00326AF8">
        <w:rPr>
          <w:rStyle w:val="FontStyle30"/>
          <w:rFonts w:ascii="Arial" w:hAnsi="Arial" w:cs="Arial"/>
          <w:sz w:val="24"/>
          <w:szCs w:val="24"/>
        </w:rPr>
        <w:t xml:space="preserve"> 1 dekretu warszawskiego.</w:t>
      </w:r>
    </w:p>
    <w:p w14:paraId="0289827C" w14:textId="6D5D76CA" w:rsidR="00FA1DFE" w:rsidRPr="00326AF8" w:rsidRDefault="00FA1DFE" w:rsidP="00875EB4">
      <w:pPr>
        <w:pStyle w:val="Style24"/>
        <w:widowControl/>
        <w:tabs>
          <w:tab w:val="left" w:pos="1166"/>
        </w:tabs>
        <w:spacing w:before="10"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Przepis art</w:t>
      </w:r>
      <w:r>
        <w:rPr>
          <w:rStyle w:val="FontStyle30"/>
          <w:rFonts w:ascii="Arial" w:hAnsi="Arial" w:cs="Arial"/>
          <w:sz w:val="24"/>
          <w:szCs w:val="24"/>
        </w:rPr>
        <w:t>ykułu</w:t>
      </w:r>
      <w:r w:rsidRPr="00326AF8">
        <w:rPr>
          <w:rStyle w:val="FontStyle30"/>
          <w:rFonts w:ascii="Arial" w:hAnsi="Arial" w:cs="Arial"/>
          <w:sz w:val="24"/>
          <w:szCs w:val="24"/>
        </w:rPr>
        <w:t xml:space="preserve"> 1 dekretu warszawskiego stanowi, że wszelkie grunty usytuowane na obszarze m.st. Warszawy przeszły z dniem 21 listopada 1945 r. na własność gminy m.st. Warszawy. Zgodnie natomiast z </w:t>
      </w:r>
      <w:r>
        <w:rPr>
          <w:rStyle w:val="FontStyle30"/>
          <w:rFonts w:ascii="Arial" w:hAnsi="Arial" w:cs="Arial"/>
          <w:sz w:val="24"/>
          <w:szCs w:val="24"/>
        </w:rPr>
        <w:t>artykułem</w:t>
      </w:r>
      <w:r w:rsidRPr="00326AF8">
        <w:rPr>
          <w:rStyle w:val="FontStyle30"/>
          <w:rFonts w:ascii="Arial" w:hAnsi="Arial" w:cs="Arial"/>
          <w:sz w:val="24"/>
          <w:szCs w:val="24"/>
        </w:rPr>
        <w:t xml:space="preserve">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w:t>
      </w:r>
    </w:p>
    <w:p w14:paraId="64613FB6" w14:textId="77777777" w:rsidR="0050002C" w:rsidRDefault="00FA1DFE" w:rsidP="0050002C">
      <w:pPr>
        <w:pStyle w:val="Style13"/>
        <w:widowControl/>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Podstawowe i fundamentalne znaczenie dla rozpoznania sprawy z </w:t>
      </w:r>
      <w:r>
        <w:rPr>
          <w:rStyle w:val="FontStyle30"/>
          <w:rFonts w:ascii="Arial" w:hAnsi="Arial" w:cs="Arial"/>
          <w:sz w:val="24"/>
          <w:szCs w:val="24"/>
        </w:rPr>
        <w:t>artkułu</w:t>
      </w:r>
      <w:r w:rsidRPr="00326AF8">
        <w:rPr>
          <w:rStyle w:val="FontStyle30"/>
          <w:rFonts w:ascii="Arial" w:hAnsi="Arial" w:cs="Arial"/>
          <w:sz w:val="24"/>
          <w:szCs w:val="24"/>
        </w:rPr>
        <w:t xml:space="preserve"> 7 ust</w:t>
      </w:r>
      <w:r>
        <w:rPr>
          <w:rStyle w:val="FontStyle30"/>
          <w:rFonts w:ascii="Arial" w:hAnsi="Arial" w:cs="Arial"/>
          <w:sz w:val="24"/>
          <w:szCs w:val="24"/>
        </w:rPr>
        <w:t>ęp</w:t>
      </w:r>
      <w:r w:rsidRPr="00326AF8">
        <w:rPr>
          <w:rStyle w:val="FontStyle30"/>
          <w:rFonts w:ascii="Arial" w:hAnsi="Arial" w:cs="Arial"/>
          <w:sz w:val="24"/>
          <w:szCs w:val="24"/>
        </w:rPr>
        <w:t xml:space="preserve"> 1 dekretu warszawskiego ma ustalenie legitymacji formalnej podmiotów uprawnionych do złożenia wniosku dekretowego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dekretu warszawskiego i w konsekwencji ustanowienia prawa użytkowania wieczystego na ich rzecz. </w:t>
      </w:r>
    </w:p>
    <w:p w14:paraId="0DA05B9F" w14:textId="77777777" w:rsidR="0050002C" w:rsidRDefault="0050002C" w:rsidP="00FA1DFE">
      <w:pPr>
        <w:pStyle w:val="Style13"/>
        <w:widowControl/>
        <w:spacing w:before="5" w:line="360" w:lineRule="auto"/>
        <w:ind w:firstLine="0"/>
        <w:jc w:val="left"/>
        <w:rPr>
          <w:rStyle w:val="FontStyle30"/>
          <w:rFonts w:ascii="Arial" w:hAnsi="Arial" w:cs="Arial"/>
          <w:sz w:val="24"/>
          <w:szCs w:val="24"/>
        </w:rPr>
      </w:pPr>
    </w:p>
    <w:p w14:paraId="6F6573A5" w14:textId="53D822D3" w:rsidR="00FA1DFE" w:rsidRPr="00326AF8" w:rsidRDefault="00FA1DFE" w:rsidP="0050002C">
      <w:pPr>
        <w:pStyle w:val="Style13"/>
        <w:widowControl/>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Postępowanie dekretowe wszczyna się bowiem na żądanie strony, zaś stroną w rozumieniu art. 28 k.p.a. jest osoba lub jednostka, której interesu prawnego lub obowiązku dotyczy postępowanie, albo kto żąda czynności organu ze względu na swój interes prawny lub obowiązek. Stwierdzić zatem należy, iż status strony postępowania administracyjnego jest uzależniony m.in. od możliwości przypisania konkretnemu podmiotowi interesu prawnego. Cechami interesu prawnego jest to, że jest on: indywidualny, konkretny, aktualny i sprawdzalny obiektywnie, a jego istnienie znajduje potwierdzenie w okolicznościach faktycznych, będących przesłankami stosowania przepisu prawa materialnego. Pojawia się on wówczas, gdy istnieje związek między obowiązującą normą prawa materialnego a sytuacją prawną konkretnego podmiotu, a polegający na tym, że akt stosowania tej normy może mieć wpływ na jego sytuację w zakresie prawa materialnego. Pojęcie strony, jakim posługuje się art. 28 k.p.a., może być wyprowadzone tylko z przepisów prawa materialnego, czyli z normy prawnej, która stanowi podstawę ustalenia uprawnienia lub obowiązku (por</w:t>
      </w:r>
      <w:r w:rsidR="0050002C">
        <w:rPr>
          <w:rStyle w:val="FontStyle30"/>
          <w:rFonts w:ascii="Arial" w:hAnsi="Arial" w:cs="Arial"/>
          <w:sz w:val="24"/>
          <w:szCs w:val="24"/>
        </w:rPr>
        <w:t>ównaj</w:t>
      </w:r>
      <w:r w:rsidRPr="00326AF8">
        <w:rPr>
          <w:rStyle w:val="FontStyle30"/>
          <w:rFonts w:ascii="Arial" w:hAnsi="Arial" w:cs="Arial"/>
          <w:sz w:val="24"/>
          <w:szCs w:val="24"/>
        </w:rPr>
        <w:t xml:space="preserve"> wyrok NSA z 19 stycznia 1995 r., I SA 1326</w:t>
      </w:r>
      <w:r w:rsidR="0050002C">
        <w:rPr>
          <w:rStyle w:val="FontStyle30"/>
          <w:rFonts w:ascii="Arial" w:hAnsi="Arial" w:cs="Arial"/>
          <w:sz w:val="24"/>
          <w:szCs w:val="24"/>
        </w:rPr>
        <w:t xml:space="preserve"> ukośnik </w:t>
      </w:r>
      <w:r w:rsidRPr="00326AF8">
        <w:rPr>
          <w:rStyle w:val="FontStyle30"/>
          <w:rFonts w:ascii="Arial" w:hAnsi="Arial" w:cs="Arial"/>
          <w:sz w:val="24"/>
          <w:szCs w:val="24"/>
        </w:rPr>
        <w:t>93).</w:t>
      </w:r>
    </w:p>
    <w:p w14:paraId="22128232" w14:textId="5673C1A6" w:rsidR="00FA1DFE" w:rsidRPr="00326AF8" w:rsidRDefault="00FA1DFE" w:rsidP="0050002C">
      <w:pPr>
        <w:pStyle w:val="Style24"/>
        <w:widowControl/>
        <w:tabs>
          <w:tab w:val="left" w:pos="1147"/>
        </w:tabs>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Jednym z najczęstszych problemów występujących w sprawach dekretowych jest ustalenie aktualnego kręgu stron postępowania. Ponieważ treść art. 28 k.p.a. nie stanowi samoistnej normy prawnej dla wywodzenia przysługującego przymiotu strony postępowania -</w:t>
      </w:r>
      <w:r w:rsidR="0050002C">
        <w:rPr>
          <w:rStyle w:val="FontStyle30"/>
          <w:rFonts w:ascii="Arial" w:hAnsi="Arial" w:cs="Arial"/>
          <w:sz w:val="24"/>
          <w:szCs w:val="24"/>
        </w:rPr>
        <w:t xml:space="preserve"> </w:t>
      </w:r>
      <w:r w:rsidRPr="00326AF8">
        <w:rPr>
          <w:rStyle w:val="FontStyle30"/>
          <w:rFonts w:ascii="Arial" w:hAnsi="Arial" w:cs="Arial"/>
          <w:sz w:val="24"/>
          <w:szCs w:val="24"/>
        </w:rPr>
        <w:t>to ustalenie interesu lub obowiązku prawnego może nastąpić jedynie w związku z konkretną normą prawa materialnego, którą w tej sprawie jest norma zawarta w art</w:t>
      </w:r>
      <w:r w:rsidR="0050002C">
        <w:rPr>
          <w:rStyle w:val="FontStyle30"/>
          <w:rFonts w:ascii="Arial" w:hAnsi="Arial" w:cs="Arial"/>
          <w:sz w:val="24"/>
          <w:szCs w:val="24"/>
        </w:rPr>
        <w:t>ykule</w:t>
      </w:r>
      <w:r w:rsidRPr="00326AF8">
        <w:rPr>
          <w:rStyle w:val="FontStyle30"/>
          <w:rFonts w:ascii="Arial" w:hAnsi="Arial" w:cs="Arial"/>
          <w:sz w:val="24"/>
          <w:szCs w:val="24"/>
        </w:rPr>
        <w:t xml:space="preserve"> 7 dekretu warszawskiego. Takiej normy materialnoprawnej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zawierania umów i wyrażania w nich swojej woli w sferze prawa cywilnego wywoła takie same skutki prawne w sferze prawa administracyjnego.</w:t>
      </w:r>
    </w:p>
    <w:p w14:paraId="3B197861" w14:textId="06E7BAFF" w:rsidR="00FA1DFE" w:rsidRPr="00326AF8" w:rsidRDefault="00FA1DFE" w:rsidP="0050002C">
      <w:pPr>
        <w:pStyle w:val="Style24"/>
        <w:widowControl/>
        <w:tabs>
          <w:tab w:val="left" w:pos="1147"/>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lastRenderedPageBreak/>
        <w:t xml:space="preserve">Dla ustalenia właściwej legitymacji formalnej osób uprawnionych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dekretu warszawskiego konieczne jest jednak w pierwszej kolejności odwołanie się do pojęć „dotychczasowy właściciel" oraz „następca prawny" w rozumieniu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 dekretu warszawskiego w związku z art. 28 k.p.a.</w:t>
      </w:r>
    </w:p>
    <w:p w14:paraId="4B8EDAFC" w14:textId="35A303E4" w:rsidR="0050002C" w:rsidRPr="00326AF8" w:rsidRDefault="00FA1DFE" w:rsidP="00875EB4">
      <w:pPr>
        <w:pStyle w:val="Style13"/>
        <w:widowControl/>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Przy wykładni językowej treści pojęcia „dotychczasowy właściciel" użytego w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 dekretu warszawskiego, nie powinno być żadnych wątpliwości, że chodzi tu o 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w:t>
      </w:r>
    </w:p>
    <w:p w14:paraId="3F60760D" w14:textId="70CDD04A" w:rsidR="00FA1DFE" w:rsidRPr="00326AF8" w:rsidRDefault="00FA1DFE" w:rsidP="0050002C">
      <w:pPr>
        <w:pStyle w:val="Style13"/>
        <w:widowControl/>
        <w:spacing w:before="14"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Natomiast jeżeli chodzi o drugą kategorię osób uprawnionych, tj. „następców prawnych dawnego właściciela", to ustawa nie określa, o jaki rodzaj następstwa prawnego chodzi. W ocenie Komisji pojęcie „następcy prawnego" użyte w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 dekretu warszawskiego dotyczy kategorii osób, którym w szczególnych okolicznościach przyznano uprawnienie do złożenia wniosku dekretowego i w konsekwencji pozytywne ustanowienie na ich rzecz prawa użytkowania wieczystego.</w:t>
      </w:r>
    </w:p>
    <w:p w14:paraId="729DB845" w14:textId="5E256C18" w:rsidR="00FA1DFE" w:rsidRPr="00326AF8" w:rsidRDefault="00FA1DFE" w:rsidP="0050002C">
      <w:pPr>
        <w:pStyle w:val="Style24"/>
        <w:widowControl/>
        <w:tabs>
          <w:tab w:val="left" w:pos="1176"/>
        </w:tabs>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W orzecznictwie </w:t>
      </w:r>
      <w:proofErr w:type="spellStart"/>
      <w:r w:rsidRPr="00326AF8">
        <w:rPr>
          <w:rStyle w:val="FontStyle30"/>
          <w:rFonts w:ascii="Arial" w:hAnsi="Arial" w:cs="Arial"/>
          <w:sz w:val="24"/>
          <w:szCs w:val="24"/>
        </w:rPr>
        <w:t>sądowoadministracyjnym</w:t>
      </w:r>
      <w:proofErr w:type="spellEnd"/>
      <w:r w:rsidRPr="00326AF8">
        <w:rPr>
          <w:rStyle w:val="FontStyle30"/>
          <w:rFonts w:ascii="Arial" w:hAnsi="Arial" w:cs="Arial"/>
          <w:sz w:val="24"/>
          <w:szCs w:val="24"/>
        </w:rPr>
        <w:t xml:space="preserve"> w sprawach dotyczących legitymacji formalnej stron w postępowaniu wywołanym wnioskiem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dekretu warszawskiego podkreślono, że gdy przyznanie prawa użytkowania wieczystego nastąpiło w drodze decyzji administracyjnej to oznacza to, że zastosowanie do tej decyzji mają przepisy art. 28 k.p.a. w związku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dekretu warszawskiego określające podmiotowy zakres przyznania tego prawa wyłącznie dotychczasowemu właścicielowi lub jego spadkobiercom. Zatem do kręgu osób uprawnionych do bycia stroną w postępowaniu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dekretu warszawskiego nie należą osoby, które nabyły prawa i roszczenia do danej nieruchomości w drodze czynności cywilnoprawnej. Takie stanowisko zajął Naczelny Sąd Administracyjny w wyroku z dnia 29 sierpnia 2022 r. sygn. I OSK 2034</w:t>
      </w:r>
      <w:r w:rsidR="0050002C">
        <w:rPr>
          <w:rStyle w:val="FontStyle30"/>
          <w:rFonts w:ascii="Arial" w:hAnsi="Arial" w:cs="Arial"/>
          <w:sz w:val="24"/>
          <w:szCs w:val="24"/>
        </w:rPr>
        <w:t xml:space="preserve"> ukośnik </w:t>
      </w:r>
      <w:r w:rsidRPr="00326AF8">
        <w:rPr>
          <w:rStyle w:val="FontStyle30"/>
          <w:rFonts w:ascii="Arial" w:hAnsi="Arial" w:cs="Arial"/>
          <w:sz w:val="24"/>
          <w:szCs w:val="24"/>
        </w:rPr>
        <w:t xml:space="preserve">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w:t>
      </w:r>
      <w:r w:rsidRPr="00326AF8">
        <w:rPr>
          <w:rStyle w:val="FontStyle30"/>
          <w:rFonts w:ascii="Arial" w:hAnsi="Arial" w:cs="Arial"/>
          <w:sz w:val="24"/>
          <w:szCs w:val="24"/>
        </w:rPr>
        <w:lastRenderedPageBreak/>
        <w:t xml:space="preserve">podstawa cywilnoprawna zawarcia umowy przeniesienia praw i roszczeń w kontekście rozpoznawanej sprawy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dekretu warszawskiego, nie tworzy interesu prawnego w procedurze administracyjnej prowadzonej na podstawie dekretu warszawskiego. Przesądzono kwestię, że umowy cywilnoprawne dotyczące przeniesienia praw i roszczeń do dawnych nieruchomości nie legitymowały - w rozumieniu prawa administracyjnego -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 sierpnia 2022 r. sygn.: I OSK 2875</w:t>
      </w:r>
      <w:r w:rsidR="0050002C">
        <w:rPr>
          <w:rStyle w:val="FontStyle30"/>
          <w:rFonts w:ascii="Arial" w:hAnsi="Arial" w:cs="Arial"/>
          <w:sz w:val="24"/>
          <w:szCs w:val="24"/>
        </w:rPr>
        <w:t xml:space="preserve"> ukośnik </w:t>
      </w:r>
      <w:r w:rsidRPr="00326AF8">
        <w:rPr>
          <w:rStyle w:val="FontStyle30"/>
          <w:rFonts w:ascii="Arial" w:hAnsi="Arial" w:cs="Arial"/>
          <w:sz w:val="24"/>
          <w:szCs w:val="24"/>
        </w:rPr>
        <w:t>20,1 OSK 707</w:t>
      </w:r>
      <w:r w:rsidR="0050002C">
        <w:rPr>
          <w:rStyle w:val="FontStyle30"/>
          <w:rFonts w:ascii="Arial" w:hAnsi="Arial" w:cs="Arial"/>
          <w:sz w:val="24"/>
          <w:szCs w:val="24"/>
        </w:rPr>
        <w:t xml:space="preserve">ukosnik </w:t>
      </w:r>
      <w:r w:rsidRPr="00326AF8">
        <w:rPr>
          <w:rStyle w:val="FontStyle30"/>
          <w:rFonts w:ascii="Arial" w:hAnsi="Arial" w:cs="Arial"/>
          <w:sz w:val="24"/>
          <w:szCs w:val="24"/>
        </w:rPr>
        <w:t xml:space="preserve">20 i </w:t>
      </w:r>
      <w:proofErr w:type="spellStart"/>
      <w:r w:rsidRPr="00326AF8">
        <w:rPr>
          <w:rStyle w:val="FontStyle30"/>
          <w:rFonts w:ascii="Arial" w:hAnsi="Arial" w:cs="Arial"/>
          <w:sz w:val="24"/>
          <w:szCs w:val="24"/>
        </w:rPr>
        <w:t>I</w:t>
      </w:r>
      <w:proofErr w:type="spellEnd"/>
      <w:r w:rsidRPr="00326AF8">
        <w:rPr>
          <w:rStyle w:val="FontStyle30"/>
          <w:rFonts w:ascii="Arial" w:hAnsi="Arial" w:cs="Arial"/>
          <w:sz w:val="24"/>
          <w:szCs w:val="24"/>
        </w:rPr>
        <w:t xml:space="preserve"> OSK 1717</w:t>
      </w:r>
      <w:r w:rsidR="0050002C">
        <w:rPr>
          <w:rStyle w:val="FontStyle30"/>
          <w:rFonts w:ascii="Arial" w:hAnsi="Arial" w:cs="Arial"/>
          <w:sz w:val="24"/>
          <w:szCs w:val="24"/>
        </w:rPr>
        <w:t xml:space="preserve"> ukośnik </w:t>
      </w:r>
      <w:r w:rsidRPr="00326AF8">
        <w:rPr>
          <w:rStyle w:val="FontStyle30"/>
          <w:rFonts w:ascii="Arial" w:hAnsi="Arial" w:cs="Arial"/>
          <w:sz w:val="24"/>
          <w:szCs w:val="24"/>
        </w:rPr>
        <w:t>20.</w:t>
      </w:r>
    </w:p>
    <w:p w14:paraId="27B33052" w14:textId="060D9D1C" w:rsidR="00FA1DFE" w:rsidRPr="00326AF8" w:rsidRDefault="00FA1DFE" w:rsidP="0050002C">
      <w:pPr>
        <w:pStyle w:val="Style24"/>
        <w:widowControl/>
        <w:tabs>
          <w:tab w:val="left" w:pos="1176"/>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Argumentację zawartą w ww. wyrokach, Komisja w całej rozciągłości podziela i uznaje za własną w tej sprawie. Uprawnienie z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dekretu warszawskiego jako norma prawa materialnego do bycia stroną w postępowaniu dekretowym zgodnie z art. 28 k.p.a., nie przechodzi na następców prawnych tych osób, nie będących ich spadkobiercami. Obowiązująca powołana wyżej materialnoprawna norma nie przewiduje, aby możliwe było uzyskanie statusu strony w postępowaniu dekretowym na skutek umowy cywilnoprawnej. Wykładnia gramatyczna strony w postępowaniu dekretowym, w kontekście powołanego wyżej orzecznictwa Naczelnego Sądu Administracyjnego, nie pozostawia wątpliwości, że tylko spadkobiercom dawnych właścicieli nieruchomości przyznaje się status strony w postępowaniu dekretowym. Prawo do bycia stroną w postępowaniu dekretowym i w 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w:t>
      </w:r>
    </w:p>
    <w:p w14:paraId="20517A01" w14:textId="63224500" w:rsidR="00FA1DFE" w:rsidRPr="00326AF8" w:rsidRDefault="00FA1DFE" w:rsidP="0050002C">
      <w:pPr>
        <w:pStyle w:val="Style24"/>
        <w:widowControl/>
        <w:tabs>
          <w:tab w:val="left" w:pos="1138"/>
        </w:tabs>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Reasumując, sformułowanie użyte w </w:t>
      </w:r>
      <w:r w:rsidR="0050002C">
        <w:rPr>
          <w:rStyle w:val="FontStyle30"/>
          <w:rFonts w:ascii="Arial" w:hAnsi="Arial" w:cs="Arial"/>
          <w:sz w:val="24"/>
          <w:szCs w:val="24"/>
        </w:rPr>
        <w:t>artkułu</w:t>
      </w:r>
      <w:r w:rsidR="0050002C" w:rsidRPr="00326AF8">
        <w:rPr>
          <w:rStyle w:val="FontStyle30"/>
          <w:rFonts w:ascii="Arial" w:hAnsi="Arial" w:cs="Arial"/>
          <w:sz w:val="24"/>
          <w:szCs w:val="24"/>
        </w:rPr>
        <w:t xml:space="preserve"> 7 ust</w:t>
      </w:r>
      <w:r w:rsidR="0050002C">
        <w:rPr>
          <w:rStyle w:val="FontStyle30"/>
          <w:rFonts w:ascii="Arial" w:hAnsi="Arial" w:cs="Arial"/>
          <w:sz w:val="24"/>
          <w:szCs w:val="24"/>
        </w:rPr>
        <w:t>ęp</w:t>
      </w:r>
      <w:r w:rsidR="0050002C" w:rsidRPr="00326AF8">
        <w:rPr>
          <w:rStyle w:val="FontStyle30"/>
          <w:rFonts w:ascii="Arial" w:hAnsi="Arial" w:cs="Arial"/>
          <w:sz w:val="24"/>
          <w:szCs w:val="24"/>
        </w:rPr>
        <w:t xml:space="preserve"> 1 </w:t>
      </w:r>
      <w:r w:rsidRPr="00326AF8">
        <w:rPr>
          <w:rStyle w:val="FontStyle30"/>
          <w:rFonts w:ascii="Arial" w:hAnsi="Arial" w:cs="Arial"/>
          <w:sz w:val="24"/>
          <w:szCs w:val="24"/>
        </w:rPr>
        <w:t xml:space="preserve">dekretu warszawskiego „następca prawny dawnego właściciela" rozumieć należy jako osoby, które wstąpiły w ogół praw i obowiązków w drodze dziedziczenia. W definicji tego pojęcia nie mieszczą się zaś osoby, które uzyskały prawa i roszczenia do nieruchomości na skutek umowy cywilnoprawnej o sprzedaży praw i roszczeń. Bowiem intencją ustawodawcy dekretu warszawskiego było gratyfikowanie osób, które utraciły prawo własności na skutek uchwalenia przepisów dekretu warszawskiego oraz wyrównanie </w:t>
      </w:r>
      <w:r w:rsidRPr="00326AF8">
        <w:rPr>
          <w:rStyle w:val="FontStyle30"/>
          <w:rFonts w:ascii="Arial" w:hAnsi="Arial" w:cs="Arial"/>
          <w:sz w:val="24"/>
          <w:szCs w:val="24"/>
        </w:rPr>
        <w:lastRenderedPageBreak/>
        <w:t>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 roszczenia. Po stronie wyłącznie dawnego właściciela i jego spadkobiercy występował interes prawny ujęty w art. 28 k.p.a. jako że był on podmiotem, który na skutek aktu prawa powszechnie obowiązującego i działania organu administracji, został pozbawiony własności. Nie ma natomiast normy prawa materialnego z której wynikałoby, że nabywcy praw i 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w:t>
      </w:r>
    </w:p>
    <w:p w14:paraId="1F62E4F2" w14:textId="1D0278AD" w:rsidR="00FA1DFE" w:rsidRPr="00326AF8" w:rsidRDefault="00FA1DFE" w:rsidP="008F4FA6">
      <w:pPr>
        <w:pStyle w:val="Style24"/>
        <w:widowControl/>
        <w:tabs>
          <w:tab w:val="left" w:pos="1138"/>
          <w:tab w:val="left" w:pos="5246"/>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stanie faktycznym sprawy, na podstawie art. 1 dekretu warszawskiego, dawna</w:t>
      </w:r>
      <w:r w:rsidRPr="00326AF8">
        <w:rPr>
          <w:rStyle w:val="FontStyle30"/>
          <w:rFonts w:ascii="Arial" w:hAnsi="Arial" w:cs="Arial"/>
          <w:sz w:val="24"/>
          <w:szCs w:val="24"/>
        </w:rPr>
        <w:br/>
        <w:t>nieruchomość oznaczona nr hipotecznym, położona przy ulicy Młynarskiej 48 przeszła</w:t>
      </w:r>
      <w:r w:rsidR="0050002C">
        <w:rPr>
          <w:rStyle w:val="FontStyle30"/>
          <w:rFonts w:ascii="Arial" w:hAnsi="Arial" w:cs="Arial"/>
          <w:sz w:val="24"/>
          <w:szCs w:val="24"/>
        </w:rPr>
        <w:t xml:space="preserve"> </w:t>
      </w:r>
      <w:r w:rsidRPr="00326AF8">
        <w:rPr>
          <w:rStyle w:val="FontStyle30"/>
          <w:rFonts w:ascii="Arial" w:hAnsi="Arial" w:cs="Arial"/>
          <w:sz w:val="24"/>
          <w:szCs w:val="24"/>
        </w:rPr>
        <w:t>na własność gminy m.st. Warszawy z dniem</w:t>
      </w:r>
      <w:r w:rsidRPr="00326AF8">
        <w:rPr>
          <w:rStyle w:val="FontStyle30"/>
          <w:rFonts w:ascii="Arial" w:hAnsi="Arial" w:cs="Arial"/>
          <w:sz w:val="24"/>
          <w:szCs w:val="24"/>
        </w:rPr>
        <w:tab/>
      </w:r>
      <w:r w:rsidR="0050002C">
        <w:rPr>
          <w:rStyle w:val="FontStyle30"/>
          <w:rFonts w:ascii="Arial" w:hAnsi="Arial" w:cs="Arial"/>
          <w:sz w:val="24"/>
          <w:szCs w:val="24"/>
          <w:vertAlign w:val="subscript"/>
        </w:rPr>
        <w:t xml:space="preserve"> </w:t>
      </w:r>
      <w:r w:rsidRPr="00326AF8">
        <w:rPr>
          <w:rStyle w:val="FontStyle30"/>
          <w:rFonts w:ascii="Arial" w:hAnsi="Arial" w:cs="Arial"/>
          <w:sz w:val="24"/>
          <w:szCs w:val="24"/>
        </w:rPr>
        <w:t>1948 r. Przed tą datą właścicielem</w:t>
      </w:r>
      <w:r w:rsidR="0050002C">
        <w:rPr>
          <w:rStyle w:val="FontStyle30"/>
          <w:rFonts w:ascii="Arial" w:hAnsi="Arial" w:cs="Arial"/>
          <w:sz w:val="24"/>
          <w:szCs w:val="24"/>
        </w:rPr>
        <w:t xml:space="preserve"> </w:t>
      </w:r>
      <w:r w:rsidRPr="00326AF8">
        <w:rPr>
          <w:rStyle w:val="FontStyle30"/>
          <w:rFonts w:ascii="Arial" w:hAnsi="Arial" w:cs="Arial"/>
          <w:sz w:val="24"/>
          <w:szCs w:val="24"/>
        </w:rPr>
        <w:t>nieruchomości była spółka K. S</w:t>
      </w:r>
      <w:r w:rsidR="0050002C">
        <w:rPr>
          <w:rStyle w:val="FontStyle30"/>
          <w:rFonts w:ascii="Arial" w:hAnsi="Arial" w:cs="Arial"/>
          <w:sz w:val="24"/>
          <w:szCs w:val="24"/>
        </w:rPr>
        <w:t xml:space="preserve"> </w:t>
      </w:r>
      <w:r w:rsidRPr="00326AF8">
        <w:rPr>
          <w:rStyle w:val="FontStyle30"/>
          <w:rFonts w:ascii="Arial" w:hAnsi="Arial" w:cs="Arial"/>
          <w:sz w:val="24"/>
          <w:szCs w:val="24"/>
        </w:rPr>
        <w:t>i Ska Spółka Akcyjna, co wynika wprost ze świadectwa</w:t>
      </w:r>
      <w:r w:rsidR="0050002C">
        <w:rPr>
          <w:rStyle w:val="FontStyle30"/>
          <w:rFonts w:ascii="Arial" w:hAnsi="Arial" w:cs="Arial"/>
          <w:sz w:val="24"/>
          <w:szCs w:val="24"/>
        </w:rPr>
        <w:t xml:space="preserve"> </w:t>
      </w:r>
      <w:r w:rsidRPr="00326AF8">
        <w:rPr>
          <w:rStyle w:val="FontStyle30"/>
          <w:rFonts w:ascii="Arial" w:hAnsi="Arial" w:cs="Arial"/>
          <w:sz w:val="24"/>
          <w:szCs w:val="24"/>
        </w:rPr>
        <w:t>Sądu Okręgowego w Warszawie z dnia</w:t>
      </w:r>
      <w:r w:rsidR="0050002C">
        <w:rPr>
          <w:rStyle w:val="FontStyle30"/>
          <w:rFonts w:ascii="Arial" w:hAnsi="Arial" w:cs="Arial"/>
          <w:sz w:val="24"/>
          <w:szCs w:val="24"/>
        </w:rPr>
        <w:t xml:space="preserve"> </w:t>
      </w:r>
      <w:r w:rsidRPr="00326AF8">
        <w:rPr>
          <w:rStyle w:val="FontStyle30"/>
          <w:rFonts w:ascii="Arial" w:hAnsi="Arial" w:cs="Arial"/>
          <w:sz w:val="24"/>
          <w:szCs w:val="24"/>
        </w:rPr>
        <w:t>1946 r. Prawo własności ww. nieruchomości</w:t>
      </w:r>
      <w:r w:rsidR="0050002C">
        <w:rPr>
          <w:rStyle w:val="FontStyle30"/>
          <w:rFonts w:ascii="Arial" w:hAnsi="Arial" w:cs="Arial"/>
          <w:sz w:val="24"/>
          <w:szCs w:val="24"/>
        </w:rPr>
        <w:t xml:space="preserve"> </w:t>
      </w:r>
      <w:r w:rsidRPr="00326AF8">
        <w:rPr>
          <w:rStyle w:val="FontStyle30"/>
          <w:rFonts w:ascii="Arial" w:hAnsi="Arial" w:cs="Arial"/>
          <w:sz w:val="24"/>
          <w:szCs w:val="24"/>
        </w:rPr>
        <w:t>zostało wniesione jako wkład niepieniężny do spółki przez Z T</w:t>
      </w:r>
      <w:r w:rsidR="0050002C">
        <w:rPr>
          <w:rStyle w:val="FontStyle30"/>
          <w:rFonts w:ascii="Arial" w:hAnsi="Arial" w:cs="Arial"/>
          <w:sz w:val="24"/>
          <w:szCs w:val="24"/>
        </w:rPr>
        <w:t xml:space="preserve"> </w:t>
      </w:r>
      <w:r w:rsidRPr="00326AF8">
        <w:rPr>
          <w:rStyle w:val="FontStyle30"/>
          <w:rFonts w:ascii="Arial" w:hAnsi="Arial" w:cs="Arial"/>
          <w:sz w:val="24"/>
          <w:szCs w:val="24"/>
        </w:rPr>
        <w:t>i J</w:t>
      </w:r>
      <w:r w:rsidR="0050002C">
        <w:rPr>
          <w:rStyle w:val="FontStyle30"/>
          <w:rFonts w:ascii="Arial" w:hAnsi="Arial" w:cs="Arial"/>
          <w:sz w:val="24"/>
          <w:szCs w:val="24"/>
        </w:rPr>
        <w:t xml:space="preserve"> </w:t>
      </w:r>
      <w:r w:rsidRPr="00326AF8">
        <w:rPr>
          <w:rStyle w:val="FontStyle30"/>
          <w:rFonts w:ascii="Arial" w:hAnsi="Arial" w:cs="Arial"/>
          <w:sz w:val="24"/>
          <w:szCs w:val="24"/>
        </w:rPr>
        <w:t>W</w:t>
      </w:r>
      <w:r w:rsidR="0050002C">
        <w:rPr>
          <w:rStyle w:val="FontStyle30"/>
          <w:rFonts w:ascii="Arial" w:hAnsi="Arial" w:cs="Arial"/>
          <w:sz w:val="24"/>
          <w:szCs w:val="24"/>
        </w:rPr>
        <w:t xml:space="preserve"> </w:t>
      </w:r>
      <w:r w:rsidRPr="00326AF8">
        <w:rPr>
          <w:rStyle w:val="FontStyle30"/>
          <w:rFonts w:ascii="Arial" w:hAnsi="Arial" w:cs="Arial"/>
          <w:sz w:val="24"/>
          <w:szCs w:val="24"/>
        </w:rPr>
        <w:t>(akt notarialny zawarty przed notariuszem A</w:t>
      </w:r>
      <w:r w:rsidR="004F4230">
        <w:rPr>
          <w:rStyle w:val="FontStyle30"/>
          <w:rFonts w:ascii="Arial" w:hAnsi="Arial" w:cs="Arial"/>
          <w:sz w:val="24"/>
          <w:szCs w:val="24"/>
        </w:rPr>
        <w:t xml:space="preserve"> S</w:t>
      </w:r>
      <w:r w:rsidR="00875EB4">
        <w:rPr>
          <w:rStyle w:val="FontStyle30"/>
          <w:rFonts w:ascii="Arial" w:hAnsi="Arial" w:cs="Arial"/>
          <w:spacing w:val="150"/>
          <w:sz w:val="24"/>
          <w:szCs w:val="24"/>
        </w:rPr>
        <w:t xml:space="preserve"> </w:t>
      </w:r>
      <w:proofErr w:type="spellStart"/>
      <w:r w:rsidR="00875EB4">
        <w:rPr>
          <w:rStyle w:val="FontStyle30"/>
          <w:rFonts w:ascii="Arial" w:hAnsi="Arial" w:cs="Arial"/>
          <w:spacing w:val="150"/>
          <w:sz w:val="24"/>
          <w:szCs w:val="24"/>
        </w:rPr>
        <w:t>w</w:t>
      </w:r>
      <w:r w:rsidRPr="00326AF8">
        <w:rPr>
          <w:rStyle w:val="FontStyle30"/>
          <w:rFonts w:ascii="Arial" w:hAnsi="Arial" w:cs="Arial"/>
          <w:sz w:val="24"/>
          <w:szCs w:val="24"/>
        </w:rPr>
        <w:t>dniu</w:t>
      </w:r>
      <w:proofErr w:type="spellEnd"/>
      <w:r w:rsidR="0050002C">
        <w:rPr>
          <w:rStyle w:val="FontStyle30"/>
          <w:rFonts w:ascii="Arial" w:hAnsi="Arial" w:cs="Arial"/>
          <w:sz w:val="24"/>
          <w:szCs w:val="24"/>
        </w:rPr>
        <w:t xml:space="preserve"> </w:t>
      </w:r>
      <w:r w:rsidRPr="00326AF8">
        <w:rPr>
          <w:rStyle w:val="FontStyle30"/>
          <w:rFonts w:ascii="Arial" w:hAnsi="Arial" w:cs="Arial"/>
          <w:sz w:val="24"/>
          <w:szCs w:val="24"/>
        </w:rPr>
        <w:t>1938 r.).</w:t>
      </w:r>
    </w:p>
    <w:p w14:paraId="62B797DA" w14:textId="01497E6C" w:rsidR="00FA1DFE" w:rsidRPr="00326AF8" w:rsidRDefault="00FA1DFE" w:rsidP="00CC4170">
      <w:pPr>
        <w:pStyle w:val="Style13"/>
        <w:widowControl/>
        <w:tabs>
          <w:tab w:val="left" w:pos="7286"/>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dniu 2014 r. przed notariuszem P</w:t>
      </w:r>
      <w:r w:rsidR="00CC4170">
        <w:rPr>
          <w:rStyle w:val="FontStyle30"/>
          <w:rFonts w:ascii="Arial" w:hAnsi="Arial" w:cs="Arial"/>
          <w:sz w:val="24"/>
          <w:szCs w:val="24"/>
        </w:rPr>
        <w:t xml:space="preserve"> </w:t>
      </w:r>
      <w:r w:rsidRPr="00326AF8">
        <w:rPr>
          <w:rStyle w:val="FontStyle30"/>
          <w:rFonts w:ascii="Arial" w:hAnsi="Arial" w:cs="Arial"/>
          <w:sz w:val="24"/>
          <w:szCs w:val="24"/>
        </w:rPr>
        <w:t>S</w:t>
      </w:r>
      <w:r w:rsidR="00CC4170">
        <w:rPr>
          <w:rStyle w:val="FontStyle30"/>
          <w:rFonts w:ascii="Arial" w:hAnsi="Arial" w:cs="Arial"/>
          <w:sz w:val="24"/>
          <w:szCs w:val="24"/>
        </w:rPr>
        <w:t xml:space="preserve"> </w:t>
      </w:r>
      <w:r w:rsidRPr="00326AF8">
        <w:rPr>
          <w:rStyle w:val="FontStyle30"/>
          <w:rFonts w:ascii="Arial" w:hAnsi="Arial" w:cs="Arial"/>
          <w:sz w:val="24"/>
          <w:szCs w:val="24"/>
        </w:rPr>
        <w:t>doszło do zawarcia</w:t>
      </w:r>
      <w:r w:rsidR="00CC4170">
        <w:rPr>
          <w:rStyle w:val="FontStyle30"/>
          <w:rFonts w:ascii="Arial" w:hAnsi="Arial" w:cs="Arial"/>
          <w:sz w:val="24"/>
          <w:szCs w:val="24"/>
        </w:rPr>
        <w:t xml:space="preserve"> </w:t>
      </w:r>
      <w:r w:rsidRPr="00326AF8">
        <w:rPr>
          <w:rStyle w:val="FontStyle30"/>
          <w:rFonts w:ascii="Arial" w:hAnsi="Arial" w:cs="Arial"/>
          <w:sz w:val="24"/>
          <w:szCs w:val="24"/>
        </w:rPr>
        <w:t>umowy sprzedaży praw i roszczeń do nieruchomości przy ul. Młynarskiej 48 wynikających z</w:t>
      </w:r>
      <w:r w:rsidR="00CC4170">
        <w:rPr>
          <w:rStyle w:val="FontStyle30"/>
          <w:rFonts w:ascii="Arial" w:hAnsi="Arial" w:cs="Arial"/>
          <w:sz w:val="24"/>
          <w:szCs w:val="24"/>
        </w:rPr>
        <w:t xml:space="preserve"> </w:t>
      </w:r>
      <w:r w:rsidRPr="00326AF8">
        <w:rPr>
          <w:rStyle w:val="FontStyle30"/>
          <w:rFonts w:ascii="Arial" w:hAnsi="Arial" w:cs="Arial"/>
          <w:sz w:val="24"/>
          <w:szCs w:val="24"/>
        </w:rPr>
        <w:t xml:space="preserve">dekretu. Stronami umowy byli: jako zbywca - spółka K. </w:t>
      </w:r>
      <w:r w:rsidRPr="00326AF8">
        <w:rPr>
          <w:rStyle w:val="FontStyle44"/>
          <w:rFonts w:ascii="Arial" w:hAnsi="Arial" w:cs="Arial"/>
          <w:sz w:val="24"/>
          <w:szCs w:val="24"/>
        </w:rPr>
        <w:t xml:space="preserve">S </w:t>
      </w:r>
      <w:r w:rsidRPr="00326AF8">
        <w:rPr>
          <w:rStyle w:val="FontStyle30"/>
          <w:rFonts w:ascii="Arial" w:hAnsi="Arial" w:cs="Arial"/>
          <w:sz w:val="24"/>
          <w:szCs w:val="24"/>
        </w:rPr>
        <w:t>i Ska Spółka Akcyjna w</w:t>
      </w:r>
      <w:r w:rsidR="00CC4170">
        <w:rPr>
          <w:rStyle w:val="FontStyle30"/>
          <w:rFonts w:ascii="Arial" w:hAnsi="Arial" w:cs="Arial"/>
          <w:sz w:val="24"/>
          <w:szCs w:val="24"/>
        </w:rPr>
        <w:t xml:space="preserve"> </w:t>
      </w:r>
      <w:r w:rsidRPr="00326AF8">
        <w:rPr>
          <w:rStyle w:val="FontStyle30"/>
          <w:rFonts w:ascii="Arial" w:hAnsi="Arial" w:cs="Arial"/>
          <w:sz w:val="24"/>
          <w:szCs w:val="24"/>
        </w:rPr>
        <w:t xml:space="preserve">likwidacji reprezentowana przez likwidatora </w:t>
      </w:r>
      <w:r w:rsidRPr="00326AF8">
        <w:rPr>
          <w:rStyle w:val="FontStyle45"/>
          <w:rFonts w:ascii="Arial" w:hAnsi="Arial" w:cs="Arial"/>
          <w:sz w:val="24"/>
          <w:szCs w:val="24"/>
        </w:rPr>
        <w:t>Z</w:t>
      </w:r>
      <w:r w:rsidRPr="00326AF8">
        <w:rPr>
          <w:rStyle w:val="FontStyle44"/>
          <w:rFonts w:ascii="Arial" w:hAnsi="Arial" w:cs="Arial"/>
          <w:sz w:val="24"/>
          <w:szCs w:val="24"/>
        </w:rPr>
        <w:t xml:space="preserve"> </w:t>
      </w:r>
      <w:r w:rsidRPr="00326AF8">
        <w:rPr>
          <w:rStyle w:val="FontStyle30"/>
          <w:rFonts w:ascii="Arial" w:hAnsi="Arial" w:cs="Arial"/>
          <w:sz w:val="24"/>
          <w:szCs w:val="24"/>
        </w:rPr>
        <w:t>S</w:t>
      </w:r>
      <w:r w:rsidR="00CC4170">
        <w:rPr>
          <w:rStyle w:val="FontStyle30"/>
          <w:rFonts w:ascii="Arial" w:hAnsi="Arial" w:cs="Arial"/>
          <w:sz w:val="24"/>
          <w:szCs w:val="24"/>
        </w:rPr>
        <w:t xml:space="preserve"> </w:t>
      </w:r>
      <w:r w:rsidRPr="00326AF8">
        <w:rPr>
          <w:rStyle w:val="FontStyle30"/>
          <w:rFonts w:ascii="Arial" w:hAnsi="Arial" w:cs="Arial"/>
          <w:sz w:val="24"/>
          <w:szCs w:val="24"/>
        </w:rPr>
        <w:t>B</w:t>
      </w:r>
      <w:r w:rsidR="00CC4170">
        <w:rPr>
          <w:rStyle w:val="FontStyle30"/>
          <w:rFonts w:ascii="Arial" w:hAnsi="Arial" w:cs="Arial"/>
          <w:sz w:val="24"/>
          <w:szCs w:val="24"/>
        </w:rPr>
        <w:t xml:space="preserve"> </w:t>
      </w:r>
      <w:r w:rsidRPr="00326AF8">
        <w:rPr>
          <w:rStyle w:val="FontStyle30"/>
          <w:rFonts w:ascii="Arial" w:hAnsi="Arial" w:cs="Arial"/>
          <w:sz w:val="24"/>
          <w:szCs w:val="24"/>
        </w:rPr>
        <w:t>ustanowionego</w:t>
      </w:r>
      <w:r w:rsidR="00CC4170">
        <w:rPr>
          <w:rStyle w:val="FontStyle30"/>
          <w:rFonts w:ascii="Arial" w:hAnsi="Arial" w:cs="Arial"/>
          <w:sz w:val="24"/>
          <w:szCs w:val="24"/>
        </w:rPr>
        <w:t xml:space="preserve"> </w:t>
      </w:r>
      <w:r w:rsidRPr="00326AF8">
        <w:rPr>
          <w:rStyle w:val="FontStyle30"/>
          <w:rFonts w:ascii="Arial" w:hAnsi="Arial" w:cs="Arial"/>
          <w:sz w:val="24"/>
          <w:szCs w:val="24"/>
        </w:rPr>
        <w:t>postanowieniem Sądu Rejonowego dla m.st. Warszawy w Warszawie z dnia 2013</w:t>
      </w:r>
      <w:r w:rsidR="00CC4170">
        <w:rPr>
          <w:rStyle w:val="FontStyle30"/>
          <w:rFonts w:ascii="Arial" w:hAnsi="Arial" w:cs="Arial"/>
          <w:sz w:val="24"/>
          <w:szCs w:val="24"/>
        </w:rPr>
        <w:t xml:space="preserve"> </w:t>
      </w:r>
      <w:r w:rsidRPr="00326AF8">
        <w:rPr>
          <w:rStyle w:val="FontStyle30"/>
          <w:rFonts w:ascii="Arial" w:hAnsi="Arial" w:cs="Arial"/>
          <w:sz w:val="24"/>
          <w:szCs w:val="24"/>
        </w:rPr>
        <w:t>r. (sygn. akt), zaś jako nabywca - P V spółka z</w:t>
      </w:r>
      <w:r w:rsidR="00CC4170">
        <w:rPr>
          <w:rStyle w:val="FontStyle30"/>
          <w:rFonts w:ascii="Arial" w:hAnsi="Arial" w:cs="Arial"/>
          <w:sz w:val="24"/>
          <w:szCs w:val="24"/>
        </w:rPr>
        <w:t xml:space="preserve"> </w:t>
      </w:r>
      <w:r w:rsidRPr="00326AF8">
        <w:rPr>
          <w:rStyle w:val="FontStyle30"/>
          <w:rFonts w:ascii="Arial" w:hAnsi="Arial" w:cs="Arial"/>
          <w:sz w:val="24"/>
          <w:szCs w:val="24"/>
        </w:rPr>
        <w:t>ograniczoną odpowiedzialnością z siedzibą w Warszawie, reprezentowana przez pełnomocnika adwokata R</w:t>
      </w:r>
      <w:r w:rsidRPr="00326AF8">
        <w:rPr>
          <w:rStyle w:val="FontStyle44"/>
          <w:rFonts w:ascii="Arial" w:hAnsi="Arial" w:cs="Arial"/>
          <w:sz w:val="24"/>
          <w:szCs w:val="24"/>
        </w:rPr>
        <w:t xml:space="preserve"> </w:t>
      </w:r>
      <w:r w:rsidRPr="00326AF8">
        <w:rPr>
          <w:rStyle w:val="FontStyle30"/>
          <w:rFonts w:ascii="Arial" w:hAnsi="Arial" w:cs="Arial"/>
          <w:sz w:val="24"/>
          <w:szCs w:val="24"/>
        </w:rPr>
        <w:t>N</w:t>
      </w:r>
      <w:r w:rsidR="00CC4170">
        <w:rPr>
          <w:rStyle w:val="FontStyle30"/>
          <w:rFonts w:ascii="Arial" w:hAnsi="Arial" w:cs="Arial"/>
          <w:sz w:val="24"/>
          <w:szCs w:val="24"/>
        </w:rPr>
        <w:t>.</w:t>
      </w:r>
    </w:p>
    <w:p w14:paraId="0E8B0C18" w14:textId="0B7CCD2D" w:rsidR="00FA1DFE" w:rsidRPr="00326AF8" w:rsidRDefault="00FA1DFE" w:rsidP="00CC4170">
      <w:pPr>
        <w:pStyle w:val="Style13"/>
        <w:widowControl/>
        <w:spacing w:before="5"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Na marginesie wskazać należy, iż przed rozwiązaniem spółki K. S i Ska Spółka Akcyjna, na mocy postanowienia Sądu Rejonowego dla m.st. Warszawy w Warszawie z dnia</w:t>
      </w:r>
      <w:r w:rsidR="00CC4170">
        <w:rPr>
          <w:rStyle w:val="FontStyle30"/>
          <w:rFonts w:ascii="Arial" w:hAnsi="Arial" w:cs="Arial"/>
          <w:sz w:val="24"/>
          <w:szCs w:val="24"/>
        </w:rPr>
        <w:t xml:space="preserve"> </w:t>
      </w:r>
      <w:r w:rsidRPr="00326AF8">
        <w:rPr>
          <w:rStyle w:val="FontStyle30"/>
          <w:rFonts w:ascii="Arial" w:hAnsi="Arial" w:cs="Arial"/>
          <w:sz w:val="24"/>
          <w:szCs w:val="24"/>
        </w:rPr>
        <w:t>2002 r. (sygn. akt) adwokat R N</w:t>
      </w:r>
      <w:r w:rsidR="00CC4170">
        <w:rPr>
          <w:rStyle w:val="FontStyle30"/>
          <w:rFonts w:ascii="Arial" w:hAnsi="Arial" w:cs="Arial"/>
          <w:sz w:val="24"/>
          <w:szCs w:val="24"/>
        </w:rPr>
        <w:t xml:space="preserve"> </w:t>
      </w:r>
      <w:r w:rsidRPr="00326AF8">
        <w:rPr>
          <w:rStyle w:val="FontStyle30"/>
          <w:rFonts w:ascii="Arial" w:hAnsi="Arial" w:cs="Arial"/>
          <w:sz w:val="24"/>
          <w:szCs w:val="24"/>
        </w:rPr>
        <w:t>występował jako kurator spółki ustanowiony w trybie art. 603 k.p.c.</w:t>
      </w:r>
    </w:p>
    <w:p w14:paraId="62F7EC90" w14:textId="7C4E3980" w:rsidR="00FA1DFE" w:rsidRPr="00326AF8" w:rsidRDefault="00FA1DFE" w:rsidP="00CC4170">
      <w:pPr>
        <w:pStyle w:val="Style13"/>
        <w:widowControl/>
        <w:tabs>
          <w:tab w:val="left" w:pos="1171"/>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lastRenderedPageBreak/>
        <w:t>Prezydent m.st. Warszawy w decyzji reprywatyzacyjnej ustanowił prawo użytkowania</w:t>
      </w:r>
      <w:r w:rsidRPr="00326AF8">
        <w:rPr>
          <w:rStyle w:val="FontStyle30"/>
          <w:rFonts w:ascii="Arial" w:hAnsi="Arial" w:cs="Arial"/>
          <w:sz w:val="24"/>
          <w:szCs w:val="24"/>
        </w:rPr>
        <w:br/>
        <w:t>wieczystego do dawnej nieruchomości hipotecznej nr na podstawie art</w:t>
      </w:r>
      <w:r w:rsidR="00CC4170">
        <w:rPr>
          <w:rStyle w:val="FontStyle30"/>
          <w:rFonts w:ascii="Arial" w:hAnsi="Arial" w:cs="Arial"/>
          <w:sz w:val="24"/>
          <w:szCs w:val="24"/>
        </w:rPr>
        <w:t>ykułu</w:t>
      </w:r>
      <w:r w:rsidRPr="00326AF8">
        <w:rPr>
          <w:rStyle w:val="FontStyle30"/>
          <w:rFonts w:ascii="Arial" w:hAnsi="Arial" w:cs="Arial"/>
          <w:sz w:val="24"/>
          <w:szCs w:val="24"/>
        </w:rPr>
        <w:t xml:space="preserve"> 7 ust</w:t>
      </w:r>
      <w:r w:rsidR="00CC4170">
        <w:rPr>
          <w:rStyle w:val="FontStyle30"/>
          <w:rFonts w:ascii="Arial" w:hAnsi="Arial" w:cs="Arial"/>
          <w:sz w:val="24"/>
          <w:szCs w:val="24"/>
        </w:rPr>
        <w:t>ęp</w:t>
      </w:r>
      <w:r w:rsidRPr="00326AF8">
        <w:rPr>
          <w:rStyle w:val="FontStyle30"/>
          <w:rFonts w:ascii="Arial" w:hAnsi="Arial" w:cs="Arial"/>
          <w:sz w:val="24"/>
          <w:szCs w:val="24"/>
        </w:rPr>
        <w:t xml:space="preserve"> 1 dekretu</w:t>
      </w:r>
      <w:r w:rsidR="00CC4170">
        <w:rPr>
          <w:rStyle w:val="FontStyle30"/>
          <w:rFonts w:ascii="Arial" w:hAnsi="Arial" w:cs="Arial"/>
          <w:sz w:val="24"/>
          <w:szCs w:val="24"/>
        </w:rPr>
        <w:t xml:space="preserve"> </w:t>
      </w:r>
      <w:r w:rsidRPr="00326AF8">
        <w:rPr>
          <w:rStyle w:val="FontStyle30"/>
          <w:rFonts w:ascii="Arial" w:hAnsi="Arial" w:cs="Arial"/>
          <w:sz w:val="24"/>
          <w:szCs w:val="24"/>
        </w:rPr>
        <w:t>warszawskiego na rzecz P V spółki z ograniczoną odpowiedzialnością z siedzibą w</w:t>
      </w:r>
      <w:r w:rsidR="00CC4170">
        <w:rPr>
          <w:rStyle w:val="FontStyle30"/>
          <w:rFonts w:ascii="Arial" w:hAnsi="Arial" w:cs="Arial"/>
          <w:sz w:val="24"/>
          <w:szCs w:val="24"/>
        </w:rPr>
        <w:t xml:space="preserve"> </w:t>
      </w:r>
      <w:proofErr w:type="spellStart"/>
      <w:r w:rsidRPr="00326AF8">
        <w:rPr>
          <w:rStyle w:val="FontStyle30"/>
          <w:rFonts w:ascii="Arial" w:hAnsi="Arial" w:cs="Arial"/>
          <w:sz w:val="24"/>
          <w:szCs w:val="24"/>
        </w:rPr>
        <w:t>W</w:t>
      </w:r>
      <w:proofErr w:type="spellEnd"/>
      <w:r w:rsidRPr="00326AF8">
        <w:rPr>
          <w:rStyle w:val="FontStyle30"/>
          <w:rFonts w:ascii="Arial" w:hAnsi="Arial" w:cs="Arial"/>
          <w:sz w:val="24"/>
          <w:szCs w:val="24"/>
        </w:rPr>
        <w:tab/>
      </w:r>
      <w:r w:rsidR="00CC4170">
        <w:rPr>
          <w:rStyle w:val="FontStyle30"/>
          <w:rFonts w:ascii="Arial" w:hAnsi="Arial" w:cs="Arial"/>
          <w:sz w:val="24"/>
          <w:szCs w:val="24"/>
        </w:rPr>
        <w:t xml:space="preserve"> </w:t>
      </w:r>
      <w:r w:rsidRPr="00326AF8">
        <w:rPr>
          <w:rStyle w:val="FontStyle30"/>
          <w:rFonts w:ascii="Arial" w:hAnsi="Arial" w:cs="Arial"/>
          <w:sz w:val="24"/>
          <w:szCs w:val="24"/>
        </w:rPr>
        <w:t>(dalej: beneficjent decyzji reprywatyzacyjnej). Organ uznał zatem przedmiotową</w:t>
      </w:r>
      <w:r w:rsidR="00CC4170">
        <w:rPr>
          <w:rStyle w:val="FontStyle30"/>
          <w:rFonts w:ascii="Arial" w:hAnsi="Arial" w:cs="Arial"/>
          <w:sz w:val="24"/>
          <w:szCs w:val="24"/>
        </w:rPr>
        <w:t xml:space="preserve"> </w:t>
      </w:r>
      <w:r w:rsidRPr="00326AF8">
        <w:rPr>
          <w:rStyle w:val="FontStyle30"/>
          <w:rFonts w:ascii="Arial" w:hAnsi="Arial" w:cs="Arial"/>
          <w:sz w:val="24"/>
          <w:szCs w:val="24"/>
        </w:rPr>
        <w:t>spółkę za następcę prawnego dawnego właściciela nieruchomości, tj. spółki K. S. i Ska</w:t>
      </w:r>
      <w:r w:rsidR="00CC4170">
        <w:rPr>
          <w:rStyle w:val="FontStyle30"/>
          <w:rFonts w:ascii="Arial" w:hAnsi="Arial" w:cs="Arial"/>
          <w:sz w:val="24"/>
          <w:szCs w:val="24"/>
        </w:rPr>
        <w:t xml:space="preserve"> </w:t>
      </w:r>
      <w:r w:rsidRPr="00326AF8">
        <w:rPr>
          <w:rStyle w:val="FontStyle30"/>
          <w:rFonts w:ascii="Arial" w:hAnsi="Arial" w:cs="Arial"/>
          <w:sz w:val="24"/>
          <w:szCs w:val="24"/>
        </w:rPr>
        <w:t xml:space="preserve">Spółki Akcyjnej z siedzibą w </w:t>
      </w:r>
      <w:proofErr w:type="spellStart"/>
      <w:r w:rsidRPr="00326AF8">
        <w:rPr>
          <w:rStyle w:val="FontStyle30"/>
          <w:rFonts w:ascii="Arial" w:hAnsi="Arial" w:cs="Arial"/>
          <w:sz w:val="24"/>
          <w:szCs w:val="24"/>
        </w:rPr>
        <w:t>W</w:t>
      </w:r>
      <w:proofErr w:type="spellEnd"/>
      <w:r w:rsidR="00CC4170">
        <w:rPr>
          <w:rStyle w:val="FontStyle30"/>
          <w:rFonts w:ascii="Arial" w:hAnsi="Arial" w:cs="Arial"/>
          <w:sz w:val="24"/>
          <w:szCs w:val="24"/>
        </w:rPr>
        <w:t xml:space="preserve"> </w:t>
      </w:r>
      <w:r w:rsidRPr="00326AF8">
        <w:rPr>
          <w:rStyle w:val="FontStyle30"/>
          <w:rFonts w:ascii="Arial" w:hAnsi="Arial" w:cs="Arial"/>
          <w:sz w:val="24"/>
          <w:szCs w:val="24"/>
        </w:rPr>
        <w:t>na podstawie umowy notarialnej zawartej w dniu</w:t>
      </w:r>
      <w:r w:rsidR="00CC4170">
        <w:rPr>
          <w:rStyle w:val="FontStyle30"/>
          <w:rFonts w:ascii="Arial" w:hAnsi="Arial" w:cs="Arial"/>
          <w:sz w:val="24"/>
          <w:szCs w:val="24"/>
        </w:rPr>
        <w:t xml:space="preserve"> </w:t>
      </w:r>
      <w:r w:rsidRPr="00326AF8">
        <w:rPr>
          <w:rStyle w:val="FontStyle30"/>
          <w:rFonts w:ascii="Arial" w:hAnsi="Arial" w:cs="Arial"/>
          <w:sz w:val="24"/>
          <w:szCs w:val="24"/>
        </w:rPr>
        <w:t xml:space="preserve">2014 r. na gruncie prawa cywilnego. A co za tym idzie, uznał, że spółka ta posiada status strony w postępowaniu dekretowym na podstawie </w:t>
      </w:r>
      <w:r w:rsidR="00CC4170">
        <w:rPr>
          <w:rStyle w:val="FontStyle30"/>
          <w:rFonts w:ascii="Arial" w:hAnsi="Arial" w:cs="Arial"/>
          <w:sz w:val="24"/>
          <w:szCs w:val="24"/>
        </w:rPr>
        <w:t xml:space="preserve">artykułu </w:t>
      </w:r>
      <w:r w:rsidRPr="00326AF8">
        <w:rPr>
          <w:rStyle w:val="FontStyle30"/>
          <w:rFonts w:ascii="Arial" w:hAnsi="Arial" w:cs="Arial"/>
          <w:sz w:val="24"/>
          <w:szCs w:val="24"/>
        </w:rPr>
        <w:t xml:space="preserve"> 7 ust</w:t>
      </w:r>
      <w:r w:rsidR="00CC4170">
        <w:rPr>
          <w:rStyle w:val="FontStyle30"/>
          <w:rFonts w:ascii="Arial" w:hAnsi="Arial" w:cs="Arial"/>
          <w:sz w:val="24"/>
          <w:szCs w:val="24"/>
        </w:rPr>
        <w:t>ęp</w:t>
      </w:r>
      <w:r w:rsidRPr="00326AF8">
        <w:rPr>
          <w:rStyle w:val="FontStyle30"/>
          <w:rFonts w:ascii="Arial" w:hAnsi="Arial" w:cs="Arial"/>
          <w:sz w:val="24"/>
          <w:szCs w:val="24"/>
        </w:rPr>
        <w:t xml:space="preserve"> 1 dekretu warszawskiego w związku z art. 28 k.p.a.</w:t>
      </w:r>
    </w:p>
    <w:p w14:paraId="5C3B39CF" w14:textId="040915B7" w:rsidR="00FA1DFE" w:rsidRPr="00326AF8" w:rsidRDefault="00FA1DFE" w:rsidP="006005ED">
      <w:pPr>
        <w:pStyle w:val="Style24"/>
        <w:widowControl/>
        <w:tabs>
          <w:tab w:val="left" w:pos="1238"/>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W świetle powyższych okoliczności, w niniejszej sprawie istota problemu sprowadza się do odpowiedzi na pytanie, czy beneficjent decyzji reprywatyzacyjnej jako nabywca praw i roszczeń dotyczących nieruchomości położonej przy ulicy Młynarskiej 48 z tytułu zawartej umowy notarialnej z dnia 19 grudnia 2014 r. mieści się w pojęciu „następcy prawnego", o którym mowa w art</w:t>
      </w:r>
      <w:r w:rsidR="006005ED">
        <w:rPr>
          <w:rStyle w:val="FontStyle30"/>
          <w:rFonts w:ascii="Arial" w:hAnsi="Arial" w:cs="Arial"/>
          <w:sz w:val="24"/>
          <w:szCs w:val="24"/>
        </w:rPr>
        <w:t>ykule</w:t>
      </w:r>
      <w:r w:rsidRPr="00326AF8">
        <w:rPr>
          <w:rStyle w:val="FontStyle30"/>
          <w:rFonts w:ascii="Arial" w:hAnsi="Arial" w:cs="Arial"/>
          <w:sz w:val="24"/>
          <w:szCs w:val="24"/>
        </w:rPr>
        <w:t xml:space="preserve"> 7 us</w:t>
      </w:r>
      <w:r w:rsidR="006005ED">
        <w:rPr>
          <w:rStyle w:val="FontStyle30"/>
          <w:rFonts w:ascii="Arial" w:hAnsi="Arial" w:cs="Arial"/>
          <w:sz w:val="24"/>
          <w:szCs w:val="24"/>
        </w:rPr>
        <w:t>tępie</w:t>
      </w:r>
      <w:r w:rsidRPr="00326AF8">
        <w:rPr>
          <w:rStyle w:val="FontStyle30"/>
          <w:rFonts w:ascii="Arial" w:hAnsi="Arial" w:cs="Arial"/>
          <w:sz w:val="24"/>
          <w:szCs w:val="24"/>
        </w:rPr>
        <w:t xml:space="preserve"> 1 dekretu warszawskiego, co w konsekwencji umożliwiałoby nadanie tej spółce statusu strony w postępowaniu dekretowym.</w:t>
      </w:r>
    </w:p>
    <w:p w14:paraId="6725B0CF" w14:textId="68D51998" w:rsidR="00FA1DFE" w:rsidRPr="00326AF8" w:rsidRDefault="00FA1DFE" w:rsidP="006005ED">
      <w:pPr>
        <w:pStyle w:val="Style24"/>
        <w:widowControl/>
        <w:tabs>
          <w:tab w:val="left" w:pos="1310"/>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W ocenie Komisji skoro w stanie faktycznym sprawy dawnym właścicielem nieruchomości była spółka „K. S i Ska Spółka Akcyjna", to prawo do bycia stroną w postępowaniu dekretowym przysługiwało wyłącznie jej następcom prawnym, a nie spółce, która aktem notarialnymi z 2014 r. w drodze umowy cywilnoprawnej nabyła prawa do tej nieruchomości. Zatem Prezydent m.st. Warszawy w sposób wadliwy uznał, że beneficjentem decyzji reprywatyzacyjnej jest P V Spółka z ograniczoną odpowiedzialnością. Tymczasem spółka ta nie mogła skutecznie ubiegać się o przyznanie prawa użytkowania wieczystego określonego w decyzji reprywatyzacyjnej. Uznanie umowy sprzedaży roszczeń za skuteczną - w rozumieniu prawa administracyjnego - podstawę do przyznania prawa użytkowania wieczystego na rzecz podmiotu wskazanego w umowie cywilnoprawnej jako nabywca, stanowi rażące naruszenie </w:t>
      </w:r>
      <w:r w:rsidR="006005ED">
        <w:rPr>
          <w:rStyle w:val="FontStyle30"/>
          <w:rFonts w:ascii="Arial" w:hAnsi="Arial" w:cs="Arial"/>
          <w:sz w:val="24"/>
          <w:szCs w:val="24"/>
        </w:rPr>
        <w:t>artykułu</w:t>
      </w:r>
      <w:r w:rsidRPr="00326AF8">
        <w:rPr>
          <w:rStyle w:val="FontStyle30"/>
          <w:rFonts w:ascii="Arial" w:hAnsi="Arial" w:cs="Arial"/>
          <w:sz w:val="24"/>
          <w:szCs w:val="24"/>
        </w:rPr>
        <w:t xml:space="preserve"> 7 ust</w:t>
      </w:r>
      <w:r w:rsidR="006005ED">
        <w:rPr>
          <w:rStyle w:val="FontStyle30"/>
          <w:rFonts w:ascii="Arial" w:hAnsi="Arial" w:cs="Arial"/>
          <w:sz w:val="24"/>
          <w:szCs w:val="24"/>
        </w:rPr>
        <w:t>ępu</w:t>
      </w:r>
      <w:r w:rsidRPr="00326AF8">
        <w:rPr>
          <w:rStyle w:val="FontStyle30"/>
          <w:rFonts w:ascii="Arial" w:hAnsi="Arial" w:cs="Arial"/>
          <w:sz w:val="24"/>
          <w:szCs w:val="24"/>
        </w:rPr>
        <w:t xml:space="preserve"> 1 dekretu warszawskiego w związku z art. 28 k.p.a. To wyczerpuje przesłankę nieważności określoną w art. 156 </w:t>
      </w:r>
      <w:r w:rsidR="006005ED">
        <w:rPr>
          <w:rStyle w:val="FontStyle30"/>
          <w:rFonts w:ascii="Arial" w:hAnsi="Arial" w:cs="Arial"/>
          <w:sz w:val="24"/>
          <w:szCs w:val="24"/>
        </w:rPr>
        <w:t>paragraf</w:t>
      </w:r>
      <w:r w:rsidRPr="00326AF8">
        <w:rPr>
          <w:rStyle w:val="FontStyle30"/>
          <w:rFonts w:ascii="Arial" w:hAnsi="Arial" w:cs="Arial"/>
          <w:sz w:val="24"/>
          <w:szCs w:val="24"/>
        </w:rPr>
        <w:t xml:space="preserve"> 1 </w:t>
      </w:r>
      <w:r w:rsidR="006005ED">
        <w:rPr>
          <w:rStyle w:val="FontStyle30"/>
          <w:rFonts w:ascii="Arial" w:hAnsi="Arial" w:cs="Arial"/>
          <w:sz w:val="24"/>
          <w:szCs w:val="24"/>
        </w:rPr>
        <w:t xml:space="preserve">punkt </w:t>
      </w:r>
      <w:r w:rsidRPr="00326AF8">
        <w:rPr>
          <w:rStyle w:val="FontStyle30"/>
          <w:rFonts w:ascii="Arial" w:hAnsi="Arial" w:cs="Arial"/>
          <w:sz w:val="24"/>
          <w:szCs w:val="24"/>
        </w:rPr>
        <w:t>2 k.p.a. w związku z art</w:t>
      </w:r>
      <w:r w:rsidR="006005ED">
        <w:rPr>
          <w:rStyle w:val="FontStyle30"/>
          <w:rFonts w:ascii="Arial" w:hAnsi="Arial" w:cs="Arial"/>
          <w:sz w:val="24"/>
          <w:szCs w:val="24"/>
        </w:rPr>
        <w:t>ykułem</w:t>
      </w:r>
      <w:r w:rsidRPr="00326AF8">
        <w:rPr>
          <w:rStyle w:val="FontStyle30"/>
          <w:rFonts w:ascii="Arial" w:hAnsi="Arial" w:cs="Arial"/>
          <w:sz w:val="24"/>
          <w:szCs w:val="24"/>
        </w:rPr>
        <w:t xml:space="preserve"> 30 </w:t>
      </w:r>
      <w:r w:rsidR="006005ED">
        <w:rPr>
          <w:rStyle w:val="FontStyle30"/>
          <w:rFonts w:ascii="Arial" w:hAnsi="Arial" w:cs="Arial"/>
          <w:sz w:val="24"/>
          <w:szCs w:val="24"/>
        </w:rPr>
        <w:t>ustępem</w:t>
      </w:r>
      <w:r w:rsidRPr="00326AF8">
        <w:rPr>
          <w:rStyle w:val="FontStyle30"/>
          <w:rFonts w:ascii="Arial" w:hAnsi="Arial" w:cs="Arial"/>
          <w:sz w:val="24"/>
          <w:szCs w:val="24"/>
        </w:rPr>
        <w:t xml:space="preserve"> 1 </w:t>
      </w:r>
      <w:r w:rsidR="006005ED">
        <w:rPr>
          <w:rStyle w:val="FontStyle30"/>
          <w:rFonts w:ascii="Arial" w:hAnsi="Arial" w:cs="Arial"/>
          <w:sz w:val="24"/>
          <w:szCs w:val="24"/>
        </w:rPr>
        <w:t>punktem</w:t>
      </w:r>
      <w:r w:rsidRPr="00326AF8">
        <w:rPr>
          <w:rStyle w:val="FontStyle30"/>
          <w:rFonts w:ascii="Arial" w:hAnsi="Arial" w:cs="Arial"/>
          <w:sz w:val="24"/>
          <w:szCs w:val="24"/>
        </w:rPr>
        <w:t xml:space="preserve"> 4 ustawy z dnia 9 marca 2017 r.</w:t>
      </w:r>
    </w:p>
    <w:p w14:paraId="36F34D2B" w14:textId="5A74C47B" w:rsidR="00504E06" w:rsidRPr="00614344" w:rsidRDefault="00FA1DFE" w:rsidP="00FA1DFE">
      <w:pPr>
        <w:spacing w:after="480" w:line="360" w:lineRule="auto"/>
        <w:rPr>
          <w:rFonts w:ascii="Arial" w:hAnsi="Arial" w:cs="Arial"/>
        </w:rPr>
      </w:pPr>
      <w:r w:rsidRPr="00326AF8">
        <w:rPr>
          <w:rStyle w:val="FontStyle30"/>
          <w:rFonts w:ascii="Arial" w:hAnsi="Arial" w:cs="Arial"/>
          <w:sz w:val="24"/>
          <w:szCs w:val="24"/>
        </w:rPr>
        <w:lastRenderedPageBreak/>
        <w:t>W tym miejscu podkreślenia wymaga, że Komisja w żadnym stopniu nie oceniała ważności i skutków powołanych umów w sferze prawa cywilnego, jako materii pozostającego w tym zakresie poza kognicją Komisji.</w:t>
      </w:r>
    </w:p>
    <w:p w14:paraId="616B05A9" w14:textId="3D604A34" w:rsidR="00504E06" w:rsidRPr="00614344" w:rsidRDefault="008944F7" w:rsidP="004D5ADA">
      <w:pPr>
        <w:pStyle w:val="Nagwek3"/>
        <w:spacing w:before="0" w:after="480" w:line="360" w:lineRule="auto"/>
        <w:rPr>
          <w:rFonts w:ascii="Arial" w:eastAsia="Calibri" w:hAnsi="Arial" w:cs="Arial"/>
          <w:b/>
          <w:bCs/>
          <w:color w:val="auto"/>
        </w:rPr>
      </w:pPr>
      <w:r>
        <w:rPr>
          <w:rFonts w:ascii="Arial" w:eastAsia="Calibri" w:hAnsi="Arial" w:cs="Arial"/>
          <w:b/>
          <w:bCs/>
          <w:color w:val="auto"/>
        </w:rPr>
        <w:t xml:space="preserve">Punkt trzeci podpunkt drugi. </w:t>
      </w:r>
      <w:r w:rsidR="006005ED">
        <w:rPr>
          <w:rFonts w:ascii="Arial" w:eastAsia="Calibri" w:hAnsi="Arial" w:cs="Arial"/>
          <w:b/>
          <w:bCs/>
          <w:color w:val="auto"/>
        </w:rPr>
        <w:t>Brak nieodwracalnych skutków prawnych</w:t>
      </w:r>
    </w:p>
    <w:p w14:paraId="414B5F9A" w14:textId="3CA6DE75" w:rsidR="006005ED" w:rsidRPr="00326AF8" w:rsidRDefault="006005ED" w:rsidP="006005ED">
      <w:pPr>
        <w:pStyle w:val="Style13"/>
        <w:widowControl/>
        <w:spacing w:before="187"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Kontrolowana decyzja reprywatyzacyjna nie wywołała nieodwracalnych skutków prawnych w rozumieniu </w:t>
      </w:r>
      <w:r>
        <w:rPr>
          <w:rStyle w:val="FontStyle30"/>
          <w:rFonts w:ascii="Arial" w:hAnsi="Arial" w:cs="Arial"/>
          <w:sz w:val="24"/>
          <w:szCs w:val="24"/>
        </w:rPr>
        <w:t>artykułu</w:t>
      </w:r>
      <w:r w:rsidRPr="00326AF8">
        <w:rPr>
          <w:rStyle w:val="FontStyle30"/>
          <w:rFonts w:ascii="Arial" w:hAnsi="Arial" w:cs="Arial"/>
          <w:sz w:val="24"/>
          <w:szCs w:val="24"/>
        </w:rPr>
        <w:t xml:space="preserve"> 2 </w:t>
      </w:r>
      <w:r>
        <w:rPr>
          <w:rStyle w:val="FontStyle30"/>
          <w:rFonts w:ascii="Arial" w:hAnsi="Arial" w:cs="Arial"/>
          <w:sz w:val="24"/>
          <w:szCs w:val="24"/>
        </w:rPr>
        <w:t xml:space="preserve">punktu </w:t>
      </w:r>
      <w:r w:rsidRPr="00326AF8">
        <w:rPr>
          <w:rStyle w:val="FontStyle30"/>
          <w:rFonts w:ascii="Arial" w:hAnsi="Arial" w:cs="Arial"/>
          <w:sz w:val="24"/>
          <w:szCs w:val="24"/>
        </w:rPr>
        <w:t>4 ustawy z dnia 9 marca 2017 r.</w:t>
      </w:r>
    </w:p>
    <w:p w14:paraId="039F73EF" w14:textId="4248AF23" w:rsidR="006005ED" w:rsidRPr="00326AF8" w:rsidRDefault="006005ED" w:rsidP="006005ED">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r>
        <w:rPr>
          <w:rStyle w:val="FontStyle30"/>
          <w:rFonts w:ascii="Arial" w:hAnsi="Arial" w:cs="Arial"/>
          <w:sz w:val="24"/>
          <w:szCs w:val="24"/>
        </w:rPr>
        <w:t>ustawy o gospodarce nieruchomościami.</w:t>
      </w:r>
    </w:p>
    <w:p w14:paraId="172F5B43" w14:textId="37C8AABF" w:rsidR="006005ED" w:rsidRPr="00326AF8" w:rsidRDefault="006005ED" w:rsidP="006005ED">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w:t>
      </w:r>
      <w:r>
        <w:rPr>
          <w:rStyle w:val="FontStyle30"/>
          <w:rFonts w:ascii="Arial" w:hAnsi="Arial" w:cs="Arial"/>
          <w:sz w:val="24"/>
          <w:szCs w:val="24"/>
        </w:rPr>
        <w:t xml:space="preserve"> ukośnik </w:t>
      </w:r>
      <w:r w:rsidRPr="00326AF8">
        <w:rPr>
          <w:rStyle w:val="FontStyle30"/>
          <w:rFonts w:ascii="Arial" w:hAnsi="Arial" w:cs="Arial"/>
          <w:sz w:val="24"/>
          <w:szCs w:val="24"/>
        </w:rPr>
        <w:t>92, OSP 1993, nr 5, poz. 104, P. Przybysz, Kodeks postępowania administracyjnego, Warszawa 2017).</w:t>
      </w:r>
    </w:p>
    <w:p w14:paraId="0ECCDF1A" w14:textId="3FE11D4F" w:rsidR="006005ED" w:rsidRPr="00326AF8" w:rsidRDefault="006005ED" w:rsidP="006005ED">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Definicja zawarta w </w:t>
      </w:r>
      <w:r>
        <w:rPr>
          <w:rStyle w:val="FontStyle30"/>
          <w:rFonts w:ascii="Arial" w:hAnsi="Arial" w:cs="Arial"/>
          <w:sz w:val="24"/>
          <w:szCs w:val="24"/>
        </w:rPr>
        <w:t>artykule</w:t>
      </w:r>
      <w:r w:rsidRPr="00326AF8">
        <w:rPr>
          <w:rStyle w:val="FontStyle30"/>
          <w:rFonts w:ascii="Arial" w:hAnsi="Arial" w:cs="Arial"/>
          <w:sz w:val="24"/>
          <w:szCs w:val="24"/>
        </w:rPr>
        <w:t xml:space="preserve"> 2 </w:t>
      </w:r>
      <w:r>
        <w:rPr>
          <w:rStyle w:val="FontStyle30"/>
          <w:rFonts w:ascii="Arial" w:hAnsi="Arial" w:cs="Arial"/>
          <w:sz w:val="24"/>
          <w:szCs w:val="24"/>
        </w:rPr>
        <w:t xml:space="preserve">punkcie </w:t>
      </w:r>
      <w:r w:rsidRPr="00326AF8">
        <w:rPr>
          <w:rStyle w:val="FontStyle30"/>
          <w:rFonts w:ascii="Arial" w:hAnsi="Arial" w:cs="Arial"/>
          <w:sz w:val="24"/>
          <w:szCs w:val="24"/>
        </w:rPr>
        <w:t>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DF03CEE" w14:textId="71513543" w:rsidR="003847D8" w:rsidRPr="00614344" w:rsidRDefault="006005ED" w:rsidP="006005ED">
      <w:pPr>
        <w:pStyle w:val="Style13"/>
        <w:widowControl/>
        <w:tabs>
          <w:tab w:val="left" w:pos="2342"/>
          <w:tab w:val="left" w:pos="8333"/>
        </w:tabs>
        <w:spacing w:after="480" w:line="360" w:lineRule="auto"/>
        <w:ind w:right="38" w:firstLine="0"/>
        <w:jc w:val="left"/>
        <w:rPr>
          <w:rStyle w:val="FontStyle40"/>
          <w:rFonts w:ascii="Arial" w:hAnsi="Arial" w:cs="Arial"/>
          <w:sz w:val="24"/>
          <w:szCs w:val="24"/>
        </w:rPr>
      </w:pPr>
      <w:r w:rsidRPr="00326AF8">
        <w:rPr>
          <w:rStyle w:val="FontStyle30"/>
          <w:rFonts w:ascii="Arial" w:hAnsi="Arial" w:cs="Arial"/>
          <w:sz w:val="24"/>
          <w:szCs w:val="24"/>
        </w:rPr>
        <w:lastRenderedPageBreak/>
        <w:t>Przenosząc powyższą definicję na grunt przedmiotowej sprawy, należy wskazać,</w:t>
      </w:r>
      <w:r w:rsidRPr="00326AF8">
        <w:rPr>
          <w:rStyle w:val="FontStyle30"/>
          <w:rFonts w:ascii="Arial" w:hAnsi="Arial" w:cs="Arial"/>
          <w:sz w:val="24"/>
          <w:szCs w:val="24"/>
        </w:rPr>
        <w:br/>
        <w:t>że prawo użytkowania wieczystego nieruchomości położonej w Warszawie przy ul.</w:t>
      </w:r>
      <w:r w:rsidRPr="00326AF8">
        <w:rPr>
          <w:rStyle w:val="FontStyle30"/>
          <w:rFonts w:ascii="Arial" w:hAnsi="Arial" w:cs="Arial"/>
          <w:sz w:val="24"/>
          <w:szCs w:val="24"/>
        </w:rPr>
        <w:br/>
        <w:t>Młynarskiej 48 nie zostało zbyte na rzecz osób trzecich. Jak wynika z działu II księgi wieczystej</w:t>
      </w:r>
      <w:r>
        <w:rPr>
          <w:rStyle w:val="FontStyle30"/>
          <w:rFonts w:ascii="Arial" w:hAnsi="Arial" w:cs="Arial"/>
          <w:sz w:val="24"/>
          <w:szCs w:val="24"/>
        </w:rPr>
        <w:t xml:space="preserve"> </w:t>
      </w:r>
      <w:r w:rsidRPr="00326AF8">
        <w:rPr>
          <w:rStyle w:val="FontStyle30"/>
          <w:rFonts w:ascii="Arial" w:hAnsi="Arial" w:cs="Arial"/>
          <w:sz w:val="24"/>
          <w:szCs w:val="24"/>
        </w:rPr>
        <w:t>nr</w:t>
      </w:r>
      <w:r>
        <w:rPr>
          <w:rStyle w:val="FontStyle30"/>
          <w:rFonts w:ascii="Arial" w:hAnsi="Arial" w:cs="Arial"/>
          <w:sz w:val="24"/>
          <w:szCs w:val="24"/>
        </w:rPr>
        <w:t xml:space="preserve"> </w:t>
      </w:r>
      <w:r w:rsidRPr="00326AF8">
        <w:rPr>
          <w:rStyle w:val="FontStyle30"/>
          <w:rFonts w:ascii="Arial" w:hAnsi="Arial" w:cs="Arial"/>
          <w:sz w:val="24"/>
          <w:szCs w:val="24"/>
        </w:rPr>
        <w:t>prowadzonej dla działki ewidencyjnej nr z obrębu</w:t>
      </w:r>
      <w:r>
        <w:rPr>
          <w:rStyle w:val="FontStyle30"/>
          <w:rFonts w:ascii="Arial" w:hAnsi="Arial" w:cs="Arial"/>
          <w:sz w:val="24"/>
          <w:szCs w:val="24"/>
        </w:rPr>
        <w:t xml:space="preserve"> </w:t>
      </w:r>
      <w:r w:rsidRPr="00326AF8">
        <w:rPr>
          <w:rStyle w:val="FontStyle30"/>
          <w:rFonts w:ascii="Arial" w:hAnsi="Arial" w:cs="Arial"/>
          <w:sz w:val="24"/>
          <w:szCs w:val="24"/>
        </w:rPr>
        <w:t>prawo</w:t>
      </w:r>
      <w:r>
        <w:rPr>
          <w:rStyle w:val="FontStyle30"/>
          <w:rFonts w:ascii="Arial" w:hAnsi="Arial" w:cs="Arial"/>
          <w:sz w:val="24"/>
          <w:szCs w:val="24"/>
        </w:rPr>
        <w:t xml:space="preserve"> </w:t>
      </w:r>
      <w:r w:rsidRPr="00326AF8">
        <w:rPr>
          <w:rStyle w:val="FontStyle30"/>
          <w:rFonts w:ascii="Arial" w:hAnsi="Arial" w:cs="Arial"/>
          <w:sz w:val="24"/>
          <w:szCs w:val="24"/>
        </w:rPr>
        <w:t xml:space="preserve">użytkowania wieczystego ustanowionego decyzją reprywatyzacyjną nadal przysługuje P V       spółce z ograniczoną odpowiedzialnością z siedzibą w </w:t>
      </w:r>
      <w:proofErr w:type="spellStart"/>
      <w:r w:rsidRPr="00326AF8">
        <w:rPr>
          <w:rStyle w:val="FontStyle30"/>
          <w:rFonts w:ascii="Arial" w:hAnsi="Arial" w:cs="Arial"/>
          <w:sz w:val="24"/>
          <w:szCs w:val="24"/>
        </w:rPr>
        <w:t>W</w:t>
      </w:r>
      <w:proofErr w:type="spellEnd"/>
      <w:r w:rsidRPr="00326AF8">
        <w:rPr>
          <w:rStyle w:val="FontStyle30"/>
          <w:rFonts w:ascii="Arial" w:hAnsi="Arial" w:cs="Arial"/>
          <w:sz w:val="24"/>
          <w:szCs w:val="24"/>
        </w:rPr>
        <w:t xml:space="preserve">. W konsekwencji Komisja stwierdziła, że nie zaistniały nieodwracalne skutki prawne, o których mowa w </w:t>
      </w:r>
      <w:r>
        <w:rPr>
          <w:rStyle w:val="FontStyle30"/>
          <w:rFonts w:ascii="Arial" w:hAnsi="Arial" w:cs="Arial"/>
          <w:sz w:val="24"/>
          <w:szCs w:val="24"/>
        </w:rPr>
        <w:t>artykule</w:t>
      </w:r>
      <w:r w:rsidRPr="00326AF8">
        <w:rPr>
          <w:rStyle w:val="FontStyle30"/>
          <w:rFonts w:ascii="Arial" w:hAnsi="Arial" w:cs="Arial"/>
          <w:sz w:val="24"/>
          <w:szCs w:val="24"/>
        </w:rPr>
        <w:t xml:space="preserve"> 2 </w:t>
      </w:r>
      <w:r>
        <w:rPr>
          <w:rStyle w:val="FontStyle30"/>
          <w:rFonts w:ascii="Arial" w:hAnsi="Arial" w:cs="Arial"/>
          <w:sz w:val="24"/>
          <w:szCs w:val="24"/>
        </w:rPr>
        <w:t xml:space="preserve">punkcie </w:t>
      </w:r>
      <w:r w:rsidRPr="00326AF8">
        <w:rPr>
          <w:rStyle w:val="FontStyle30"/>
          <w:rFonts w:ascii="Arial" w:hAnsi="Arial" w:cs="Arial"/>
          <w:sz w:val="24"/>
          <w:szCs w:val="24"/>
        </w:rPr>
        <w:t>4 ustawy z dnia 9 marca 2017 r.</w:t>
      </w:r>
    </w:p>
    <w:p w14:paraId="69E82D7D" w14:textId="3B0D6D40" w:rsidR="00A23F6C" w:rsidRPr="00614344" w:rsidRDefault="008944F7" w:rsidP="004D5ADA">
      <w:pPr>
        <w:pStyle w:val="Nagwek3"/>
        <w:spacing w:after="480" w:line="360" w:lineRule="auto"/>
        <w:rPr>
          <w:rStyle w:val="FontStyle40"/>
          <w:rFonts w:ascii="Arial" w:hAnsi="Arial" w:cs="Arial"/>
          <w:b/>
          <w:bCs/>
          <w:color w:val="auto"/>
          <w:sz w:val="24"/>
          <w:szCs w:val="24"/>
        </w:rPr>
      </w:pPr>
      <w:r>
        <w:rPr>
          <w:rStyle w:val="FontStyle40"/>
          <w:rFonts w:ascii="Arial" w:hAnsi="Arial" w:cs="Arial"/>
          <w:b/>
          <w:bCs/>
          <w:color w:val="auto"/>
          <w:sz w:val="24"/>
          <w:szCs w:val="24"/>
        </w:rPr>
        <w:t xml:space="preserve">Punkt trzeci podpunkt trzeci. </w:t>
      </w:r>
      <w:r w:rsidR="006005ED">
        <w:rPr>
          <w:rStyle w:val="FontStyle40"/>
          <w:rFonts w:ascii="Arial" w:hAnsi="Arial" w:cs="Arial"/>
          <w:b/>
          <w:bCs/>
          <w:color w:val="auto"/>
          <w:sz w:val="24"/>
          <w:szCs w:val="24"/>
        </w:rPr>
        <w:t>Wskazanie dodatkowych naruszeń. Stwierdzenie innego naruszenia przepisów postępowania, jeżeli mogło mieć istotny wpływ na wynik sprawy.</w:t>
      </w:r>
    </w:p>
    <w:p w14:paraId="59DFDCF8" w14:textId="3A5EA5CD" w:rsidR="00AE3D7B" w:rsidRPr="00326AF8" w:rsidRDefault="00AE3D7B" w:rsidP="00AE3D7B">
      <w:pPr>
        <w:pStyle w:val="Style13"/>
        <w:widowControl/>
        <w:spacing w:before="173"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Komisja na wstępie wyraźnie zaznacza, że jako podstawę rozstrzygnięcia swojej decyzji uczyniła tylko </w:t>
      </w:r>
      <w:r>
        <w:rPr>
          <w:rStyle w:val="FontStyle30"/>
          <w:rFonts w:ascii="Arial" w:hAnsi="Arial" w:cs="Arial"/>
          <w:sz w:val="24"/>
          <w:szCs w:val="24"/>
        </w:rPr>
        <w:t>artykuł</w:t>
      </w:r>
      <w:r w:rsidRPr="00326AF8">
        <w:rPr>
          <w:rStyle w:val="FontStyle30"/>
          <w:rFonts w:ascii="Arial" w:hAnsi="Arial" w:cs="Arial"/>
          <w:sz w:val="24"/>
          <w:szCs w:val="24"/>
        </w:rPr>
        <w:t xml:space="preserve"> 29 ust</w:t>
      </w:r>
      <w:r>
        <w:rPr>
          <w:rStyle w:val="FontStyle30"/>
          <w:rFonts w:ascii="Arial" w:hAnsi="Arial" w:cs="Arial"/>
          <w:sz w:val="24"/>
          <w:szCs w:val="24"/>
        </w:rPr>
        <w:t>ęp</w:t>
      </w:r>
      <w:r w:rsidRPr="00326AF8">
        <w:rPr>
          <w:rStyle w:val="FontStyle30"/>
          <w:rFonts w:ascii="Arial" w:hAnsi="Arial" w:cs="Arial"/>
          <w:sz w:val="24"/>
          <w:szCs w:val="24"/>
        </w:rPr>
        <w:t xml:space="preserve"> 1 p</w:t>
      </w:r>
      <w:r>
        <w:rPr>
          <w:rStyle w:val="FontStyle30"/>
          <w:rFonts w:ascii="Arial" w:hAnsi="Arial" w:cs="Arial"/>
          <w:sz w:val="24"/>
          <w:szCs w:val="24"/>
        </w:rPr>
        <w:t>unkt</w:t>
      </w:r>
      <w:r w:rsidRPr="00326AF8">
        <w:rPr>
          <w:rStyle w:val="FontStyle30"/>
          <w:rFonts w:ascii="Arial" w:hAnsi="Arial" w:cs="Arial"/>
          <w:sz w:val="24"/>
          <w:szCs w:val="24"/>
        </w:rPr>
        <w:t xml:space="preserve"> 3a w związku z art. 30 ust</w:t>
      </w:r>
      <w:r>
        <w:rPr>
          <w:rStyle w:val="FontStyle30"/>
          <w:rFonts w:ascii="Arial" w:hAnsi="Arial" w:cs="Arial"/>
          <w:sz w:val="24"/>
          <w:szCs w:val="24"/>
        </w:rPr>
        <w:t>ępem</w:t>
      </w:r>
      <w:r w:rsidRPr="00326AF8">
        <w:rPr>
          <w:rStyle w:val="FontStyle30"/>
          <w:rFonts w:ascii="Arial" w:hAnsi="Arial" w:cs="Arial"/>
          <w:sz w:val="24"/>
          <w:szCs w:val="24"/>
        </w:rPr>
        <w:t xml:space="preserve"> 1 p</w:t>
      </w:r>
      <w:r>
        <w:rPr>
          <w:rStyle w:val="FontStyle30"/>
          <w:rFonts w:ascii="Arial" w:hAnsi="Arial" w:cs="Arial"/>
          <w:sz w:val="24"/>
          <w:szCs w:val="24"/>
        </w:rPr>
        <w:t>unktem</w:t>
      </w:r>
      <w:r w:rsidRPr="00326AF8">
        <w:rPr>
          <w:rStyle w:val="FontStyle30"/>
          <w:rFonts w:ascii="Arial" w:hAnsi="Arial" w:cs="Arial"/>
          <w:sz w:val="24"/>
          <w:szCs w:val="24"/>
        </w:rPr>
        <w:t xml:space="preserve"> 4 ustawy z dnia 9 marca 2017 r. w związku z art. 156 </w:t>
      </w:r>
      <w:r>
        <w:rPr>
          <w:rStyle w:val="FontStyle30"/>
          <w:rFonts w:ascii="Arial" w:hAnsi="Arial" w:cs="Arial"/>
          <w:sz w:val="24"/>
          <w:szCs w:val="24"/>
        </w:rPr>
        <w:t>paragrafem</w:t>
      </w:r>
      <w:r w:rsidRPr="00326AF8">
        <w:rPr>
          <w:rStyle w:val="FontStyle30"/>
          <w:rFonts w:ascii="Arial" w:hAnsi="Arial" w:cs="Arial"/>
          <w:sz w:val="24"/>
          <w:szCs w:val="24"/>
        </w:rPr>
        <w:t xml:space="preserve"> 1 </w:t>
      </w:r>
      <w:r>
        <w:rPr>
          <w:rStyle w:val="FontStyle30"/>
          <w:rFonts w:ascii="Arial" w:hAnsi="Arial" w:cs="Arial"/>
          <w:sz w:val="24"/>
          <w:szCs w:val="24"/>
        </w:rPr>
        <w:t>punktem</w:t>
      </w:r>
      <w:r w:rsidRPr="00326AF8">
        <w:rPr>
          <w:rStyle w:val="FontStyle30"/>
          <w:rFonts w:ascii="Arial" w:hAnsi="Arial" w:cs="Arial"/>
          <w:sz w:val="24"/>
          <w:szCs w:val="24"/>
        </w:rPr>
        <w:t xml:space="preserve"> 2 k.p.a. w związku z </w:t>
      </w:r>
      <w:r>
        <w:rPr>
          <w:rStyle w:val="FontStyle30"/>
          <w:rFonts w:ascii="Arial" w:hAnsi="Arial" w:cs="Arial"/>
          <w:sz w:val="24"/>
          <w:szCs w:val="24"/>
        </w:rPr>
        <w:t>artykułem</w:t>
      </w:r>
      <w:r w:rsidRPr="00326AF8">
        <w:rPr>
          <w:rStyle w:val="FontStyle30"/>
          <w:rFonts w:ascii="Arial" w:hAnsi="Arial" w:cs="Arial"/>
          <w:sz w:val="24"/>
          <w:szCs w:val="24"/>
        </w:rPr>
        <w:t xml:space="preserve"> 7 </w:t>
      </w:r>
      <w:r>
        <w:rPr>
          <w:rStyle w:val="FontStyle30"/>
          <w:rFonts w:ascii="Arial" w:hAnsi="Arial" w:cs="Arial"/>
          <w:sz w:val="24"/>
          <w:szCs w:val="24"/>
        </w:rPr>
        <w:t>ustępem</w:t>
      </w:r>
      <w:r w:rsidRPr="00326AF8">
        <w:rPr>
          <w:rStyle w:val="FontStyle30"/>
          <w:rFonts w:ascii="Arial" w:hAnsi="Arial" w:cs="Arial"/>
          <w:sz w:val="24"/>
          <w:szCs w:val="24"/>
        </w:rPr>
        <w:t xml:space="preserve"> 1 dekretu, w związku z </w:t>
      </w:r>
      <w:r>
        <w:rPr>
          <w:rStyle w:val="FontStyle30"/>
          <w:rFonts w:ascii="Arial" w:hAnsi="Arial" w:cs="Arial"/>
          <w:sz w:val="24"/>
          <w:szCs w:val="24"/>
        </w:rPr>
        <w:t xml:space="preserve">artykułem </w:t>
      </w:r>
      <w:r w:rsidRPr="00326AF8">
        <w:rPr>
          <w:rStyle w:val="FontStyle30"/>
          <w:rFonts w:ascii="Arial" w:hAnsi="Arial" w:cs="Arial"/>
          <w:sz w:val="24"/>
          <w:szCs w:val="24"/>
        </w:rPr>
        <w:t xml:space="preserve"> 38 </w:t>
      </w:r>
      <w:r>
        <w:rPr>
          <w:rStyle w:val="FontStyle30"/>
          <w:rFonts w:ascii="Arial" w:hAnsi="Arial" w:cs="Arial"/>
          <w:sz w:val="24"/>
          <w:szCs w:val="24"/>
        </w:rPr>
        <w:t>ustępem</w:t>
      </w:r>
      <w:r w:rsidRPr="00326AF8">
        <w:rPr>
          <w:rStyle w:val="FontStyle30"/>
          <w:rFonts w:ascii="Arial" w:hAnsi="Arial" w:cs="Arial"/>
          <w:sz w:val="24"/>
          <w:szCs w:val="24"/>
        </w:rPr>
        <w:t xml:space="preserve"> 1 ustawy z dnia 9 marca 2017 r. orzekając o stwierdzeniu nieważności decyzji Prezydenta Miasta Stołecznego Warszawy z dnia 27 marca 2015 r. nr 163</w:t>
      </w:r>
      <w:r>
        <w:rPr>
          <w:rStyle w:val="FontStyle30"/>
          <w:rFonts w:ascii="Arial" w:hAnsi="Arial" w:cs="Arial"/>
          <w:sz w:val="24"/>
          <w:szCs w:val="24"/>
        </w:rPr>
        <w:t xml:space="preserve"> ukośnik </w:t>
      </w:r>
      <w:r w:rsidRPr="00326AF8">
        <w:rPr>
          <w:rStyle w:val="FontStyle30"/>
          <w:rFonts w:ascii="Arial" w:hAnsi="Arial" w:cs="Arial"/>
          <w:sz w:val="24"/>
          <w:szCs w:val="24"/>
        </w:rPr>
        <w:t>GK</w:t>
      </w:r>
      <w:r>
        <w:rPr>
          <w:rStyle w:val="FontStyle30"/>
          <w:rFonts w:ascii="Arial" w:hAnsi="Arial" w:cs="Arial"/>
          <w:sz w:val="24"/>
          <w:szCs w:val="24"/>
        </w:rPr>
        <w:t xml:space="preserve"> ukośnik </w:t>
      </w:r>
      <w:r w:rsidRPr="00326AF8">
        <w:rPr>
          <w:rStyle w:val="FontStyle30"/>
          <w:rFonts w:ascii="Arial" w:hAnsi="Arial" w:cs="Arial"/>
          <w:sz w:val="24"/>
          <w:szCs w:val="24"/>
        </w:rPr>
        <w:t>DW</w:t>
      </w:r>
      <w:r>
        <w:rPr>
          <w:rStyle w:val="FontStyle30"/>
          <w:rFonts w:ascii="Arial" w:hAnsi="Arial" w:cs="Arial"/>
          <w:sz w:val="24"/>
          <w:szCs w:val="24"/>
        </w:rPr>
        <w:t xml:space="preserve"> ukośnik </w:t>
      </w:r>
      <w:r w:rsidRPr="00326AF8">
        <w:rPr>
          <w:rStyle w:val="FontStyle30"/>
          <w:rFonts w:ascii="Arial" w:hAnsi="Arial" w:cs="Arial"/>
          <w:sz w:val="24"/>
          <w:szCs w:val="24"/>
        </w:rPr>
        <w:t>15 w całości.</w:t>
      </w:r>
    </w:p>
    <w:p w14:paraId="7C2D0E80" w14:textId="12AAF392" w:rsidR="00AE3D7B" w:rsidRPr="00326AF8" w:rsidRDefault="00AE3D7B" w:rsidP="00AE3D7B">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Wskazać jednak należy, iż - zgodnie z </w:t>
      </w:r>
      <w:r>
        <w:rPr>
          <w:rStyle w:val="FontStyle30"/>
          <w:rFonts w:ascii="Arial" w:hAnsi="Arial" w:cs="Arial"/>
          <w:sz w:val="24"/>
          <w:szCs w:val="24"/>
        </w:rPr>
        <w:t>artykułem</w:t>
      </w:r>
      <w:r w:rsidRPr="00326AF8">
        <w:rPr>
          <w:rStyle w:val="FontStyle30"/>
          <w:rFonts w:ascii="Arial" w:hAnsi="Arial" w:cs="Arial"/>
          <w:sz w:val="24"/>
          <w:szCs w:val="24"/>
        </w:rPr>
        <w:t xml:space="preserve"> 3 ust</w:t>
      </w:r>
      <w:r>
        <w:rPr>
          <w:rStyle w:val="FontStyle30"/>
          <w:rFonts w:ascii="Arial" w:hAnsi="Arial" w:cs="Arial"/>
          <w:sz w:val="24"/>
          <w:szCs w:val="24"/>
        </w:rPr>
        <w:t>ępem</w:t>
      </w:r>
      <w:r w:rsidRPr="00326AF8">
        <w:rPr>
          <w:rStyle w:val="FontStyle30"/>
          <w:rFonts w:ascii="Arial" w:hAnsi="Arial" w:cs="Arial"/>
          <w:sz w:val="24"/>
          <w:szCs w:val="24"/>
        </w:rPr>
        <w:t xml:space="preserve"> 3 ustawy z dnia 9 marca 2017 r. -</w:t>
      </w:r>
      <w:r>
        <w:rPr>
          <w:rStyle w:val="FontStyle30"/>
          <w:rFonts w:ascii="Arial" w:hAnsi="Arial" w:cs="Arial"/>
          <w:sz w:val="24"/>
          <w:szCs w:val="24"/>
        </w:rPr>
        <w:t xml:space="preserve"> </w:t>
      </w:r>
      <w:r w:rsidRPr="00326AF8">
        <w:rPr>
          <w:rStyle w:val="FontStyle30"/>
          <w:rFonts w:ascii="Arial" w:hAnsi="Arial" w:cs="Arial"/>
          <w:sz w:val="24"/>
          <w:szCs w:val="24"/>
        </w:rPr>
        <w:t>Komisja jest organem administracji publicznej stojącym na straży interesu publicznego, w zakresie postępowań w przedmiocie wydania decyzji</w:t>
      </w:r>
      <w:r>
        <w:rPr>
          <w:rStyle w:val="FontStyle30"/>
          <w:rFonts w:ascii="Arial" w:hAnsi="Arial" w:cs="Arial"/>
          <w:sz w:val="24"/>
          <w:szCs w:val="24"/>
        </w:rPr>
        <w:t xml:space="preserve"> </w:t>
      </w:r>
      <w:r w:rsidRPr="00326AF8">
        <w:rPr>
          <w:rStyle w:val="FontStyle30"/>
          <w:rFonts w:ascii="Arial" w:hAnsi="Arial" w:cs="Arial"/>
          <w:sz w:val="24"/>
          <w:szCs w:val="24"/>
        </w:rPr>
        <w:t>reprywatyzacyjnych dotyczących nieruchomości warszawskich. W interesie publicznym leżało zaś całościowe rozpatrzenie sprawy i zaakcentowanie każdego relewantnego naruszenia, które mogłoby spowodować potrzebę wyeliminowanie z obrotu prawnego badanej decyzji.</w:t>
      </w:r>
    </w:p>
    <w:p w14:paraId="679240BB" w14:textId="1ED6EB70" w:rsidR="00AE3D7B" w:rsidRPr="00326AF8" w:rsidRDefault="00AE3D7B" w:rsidP="00AE3D7B">
      <w:pPr>
        <w:pStyle w:val="Style13"/>
        <w:widowControl/>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Stosownie do art</w:t>
      </w:r>
      <w:r>
        <w:rPr>
          <w:rStyle w:val="FontStyle30"/>
          <w:rFonts w:ascii="Arial" w:hAnsi="Arial" w:cs="Arial"/>
          <w:sz w:val="24"/>
          <w:szCs w:val="24"/>
        </w:rPr>
        <w:t xml:space="preserve">ykułu </w:t>
      </w:r>
      <w:r w:rsidRPr="00326AF8">
        <w:rPr>
          <w:rStyle w:val="FontStyle30"/>
          <w:rFonts w:ascii="Arial" w:hAnsi="Arial" w:cs="Arial"/>
          <w:sz w:val="24"/>
          <w:szCs w:val="24"/>
        </w:rPr>
        <w:t xml:space="preserve"> 38 </w:t>
      </w:r>
      <w:proofErr w:type="spellStart"/>
      <w:r w:rsidRPr="00326AF8">
        <w:rPr>
          <w:rStyle w:val="FontStyle30"/>
          <w:rFonts w:ascii="Arial" w:hAnsi="Arial" w:cs="Arial"/>
          <w:sz w:val="24"/>
          <w:szCs w:val="24"/>
        </w:rPr>
        <w:t>ust</w:t>
      </w:r>
      <w:r>
        <w:rPr>
          <w:rStyle w:val="FontStyle30"/>
          <w:rFonts w:ascii="Arial" w:hAnsi="Arial" w:cs="Arial"/>
          <w:sz w:val="24"/>
          <w:szCs w:val="24"/>
        </w:rPr>
        <w:t>epu</w:t>
      </w:r>
      <w:proofErr w:type="spellEnd"/>
      <w:r w:rsidRPr="00326AF8">
        <w:rPr>
          <w:rStyle w:val="FontStyle30"/>
          <w:rFonts w:ascii="Arial" w:hAnsi="Arial" w:cs="Arial"/>
          <w:sz w:val="24"/>
          <w:szCs w:val="24"/>
        </w:rPr>
        <w:t xml:space="preserve"> 1 ustawy z dnia 9 marca 2017 r. w sprawach nieuregulowanych niniejszą ustawą stosuje się odpowiednio przepisy ustawy z dnia 14 czerwca 1960 r. - Kodeks postępowania administracyjnego, z wyłączeniem </w:t>
      </w:r>
      <w:r>
        <w:rPr>
          <w:rStyle w:val="FontStyle30"/>
          <w:rFonts w:ascii="Arial" w:hAnsi="Arial" w:cs="Arial"/>
          <w:sz w:val="24"/>
          <w:szCs w:val="24"/>
        </w:rPr>
        <w:t>artykułu</w:t>
      </w:r>
      <w:r w:rsidRPr="00326AF8">
        <w:rPr>
          <w:rStyle w:val="FontStyle30"/>
          <w:rFonts w:ascii="Arial" w:hAnsi="Arial" w:cs="Arial"/>
          <w:sz w:val="24"/>
          <w:szCs w:val="24"/>
        </w:rPr>
        <w:t xml:space="preserve"> 8 </w:t>
      </w:r>
      <w:r>
        <w:rPr>
          <w:rStyle w:val="FontStyle30"/>
          <w:rFonts w:ascii="Arial" w:hAnsi="Arial" w:cs="Arial"/>
          <w:sz w:val="24"/>
          <w:szCs w:val="24"/>
        </w:rPr>
        <w:t>paragraf</w:t>
      </w:r>
      <w:r w:rsidRPr="00326AF8">
        <w:rPr>
          <w:rStyle w:val="FontStyle30"/>
          <w:rFonts w:ascii="Arial" w:hAnsi="Arial" w:cs="Arial"/>
          <w:sz w:val="24"/>
          <w:szCs w:val="24"/>
        </w:rPr>
        <w:t xml:space="preserve"> 2, </w:t>
      </w:r>
      <w:r>
        <w:rPr>
          <w:rStyle w:val="FontStyle30"/>
          <w:rFonts w:ascii="Arial" w:hAnsi="Arial" w:cs="Arial"/>
          <w:sz w:val="24"/>
          <w:szCs w:val="24"/>
        </w:rPr>
        <w:t>artykułu</w:t>
      </w:r>
      <w:r w:rsidRPr="00326AF8">
        <w:rPr>
          <w:rStyle w:val="FontStyle30"/>
          <w:rFonts w:ascii="Arial" w:hAnsi="Arial" w:cs="Arial"/>
          <w:sz w:val="24"/>
          <w:szCs w:val="24"/>
        </w:rPr>
        <w:t xml:space="preserve"> 13, </w:t>
      </w:r>
      <w:r>
        <w:rPr>
          <w:rStyle w:val="FontStyle30"/>
          <w:rFonts w:ascii="Arial" w:hAnsi="Arial" w:cs="Arial"/>
          <w:sz w:val="24"/>
          <w:szCs w:val="24"/>
        </w:rPr>
        <w:t>artykułu</w:t>
      </w:r>
      <w:r w:rsidRPr="00326AF8">
        <w:rPr>
          <w:rStyle w:val="FontStyle30"/>
          <w:rFonts w:ascii="Arial" w:hAnsi="Arial" w:cs="Arial"/>
          <w:sz w:val="24"/>
          <w:szCs w:val="24"/>
        </w:rPr>
        <w:t xml:space="preserve"> </w:t>
      </w:r>
      <w:r w:rsidRPr="00326AF8">
        <w:rPr>
          <w:rStyle w:val="FontStyle30"/>
          <w:rFonts w:ascii="Arial" w:hAnsi="Arial" w:cs="Arial"/>
          <w:sz w:val="24"/>
          <w:szCs w:val="24"/>
        </w:rPr>
        <w:t xml:space="preserve">25, </w:t>
      </w:r>
      <w:r>
        <w:rPr>
          <w:rStyle w:val="FontStyle30"/>
          <w:rFonts w:ascii="Arial" w:hAnsi="Arial" w:cs="Arial"/>
          <w:sz w:val="24"/>
          <w:szCs w:val="24"/>
        </w:rPr>
        <w:t>artykułu</w:t>
      </w:r>
      <w:r w:rsidRPr="00326AF8">
        <w:rPr>
          <w:rStyle w:val="FontStyle30"/>
          <w:rFonts w:ascii="Arial" w:hAnsi="Arial" w:cs="Arial"/>
          <w:sz w:val="24"/>
          <w:szCs w:val="24"/>
        </w:rPr>
        <w:t xml:space="preserve"> 31, </w:t>
      </w:r>
      <w:r>
        <w:rPr>
          <w:rStyle w:val="FontStyle30"/>
          <w:rFonts w:ascii="Arial" w:hAnsi="Arial" w:cs="Arial"/>
          <w:sz w:val="24"/>
          <w:szCs w:val="24"/>
        </w:rPr>
        <w:t>artykułu</w:t>
      </w:r>
      <w:r w:rsidRPr="00326AF8">
        <w:rPr>
          <w:rStyle w:val="FontStyle30"/>
          <w:rFonts w:ascii="Arial" w:hAnsi="Arial" w:cs="Arial"/>
          <w:sz w:val="24"/>
          <w:szCs w:val="24"/>
        </w:rPr>
        <w:t xml:space="preserve"> 96a-96n, </w:t>
      </w:r>
      <w:r>
        <w:rPr>
          <w:rStyle w:val="FontStyle30"/>
          <w:rFonts w:ascii="Arial" w:hAnsi="Arial" w:cs="Arial"/>
          <w:sz w:val="24"/>
          <w:szCs w:val="24"/>
        </w:rPr>
        <w:t>artykułu</w:t>
      </w:r>
      <w:r w:rsidRPr="00326AF8">
        <w:rPr>
          <w:rStyle w:val="FontStyle30"/>
          <w:rFonts w:ascii="Arial" w:hAnsi="Arial" w:cs="Arial"/>
          <w:sz w:val="24"/>
          <w:szCs w:val="24"/>
        </w:rPr>
        <w:t xml:space="preserve"> 114-122h, </w:t>
      </w:r>
      <w:r>
        <w:rPr>
          <w:rStyle w:val="FontStyle30"/>
          <w:rFonts w:ascii="Arial" w:hAnsi="Arial" w:cs="Arial"/>
          <w:sz w:val="24"/>
          <w:szCs w:val="24"/>
        </w:rPr>
        <w:t>artykułu</w:t>
      </w:r>
      <w:r w:rsidRPr="00326AF8">
        <w:rPr>
          <w:rStyle w:val="FontStyle30"/>
          <w:rFonts w:ascii="Arial" w:hAnsi="Arial" w:cs="Arial"/>
          <w:sz w:val="24"/>
          <w:szCs w:val="24"/>
        </w:rPr>
        <w:t xml:space="preserve"> 127-144 i </w:t>
      </w:r>
      <w:r>
        <w:rPr>
          <w:rStyle w:val="FontStyle30"/>
          <w:rFonts w:ascii="Arial" w:hAnsi="Arial" w:cs="Arial"/>
          <w:sz w:val="24"/>
          <w:szCs w:val="24"/>
        </w:rPr>
        <w:t>artykułu</w:t>
      </w:r>
      <w:r w:rsidRPr="00326AF8">
        <w:rPr>
          <w:rStyle w:val="FontStyle30"/>
          <w:rFonts w:ascii="Arial" w:hAnsi="Arial" w:cs="Arial"/>
          <w:sz w:val="24"/>
          <w:szCs w:val="24"/>
        </w:rPr>
        <w:t xml:space="preserve"> 156 </w:t>
      </w:r>
      <w:r>
        <w:rPr>
          <w:rStyle w:val="FontStyle30"/>
          <w:rFonts w:ascii="Arial" w:hAnsi="Arial" w:cs="Arial"/>
          <w:sz w:val="24"/>
          <w:szCs w:val="24"/>
        </w:rPr>
        <w:t>paragraf</w:t>
      </w:r>
      <w:r w:rsidRPr="00326AF8">
        <w:rPr>
          <w:rStyle w:val="FontStyle30"/>
          <w:rFonts w:ascii="Arial" w:hAnsi="Arial" w:cs="Arial"/>
          <w:sz w:val="24"/>
          <w:szCs w:val="24"/>
        </w:rPr>
        <w:t xml:space="preserve"> 2 tej ustawy. Stanowisko, zatem Komisji koresponduje z dyspozycją przepisu </w:t>
      </w:r>
      <w:r>
        <w:rPr>
          <w:rStyle w:val="FontStyle30"/>
          <w:rFonts w:ascii="Arial" w:hAnsi="Arial" w:cs="Arial"/>
          <w:sz w:val="24"/>
          <w:szCs w:val="24"/>
        </w:rPr>
        <w:t>artykułu</w:t>
      </w:r>
      <w:r w:rsidRPr="00326AF8">
        <w:rPr>
          <w:rStyle w:val="FontStyle30"/>
          <w:rFonts w:ascii="Arial" w:hAnsi="Arial" w:cs="Arial"/>
          <w:sz w:val="24"/>
          <w:szCs w:val="24"/>
        </w:rPr>
        <w:t xml:space="preserve"> 7, 77 </w:t>
      </w:r>
      <w:r>
        <w:rPr>
          <w:rStyle w:val="FontStyle30"/>
          <w:rFonts w:ascii="Arial" w:hAnsi="Arial" w:cs="Arial"/>
          <w:sz w:val="24"/>
          <w:szCs w:val="24"/>
        </w:rPr>
        <w:t>paragraf</w:t>
      </w:r>
      <w:r w:rsidRPr="00326AF8">
        <w:rPr>
          <w:rStyle w:val="FontStyle30"/>
          <w:rFonts w:ascii="Arial" w:hAnsi="Arial" w:cs="Arial"/>
          <w:sz w:val="24"/>
          <w:szCs w:val="24"/>
        </w:rPr>
        <w:t xml:space="preserve"> 1 i 80 k.p.a. i jest </w:t>
      </w:r>
      <w:r w:rsidRPr="00326AF8">
        <w:rPr>
          <w:rStyle w:val="FontStyle30"/>
          <w:rFonts w:ascii="Arial" w:hAnsi="Arial" w:cs="Arial"/>
          <w:sz w:val="24"/>
          <w:szCs w:val="24"/>
        </w:rPr>
        <w:lastRenderedPageBreak/>
        <w:t>wyrazem całościowego zbadania i rozpatrzenia zgromadzonego materiału</w:t>
      </w:r>
      <w:r>
        <w:rPr>
          <w:rStyle w:val="FontStyle30"/>
          <w:rFonts w:ascii="Arial" w:hAnsi="Arial" w:cs="Arial"/>
          <w:sz w:val="24"/>
          <w:szCs w:val="24"/>
        </w:rPr>
        <w:t xml:space="preserve"> </w:t>
      </w:r>
      <w:r w:rsidRPr="00326AF8">
        <w:rPr>
          <w:rStyle w:val="FontStyle30"/>
          <w:rFonts w:ascii="Arial" w:hAnsi="Arial" w:cs="Arial"/>
          <w:sz w:val="24"/>
          <w:szCs w:val="24"/>
        </w:rPr>
        <w:t>dowodowego.</w:t>
      </w:r>
    </w:p>
    <w:p w14:paraId="5E8B5BDB" w14:textId="116FB687" w:rsidR="00AE3D7B" w:rsidRPr="00326AF8" w:rsidRDefault="00AE3D7B" w:rsidP="00D06E07">
      <w:pPr>
        <w:pStyle w:val="Style2"/>
        <w:widowControl/>
        <w:tabs>
          <w:tab w:val="left" w:pos="2573"/>
          <w:tab w:val="left" w:pos="3826"/>
          <w:tab w:val="left" w:pos="6773"/>
        </w:tabs>
        <w:spacing w:before="48"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Przedmiotem analizy w niniejszej sprawie była również kwestia ekwiwalentności</w:t>
      </w:r>
      <w:r w:rsidRPr="00326AF8">
        <w:rPr>
          <w:rStyle w:val="FontStyle30"/>
          <w:rFonts w:ascii="Arial" w:hAnsi="Arial" w:cs="Arial"/>
          <w:sz w:val="24"/>
          <w:szCs w:val="24"/>
        </w:rPr>
        <w:br/>
        <w:t>świadczeń wynikających z umowy sprzedaży roszczenia. Na mocy zawartej w dniu . 2014 r. umowy sprzedaży pomiędzy K. S  i Ska Spółką Akcyjną reprezentowaną przez</w:t>
      </w:r>
      <w:r>
        <w:rPr>
          <w:rStyle w:val="FontStyle30"/>
          <w:rFonts w:ascii="Arial" w:hAnsi="Arial" w:cs="Arial"/>
          <w:sz w:val="24"/>
          <w:szCs w:val="24"/>
        </w:rPr>
        <w:t xml:space="preserve"> </w:t>
      </w:r>
      <w:r w:rsidRPr="00326AF8">
        <w:rPr>
          <w:rStyle w:val="FontStyle30"/>
          <w:rFonts w:ascii="Arial" w:hAnsi="Arial" w:cs="Arial"/>
          <w:sz w:val="24"/>
          <w:szCs w:val="24"/>
        </w:rPr>
        <w:t>likwidatora Z</w:t>
      </w:r>
      <w:r>
        <w:rPr>
          <w:rStyle w:val="FontStyle30"/>
          <w:rFonts w:ascii="Arial" w:hAnsi="Arial" w:cs="Arial"/>
          <w:sz w:val="24"/>
          <w:szCs w:val="24"/>
        </w:rPr>
        <w:t xml:space="preserve"> </w:t>
      </w:r>
      <w:r w:rsidRPr="00326AF8">
        <w:rPr>
          <w:rStyle w:val="FontStyle30"/>
          <w:rFonts w:ascii="Arial" w:hAnsi="Arial" w:cs="Arial"/>
          <w:sz w:val="24"/>
          <w:szCs w:val="24"/>
        </w:rPr>
        <w:t>S</w:t>
      </w:r>
      <w:r>
        <w:rPr>
          <w:rStyle w:val="FontStyle30"/>
          <w:rFonts w:ascii="Arial" w:hAnsi="Arial" w:cs="Arial"/>
          <w:sz w:val="24"/>
          <w:szCs w:val="24"/>
        </w:rPr>
        <w:t xml:space="preserve"> </w:t>
      </w:r>
      <w:r w:rsidRPr="00326AF8">
        <w:rPr>
          <w:rStyle w:val="FontStyle30"/>
          <w:rFonts w:ascii="Arial" w:hAnsi="Arial" w:cs="Arial"/>
          <w:sz w:val="24"/>
          <w:szCs w:val="24"/>
        </w:rPr>
        <w:t>B</w:t>
      </w:r>
      <w:r>
        <w:rPr>
          <w:rStyle w:val="FontStyle30"/>
          <w:rFonts w:ascii="Arial" w:hAnsi="Arial" w:cs="Arial"/>
          <w:sz w:val="24"/>
          <w:szCs w:val="24"/>
        </w:rPr>
        <w:t xml:space="preserve">, a P V </w:t>
      </w:r>
      <w:r w:rsidRPr="00326AF8">
        <w:rPr>
          <w:rStyle w:val="FontStyle30"/>
          <w:rFonts w:ascii="Arial" w:hAnsi="Arial" w:cs="Arial"/>
          <w:sz w:val="24"/>
          <w:szCs w:val="24"/>
        </w:rPr>
        <w:t>Spółką z ograniczoną</w:t>
      </w:r>
      <w:r>
        <w:rPr>
          <w:rStyle w:val="FontStyle30"/>
          <w:rFonts w:ascii="Arial" w:hAnsi="Arial" w:cs="Arial"/>
          <w:sz w:val="24"/>
          <w:szCs w:val="24"/>
        </w:rPr>
        <w:t xml:space="preserve"> </w:t>
      </w:r>
      <w:r w:rsidRPr="00326AF8">
        <w:rPr>
          <w:rStyle w:val="FontStyle30"/>
          <w:rFonts w:ascii="Arial" w:hAnsi="Arial" w:cs="Arial"/>
          <w:sz w:val="24"/>
          <w:szCs w:val="24"/>
        </w:rPr>
        <w:t xml:space="preserve">odpowiedzialnością z siedzibą w </w:t>
      </w:r>
      <w:proofErr w:type="spellStart"/>
      <w:r w:rsidRPr="00326AF8">
        <w:rPr>
          <w:rStyle w:val="FontStyle30"/>
          <w:rFonts w:ascii="Arial" w:hAnsi="Arial" w:cs="Arial"/>
          <w:sz w:val="24"/>
          <w:szCs w:val="24"/>
        </w:rPr>
        <w:t>W</w:t>
      </w:r>
      <w:proofErr w:type="spellEnd"/>
      <w:r>
        <w:rPr>
          <w:rStyle w:val="FontStyle30"/>
          <w:rFonts w:ascii="Arial" w:hAnsi="Arial" w:cs="Arial"/>
          <w:sz w:val="24"/>
          <w:szCs w:val="24"/>
        </w:rPr>
        <w:t xml:space="preserve"> </w:t>
      </w:r>
      <w:r w:rsidRPr="00326AF8">
        <w:rPr>
          <w:rStyle w:val="FontStyle30"/>
          <w:rFonts w:ascii="Arial" w:hAnsi="Arial" w:cs="Arial"/>
          <w:sz w:val="24"/>
          <w:szCs w:val="24"/>
        </w:rPr>
        <w:t>doszło do zbycia wszelkich roszczeń do</w:t>
      </w:r>
      <w:r>
        <w:rPr>
          <w:rStyle w:val="FontStyle30"/>
          <w:rFonts w:ascii="Arial" w:hAnsi="Arial" w:cs="Arial"/>
          <w:sz w:val="24"/>
          <w:szCs w:val="24"/>
        </w:rPr>
        <w:t xml:space="preserve"> </w:t>
      </w:r>
      <w:r w:rsidRPr="00326AF8">
        <w:rPr>
          <w:rStyle w:val="FontStyle30"/>
          <w:rFonts w:ascii="Arial" w:hAnsi="Arial" w:cs="Arial"/>
          <w:sz w:val="24"/>
          <w:szCs w:val="24"/>
        </w:rPr>
        <w:t>nieruchomości przy ul. Młynarskiej 48 za kwotę</w:t>
      </w:r>
      <w:r>
        <w:rPr>
          <w:rStyle w:val="FontStyle30"/>
          <w:rFonts w:ascii="Arial" w:hAnsi="Arial" w:cs="Arial"/>
          <w:sz w:val="24"/>
          <w:szCs w:val="24"/>
        </w:rPr>
        <w:t xml:space="preserve"> </w:t>
      </w:r>
      <w:r w:rsidRPr="00326AF8">
        <w:rPr>
          <w:rStyle w:val="FontStyle30"/>
          <w:rFonts w:ascii="Arial" w:hAnsi="Arial" w:cs="Arial"/>
          <w:sz w:val="24"/>
          <w:szCs w:val="24"/>
        </w:rPr>
        <w:t>zł. Natomiast zgodnie z operatem</w:t>
      </w:r>
      <w:r>
        <w:rPr>
          <w:rStyle w:val="FontStyle30"/>
          <w:rFonts w:ascii="Arial" w:hAnsi="Arial" w:cs="Arial"/>
          <w:sz w:val="24"/>
          <w:szCs w:val="24"/>
        </w:rPr>
        <w:t xml:space="preserve"> </w:t>
      </w:r>
      <w:r w:rsidRPr="00326AF8">
        <w:rPr>
          <w:rStyle w:val="FontStyle30"/>
          <w:rFonts w:ascii="Arial" w:hAnsi="Arial" w:cs="Arial"/>
          <w:sz w:val="24"/>
          <w:szCs w:val="24"/>
        </w:rPr>
        <w:t>szacunkowym sporządzonym w dniu</w:t>
      </w:r>
      <w:r>
        <w:rPr>
          <w:rStyle w:val="FontStyle30"/>
          <w:rFonts w:ascii="Arial" w:hAnsi="Arial" w:cs="Arial"/>
          <w:sz w:val="24"/>
          <w:szCs w:val="24"/>
        </w:rPr>
        <w:t xml:space="preserve"> </w:t>
      </w:r>
      <w:r w:rsidRPr="00326AF8">
        <w:rPr>
          <w:rStyle w:val="FontStyle30"/>
          <w:rFonts w:ascii="Arial" w:hAnsi="Arial" w:cs="Arial"/>
          <w:sz w:val="24"/>
          <w:szCs w:val="24"/>
        </w:rPr>
        <w:t>2022 r. przez biegłego rzeczoznawcę</w:t>
      </w:r>
      <w:r>
        <w:rPr>
          <w:rStyle w:val="FontStyle30"/>
          <w:rFonts w:ascii="Arial" w:hAnsi="Arial" w:cs="Arial"/>
          <w:sz w:val="24"/>
          <w:szCs w:val="24"/>
        </w:rPr>
        <w:t xml:space="preserve"> </w:t>
      </w:r>
      <w:r w:rsidRPr="00326AF8">
        <w:rPr>
          <w:rStyle w:val="FontStyle30"/>
          <w:rFonts w:ascii="Arial" w:hAnsi="Arial" w:cs="Arial"/>
          <w:sz w:val="24"/>
          <w:szCs w:val="24"/>
        </w:rPr>
        <w:t xml:space="preserve">majątkowego  </w:t>
      </w:r>
      <w:r w:rsidRPr="00AE3D7B">
        <w:rPr>
          <w:rStyle w:val="FontStyle46"/>
          <w:rFonts w:ascii="Arial" w:hAnsi="Arial" w:cs="Arial"/>
          <w:b w:val="0"/>
          <w:bCs w:val="0"/>
          <w:i w:val="0"/>
          <w:iCs w:val="0"/>
          <w:sz w:val="24"/>
          <w:szCs w:val="24"/>
        </w:rPr>
        <w:t>M S-Ż</w:t>
      </w:r>
      <w:r>
        <w:rPr>
          <w:rStyle w:val="FontStyle46"/>
          <w:rFonts w:ascii="Arial" w:hAnsi="Arial" w:cs="Arial"/>
          <w:sz w:val="24"/>
          <w:szCs w:val="24"/>
        </w:rPr>
        <w:t xml:space="preserve"> </w:t>
      </w:r>
      <w:r w:rsidRPr="00326AF8">
        <w:rPr>
          <w:rStyle w:val="FontStyle30"/>
          <w:rFonts w:ascii="Arial" w:hAnsi="Arial" w:cs="Arial"/>
          <w:sz w:val="24"/>
          <w:szCs w:val="24"/>
        </w:rPr>
        <w:t>wartość prawa użytkowania wieczystego</w:t>
      </w:r>
      <w:r w:rsidR="00D06E07">
        <w:rPr>
          <w:rStyle w:val="FontStyle30"/>
          <w:rFonts w:ascii="Arial" w:hAnsi="Arial" w:cs="Arial"/>
          <w:sz w:val="24"/>
          <w:szCs w:val="24"/>
        </w:rPr>
        <w:t xml:space="preserve"> </w:t>
      </w:r>
      <w:r w:rsidRPr="00326AF8">
        <w:rPr>
          <w:rStyle w:val="FontStyle30"/>
          <w:rFonts w:ascii="Arial" w:hAnsi="Arial" w:cs="Arial"/>
          <w:sz w:val="24"/>
          <w:szCs w:val="24"/>
        </w:rPr>
        <w:t>nieruchomości będącej przedmiotem tej umowy, na dzień 27 marca 2015 r., wynosiła</w:t>
      </w:r>
      <w:r w:rsidR="00D06E07">
        <w:rPr>
          <w:rStyle w:val="FontStyle46"/>
          <w:rFonts w:ascii="Arial" w:hAnsi="Arial" w:cs="Arial"/>
          <w:spacing w:val="20"/>
          <w:sz w:val="24"/>
          <w:szCs w:val="24"/>
        </w:rPr>
        <w:t xml:space="preserve"> </w:t>
      </w:r>
      <w:r w:rsidR="00D06E07">
        <w:rPr>
          <w:rStyle w:val="FontStyle46"/>
          <w:rFonts w:ascii="Arial" w:hAnsi="Arial" w:cs="Arial"/>
          <w:b w:val="0"/>
          <w:bCs w:val="0"/>
          <w:i w:val="0"/>
          <w:iCs w:val="0"/>
          <w:spacing w:val="20"/>
          <w:sz w:val="24"/>
          <w:szCs w:val="24"/>
        </w:rPr>
        <w:t>zł</w:t>
      </w:r>
      <w:r w:rsidRPr="00326AF8">
        <w:rPr>
          <w:rStyle w:val="FontStyle46"/>
          <w:rFonts w:ascii="Arial" w:hAnsi="Arial" w:cs="Arial"/>
          <w:spacing w:val="20"/>
          <w:sz w:val="24"/>
          <w:szCs w:val="24"/>
        </w:rPr>
        <w:t>.</w:t>
      </w:r>
      <w:r w:rsidRPr="00326AF8">
        <w:rPr>
          <w:rStyle w:val="FontStyle46"/>
          <w:rFonts w:ascii="Arial" w:hAnsi="Arial" w:cs="Arial"/>
          <w:sz w:val="24"/>
          <w:szCs w:val="24"/>
        </w:rPr>
        <w:t xml:space="preserve"> </w:t>
      </w:r>
      <w:r w:rsidRPr="00326AF8">
        <w:rPr>
          <w:rStyle w:val="FontStyle30"/>
          <w:rFonts w:ascii="Arial" w:hAnsi="Arial" w:cs="Arial"/>
          <w:sz w:val="24"/>
          <w:szCs w:val="24"/>
        </w:rPr>
        <w:t>Zestawienie powyższych wartości wskazuje, iż P V</w:t>
      </w:r>
      <w:r w:rsidR="00D06E07">
        <w:rPr>
          <w:rStyle w:val="FontStyle30"/>
          <w:rFonts w:ascii="Arial" w:hAnsi="Arial" w:cs="Arial"/>
          <w:sz w:val="24"/>
          <w:szCs w:val="24"/>
        </w:rPr>
        <w:t xml:space="preserve"> </w:t>
      </w:r>
      <w:r w:rsidRPr="00326AF8">
        <w:rPr>
          <w:rStyle w:val="FontStyle30"/>
          <w:rFonts w:ascii="Arial" w:hAnsi="Arial" w:cs="Arial"/>
          <w:sz w:val="24"/>
          <w:szCs w:val="24"/>
        </w:rPr>
        <w:t xml:space="preserve">Sp. z o.o. nabyła powyższe roszczenie za kwotę odpowiadającą niecałym </w:t>
      </w:r>
      <w:r w:rsidR="00D06E07">
        <w:rPr>
          <w:rStyle w:val="FontStyle30"/>
          <w:rFonts w:ascii="Arial" w:hAnsi="Arial" w:cs="Arial"/>
          <w:sz w:val="24"/>
          <w:szCs w:val="24"/>
        </w:rPr>
        <w:t xml:space="preserve">procentom </w:t>
      </w:r>
      <w:r w:rsidRPr="00326AF8">
        <w:rPr>
          <w:rStyle w:val="FontStyle30"/>
          <w:rFonts w:ascii="Arial" w:hAnsi="Arial" w:cs="Arial"/>
          <w:sz w:val="24"/>
          <w:szCs w:val="24"/>
        </w:rPr>
        <w:t>realnej wartości prawa użytkowania wieczystego.</w:t>
      </w:r>
    </w:p>
    <w:p w14:paraId="17422249" w14:textId="55B874DD" w:rsidR="00AE3D7B" w:rsidRPr="00326AF8" w:rsidRDefault="00AE3D7B" w:rsidP="00D06E07">
      <w:pPr>
        <w:pStyle w:val="Style2"/>
        <w:widowControl/>
        <w:tabs>
          <w:tab w:val="left" w:pos="4022"/>
          <w:tab w:val="left" w:pos="6653"/>
        </w:tabs>
        <w:spacing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Nie można pominąć jednak faktu, iż spółka P </w:t>
      </w:r>
      <w:r w:rsidRPr="00D06E07">
        <w:rPr>
          <w:rStyle w:val="FontStyle47"/>
          <w:rFonts w:ascii="Arial" w:hAnsi="Arial" w:cs="Arial"/>
          <w:b w:val="0"/>
          <w:bCs w:val="0"/>
          <w:i w:val="0"/>
          <w:iCs w:val="0"/>
          <w:sz w:val="24"/>
          <w:szCs w:val="24"/>
        </w:rPr>
        <w:t>V</w:t>
      </w:r>
      <w:r w:rsidRPr="00326AF8">
        <w:rPr>
          <w:rStyle w:val="FontStyle47"/>
          <w:rFonts w:ascii="Arial" w:hAnsi="Arial" w:cs="Arial"/>
          <w:sz w:val="24"/>
          <w:szCs w:val="24"/>
        </w:rPr>
        <w:t xml:space="preserve">. </w:t>
      </w:r>
      <w:r w:rsidRPr="00326AF8">
        <w:rPr>
          <w:rStyle w:val="FontStyle30"/>
          <w:rFonts w:ascii="Arial" w:hAnsi="Arial" w:cs="Arial"/>
          <w:sz w:val="24"/>
          <w:szCs w:val="24"/>
        </w:rPr>
        <w:t>z środków własnych pokryła</w:t>
      </w:r>
      <w:r w:rsidRPr="00326AF8">
        <w:rPr>
          <w:rStyle w:val="FontStyle30"/>
          <w:rFonts w:ascii="Arial" w:hAnsi="Arial" w:cs="Arial"/>
          <w:sz w:val="24"/>
          <w:szCs w:val="24"/>
        </w:rPr>
        <w:br/>
        <w:t>koszty budowy budynku biurowo-handlowego posadowionego na wskazanej działce. Zgodnie</w:t>
      </w:r>
      <w:r w:rsidR="00D06E07">
        <w:rPr>
          <w:rStyle w:val="FontStyle30"/>
          <w:rFonts w:ascii="Arial" w:hAnsi="Arial" w:cs="Arial"/>
          <w:sz w:val="24"/>
          <w:szCs w:val="24"/>
        </w:rPr>
        <w:t xml:space="preserve"> </w:t>
      </w:r>
      <w:r w:rsidRPr="00326AF8">
        <w:rPr>
          <w:rStyle w:val="FontStyle30"/>
          <w:rFonts w:ascii="Arial" w:hAnsi="Arial" w:cs="Arial"/>
          <w:sz w:val="24"/>
          <w:szCs w:val="24"/>
        </w:rPr>
        <w:t>z aktem notarialnym z dni</w:t>
      </w:r>
      <w:r w:rsidR="00D06E07">
        <w:rPr>
          <w:rStyle w:val="FontStyle30"/>
          <w:rFonts w:ascii="Arial" w:hAnsi="Arial" w:cs="Arial"/>
          <w:sz w:val="24"/>
          <w:szCs w:val="24"/>
        </w:rPr>
        <w:t xml:space="preserve">a </w:t>
      </w:r>
      <w:r w:rsidRPr="00326AF8">
        <w:rPr>
          <w:rStyle w:val="FontStyle30"/>
          <w:rFonts w:ascii="Arial" w:hAnsi="Arial" w:cs="Arial"/>
          <w:sz w:val="24"/>
          <w:szCs w:val="24"/>
        </w:rPr>
        <w:t>2014 r. (rep. A.</w:t>
      </w:r>
      <w:r w:rsidR="00D06E07">
        <w:rPr>
          <w:rStyle w:val="FontStyle30"/>
          <w:rFonts w:ascii="Arial" w:hAnsi="Arial" w:cs="Arial"/>
          <w:sz w:val="24"/>
          <w:szCs w:val="24"/>
        </w:rPr>
        <w:t>)</w:t>
      </w:r>
      <w:r w:rsidRPr="00326AF8">
        <w:rPr>
          <w:rStyle w:val="FontStyle30"/>
          <w:rFonts w:ascii="Arial" w:hAnsi="Arial" w:cs="Arial"/>
          <w:sz w:val="24"/>
          <w:szCs w:val="24"/>
        </w:rPr>
        <w:t xml:space="preserve"> tj. umową sprzedaży</w:t>
      </w:r>
      <w:r w:rsidR="00D06E07">
        <w:rPr>
          <w:rStyle w:val="FontStyle30"/>
          <w:rFonts w:ascii="Arial" w:hAnsi="Arial" w:cs="Arial"/>
          <w:sz w:val="24"/>
          <w:szCs w:val="24"/>
        </w:rPr>
        <w:t xml:space="preserve"> </w:t>
      </w:r>
      <w:r w:rsidRPr="00326AF8">
        <w:rPr>
          <w:rStyle w:val="FontStyle30"/>
          <w:rFonts w:ascii="Arial" w:hAnsi="Arial" w:cs="Arial"/>
          <w:sz w:val="24"/>
          <w:szCs w:val="24"/>
        </w:rPr>
        <w:t>roszczenia, nakłady poczynione przez spółkę wyniosły</w:t>
      </w:r>
      <w:r w:rsidR="00D06E07">
        <w:rPr>
          <w:rStyle w:val="FontStyle30"/>
          <w:rFonts w:ascii="Arial" w:hAnsi="Arial" w:cs="Arial"/>
          <w:sz w:val="24"/>
          <w:szCs w:val="24"/>
        </w:rPr>
        <w:t xml:space="preserve"> zł.</w:t>
      </w:r>
      <w:r w:rsidRPr="00326AF8">
        <w:rPr>
          <w:rStyle w:val="FontStyle47"/>
          <w:rFonts w:ascii="Arial" w:hAnsi="Arial" w:cs="Arial"/>
          <w:sz w:val="24"/>
          <w:szCs w:val="24"/>
        </w:rPr>
        <w:t xml:space="preserve"> </w:t>
      </w:r>
      <w:r w:rsidRPr="00326AF8">
        <w:rPr>
          <w:rStyle w:val="FontStyle30"/>
          <w:rFonts w:ascii="Arial" w:hAnsi="Arial" w:cs="Arial"/>
          <w:sz w:val="24"/>
          <w:szCs w:val="24"/>
        </w:rPr>
        <w:t>Podnieść jednak należy,</w:t>
      </w:r>
      <w:r w:rsidR="00D06E07">
        <w:rPr>
          <w:rStyle w:val="FontStyle30"/>
          <w:rFonts w:ascii="Arial" w:hAnsi="Arial" w:cs="Arial"/>
          <w:sz w:val="24"/>
          <w:szCs w:val="24"/>
        </w:rPr>
        <w:t xml:space="preserve"> </w:t>
      </w:r>
      <w:r w:rsidRPr="00326AF8">
        <w:rPr>
          <w:rStyle w:val="FontStyle30"/>
          <w:rFonts w:ascii="Arial" w:hAnsi="Arial" w:cs="Arial"/>
          <w:sz w:val="24"/>
          <w:szCs w:val="24"/>
        </w:rPr>
        <w:t>iż - biorąc pod uwagę różnicę pomiędzy wartością użytkowania wieczystego, a poniesionymi</w:t>
      </w:r>
      <w:r w:rsidRPr="00326AF8">
        <w:rPr>
          <w:rStyle w:val="FontStyle30"/>
          <w:rFonts w:ascii="Arial" w:hAnsi="Arial" w:cs="Arial"/>
          <w:sz w:val="24"/>
          <w:szCs w:val="24"/>
        </w:rPr>
        <w:br/>
        <w:t>przez spółkę nakładami oraz kosztem zakupu praw i roszczeń, różnica wynosiła</w:t>
      </w:r>
      <w:r w:rsidRPr="00326AF8">
        <w:rPr>
          <w:rStyle w:val="FontStyle30"/>
          <w:rFonts w:ascii="Arial" w:hAnsi="Arial" w:cs="Arial"/>
          <w:sz w:val="24"/>
          <w:szCs w:val="24"/>
        </w:rPr>
        <w:tab/>
      </w:r>
      <w:r w:rsidR="00D06E07">
        <w:rPr>
          <w:rStyle w:val="FontStyle30"/>
          <w:rFonts w:ascii="Arial" w:hAnsi="Arial" w:cs="Arial"/>
          <w:sz w:val="24"/>
          <w:szCs w:val="24"/>
        </w:rPr>
        <w:t xml:space="preserve"> </w:t>
      </w:r>
      <w:r w:rsidRPr="00326AF8">
        <w:rPr>
          <w:rStyle w:val="FontStyle30"/>
          <w:rFonts w:ascii="Arial" w:hAnsi="Arial" w:cs="Arial"/>
          <w:sz w:val="24"/>
          <w:szCs w:val="24"/>
        </w:rPr>
        <w:t>zł.</w:t>
      </w:r>
    </w:p>
    <w:p w14:paraId="5DA39463" w14:textId="2068281D" w:rsidR="003847D8" w:rsidRPr="00614344" w:rsidRDefault="00AE3D7B" w:rsidP="00D06E07">
      <w:pPr>
        <w:pStyle w:val="Style13"/>
        <w:widowControl/>
        <w:spacing w:after="480" w:line="360" w:lineRule="auto"/>
        <w:ind w:firstLine="0"/>
        <w:jc w:val="left"/>
        <w:rPr>
          <w:rStyle w:val="FontStyle40"/>
          <w:rFonts w:ascii="Arial" w:hAnsi="Arial" w:cs="Arial"/>
          <w:sz w:val="24"/>
          <w:szCs w:val="24"/>
        </w:rPr>
      </w:pPr>
      <w:r w:rsidRPr="00326AF8">
        <w:rPr>
          <w:rStyle w:val="FontStyle30"/>
          <w:rFonts w:ascii="Arial" w:hAnsi="Arial" w:cs="Arial"/>
          <w:sz w:val="24"/>
          <w:szCs w:val="24"/>
        </w:rPr>
        <w:t>W konsekwencji należy stwierdzić, że przeniesienie roszczeń do nieruchomości warszawskiej było rażąco sprzeczne z interesem społecznym - nastąpiło w zamian za świadczenie rażąco niewspółmierne do wartości nieruchomości warszawskiej, zaś powyższe naruszenie, mogło mieć istotny wpływ na wynik sprawy.</w:t>
      </w:r>
    </w:p>
    <w:p w14:paraId="7C076F71" w14:textId="080A1172" w:rsidR="00A23F6C" w:rsidRPr="00614344" w:rsidRDefault="008944F7" w:rsidP="004D5ADA">
      <w:pPr>
        <w:pStyle w:val="Nagwek3"/>
        <w:spacing w:before="0" w:after="480" w:line="360" w:lineRule="auto"/>
        <w:rPr>
          <w:rStyle w:val="FontStyle40"/>
          <w:rFonts w:ascii="Arial" w:hAnsi="Arial" w:cs="Arial"/>
          <w:b/>
          <w:bCs/>
          <w:color w:val="auto"/>
          <w:sz w:val="24"/>
          <w:szCs w:val="24"/>
        </w:rPr>
      </w:pPr>
      <w:r>
        <w:rPr>
          <w:rStyle w:val="FontStyle40"/>
          <w:rFonts w:ascii="Arial" w:hAnsi="Arial" w:cs="Arial"/>
          <w:b/>
          <w:bCs/>
          <w:color w:val="auto"/>
          <w:sz w:val="24"/>
          <w:szCs w:val="24"/>
        </w:rPr>
        <w:t xml:space="preserve">Punkt trzeci podpunkt czwarty. </w:t>
      </w:r>
      <w:r w:rsidR="00D06E07">
        <w:rPr>
          <w:rStyle w:val="FontStyle40"/>
          <w:rFonts w:ascii="Arial" w:hAnsi="Arial" w:cs="Arial"/>
          <w:b/>
          <w:bCs/>
          <w:color w:val="auto"/>
          <w:sz w:val="24"/>
          <w:szCs w:val="24"/>
        </w:rPr>
        <w:t>Strony postępowania rozpoznawczego.</w:t>
      </w:r>
    </w:p>
    <w:p w14:paraId="704009EE" w14:textId="392188FD" w:rsidR="009C6953" w:rsidRPr="00326AF8" w:rsidRDefault="009C6953" w:rsidP="009C6953">
      <w:pPr>
        <w:pStyle w:val="Style13"/>
        <w:widowControl/>
        <w:tabs>
          <w:tab w:val="left" w:pos="6595"/>
        </w:tabs>
        <w:spacing w:before="182" w:after="480" w:line="360" w:lineRule="auto"/>
        <w:ind w:firstLine="0"/>
        <w:jc w:val="left"/>
        <w:rPr>
          <w:rStyle w:val="FontStyle30"/>
          <w:rFonts w:ascii="Arial" w:hAnsi="Arial" w:cs="Arial"/>
          <w:sz w:val="24"/>
          <w:szCs w:val="24"/>
        </w:rPr>
      </w:pPr>
      <w:r w:rsidRPr="00326AF8">
        <w:rPr>
          <w:rStyle w:val="FontStyle30"/>
          <w:rFonts w:ascii="Arial" w:hAnsi="Arial" w:cs="Arial"/>
          <w:sz w:val="24"/>
          <w:szCs w:val="24"/>
        </w:rPr>
        <w:t xml:space="preserve">Na podstawie </w:t>
      </w:r>
      <w:r>
        <w:rPr>
          <w:rStyle w:val="FontStyle30"/>
          <w:rFonts w:ascii="Arial" w:hAnsi="Arial" w:cs="Arial"/>
          <w:sz w:val="24"/>
          <w:szCs w:val="24"/>
        </w:rPr>
        <w:t>artykułu</w:t>
      </w:r>
      <w:r w:rsidRPr="00326AF8">
        <w:rPr>
          <w:rStyle w:val="FontStyle30"/>
          <w:rFonts w:ascii="Arial" w:hAnsi="Arial" w:cs="Arial"/>
          <w:sz w:val="24"/>
          <w:szCs w:val="24"/>
        </w:rPr>
        <w:t xml:space="preserve"> 38 ust</w:t>
      </w:r>
      <w:r>
        <w:rPr>
          <w:rStyle w:val="FontStyle30"/>
          <w:rFonts w:ascii="Arial" w:hAnsi="Arial" w:cs="Arial"/>
          <w:sz w:val="24"/>
          <w:szCs w:val="24"/>
        </w:rPr>
        <w:t>ępu</w:t>
      </w:r>
      <w:r w:rsidRPr="00326AF8">
        <w:rPr>
          <w:rStyle w:val="FontStyle30"/>
          <w:rFonts w:ascii="Arial" w:hAnsi="Arial" w:cs="Arial"/>
          <w:sz w:val="24"/>
          <w:szCs w:val="24"/>
        </w:rPr>
        <w:t xml:space="preserve"> 1 ustawy z dnia 9 marca 2017 r. w związku z art. 28 k.p.a.</w:t>
      </w:r>
      <w:r>
        <w:rPr>
          <w:rStyle w:val="FontStyle30"/>
          <w:rFonts w:ascii="Arial" w:hAnsi="Arial" w:cs="Arial"/>
          <w:sz w:val="24"/>
          <w:szCs w:val="24"/>
        </w:rPr>
        <w:t xml:space="preserve"> </w:t>
      </w:r>
      <w:r w:rsidRPr="00326AF8">
        <w:rPr>
          <w:rStyle w:val="FontStyle30"/>
          <w:rFonts w:ascii="Arial" w:hAnsi="Arial" w:cs="Arial"/>
          <w:sz w:val="24"/>
          <w:szCs w:val="24"/>
        </w:rPr>
        <w:t>stroną jest każdy, czyjego interesu prawnego lub obowiązku dotyczy postępowanie albo kto</w:t>
      </w:r>
      <w:r>
        <w:rPr>
          <w:rStyle w:val="FontStyle30"/>
          <w:rFonts w:ascii="Arial" w:hAnsi="Arial" w:cs="Arial"/>
          <w:sz w:val="24"/>
          <w:szCs w:val="24"/>
        </w:rPr>
        <w:t xml:space="preserve"> </w:t>
      </w:r>
      <w:r w:rsidRPr="00326AF8">
        <w:rPr>
          <w:rStyle w:val="FontStyle30"/>
          <w:rFonts w:ascii="Arial" w:hAnsi="Arial" w:cs="Arial"/>
          <w:sz w:val="24"/>
          <w:szCs w:val="24"/>
        </w:rPr>
        <w:t>żąda czynności organu ze względu na swój interes prawny lub obowiązek. Jako strony</w:t>
      </w:r>
      <w:r>
        <w:rPr>
          <w:rStyle w:val="FontStyle30"/>
          <w:rFonts w:ascii="Arial" w:hAnsi="Arial" w:cs="Arial"/>
          <w:sz w:val="24"/>
          <w:szCs w:val="24"/>
        </w:rPr>
        <w:t xml:space="preserve"> </w:t>
      </w:r>
      <w:r w:rsidRPr="00326AF8">
        <w:rPr>
          <w:rStyle w:val="FontStyle30"/>
          <w:rFonts w:ascii="Arial" w:hAnsi="Arial" w:cs="Arial"/>
          <w:sz w:val="24"/>
          <w:szCs w:val="24"/>
        </w:rPr>
        <w:t>postępowania   rozpoznawczego    przyjęto:    P</w:t>
      </w:r>
      <w:r>
        <w:rPr>
          <w:rStyle w:val="FontStyle30"/>
          <w:rFonts w:ascii="Arial" w:hAnsi="Arial" w:cs="Arial"/>
          <w:sz w:val="24"/>
          <w:szCs w:val="24"/>
        </w:rPr>
        <w:t xml:space="preserve"> </w:t>
      </w:r>
      <w:r w:rsidRPr="00326AF8">
        <w:rPr>
          <w:rStyle w:val="FontStyle30"/>
          <w:rFonts w:ascii="Arial" w:hAnsi="Arial" w:cs="Arial"/>
          <w:sz w:val="24"/>
          <w:szCs w:val="24"/>
        </w:rPr>
        <w:t>V</w:t>
      </w:r>
      <w:r>
        <w:rPr>
          <w:rStyle w:val="FontStyle30"/>
          <w:rFonts w:ascii="Arial" w:hAnsi="Arial" w:cs="Arial"/>
          <w:sz w:val="24"/>
          <w:szCs w:val="24"/>
        </w:rPr>
        <w:t xml:space="preserve"> </w:t>
      </w:r>
      <w:r w:rsidRPr="00326AF8">
        <w:rPr>
          <w:rStyle w:val="FontStyle30"/>
          <w:rFonts w:ascii="Arial" w:hAnsi="Arial" w:cs="Arial"/>
          <w:sz w:val="24"/>
          <w:szCs w:val="24"/>
        </w:rPr>
        <w:t>spółkę    z ograniczoną</w:t>
      </w:r>
      <w:r>
        <w:rPr>
          <w:rStyle w:val="FontStyle30"/>
          <w:rFonts w:ascii="Arial" w:hAnsi="Arial" w:cs="Arial"/>
          <w:sz w:val="24"/>
          <w:szCs w:val="24"/>
        </w:rPr>
        <w:t xml:space="preserve"> </w:t>
      </w:r>
      <w:r w:rsidRPr="00326AF8">
        <w:rPr>
          <w:rStyle w:val="FontStyle30"/>
          <w:rFonts w:ascii="Arial" w:hAnsi="Arial" w:cs="Arial"/>
          <w:sz w:val="24"/>
          <w:szCs w:val="24"/>
        </w:rPr>
        <w:t xml:space="preserve">odpowiedzialnością z siedzibą w </w:t>
      </w:r>
      <w:proofErr w:type="spellStart"/>
      <w:r w:rsidRPr="00326AF8">
        <w:rPr>
          <w:rStyle w:val="FontStyle30"/>
          <w:rFonts w:ascii="Arial" w:hAnsi="Arial" w:cs="Arial"/>
          <w:sz w:val="24"/>
          <w:szCs w:val="24"/>
        </w:rPr>
        <w:t>W</w:t>
      </w:r>
      <w:proofErr w:type="spellEnd"/>
      <w:r w:rsidRPr="00326AF8">
        <w:rPr>
          <w:rStyle w:val="FontStyle30"/>
          <w:rFonts w:ascii="Arial" w:hAnsi="Arial" w:cs="Arial"/>
          <w:sz w:val="24"/>
          <w:szCs w:val="24"/>
        </w:rPr>
        <w:t xml:space="preserve"> (beneficjenta decyzji</w:t>
      </w:r>
      <w:r>
        <w:rPr>
          <w:rStyle w:val="FontStyle30"/>
          <w:rFonts w:ascii="Arial" w:hAnsi="Arial" w:cs="Arial"/>
          <w:sz w:val="24"/>
          <w:szCs w:val="24"/>
        </w:rPr>
        <w:t xml:space="preserve"> </w:t>
      </w:r>
      <w:r w:rsidRPr="00326AF8">
        <w:rPr>
          <w:rStyle w:val="FontStyle30"/>
          <w:rFonts w:ascii="Arial" w:hAnsi="Arial" w:cs="Arial"/>
          <w:sz w:val="24"/>
          <w:szCs w:val="24"/>
        </w:rPr>
        <w:t>reprywatyzacyjnej) oraz</w:t>
      </w:r>
      <w:r>
        <w:rPr>
          <w:rStyle w:val="FontStyle30"/>
          <w:rFonts w:ascii="Arial" w:hAnsi="Arial" w:cs="Arial"/>
          <w:sz w:val="24"/>
          <w:szCs w:val="24"/>
        </w:rPr>
        <w:t xml:space="preserve"> </w:t>
      </w:r>
      <w:r w:rsidRPr="00326AF8">
        <w:rPr>
          <w:rStyle w:val="FontStyle30"/>
          <w:rFonts w:ascii="Arial" w:hAnsi="Arial" w:cs="Arial"/>
          <w:sz w:val="24"/>
          <w:szCs w:val="24"/>
        </w:rPr>
        <w:t xml:space="preserve">wierzyciela hipotecznego, tj. </w:t>
      </w:r>
      <w:r w:rsidRPr="00326AF8">
        <w:rPr>
          <w:rStyle w:val="FontStyle30"/>
          <w:rFonts w:ascii="Arial" w:hAnsi="Arial" w:cs="Arial"/>
          <w:spacing w:val="-20"/>
          <w:sz w:val="24"/>
          <w:szCs w:val="24"/>
        </w:rPr>
        <w:t>W</w:t>
      </w:r>
      <w:r>
        <w:rPr>
          <w:rStyle w:val="FontStyle30"/>
          <w:rFonts w:ascii="Arial" w:hAnsi="Arial" w:cs="Arial"/>
          <w:spacing w:val="-20"/>
          <w:sz w:val="24"/>
          <w:szCs w:val="24"/>
        </w:rPr>
        <w:t xml:space="preserve"> </w:t>
      </w:r>
      <w:r w:rsidRPr="00326AF8">
        <w:rPr>
          <w:rStyle w:val="FontStyle30"/>
          <w:rFonts w:ascii="Arial" w:hAnsi="Arial" w:cs="Arial"/>
          <w:sz w:val="24"/>
          <w:szCs w:val="24"/>
        </w:rPr>
        <w:t>B</w:t>
      </w:r>
      <w:r>
        <w:rPr>
          <w:rStyle w:val="FontStyle30"/>
          <w:rFonts w:ascii="Arial" w:hAnsi="Arial" w:cs="Arial"/>
          <w:sz w:val="24"/>
          <w:szCs w:val="24"/>
        </w:rPr>
        <w:t xml:space="preserve"> </w:t>
      </w:r>
      <w:r w:rsidRPr="00326AF8">
        <w:rPr>
          <w:rStyle w:val="FontStyle30"/>
          <w:rFonts w:ascii="Arial" w:hAnsi="Arial" w:cs="Arial"/>
          <w:sz w:val="24"/>
          <w:szCs w:val="24"/>
        </w:rPr>
        <w:t>S</w:t>
      </w:r>
      <w:r>
        <w:rPr>
          <w:rStyle w:val="FontStyle30"/>
          <w:rFonts w:ascii="Arial" w:hAnsi="Arial" w:cs="Arial"/>
          <w:sz w:val="24"/>
          <w:szCs w:val="24"/>
        </w:rPr>
        <w:t xml:space="preserve"> </w:t>
      </w:r>
      <w:r w:rsidRPr="00326AF8">
        <w:rPr>
          <w:rStyle w:val="FontStyle30"/>
          <w:rFonts w:ascii="Arial" w:hAnsi="Arial" w:cs="Arial"/>
          <w:sz w:val="24"/>
          <w:szCs w:val="24"/>
        </w:rPr>
        <w:t xml:space="preserve">z siedzibą w </w:t>
      </w:r>
      <w:proofErr w:type="spellStart"/>
      <w:r w:rsidRPr="00326AF8">
        <w:rPr>
          <w:rStyle w:val="FontStyle30"/>
          <w:rFonts w:ascii="Arial" w:hAnsi="Arial" w:cs="Arial"/>
          <w:sz w:val="24"/>
          <w:szCs w:val="24"/>
        </w:rPr>
        <w:t>W</w:t>
      </w:r>
      <w:proofErr w:type="spellEnd"/>
    </w:p>
    <w:p w14:paraId="63C9EB77" w14:textId="74BB6353" w:rsidR="009C6953" w:rsidRPr="00326AF8" w:rsidRDefault="009C6953" w:rsidP="009C6953">
      <w:pPr>
        <w:pStyle w:val="Style13"/>
        <w:widowControl/>
        <w:spacing w:after="480" w:line="360" w:lineRule="auto"/>
        <w:ind w:firstLine="0"/>
        <w:jc w:val="left"/>
        <w:rPr>
          <w:rStyle w:val="FontStyle48"/>
          <w:rFonts w:ascii="Arial" w:hAnsi="Arial" w:cs="Arial"/>
          <w:sz w:val="24"/>
          <w:szCs w:val="24"/>
        </w:rPr>
      </w:pPr>
      <w:r w:rsidRPr="00326AF8">
        <w:rPr>
          <w:rStyle w:val="FontStyle30"/>
          <w:rFonts w:ascii="Arial" w:hAnsi="Arial" w:cs="Arial"/>
          <w:sz w:val="24"/>
          <w:szCs w:val="24"/>
        </w:rPr>
        <w:lastRenderedPageBreak/>
        <w:t xml:space="preserve">Zgodnie z treścią </w:t>
      </w:r>
      <w:r>
        <w:rPr>
          <w:rStyle w:val="FontStyle30"/>
          <w:rFonts w:ascii="Arial" w:hAnsi="Arial" w:cs="Arial"/>
          <w:sz w:val="24"/>
          <w:szCs w:val="24"/>
        </w:rPr>
        <w:t>artykułu</w:t>
      </w:r>
      <w:r w:rsidRPr="00326AF8">
        <w:rPr>
          <w:rStyle w:val="FontStyle30"/>
          <w:rFonts w:ascii="Arial" w:hAnsi="Arial" w:cs="Arial"/>
          <w:sz w:val="24"/>
          <w:szCs w:val="24"/>
        </w:rPr>
        <w:t xml:space="preserve"> 16 ust</w:t>
      </w:r>
      <w:r>
        <w:rPr>
          <w:rStyle w:val="FontStyle30"/>
          <w:rFonts w:ascii="Arial" w:hAnsi="Arial" w:cs="Arial"/>
          <w:sz w:val="24"/>
          <w:szCs w:val="24"/>
        </w:rPr>
        <w:t>ęp</w:t>
      </w:r>
      <w:r w:rsidRPr="00326AF8">
        <w:rPr>
          <w:rStyle w:val="FontStyle30"/>
          <w:rFonts w:ascii="Arial" w:hAnsi="Arial" w:cs="Arial"/>
          <w:sz w:val="24"/>
          <w:szCs w:val="24"/>
        </w:rPr>
        <w:t xml:space="preserve"> 2 ustawy z dnia 9 marca 2017 r. Komisja o wszczęciu postępowania rozpoznawczego zawiadamia m.st. Warszawę oraz pozostałe strony postępowania. Z treści cytowanego przepisu wynika, że stroną postępowania rozpoznawczego</w:t>
      </w:r>
      <w:r w:rsidRPr="00326AF8">
        <w:rPr>
          <w:rStyle w:val="FontStyle48"/>
          <w:rFonts w:ascii="Arial" w:hAnsi="Arial" w:cs="Arial"/>
          <w:sz w:val="24"/>
          <w:szCs w:val="24"/>
        </w:rPr>
        <w:t xml:space="preserve"> przed Komisją jest Miasto Stołeczne Warszawa reprezentowane przez Prezydenta </w:t>
      </w:r>
      <w:r>
        <w:rPr>
          <w:rStyle w:val="FontStyle48"/>
          <w:rFonts w:ascii="Arial" w:hAnsi="Arial" w:cs="Arial"/>
          <w:sz w:val="24"/>
          <w:szCs w:val="24"/>
        </w:rPr>
        <w:t>Miasta Stołecznego</w:t>
      </w:r>
      <w:r w:rsidRPr="00326AF8">
        <w:rPr>
          <w:rStyle w:val="FontStyle48"/>
          <w:rFonts w:ascii="Arial" w:hAnsi="Arial" w:cs="Arial"/>
          <w:sz w:val="24"/>
          <w:szCs w:val="24"/>
        </w:rPr>
        <w:t xml:space="preserve"> Warszawy.</w:t>
      </w:r>
    </w:p>
    <w:p w14:paraId="511CFF78" w14:textId="443D3C8C" w:rsidR="0010750A" w:rsidRDefault="009C6953" w:rsidP="009C6953">
      <w:pPr>
        <w:spacing w:after="480" w:line="360" w:lineRule="auto"/>
        <w:contextualSpacing/>
        <w:rPr>
          <w:rStyle w:val="FontStyle48"/>
          <w:rFonts w:ascii="Arial" w:hAnsi="Arial" w:cs="Arial"/>
          <w:sz w:val="24"/>
          <w:szCs w:val="24"/>
        </w:rPr>
      </w:pPr>
      <w:r w:rsidRPr="00326AF8">
        <w:rPr>
          <w:rStyle w:val="FontStyle48"/>
          <w:rFonts w:ascii="Arial" w:hAnsi="Arial" w:cs="Arial"/>
          <w:sz w:val="24"/>
          <w:szCs w:val="24"/>
        </w:rPr>
        <w:t>Ponadto za stronę postępowania, na podstawie art</w:t>
      </w:r>
      <w:r>
        <w:rPr>
          <w:rStyle w:val="FontStyle48"/>
          <w:rFonts w:ascii="Arial" w:hAnsi="Arial" w:cs="Arial"/>
          <w:sz w:val="24"/>
          <w:szCs w:val="24"/>
        </w:rPr>
        <w:t>ykułu</w:t>
      </w:r>
      <w:r w:rsidRPr="00326AF8">
        <w:rPr>
          <w:rStyle w:val="FontStyle48"/>
          <w:rFonts w:ascii="Arial" w:hAnsi="Arial" w:cs="Arial"/>
          <w:sz w:val="24"/>
          <w:szCs w:val="24"/>
        </w:rPr>
        <w:t xml:space="preserve"> 16a ust</w:t>
      </w:r>
      <w:r>
        <w:rPr>
          <w:rStyle w:val="FontStyle48"/>
          <w:rFonts w:ascii="Arial" w:hAnsi="Arial" w:cs="Arial"/>
          <w:sz w:val="24"/>
          <w:szCs w:val="24"/>
        </w:rPr>
        <w:t>ęp</w:t>
      </w:r>
      <w:r w:rsidRPr="00326AF8">
        <w:rPr>
          <w:rStyle w:val="FontStyle48"/>
          <w:rFonts w:ascii="Arial" w:hAnsi="Arial" w:cs="Arial"/>
          <w:sz w:val="24"/>
          <w:szCs w:val="24"/>
        </w:rPr>
        <w:t xml:space="preserve"> 2 ustawy z dnia 9 marca 2017 r., został uznany Prokurator Regionalny we Wrocławiu.</w:t>
      </w:r>
    </w:p>
    <w:p w14:paraId="7C4890E3" w14:textId="77777777" w:rsidR="009C6953" w:rsidRPr="00614344" w:rsidRDefault="009C6953" w:rsidP="009C6953">
      <w:pPr>
        <w:spacing w:after="480" w:line="360" w:lineRule="auto"/>
        <w:contextualSpacing/>
        <w:rPr>
          <w:rFonts w:ascii="Arial" w:eastAsia="Calibri" w:hAnsi="Arial" w:cs="Arial"/>
          <w:bCs/>
          <w:szCs w:val="24"/>
        </w:rPr>
      </w:pPr>
    </w:p>
    <w:p w14:paraId="2AE48CA1" w14:textId="7C52D25B" w:rsidR="00961586" w:rsidRPr="00614344" w:rsidRDefault="009C6953" w:rsidP="009C6953">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trzeci podpunkt piąty. </w:t>
      </w:r>
      <w:r w:rsidR="00662E3A" w:rsidRPr="00614344">
        <w:rPr>
          <w:rFonts w:ascii="Arial" w:eastAsia="Times New Roman" w:hAnsi="Arial" w:cs="Arial"/>
          <w:b/>
          <w:bCs/>
          <w:szCs w:val="24"/>
          <w:lang w:eastAsia="pl-PL"/>
        </w:rPr>
        <w:t>Konkluzja</w:t>
      </w:r>
    </w:p>
    <w:p w14:paraId="735244C4" w14:textId="2F04E3BC" w:rsidR="009C6953" w:rsidRPr="00326AF8" w:rsidRDefault="009C6953" w:rsidP="004F4230">
      <w:pPr>
        <w:pStyle w:val="Style20"/>
        <w:widowControl/>
        <w:spacing w:before="197" w:after="480" w:line="360" w:lineRule="auto"/>
        <w:ind w:right="5" w:firstLine="0"/>
        <w:jc w:val="left"/>
        <w:rPr>
          <w:rStyle w:val="FontStyle48"/>
          <w:rFonts w:ascii="Arial" w:hAnsi="Arial" w:cs="Arial"/>
          <w:sz w:val="24"/>
          <w:szCs w:val="24"/>
        </w:rPr>
      </w:pPr>
      <w:r w:rsidRPr="00326AF8">
        <w:rPr>
          <w:rStyle w:val="FontStyle48"/>
          <w:rFonts w:ascii="Arial" w:hAnsi="Arial" w:cs="Arial"/>
          <w:sz w:val="24"/>
          <w:szCs w:val="24"/>
        </w:rPr>
        <w:t xml:space="preserve">Mając na względzie ustalenia faktyczne i prawną analizę sprawy, Komisja orzekła jak w sentencji na podstawie </w:t>
      </w:r>
      <w:r>
        <w:rPr>
          <w:rStyle w:val="FontStyle48"/>
          <w:rFonts w:ascii="Arial" w:hAnsi="Arial" w:cs="Arial"/>
          <w:sz w:val="24"/>
          <w:szCs w:val="24"/>
        </w:rPr>
        <w:t>artykułu</w:t>
      </w:r>
      <w:r w:rsidRPr="00326AF8">
        <w:rPr>
          <w:rStyle w:val="FontStyle48"/>
          <w:rFonts w:ascii="Arial" w:hAnsi="Arial" w:cs="Arial"/>
          <w:sz w:val="24"/>
          <w:szCs w:val="24"/>
        </w:rPr>
        <w:t xml:space="preserve"> 29 ust</w:t>
      </w:r>
      <w:r>
        <w:rPr>
          <w:rStyle w:val="FontStyle48"/>
          <w:rFonts w:ascii="Arial" w:hAnsi="Arial" w:cs="Arial"/>
          <w:sz w:val="24"/>
          <w:szCs w:val="24"/>
        </w:rPr>
        <w:t>ęp</w:t>
      </w:r>
      <w:r w:rsidRPr="00326AF8">
        <w:rPr>
          <w:rStyle w:val="FontStyle48"/>
          <w:rFonts w:ascii="Arial" w:hAnsi="Arial" w:cs="Arial"/>
          <w:sz w:val="24"/>
          <w:szCs w:val="24"/>
        </w:rPr>
        <w:t xml:space="preserve"> 1 p</w:t>
      </w:r>
      <w:r>
        <w:rPr>
          <w:rStyle w:val="FontStyle48"/>
          <w:rFonts w:ascii="Arial" w:hAnsi="Arial" w:cs="Arial"/>
          <w:sz w:val="24"/>
          <w:szCs w:val="24"/>
        </w:rPr>
        <w:t>unkt</w:t>
      </w:r>
      <w:r w:rsidRPr="00326AF8">
        <w:rPr>
          <w:rStyle w:val="FontStyle48"/>
          <w:rFonts w:ascii="Arial" w:hAnsi="Arial" w:cs="Arial"/>
          <w:sz w:val="24"/>
          <w:szCs w:val="24"/>
        </w:rPr>
        <w:t xml:space="preserve"> 3a w związku z </w:t>
      </w:r>
      <w:r w:rsidR="00032062">
        <w:rPr>
          <w:rStyle w:val="FontStyle48"/>
          <w:rFonts w:ascii="Arial" w:hAnsi="Arial" w:cs="Arial"/>
          <w:sz w:val="24"/>
          <w:szCs w:val="24"/>
        </w:rPr>
        <w:t>artykułem</w:t>
      </w:r>
      <w:r w:rsidRPr="00326AF8">
        <w:rPr>
          <w:rStyle w:val="FontStyle48"/>
          <w:rFonts w:ascii="Arial" w:hAnsi="Arial" w:cs="Arial"/>
          <w:sz w:val="24"/>
          <w:szCs w:val="24"/>
        </w:rPr>
        <w:t xml:space="preserve"> 30 ust</w:t>
      </w:r>
      <w:r w:rsidR="00032062">
        <w:rPr>
          <w:rStyle w:val="FontStyle48"/>
          <w:rFonts w:ascii="Arial" w:hAnsi="Arial" w:cs="Arial"/>
          <w:sz w:val="24"/>
          <w:szCs w:val="24"/>
        </w:rPr>
        <w:t>ępem</w:t>
      </w:r>
      <w:r w:rsidRPr="00326AF8">
        <w:rPr>
          <w:rStyle w:val="FontStyle48"/>
          <w:rFonts w:ascii="Arial" w:hAnsi="Arial" w:cs="Arial"/>
          <w:sz w:val="24"/>
          <w:szCs w:val="24"/>
        </w:rPr>
        <w:t xml:space="preserve"> 1 </w:t>
      </w:r>
      <w:r w:rsidR="00032062">
        <w:rPr>
          <w:rStyle w:val="FontStyle48"/>
          <w:rFonts w:ascii="Arial" w:hAnsi="Arial" w:cs="Arial"/>
          <w:sz w:val="24"/>
          <w:szCs w:val="24"/>
        </w:rPr>
        <w:t>punktem</w:t>
      </w:r>
      <w:r w:rsidRPr="00326AF8">
        <w:rPr>
          <w:rStyle w:val="FontStyle48"/>
          <w:rFonts w:ascii="Arial" w:hAnsi="Arial" w:cs="Arial"/>
          <w:sz w:val="24"/>
          <w:szCs w:val="24"/>
        </w:rPr>
        <w:t xml:space="preserve"> 4 ustawy z dnia 9 marca 2017 r. w związku z art. 156 </w:t>
      </w:r>
      <w:r w:rsidR="00032062">
        <w:rPr>
          <w:rStyle w:val="FontStyle48"/>
          <w:rFonts w:ascii="Arial" w:hAnsi="Arial" w:cs="Arial"/>
          <w:sz w:val="24"/>
          <w:szCs w:val="24"/>
        </w:rPr>
        <w:t>paragraf</w:t>
      </w:r>
      <w:r w:rsidRPr="00326AF8">
        <w:rPr>
          <w:rStyle w:val="FontStyle48"/>
          <w:rFonts w:ascii="Arial" w:hAnsi="Arial" w:cs="Arial"/>
          <w:sz w:val="24"/>
          <w:szCs w:val="24"/>
        </w:rPr>
        <w:t xml:space="preserve"> 1 </w:t>
      </w:r>
      <w:r w:rsidR="00032062">
        <w:rPr>
          <w:rStyle w:val="FontStyle48"/>
          <w:rFonts w:ascii="Arial" w:hAnsi="Arial" w:cs="Arial"/>
          <w:sz w:val="24"/>
          <w:szCs w:val="24"/>
        </w:rPr>
        <w:t>punkt</w:t>
      </w:r>
      <w:r w:rsidRPr="00326AF8">
        <w:rPr>
          <w:rStyle w:val="FontStyle48"/>
          <w:rFonts w:ascii="Arial" w:hAnsi="Arial" w:cs="Arial"/>
          <w:sz w:val="24"/>
          <w:szCs w:val="24"/>
        </w:rPr>
        <w:t xml:space="preserve"> 2 k.p.a. w związku z art</w:t>
      </w:r>
      <w:r w:rsidR="00032062">
        <w:rPr>
          <w:rStyle w:val="FontStyle48"/>
          <w:rFonts w:ascii="Arial" w:hAnsi="Arial" w:cs="Arial"/>
          <w:sz w:val="24"/>
          <w:szCs w:val="24"/>
        </w:rPr>
        <w:t>ykułem</w:t>
      </w:r>
      <w:r w:rsidRPr="00326AF8">
        <w:rPr>
          <w:rStyle w:val="FontStyle48"/>
          <w:rFonts w:ascii="Arial" w:hAnsi="Arial" w:cs="Arial"/>
          <w:sz w:val="24"/>
          <w:szCs w:val="24"/>
        </w:rPr>
        <w:t xml:space="preserve"> 7 ust</w:t>
      </w:r>
      <w:r w:rsidR="00032062">
        <w:rPr>
          <w:rStyle w:val="FontStyle48"/>
          <w:rFonts w:ascii="Arial" w:hAnsi="Arial" w:cs="Arial"/>
          <w:sz w:val="24"/>
          <w:szCs w:val="24"/>
        </w:rPr>
        <w:t>ępem</w:t>
      </w:r>
      <w:r w:rsidRPr="00326AF8">
        <w:rPr>
          <w:rStyle w:val="FontStyle48"/>
          <w:rFonts w:ascii="Arial" w:hAnsi="Arial" w:cs="Arial"/>
          <w:sz w:val="24"/>
          <w:szCs w:val="24"/>
        </w:rPr>
        <w:t xml:space="preserve"> 1 dekretu, w związku z </w:t>
      </w:r>
      <w:r w:rsidR="00032062">
        <w:rPr>
          <w:rStyle w:val="FontStyle48"/>
          <w:rFonts w:ascii="Arial" w:hAnsi="Arial" w:cs="Arial"/>
          <w:sz w:val="24"/>
          <w:szCs w:val="24"/>
        </w:rPr>
        <w:t>artykułem</w:t>
      </w:r>
      <w:r w:rsidRPr="00326AF8">
        <w:rPr>
          <w:rStyle w:val="FontStyle48"/>
          <w:rFonts w:ascii="Arial" w:hAnsi="Arial" w:cs="Arial"/>
          <w:sz w:val="24"/>
          <w:szCs w:val="24"/>
        </w:rPr>
        <w:t xml:space="preserve"> 38 ust</w:t>
      </w:r>
      <w:r w:rsidR="00032062">
        <w:rPr>
          <w:rStyle w:val="FontStyle48"/>
          <w:rFonts w:ascii="Arial" w:hAnsi="Arial" w:cs="Arial"/>
          <w:sz w:val="24"/>
          <w:szCs w:val="24"/>
        </w:rPr>
        <w:t>ępem</w:t>
      </w:r>
      <w:r w:rsidRPr="00326AF8">
        <w:rPr>
          <w:rStyle w:val="FontStyle48"/>
          <w:rFonts w:ascii="Arial" w:hAnsi="Arial" w:cs="Arial"/>
          <w:sz w:val="24"/>
          <w:szCs w:val="24"/>
        </w:rPr>
        <w:t xml:space="preserve"> 1 ustawy z dnia 9 marca 2017 r.</w:t>
      </w:r>
    </w:p>
    <w:p w14:paraId="500AD65A" w14:textId="302E17C2" w:rsidR="00961586" w:rsidRPr="00614344" w:rsidRDefault="00961586" w:rsidP="004D5ADA">
      <w:pPr>
        <w:spacing w:after="480" w:line="360" w:lineRule="auto"/>
        <w:contextualSpacing/>
        <w:rPr>
          <w:rFonts w:ascii="Arial" w:eastAsia="Calibri" w:hAnsi="Arial" w:cs="Arial"/>
          <w:szCs w:val="24"/>
        </w:rPr>
      </w:pPr>
    </w:p>
    <w:p w14:paraId="7EDF0D7E" w14:textId="77777777" w:rsidR="0080167B" w:rsidRPr="00614344" w:rsidRDefault="0080167B" w:rsidP="004D5ADA">
      <w:pPr>
        <w:spacing w:after="480" w:line="360" w:lineRule="auto"/>
        <w:ind w:left="3969" w:firstLine="426"/>
        <w:contextualSpacing/>
        <w:rPr>
          <w:rFonts w:ascii="Arial" w:eastAsia="Calibri" w:hAnsi="Arial" w:cs="Arial"/>
          <w:b/>
          <w:bCs/>
          <w:szCs w:val="24"/>
        </w:rPr>
      </w:pPr>
    </w:p>
    <w:p w14:paraId="4ACE247E" w14:textId="078B1CDD" w:rsidR="00961586" w:rsidRPr="00614344" w:rsidRDefault="00662E3A" w:rsidP="004D5ADA">
      <w:pPr>
        <w:spacing w:after="480" w:line="360" w:lineRule="auto"/>
        <w:ind w:left="3969" w:firstLine="426"/>
        <w:contextualSpacing/>
        <w:rPr>
          <w:rFonts w:ascii="Arial" w:eastAsia="Calibri" w:hAnsi="Arial" w:cs="Arial"/>
          <w:b/>
          <w:bCs/>
          <w:szCs w:val="24"/>
        </w:rPr>
      </w:pPr>
      <w:r w:rsidRPr="00614344">
        <w:rPr>
          <w:rFonts w:ascii="Arial" w:eastAsia="Calibri" w:hAnsi="Arial" w:cs="Arial"/>
          <w:b/>
          <w:bCs/>
          <w:szCs w:val="24"/>
        </w:rPr>
        <w:t>Przewodniczący Komisji</w:t>
      </w:r>
    </w:p>
    <w:p w14:paraId="615AE1E5" w14:textId="77777777" w:rsidR="00961586" w:rsidRPr="00614344" w:rsidRDefault="00662E3A" w:rsidP="004D5ADA">
      <w:pPr>
        <w:spacing w:after="480" w:line="360" w:lineRule="auto"/>
        <w:ind w:left="3969" w:firstLine="426"/>
        <w:contextualSpacing/>
        <w:rPr>
          <w:rFonts w:ascii="Arial" w:eastAsia="Calibri" w:hAnsi="Arial" w:cs="Arial"/>
          <w:b/>
          <w:szCs w:val="24"/>
        </w:rPr>
      </w:pPr>
      <w:r w:rsidRPr="00614344">
        <w:rPr>
          <w:rFonts w:ascii="Arial" w:eastAsia="Calibri" w:hAnsi="Arial" w:cs="Arial"/>
          <w:b/>
          <w:bCs/>
          <w:szCs w:val="24"/>
        </w:rPr>
        <w:t>Sebastian Kaleta</w:t>
      </w:r>
      <w:bookmarkStart w:id="1" w:name="_Hlk65854073"/>
      <w:bookmarkEnd w:id="1"/>
    </w:p>
    <w:p w14:paraId="7698EC26" w14:textId="02DC365C" w:rsidR="00032062" w:rsidRPr="00614344" w:rsidRDefault="00032062" w:rsidP="00032062">
      <w:pPr>
        <w:spacing w:after="480" w:line="360" w:lineRule="auto"/>
        <w:rPr>
          <w:rFonts w:ascii="Arial" w:hAnsi="Arial" w:cs="Arial"/>
          <w:szCs w:val="20"/>
        </w:rPr>
      </w:pPr>
    </w:p>
    <w:p w14:paraId="6DA3D230" w14:textId="77777777" w:rsidR="00032062" w:rsidRPr="00326AF8" w:rsidRDefault="00032062" w:rsidP="004F4230">
      <w:pPr>
        <w:pStyle w:val="Style14"/>
        <w:widowControl/>
        <w:spacing w:before="48" w:after="480" w:line="360" w:lineRule="auto"/>
        <w:rPr>
          <w:rStyle w:val="FontStyle43"/>
          <w:rFonts w:ascii="Arial" w:hAnsi="Arial" w:cs="Arial"/>
          <w:sz w:val="24"/>
          <w:szCs w:val="24"/>
        </w:rPr>
      </w:pPr>
      <w:r w:rsidRPr="00326AF8">
        <w:rPr>
          <w:rStyle w:val="FontStyle43"/>
          <w:rFonts w:ascii="Arial" w:hAnsi="Arial" w:cs="Arial"/>
          <w:sz w:val="24"/>
          <w:szCs w:val="24"/>
        </w:rPr>
        <w:t>Pouczenie:</w:t>
      </w:r>
    </w:p>
    <w:p w14:paraId="40C379B1" w14:textId="04DCB209" w:rsidR="00032062" w:rsidRPr="00326AF8" w:rsidRDefault="00032062" w:rsidP="00032062">
      <w:pPr>
        <w:pStyle w:val="Style17"/>
        <w:widowControl/>
        <w:tabs>
          <w:tab w:val="left" w:pos="883"/>
        </w:tabs>
        <w:spacing w:after="480" w:line="360" w:lineRule="auto"/>
        <w:ind w:right="10" w:firstLine="0"/>
        <w:jc w:val="left"/>
        <w:rPr>
          <w:rStyle w:val="FontStyle50"/>
          <w:rFonts w:ascii="Arial" w:hAnsi="Arial" w:cs="Arial"/>
          <w:sz w:val="24"/>
          <w:szCs w:val="24"/>
        </w:rPr>
      </w:pPr>
      <w:r>
        <w:rPr>
          <w:rStyle w:val="FontStyle50"/>
          <w:rFonts w:ascii="Arial" w:hAnsi="Arial" w:cs="Arial"/>
          <w:sz w:val="24"/>
          <w:szCs w:val="24"/>
        </w:rPr>
        <w:t xml:space="preserve">Punkt pierwszy. </w:t>
      </w:r>
      <w:r w:rsidRPr="00326AF8">
        <w:rPr>
          <w:rStyle w:val="FontStyle50"/>
          <w:rFonts w:ascii="Arial" w:hAnsi="Arial" w:cs="Arial"/>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art. 53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oraz art. 54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Skarga powinna czynić zadość wymogom określonym w art. 57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w:t>
      </w:r>
    </w:p>
    <w:p w14:paraId="262057B0" w14:textId="45D256D9" w:rsidR="00032062" w:rsidRDefault="00032062" w:rsidP="00032062">
      <w:pPr>
        <w:pStyle w:val="Style17"/>
        <w:widowControl/>
        <w:tabs>
          <w:tab w:val="left" w:pos="883"/>
        </w:tabs>
        <w:spacing w:after="480" w:line="360" w:lineRule="auto"/>
        <w:ind w:right="19" w:firstLine="0"/>
        <w:jc w:val="left"/>
        <w:rPr>
          <w:rStyle w:val="FontStyle50"/>
          <w:rFonts w:ascii="Arial" w:hAnsi="Arial" w:cs="Arial"/>
          <w:sz w:val="24"/>
          <w:szCs w:val="24"/>
        </w:rPr>
      </w:pPr>
      <w:r>
        <w:rPr>
          <w:rStyle w:val="FontStyle50"/>
          <w:rFonts w:ascii="Arial" w:hAnsi="Arial" w:cs="Arial"/>
          <w:sz w:val="24"/>
          <w:szCs w:val="24"/>
        </w:rPr>
        <w:lastRenderedPageBreak/>
        <w:t xml:space="preserve">Punkt drugi: </w:t>
      </w:r>
      <w:r w:rsidRPr="00326AF8">
        <w:rPr>
          <w:rStyle w:val="FontStyle50"/>
          <w:rFonts w:ascii="Arial" w:hAnsi="Arial" w:cs="Arial"/>
          <w:sz w:val="24"/>
          <w:szCs w:val="24"/>
        </w:rPr>
        <w:t xml:space="preserve">Wpis od skargi do sądu administracyjnego ma charakter stały i wynosi 200 (dwieście) zł zgodnie z </w:t>
      </w:r>
      <w:r>
        <w:rPr>
          <w:rStyle w:val="FontStyle50"/>
          <w:rFonts w:ascii="Arial" w:hAnsi="Arial" w:cs="Arial"/>
          <w:sz w:val="24"/>
          <w:szCs w:val="24"/>
        </w:rPr>
        <w:t>paragrafem</w:t>
      </w:r>
      <w:r w:rsidRPr="00326AF8">
        <w:rPr>
          <w:rStyle w:val="FontStyle50"/>
          <w:rFonts w:ascii="Arial" w:hAnsi="Arial" w:cs="Arial"/>
          <w:sz w:val="24"/>
          <w:szCs w:val="24"/>
        </w:rPr>
        <w:t xml:space="preserve"> 2 us</w:t>
      </w:r>
      <w:r>
        <w:rPr>
          <w:rStyle w:val="FontStyle50"/>
          <w:rFonts w:ascii="Arial" w:hAnsi="Arial" w:cs="Arial"/>
          <w:sz w:val="24"/>
          <w:szCs w:val="24"/>
        </w:rPr>
        <w:t>tępem</w:t>
      </w:r>
      <w:r w:rsidRPr="00326AF8">
        <w:rPr>
          <w:rStyle w:val="FontStyle50"/>
          <w:rFonts w:ascii="Arial" w:hAnsi="Arial" w:cs="Arial"/>
          <w:sz w:val="24"/>
          <w:szCs w:val="24"/>
        </w:rPr>
        <w:t xml:space="preserve"> 3 </w:t>
      </w:r>
      <w:r>
        <w:rPr>
          <w:rStyle w:val="FontStyle50"/>
          <w:rFonts w:ascii="Arial" w:hAnsi="Arial" w:cs="Arial"/>
          <w:sz w:val="24"/>
          <w:szCs w:val="24"/>
        </w:rPr>
        <w:t>punktem</w:t>
      </w:r>
      <w:r w:rsidRPr="00326AF8">
        <w:rPr>
          <w:rStyle w:val="FontStyle50"/>
          <w:rFonts w:ascii="Arial" w:hAnsi="Arial" w:cs="Arial"/>
          <w:sz w:val="24"/>
          <w:szCs w:val="24"/>
        </w:rPr>
        <w:t xml:space="preserve"> 5 rozporządzenia Rady Ministrów z dnia 16 grudnia 2003 r. w sprawie wysokości oraz szczegółowych zasad pobierania wpisu w postępowaniu przed sądami administracyjnymi (</w:t>
      </w:r>
      <w:r>
        <w:rPr>
          <w:rStyle w:val="FontStyle50"/>
          <w:rFonts w:ascii="Arial" w:hAnsi="Arial" w:cs="Arial"/>
          <w:sz w:val="24"/>
          <w:szCs w:val="24"/>
        </w:rPr>
        <w:t>Dziennik Ustaw</w:t>
      </w:r>
      <w:r w:rsidRPr="00326AF8">
        <w:rPr>
          <w:rStyle w:val="FontStyle50"/>
          <w:rFonts w:ascii="Arial" w:hAnsi="Arial" w:cs="Arial"/>
          <w:sz w:val="24"/>
          <w:szCs w:val="24"/>
        </w:rPr>
        <w:t xml:space="preserve"> Nr 221, poz. 2193 z </w:t>
      </w:r>
      <w:proofErr w:type="spellStart"/>
      <w:r w:rsidRPr="00326AF8">
        <w:rPr>
          <w:rStyle w:val="FontStyle50"/>
          <w:rFonts w:ascii="Arial" w:hAnsi="Arial" w:cs="Arial"/>
          <w:sz w:val="24"/>
          <w:szCs w:val="24"/>
        </w:rPr>
        <w:t>późn</w:t>
      </w:r>
      <w:proofErr w:type="spellEnd"/>
      <w:r w:rsidRPr="00326AF8">
        <w:rPr>
          <w:rStyle w:val="FontStyle50"/>
          <w:rFonts w:ascii="Arial" w:hAnsi="Arial" w:cs="Arial"/>
          <w:sz w:val="24"/>
          <w:szCs w:val="24"/>
        </w:rPr>
        <w:t>. zm.).</w:t>
      </w:r>
    </w:p>
    <w:p w14:paraId="315A8A9D" w14:textId="77777777" w:rsidR="00032062" w:rsidRPr="00326AF8" w:rsidRDefault="00032062" w:rsidP="00032062">
      <w:pPr>
        <w:pStyle w:val="Style17"/>
        <w:widowControl/>
        <w:tabs>
          <w:tab w:val="left" w:pos="883"/>
        </w:tabs>
        <w:spacing w:line="360" w:lineRule="auto"/>
        <w:ind w:right="19" w:firstLine="0"/>
        <w:jc w:val="left"/>
        <w:rPr>
          <w:rStyle w:val="FontStyle50"/>
          <w:rFonts w:ascii="Arial" w:hAnsi="Arial" w:cs="Arial"/>
          <w:sz w:val="24"/>
          <w:szCs w:val="24"/>
        </w:rPr>
      </w:pPr>
    </w:p>
    <w:p w14:paraId="41D0D35A" w14:textId="175A3B50" w:rsidR="00032062" w:rsidRDefault="00032062" w:rsidP="0003206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trzeci: </w:t>
      </w:r>
      <w:r w:rsidRPr="00326AF8">
        <w:rPr>
          <w:rStyle w:val="FontStyle50"/>
          <w:rFonts w:ascii="Arial" w:hAnsi="Arial" w:cs="Arial"/>
          <w:sz w:val="24"/>
          <w:szCs w:val="24"/>
        </w:rPr>
        <w:t xml:space="preserve">W myśl zaś art. 243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Pr>
          <w:rStyle w:val="FontStyle50"/>
          <w:rFonts w:ascii="Arial" w:hAnsi="Arial" w:cs="Arial"/>
          <w:sz w:val="24"/>
          <w:szCs w:val="24"/>
        </w:rPr>
        <w:t>paragraf</w:t>
      </w:r>
      <w:r w:rsidRPr="00326AF8">
        <w:rPr>
          <w:rStyle w:val="FontStyle50"/>
          <w:rFonts w:ascii="Arial" w:hAnsi="Arial" w:cs="Arial"/>
          <w:sz w:val="24"/>
          <w:szCs w:val="24"/>
        </w:rPr>
        <w:t xml:space="preserve"> 1 i  2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Zgodnie zaś z art. 244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prawo pomocy obejmuje zwolnienie od kosztów sądowych oraz ustanowienie adwokata, radcy prawnego, doradcy podatkowego lub rzecznika patentowego.</w:t>
      </w:r>
    </w:p>
    <w:p w14:paraId="7BA2247B" w14:textId="77777777" w:rsidR="00032062" w:rsidRPr="00326AF8" w:rsidRDefault="00032062" w:rsidP="00032062">
      <w:pPr>
        <w:pStyle w:val="Style17"/>
        <w:widowControl/>
        <w:tabs>
          <w:tab w:val="left" w:pos="883"/>
        </w:tabs>
        <w:spacing w:line="360" w:lineRule="auto"/>
        <w:ind w:right="5" w:firstLine="0"/>
        <w:jc w:val="left"/>
        <w:rPr>
          <w:rStyle w:val="FontStyle50"/>
          <w:rFonts w:ascii="Arial" w:hAnsi="Arial" w:cs="Arial"/>
          <w:sz w:val="24"/>
          <w:szCs w:val="24"/>
        </w:rPr>
      </w:pPr>
    </w:p>
    <w:p w14:paraId="03490A6D" w14:textId="0DBDDA9A" w:rsidR="00032062" w:rsidRDefault="00032062" w:rsidP="000655C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czwarty: </w:t>
      </w:r>
      <w:r w:rsidRPr="00326AF8">
        <w:rPr>
          <w:rStyle w:val="FontStyle50"/>
          <w:rFonts w:ascii="Arial" w:hAnsi="Arial" w:cs="Arial"/>
          <w:sz w:val="24"/>
          <w:szCs w:val="24"/>
        </w:rPr>
        <w:t>Z uwagi na to, że doręczenie decyzji następuje w formie publicznego ogłoszenia na podstawie art</w:t>
      </w:r>
      <w:r>
        <w:rPr>
          <w:rStyle w:val="FontStyle50"/>
          <w:rFonts w:ascii="Arial" w:hAnsi="Arial" w:cs="Arial"/>
          <w:sz w:val="24"/>
          <w:szCs w:val="24"/>
        </w:rPr>
        <w:t>ykułu</w:t>
      </w:r>
      <w:r w:rsidRPr="00326AF8">
        <w:rPr>
          <w:rStyle w:val="FontStyle50"/>
          <w:rFonts w:ascii="Arial" w:hAnsi="Arial" w:cs="Arial"/>
          <w:sz w:val="24"/>
          <w:szCs w:val="24"/>
        </w:rPr>
        <w:t xml:space="preserve"> 16 </w:t>
      </w:r>
      <w:proofErr w:type="spellStart"/>
      <w:r w:rsidRPr="00326AF8">
        <w:rPr>
          <w:rStyle w:val="FontStyle50"/>
          <w:rFonts w:ascii="Arial" w:hAnsi="Arial" w:cs="Arial"/>
          <w:sz w:val="24"/>
          <w:szCs w:val="24"/>
        </w:rPr>
        <w:t>ust</w:t>
      </w:r>
      <w:r w:rsidR="000655C2">
        <w:rPr>
          <w:rStyle w:val="FontStyle50"/>
          <w:rFonts w:ascii="Arial" w:hAnsi="Arial" w:cs="Arial"/>
          <w:sz w:val="24"/>
          <w:szCs w:val="24"/>
        </w:rPr>
        <w:t>ep</w:t>
      </w:r>
      <w:proofErr w:type="spellEnd"/>
      <w:r w:rsidRPr="00326AF8">
        <w:rPr>
          <w:rStyle w:val="FontStyle50"/>
          <w:rFonts w:ascii="Arial" w:hAnsi="Arial" w:cs="Arial"/>
          <w:sz w:val="24"/>
          <w:szCs w:val="24"/>
        </w:rPr>
        <w:t xml:space="preserve"> 3 ustawy z dnia 9 marca 2017 r. w zw</w:t>
      </w:r>
      <w:r w:rsidR="000655C2">
        <w:rPr>
          <w:rStyle w:val="FontStyle50"/>
          <w:rFonts w:ascii="Arial" w:hAnsi="Arial" w:cs="Arial"/>
          <w:sz w:val="24"/>
          <w:szCs w:val="24"/>
        </w:rPr>
        <w:t>iązku</w:t>
      </w:r>
      <w:r w:rsidRPr="00326AF8">
        <w:rPr>
          <w:rStyle w:val="FontStyle50"/>
          <w:rFonts w:ascii="Arial" w:hAnsi="Arial" w:cs="Arial"/>
          <w:sz w:val="24"/>
          <w:szCs w:val="24"/>
        </w:rPr>
        <w:t xml:space="preserve"> z art. 49 </w:t>
      </w:r>
      <w:r w:rsidR="000655C2">
        <w:rPr>
          <w:rStyle w:val="FontStyle50"/>
          <w:rFonts w:ascii="Arial" w:hAnsi="Arial" w:cs="Arial"/>
          <w:sz w:val="24"/>
          <w:szCs w:val="24"/>
        </w:rPr>
        <w:t>paragraf</w:t>
      </w:r>
      <w:r w:rsidRPr="00326AF8">
        <w:rPr>
          <w:rStyle w:val="FontStyle50"/>
          <w:rFonts w:ascii="Arial" w:hAnsi="Arial" w:cs="Arial"/>
          <w:sz w:val="24"/>
          <w:szCs w:val="24"/>
        </w:rPr>
        <w:t xml:space="preserve"> 1 k.p.a. Komisja informuje, że z treścią decyzji strony mogą zapoznać się w urzędzie zapewniającym obsługę administracyjno-biurową Komisji w dniach i godzinach pracy tego urzędu.</w:t>
      </w:r>
    </w:p>
    <w:p w14:paraId="4778064F" w14:textId="77777777" w:rsidR="000655C2" w:rsidRPr="00326AF8" w:rsidRDefault="000655C2" w:rsidP="00032062">
      <w:pPr>
        <w:pStyle w:val="Style17"/>
        <w:widowControl/>
        <w:tabs>
          <w:tab w:val="left" w:pos="883"/>
        </w:tabs>
        <w:spacing w:line="360" w:lineRule="auto"/>
        <w:ind w:right="5" w:firstLine="0"/>
        <w:jc w:val="left"/>
        <w:rPr>
          <w:rStyle w:val="FontStyle50"/>
          <w:rFonts w:ascii="Arial" w:hAnsi="Arial" w:cs="Arial"/>
          <w:sz w:val="24"/>
          <w:szCs w:val="24"/>
        </w:rPr>
      </w:pPr>
    </w:p>
    <w:p w14:paraId="2421AC33" w14:textId="55EFB9D7" w:rsidR="00032062" w:rsidRPr="00326AF8" w:rsidRDefault="000655C2" w:rsidP="000655C2">
      <w:pPr>
        <w:pStyle w:val="Style17"/>
        <w:widowControl/>
        <w:tabs>
          <w:tab w:val="left" w:pos="883"/>
        </w:tabs>
        <w:spacing w:line="360" w:lineRule="auto"/>
        <w:ind w:firstLine="0"/>
        <w:jc w:val="left"/>
        <w:rPr>
          <w:rStyle w:val="FontStyle50"/>
          <w:rFonts w:ascii="Arial" w:hAnsi="Arial" w:cs="Arial"/>
          <w:sz w:val="24"/>
          <w:szCs w:val="24"/>
        </w:rPr>
      </w:pPr>
      <w:r>
        <w:rPr>
          <w:rStyle w:val="FontStyle50"/>
          <w:rFonts w:ascii="Arial" w:hAnsi="Arial" w:cs="Arial"/>
          <w:sz w:val="24"/>
          <w:szCs w:val="24"/>
        </w:rPr>
        <w:t xml:space="preserve">Punkt piąty: </w:t>
      </w:r>
      <w:r w:rsidR="00032062" w:rsidRPr="00326AF8">
        <w:rPr>
          <w:rStyle w:val="FontStyle50"/>
          <w:rFonts w:ascii="Arial" w:hAnsi="Arial" w:cs="Arial"/>
          <w:sz w:val="24"/>
          <w:szCs w:val="24"/>
        </w:rPr>
        <w:t>W myśl zaś art</w:t>
      </w:r>
      <w:r>
        <w:rPr>
          <w:rStyle w:val="FontStyle50"/>
          <w:rFonts w:ascii="Arial" w:hAnsi="Arial" w:cs="Arial"/>
          <w:sz w:val="24"/>
          <w:szCs w:val="24"/>
        </w:rPr>
        <w:t>ykułu</w:t>
      </w:r>
      <w:r w:rsidR="00032062" w:rsidRPr="00326AF8">
        <w:rPr>
          <w:rStyle w:val="FontStyle50"/>
          <w:rFonts w:ascii="Arial" w:hAnsi="Arial" w:cs="Arial"/>
          <w:sz w:val="24"/>
          <w:szCs w:val="24"/>
        </w:rPr>
        <w:t xml:space="preserve"> 16 ust</w:t>
      </w:r>
      <w:r>
        <w:rPr>
          <w:rStyle w:val="FontStyle50"/>
          <w:rFonts w:ascii="Arial" w:hAnsi="Arial" w:cs="Arial"/>
          <w:sz w:val="24"/>
          <w:szCs w:val="24"/>
        </w:rPr>
        <w:t>ęp</w:t>
      </w:r>
      <w:r w:rsidR="00032062" w:rsidRPr="00326AF8">
        <w:rPr>
          <w:rStyle w:val="FontStyle50"/>
          <w:rFonts w:ascii="Arial" w:hAnsi="Arial" w:cs="Arial"/>
          <w:sz w:val="24"/>
          <w:szCs w:val="24"/>
        </w:rPr>
        <w:t xml:space="preserve">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6673997" w14:textId="69A16F92" w:rsidR="00961586" w:rsidRPr="00614344" w:rsidRDefault="00961586" w:rsidP="00032062">
      <w:pPr>
        <w:spacing w:after="480" w:line="360" w:lineRule="auto"/>
        <w:rPr>
          <w:rFonts w:ascii="Arial" w:hAnsi="Arial" w:cs="Arial"/>
          <w:szCs w:val="20"/>
        </w:rPr>
      </w:pPr>
    </w:p>
    <w:sectPr w:rsidR="00961586" w:rsidRPr="00614344">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34D5" w14:textId="77777777" w:rsidR="003B5B55" w:rsidRDefault="003B5B55">
      <w:pPr>
        <w:spacing w:after="0" w:line="240" w:lineRule="auto"/>
      </w:pPr>
      <w:r>
        <w:separator/>
      </w:r>
    </w:p>
  </w:endnote>
  <w:endnote w:type="continuationSeparator" w:id="0">
    <w:p w14:paraId="224F316E" w14:textId="77777777" w:rsidR="003B5B55" w:rsidRDefault="003B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2EBD20E"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16E45">
      <w:rPr>
        <w:rStyle w:val="Numerstrony"/>
        <w:noProof/>
      </w:rPr>
      <w:t>34</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Pr="00416E45" w:rsidRDefault="00805711" w:rsidP="00747AA4">
    <w:pPr>
      <w:pStyle w:val="Stopka"/>
      <w:framePr w:wrap="around" w:vAnchor="text" w:hAnchor="margin" w:xAlign="center" w:y="1"/>
      <w:rPr>
        <w:rStyle w:val="Numerstrony"/>
        <w:rFonts w:ascii="Times New Roman" w:hAnsi="Times New Roman" w:cs="Times New Roman"/>
        <w:sz w:val="24"/>
        <w:szCs w:val="24"/>
      </w:rPr>
    </w:pPr>
    <w:r w:rsidRPr="00416E45">
      <w:rPr>
        <w:rStyle w:val="Numerstrony"/>
        <w:rFonts w:ascii="Times New Roman" w:hAnsi="Times New Roman" w:cs="Times New Roman"/>
        <w:sz w:val="24"/>
        <w:szCs w:val="24"/>
      </w:rPr>
      <w:fldChar w:fldCharType="begin"/>
    </w:r>
    <w:r w:rsidRPr="00416E45">
      <w:rPr>
        <w:rStyle w:val="Numerstrony"/>
        <w:rFonts w:ascii="Times New Roman" w:hAnsi="Times New Roman" w:cs="Times New Roman"/>
        <w:sz w:val="24"/>
        <w:szCs w:val="24"/>
      </w:rPr>
      <w:instrText xml:space="preserve"> PAGE </w:instrText>
    </w:r>
    <w:r w:rsidRPr="00416E45">
      <w:rPr>
        <w:rStyle w:val="Numerstrony"/>
        <w:rFonts w:ascii="Times New Roman" w:hAnsi="Times New Roman" w:cs="Times New Roman"/>
        <w:sz w:val="24"/>
        <w:szCs w:val="24"/>
      </w:rPr>
      <w:fldChar w:fldCharType="separate"/>
    </w:r>
    <w:r w:rsidR="00795B16">
      <w:rPr>
        <w:rStyle w:val="Numerstrony"/>
        <w:rFonts w:ascii="Times New Roman" w:hAnsi="Times New Roman" w:cs="Times New Roman"/>
        <w:noProof/>
        <w:sz w:val="24"/>
        <w:szCs w:val="24"/>
      </w:rPr>
      <w:t>39</w:t>
    </w:r>
    <w:r w:rsidRPr="00416E45">
      <w:rPr>
        <w:rStyle w:val="Numerstrony"/>
        <w:rFonts w:ascii="Times New Roman" w:hAnsi="Times New Roman" w:cs="Times New Roman"/>
        <w:sz w:val="24"/>
        <w:szCs w:val="24"/>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B114" w14:textId="77777777" w:rsidR="003B5B55" w:rsidRDefault="003B5B55">
      <w:pPr>
        <w:spacing w:after="0" w:line="240" w:lineRule="auto"/>
      </w:pPr>
      <w:r>
        <w:separator/>
      </w:r>
    </w:p>
  </w:footnote>
  <w:footnote w:type="continuationSeparator" w:id="0">
    <w:p w14:paraId="502E5130" w14:textId="77777777" w:rsidR="003B5B55" w:rsidRDefault="003B5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0F18FC"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2FCC"/>
    <w:rsid w:val="000045F9"/>
    <w:rsid w:val="000128A3"/>
    <w:rsid w:val="00013CBA"/>
    <w:rsid w:val="00023B9A"/>
    <w:rsid w:val="000268DC"/>
    <w:rsid w:val="00027E08"/>
    <w:rsid w:val="00032062"/>
    <w:rsid w:val="00032291"/>
    <w:rsid w:val="00043398"/>
    <w:rsid w:val="00045AF9"/>
    <w:rsid w:val="00047338"/>
    <w:rsid w:val="00053BF4"/>
    <w:rsid w:val="000655C2"/>
    <w:rsid w:val="00065D30"/>
    <w:rsid w:val="00077BDD"/>
    <w:rsid w:val="00077DFD"/>
    <w:rsid w:val="0008231A"/>
    <w:rsid w:val="000847EF"/>
    <w:rsid w:val="000909BA"/>
    <w:rsid w:val="00094D24"/>
    <w:rsid w:val="000971D7"/>
    <w:rsid w:val="00097816"/>
    <w:rsid w:val="00097D6C"/>
    <w:rsid w:val="000A3F45"/>
    <w:rsid w:val="000A518F"/>
    <w:rsid w:val="000A6C5C"/>
    <w:rsid w:val="000A7A63"/>
    <w:rsid w:val="000B3745"/>
    <w:rsid w:val="000B5EE1"/>
    <w:rsid w:val="000B6ECA"/>
    <w:rsid w:val="000B747C"/>
    <w:rsid w:val="000C0662"/>
    <w:rsid w:val="000C6380"/>
    <w:rsid w:val="000C7102"/>
    <w:rsid w:val="000D1DD8"/>
    <w:rsid w:val="000D228B"/>
    <w:rsid w:val="000D5037"/>
    <w:rsid w:val="000E1ED5"/>
    <w:rsid w:val="000F65A9"/>
    <w:rsid w:val="00104726"/>
    <w:rsid w:val="001063B5"/>
    <w:rsid w:val="001065E9"/>
    <w:rsid w:val="0010750A"/>
    <w:rsid w:val="00112A34"/>
    <w:rsid w:val="0011477D"/>
    <w:rsid w:val="00115F41"/>
    <w:rsid w:val="00117B6B"/>
    <w:rsid w:val="001204F5"/>
    <w:rsid w:val="001258E3"/>
    <w:rsid w:val="00126BE8"/>
    <w:rsid w:val="00131B37"/>
    <w:rsid w:val="0013756F"/>
    <w:rsid w:val="0014445B"/>
    <w:rsid w:val="001476C7"/>
    <w:rsid w:val="0015407C"/>
    <w:rsid w:val="001542FC"/>
    <w:rsid w:val="001564CB"/>
    <w:rsid w:val="00156806"/>
    <w:rsid w:val="00172224"/>
    <w:rsid w:val="001854F3"/>
    <w:rsid w:val="00187C5C"/>
    <w:rsid w:val="00190E93"/>
    <w:rsid w:val="00191333"/>
    <w:rsid w:val="0019149F"/>
    <w:rsid w:val="001A55F9"/>
    <w:rsid w:val="001A5A76"/>
    <w:rsid w:val="001B1156"/>
    <w:rsid w:val="001B3A60"/>
    <w:rsid w:val="001B418B"/>
    <w:rsid w:val="001E5B09"/>
    <w:rsid w:val="001E75C0"/>
    <w:rsid w:val="001E7BCA"/>
    <w:rsid w:val="001F0FBB"/>
    <w:rsid w:val="001F384F"/>
    <w:rsid w:val="00201636"/>
    <w:rsid w:val="00203477"/>
    <w:rsid w:val="00204A98"/>
    <w:rsid w:val="00204EA0"/>
    <w:rsid w:val="00207C8D"/>
    <w:rsid w:val="00212EC5"/>
    <w:rsid w:val="00234436"/>
    <w:rsid w:val="00236B13"/>
    <w:rsid w:val="00241743"/>
    <w:rsid w:val="00246467"/>
    <w:rsid w:val="002514EA"/>
    <w:rsid w:val="00252A16"/>
    <w:rsid w:val="00253A69"/>
    <w:rsid w:val="00261D93"/>
    <w:rsid w:val="0026339B"/>
    <w:rsid w:val="00266B48"/>
    <w:rsid w:val="002712FE"/>
    <w:rsid w:val="00272050"/>
    <w:rsid w:val="0027381B"/>
    <w:rsid w:val="00273E2E"/>
    <w:rsid w:val="00281D8C"/>
    <w:rsid w:val="00281E79"/>
    <w:rsid w:val="002848EB"/>
    <w:rsid w:val="00285B4C"/>
    <w:rsid w:val="00287FC6"/>
    <w:rsid w:val="002A34F9"/>
    <w:rsid w:val="002A5016"/>
    <w:rsid w:val="002A6EAE"/>
    <w:rsid w:val="002B3BC3"/>
    <w:rsid w:val="002B66E6"/>
    <w:rsid w:val="002C0290"/>
    <w:rsid w:val="002C5AFC"/>
    <w:rsid w:val="002C6383"/>
    <w:rsid w:val="002D0259"/>
    <w:rsid w:val="002D4D4B"/>
    <w:rsid w:val="002E22DE"/>
    <w:rsid w:val="002E44D5"/>
    <w:rsid w:val="002E5FBA"/>
    <w:rsid w:val="002F25DC"/>
    <w:rsid w:val="002F6DED"/>
    <w:rsid w:val="003029AF"/>
    <w:rsid w:val="00302E0C"/>
    <w:rsid w:val="00303B91"/>
    <w:rsid w:val="00304A2D"/>
    <w:rsid w:val="00304E3E"/>
    <w:rsid w:val="003116E8"/>
    <w:rsid w:val="00312E8D"/>
    <w:rsid w:val="00323B3D"/>
    <w:rsid w:val="003251C8"/>
    <w:rsid w:val="003337CA"/>
    <w:rsid w:val="0033664C"/>
    <w:rsid w:val="003450D3"/>
    <w:rsid w:val="00346CB3"/>
    <w:rsid w:val="00351567"/>
    <w:rsid w:val="00351AC3"/>
    <w:rsid w:val="00352FBF"/>
    <w:rsid w:val="003547C8"/>
    <w:rsid w:val="003600F7"/>
    <w:rsid w:val="003610CF"/>
    <w:rsid w:val="003655CE"/>
    <w:rsid w:val="003747A1"/>
    <w:rsid w:val="0037539E"/>
    <w:rsid w:val="00381B31"/>
    <w:rsid w:val="003826ED"/>
    <w:rsid w:val="003832E8"/>
    <w:rsid w:val="003847D8"/>
    <w:rsid w:val="00387F97"/>
    <w:rsid w:val="00392F32"/>
    <w:rsid w:val="00394B43"/>
    <w:rsid w:val="003A78C7"/>
    <w:rsid w:val="003B1419"/>
    <w:rsid w:val="003B531E"/>
    <w:rsid w:val="003B5B55"/>
    <w:rsid w:val="003B6D38"/>
    <w:rsid w:val="003B7EE6"/>
    <w:rsid w:val="003C13D7"/>
    <w:rsid w:val="003C3E0F"/>
    <w:rsid w:val="003D325E"/>
    <w:rsid w:val="003D532F"/>
    <w:rsid w:val="003D7DFE"/>
    <w:rsid w:val="003E6675"/>
    <w:rsid w:val="003E7FB3"/>
    <w:rsid w:val="003F19E2"/>
    <w:rsid w:val="003F1A65"/>
    <w:rsid w:val="003F5D5D"/>
    <w:rsid w:val="00400177"/>
    <w:rsid w:val="004022DD"/>
    <w:rsid w:val="004024AE"/>
    <w:rsid w:val="004066EC"/>
    <w:rsid w:val="00406812"/>
    <w:rsid w:val="00411B3B"/>
    <w:rsid w:val="00415CF6"/>
    <w:rsid w:val="00416081"/>
    <w:rsid w:val="00416E45"/>
    <w:rsid w:val="00432CC3"/>
    <w:rsid w:val="00440689"/>
    <w:rsid w:val="0044661A"/>
    <w:rsid w:val="00446B2D"/>
    <w:rsid w:val="004479AB"/>
    <w:rsid w:val="00453C9D"/>
    <w:rsid w:val="004546DC"/>
    <w:rsid w:val="00462322"/>
    <w:rsid w:val="00475BF9"/>
    <w:rsid w:val="00477075"/>
    <w:rsid w:val="00485954"/>
    <w:rsid w:val="004921B5"/>
    <w:rsid w:val="0049248A"/>
    <w:rsid w:val="00492C01"/>
    <w:rsid w:val="00494603"/>
    <w:rsid w:val="00496BEC"/>
    <w:rsid w:val="00496C77"/>
    <w:rsid w:val="004A0278"/>
    <w:rsid w:val="004A20E6"/>
    <w:rsid w:val="004A34C1"/>
    <w:rsid w:val="004A4ED3"/>
    <w:rsid w:val="004A65AC"/>
    <w:rsid w:val="004B02E3"/>
    <w:rsid w:val="004B2296"/>
    <w:rsid w:val="004B5309"/>
    <w:rsid w:val="004B5C20"/>
    <w:rsid w:val="004B67EF"/>
    <w:rsid w:val="004C482F"/>
    <w:rsid w:val="004D46C2"/>
    <w:rsid w:val="004D5ADA"/>
    <w:rsid w:val="004D6253"/>
    <w:rsid w:val="004E3057"/>
    <w:rsid w:val="004E7026"/>
    <w:rsid w:val="004F212B"/>
    <w:rsid w:val="004F4230"/>
    <w:rsid w:val="0050002C"/>
    <w:rsid w:val="005016EA"/>
    <w:rsid w:val="00504E06"/>
    <w:rsid w:val="00511D6C"/>
    <w:rsid w:val="00513317"/>
    <w:rsid w:val="00524279"/>
    <w:rsid w:val="00527D2E"/>
    <w:rsid w:val="00532843"/>
    <w:rsid w:val="00542A36"/>
    <w:rsid w:val="00542E81"/>
    <w:rsid w:val="00556BB2"/>
    <w:rsid w:val="00556BF1"/>
    <w:rsid w:val="00560427"/>
    <w:rsid w:val="005610CA"/>
    <w:rsid w:val="005641B7"/>
    <w:rsid w:val="005706CF"/>
    <w:rsid w:val="0057181C"/>
    <w:rsid w:val="00575289"/>
    <w:rsid w:val="00575E80"/>
    <w:rsid w:val="00582506"/>
    <w:rsid w:val="00592B89"/>
    <w:rsid w:val="00594F92"/>
    <w:rsid w:val="00597A4E"/>
    <w:rsid w:val="005A3FC1"/>
    <w:rsid w:val="005A613D"/>
    <w:rsid w:val="005B23F5"/>
    <w:rsid w:val="005B4AD5"/>
    <w:rsid w:val="005C1BBA"/>
    <w:rsid w:val="005C51A3"/>
    <w:rsid w:val="005D04B5"/>
    <w:rsid w:val="005D3CF0"/>
    <w:rsid w:val="005D46D3"/>
    <w:rsid w:val="005D4B25"/>
    <w:rsid w:val="005D55EF"/>
    <w:rsid w:val="005E4FD0"/>
    <w:rsid w:val="005E7C30"/>
    <w:rsid w:val="005E7E41"/>
    <w:rsid w:val="005F1FE2"/>
    <w:rsid w:val="005F685A"/>
    <w:rsid w:val="005F7719"/>
    <w:rsid w:val="005F7EE3"/>
    <w:rsid w:val="006005ED"/>
    <w:rsid w:val="006006D8"/>
    <w:rsid w:val="00605FA5"/>
    <w:rsid w:val="0060622F"/>
    <w:rsid w:val="00607C1A"/>
    <w:rsid w:val="00612ED8"/>
    <w:rsid w:val="00614344"/>
    <w:rsid w:val="00616628"/>
    <w:rsid w:val="00616D13"/>
    <w:rsid w:val="00622454"/>
    <w:rsid w:val="00623321"/>
    <w:rsid w:val="006263B6"/>
    <w:rsid w:val="006333B5"/>
    <w:rsid w:val="00637667"/>
    <w:rsid w:val="00641C80"/>
    <w:rsid w:val="00644FD9"/>
    <w:rsid w:val="00647D48"/>
    <w:rsid w:val="00650B1A"/>
    <w:rsid w:val="00661A6F"/>
    <w:rsid w:val="00662E3A"/>
    <w:rsid w:val="00665999"/>
    <w:rsid w:val="00665FF5"/>
    <w:rsid w:val="00671428"/>
    <w:rsid w:val="006731FE"/>
    <w:rsid w:val="00680E75"/>
    <w:rsid w:val="00681364"/>
    <w:rsid w:val="00681F60"/>
    <w:rsid w:val="00683926"/>
    <w:rsid w:val="00683C41"/>
    <w:rsid w:val="00686281"/>
    <w:rsid w:val="00691D21"/>
    <w:rsid w:val="006A1E75"/>
    <w:rsid w:val="006A4FF2"/>
    <w:rsid w:val="006B1DCC"/>
    <w:rsid w:val="006B6516"/>
    <w:rsid w:val="006C0960"/>
    <w:rsid w:val="006C2E6B"/>
    <w:rsid w:val="006C4921"/>
    <w:rsid w:val="006C570A"/>
    <w:rsid w:val="006D187A"/>
    <w:rsid w:val="006D3783"/>
    <w:rsid w:val="006D562B"/>
    <w:rsid w:val="006D73B8"/>
    <w:rsid w:val="006D74F8"/>
    <w:rsid w:val="006E3C36"/>
    <w:rsid w:val="006E4859"/>
    <w:rsid w:val="006E661D"/>
    <w:rsid w:val="006F0C37"/>
    <w:rsid w:val="006F2E32"/>
    <w:rsid w:val="006F6FE4"/>
    <w:rsid w:val="006F7392"/>
    <w:rsid w:val="006F7CEE"/>
    <w:rsid w:val="00702689"/>
    <w:rsid w:val="00706AF0"/>
    <w:rsid w:val="00706DCC"/>
    <w:rsid w:val="00706F0A"/>
    <w:rsid w:val="00714865"/>
    <w:rsid w:val="007200AD"/>
    <w:rsid w:val="00722287"/>
    <w:rsid w:val="00725A80"/>
    <w:rsid w:val="0073558F"/>
    <w:rsid w:val="007370ED"/>
    <w:rsid w:val="007372F5"/>
    <w:rsid w:val="0074652B"/>
    <w:rsid w:val="00746C9C"/>
    <w:rsid w:val="00746D7E"/>
    <w:rsid w:val="00747AA4"/>
    <w:rsid w:val="0076795B"/>
    <w:rsid w:val="00767CC1"/>
    <w:rsid w:val="00783A99"/>
    <w:rsid w:val="00783E62"/>
    <w:rsid w:val="0078477D"/>
    <w:rsid w:val="007874FE"/>
    <w:rsid w:val="00787970"/>
    <w:rsid w:val="007934FC"/>
    <w:rsid w:val="00795B16"/>
    <w:rsid w:val="00797385"/>
    <w:rsid w:val="007A73E1"/>
    <w:rsid w:val="007B1DBE"/>
    <w:rsid w:val="007B1F18"/>
    <w:rsid w:val="007B4ABA"/>
    <w:rsid w:val="007B5E06"/>
    <w:rsid w:val="007C24DF"/>
    <w:rsid w:val="007C372B"/>
    <w:rsid w:val="007C43B1"/>
    <w:rsid w:val="007C7B60"/>
    <w:rsid w:val="007D7327"/>
    <w:rsid w:val="007E31A7"/>
    <w:rsid w:val="007E3736"/>
    <w:rsid w:val="007E4E0D"/>
    <w:rsid w:val="007E528F"/>
    <w:rsid w:val="007E6D67"/>
    <w:rsid w:val="007F4657"/>
    <w:rsid w:val="007F4842"/>
    <w:rsid w:val="0080167B"/>
    <w:rsid w:val="008022D6"/>
    <w:rsid w:val="008049BD"/>
    <w:rsid w:val="00805711"/>
    <w:rsid w:val="00806C43"/>
    <w:rsid w:val="0081508C"/>
    <w:rsid w:val="008174D0"/>
    <w:rsid w:val="00817DB4"/>
    <w:rsid w:val="00837878"/>
    <w:rsid w:val="00843F0A"/>
    <w:rsid w:val="00844BD1"/>
    <w:rsid w:val="008478D9"/>
    <w:rsid w:val="008479D2"/>
    <w:rsid w:val="00850806"/>
    <w:rsid w:val="00853000"/>
    <w:rsid w:val="008604DB"/>
    <w:rsid w:val="00865169"/>
    <w:rsid w:val="00874265"/>
    <w:rsid w:val="0087476E"/>
    <w:rsid w:val="00875EB4"/>
    <w:rsid w:val="008860F3"/>
    <w:rsid w:val="00886803"/>
    <w:rsid w:val="00887D25"/>
    <w:rsid w:val="00887E7E"/>
    <w:rsid w:val="008944F7"/>
    <w:rsid w:val="00896D4A"/>
    <w:rsid w:val="00897361"/>
    <w:rsid w:val="008A14EF"/>
    <w:rsid w:val="008A22F2"/>
    <w:rsid w:val="008B5C89"/>
    <w:rsid w:val="008B5DF5"/>
    <w:rsid w:val="008B77CB"/>
    <w:rsid w:val="008C1A2B"/>
    <w:rsid w:val="008C20C9"/>
    <w:rsid w:val="008C2E36"/>
    <w:rsid w:val="008C528D"/>
    <w:rsid w:val="008C620B"/>
    <w:rsid w:val="008D5734"/>
    <w:rsid w:val="008E1B3B"/>
    <w:rsid w:val="008E3F32"/>
    <w:rsid w:val="008E73D3"/>
    <w:rsid w:val="008E7A53"/>
    <w:rsid w:val="008F0A55"/>
    <w:rsid w:val="008F1F0A"/>
    <w:rsid w:val="008F245B"/>
    <w:rsid w:val="008F4FA6"/>
    <w:rsid w:val="00902E55"/>
    <w:rsid w:val="00905470"/>
    <w:rsid w:val="009056C1"/>
    <w:rsid w:val="00911F2E"/>
    <w:rsid w:val="0091235D"/>
    <w:rsid w:val="00915677"/>
    <w:rsid w:val="009208B6"/>
    <w:rsid w:val="009274B7"/>
    <w:rsid w:val="00930DF3"/>
    <w:rsid w:val="009328D8"/>
    <w:rsid w:val="00933C9A"/>
    <w:rsid w:val="009360B3"/>
    <w:rsid w:val="00937751"/>
    <w:rsid w:val="009400EF"/>
    <w:rsid w:val="00946F1C"/>
    <w:rsid w:val="00947868"/>
    <w:rsid w:val="00954945"/>
    <w:rsid w:val="00954DA3"/>
    <w:rsid w:val="00961586"/>
    <w:rsid w:val="00974971"/>
    <w:rsid w:val="00976A1A"/>
    <w:rsid w:val="00982FFC"/>
    <w:rsid w:val="009835AF"/>
    <w:rsid w:val="00991406"/>
    <w:rsid w:val="009A0CC0"/>
    <w:rsid w:val="009B4964"/>
    <w:rsid w:val="009C58D3"/>
    <w:rsid w:val="009C6953"/>
    <w:rsid w:val="009D62CA"/>
    <w:rsid w:val="009D71BC"/>
    <w:rsid w:val="009E3656"/>
    <w:rsid w:val="009E4AD0"/>
    <w:rsid w:val="009E71EB"/>
    <w:rsid w:val="009F269C"/>
    <w:rsid w:val="009F3974"/>
    <w:rsid w:val="00A1117B"/>
    <w:rsid w:val="00A156A2"/>
    <w:rsid w:val="00A23B97"/>
    <w:rsid w:val="00A23F6C"/>
    <w:rsid w:val="00A263E6"/>
    <w:rsid w:val="00A31F89"/>
    <w:rsid w:val="00A338D0"/>
    <w:rsid w:val="00A42D87"/>
    <w:rsid w:val="00A52DF2"/>
    <w:rsid w:val="00A551EB"/>
    <w:rsid w:val="00A5790F"/>
    <w:rsid w:val="00A67D4C"/>
    <w:rsid w:val="00A73D3B"/>
    <w:rsid w:val="00A74322"/>
    <w:rsid w:val="00A77B52"/>
    <w:rsid w:val="00A801AD"/>
    <w:rsid w:val="00A83496"/>
    <w:rsid w:val="00A92961"/>
    <w:rsid w:val="00A948AF"/>
    <w:rsid w:val="00A95087"/>
    <w:rsid w:val="00AA52DD"/>
    <w:rsid w:val="00AB2195"/>
    <w:rsid w:val="00AB22A8"/>
    <w:rsid w:val="00AC050A"/>
    <w:rsid w:val="00AD00E1"/>
    <w:rsid w:val="00AD751F"/>
    <w:rsid w:val="00AD7890"/>
    <w:rsid w:val="00AE191C"/>
    <w:rsid w:val="00AE3D7B"/>
    <w:rsid w:val="00AF5EB8"/>
    <w:rsid w:val="00AF7AB9"/>
    <w:rsid w:val="00B1053C"/>
    <w:rsid w:val="00B16B1D"/>
    <w:rsid w:val="00B2451E"/>
    <w:rsid w:val="00B312BD"/>
    <w:rsid w:val="00B336E2"/>
    <w:rsid w:val="00B33850"/>
    <w:rsid w:val="00B3662A"/>
    <w:rsid w:val="00B36D59"/>
    <w:rsid w:val="00B46FA9"/>
    <w:rsid w:val="00B50504"/>
    <w:rsid w:val="00B50A96"/>
    <w:rsid w:val="00B5185B"/>
    <w:rsid w:val="00B543BB"/>
    <w:rsid w:val="00B552C9"/>
    <w:rsid w:val="00B573F0"/>
    <w:rsid w:val="00B5775D"/>
    <w:rsid w:val="00B66970"/>
    <w:rsid w:val="00B67E95"/>
    <w:rsid w:val="00B726B7"/>
    <w:rsid w:val="00B73CEF"/>
    <w:rsid w:val="00B76781"/>
    <w:rsid w:val="00B8412B"/>
    <w:rsid w:val="00B86176"/>
    <w:rsid w:val="00B9513D"/>
    <w:rsid w:val="00BA6854"/>
    <w:rsid w:val="00BA7C85"/>
    <w:rsid w:val="00BB4A3D"/>
    <w:rsid w:val="00BB507D"/>
    <w:rsid w:val="00BC3992"/>
    <w:rsid w:val="00BC6B3F"/>
    <w:rsid w:val="00BC7B9D"/>
    <w:rsid w:val="00BD17D7"/>
    <w:rsid w:val="00BD3B62"/>
    <w:rsid w:val="00BD5778"/>
    <w:rsid w:val="00BE26BE"/>
    <w:rsid w:val="00BE3EED"/>
    <w:rsid w:val="00BF07E7"/>
    <w:rsid w:val="00BF0AE7"/>
    <w:rsid w:val="00BF1466"/>
    <w:rsid w:val="00BF4FDB"/>
    <w:rsid w:val="00BF5E8E"/>
    <w:rsid w:val="00C242FF"/>
    <w:rsid w:val="00C24813"/>
    <w:rsid w:val="00C406E3"/>
    <w:rsid w:val="00C42B14"/>
    <w:rsid w:val="00C517FB"/>
    <w:rsid w:val="00C53E1D"/>
    <w:rsid w:val="00C6117A"/>
    <w:rsid w:val="00C61AF7"/>
    <w:rsid w:val="00C7556A"/>
    <w:rsid w:val="00C82CEA"/>
    <w:rsid w:val="00C82EA3"/>
    <w:rsid w:val="00C840DC"/>
    <w:rsid w:val="00C91447"/>
    <w:rsid w:val="00C94FB1"/>
    <w:rsid w:val="00CA36F3"/>
    <w:rsid w:val="00CA7533"/>
    <w:rsid w:val="00CB0399"/>
    <w:rsid w:val="00CB6CBC"/>
    <w:rsid w:val="00CC400E"/>
    <w:rsid w:val="00CC4170"/>
    <w:rsid w:val="00CD0C17"/>
    <w:rsid w:val="00CD0E74"/>
    <w:rsid w:val="00CD0FF8"/>
    <w:rsid w:val="00CD279F"/>
    <w:rsid w:val="00CD3905"/>
    <w:rsid w:val="00CE1505"/>
    <w:rsid w:val="00CE71AE"/>
    <w:rsid w:val="00CF68C2"/>
    <w:rsid w:val="00CF7875"/>
    <w:rsid w:val="00D000B8"/>
    <w:rsid w:val="00D01624"/>
    <w:rsid w:val="00D06E07"/>
    <w:rsid w:val="00D116D3"/>
    <w:rsid w:val="00D12BAA"/>
    <w:rsid w:val="00D255CD"/>
    <w:rsid w:val="00D2755E"/>
    <w:rsid w:val="00D27F9E"/>
    <w:rsid w:val="00D32257"/>
    <w:rsid w:val="00D32B97"/>
    <w:rsid w:val="00D411E5"/>
    <w:rsid w:val="00D4156E"/>
    <w:rsid w:val="00D41DC4"/>
    <w:rsid w:val="00D47EC4"/>
    <w:rsid w:val="00D54F3D"/>
    <w:rsid w:val="00D64653"/>
    <w:rsid w:val="00D65638"/>
    <w:rsid w:val="00D66539"/>
    <w:rsid w:val="00D708F3"/>
    <w:rsid w:val="00D852EB"/>
    <w:rsid w:val="00DA0759"/>
    <w:rsid w:val="00DA6146"/>
    <w:rsid w:val="00DA6BB8"/>
    <w:rsid w:val="00DB1E63"/>
    <w:rsid w:val="00DC07FB"/>
    <w:rsid w:val="00DC0AC6"/>
    <w:rsid w:val="00DC4AD4"/>
    <w:rsid w:val="00DD3283"/>
    <w:rsid w:val="00DE1618"/>
    <w:rsid w:val="00DE2F96"/>
    <w:rsid w:val="00DE445A"/>
    <w:rsid w:val="00DE474F"/>
    <w:rsid w:val="00DE5F24"/>
    <w:rsid w:val="00DE7397"/>
    <w:rsid w:val="00DF1087"/>
    <w:rsid w:val="00DF28EC"/>
    <w:rsid w:val="00DF4DE6"/>
    <w:rsid w:val="00DF52BB"/>
    <w:rsid w:val="00DF7078"/>
    <w:rsid w:val="00E00C67"/>
    <w:rsid w:val="00E02617"/>
    <w:rsid w:val="00E0528C"/>
    <w:rsid w:val="00E05D83"/>
    <w:rsid w:val="00E06C5B"/>
    <w:rsid w:val="00E07BD3"/>
    <w:rsid w:val="00E1559A"/>
    <w:rsid w:val="00E17756"/>
    <w:rsid w:val="00E22939"/>
    <w:rsid w:val="00E243C1"/>
    <w:rsid w:val="00E26010"/>
    <w:rsid w:val="00E266BA"/>
    <w:rsid w:val="00E304EF"/>
    <w:rsid w:val="00E32C52"/>
    <w:rsid w:val="00E57D93"/>
    <w:rsid w:val="00E60E63"/>
    <w:rsid w:val="00E728B4"/>
    <w:rsid w:val="00E76B7B"/>
    <w:rsid w:val="00E80801"/>
    <w:rsid w:val="00E81402"/>
    <w:rsid w:val="00E81670"/>
    <w:rsid w:val="00E95B06"/>
    <w:rsid w:val="00EA0C42"/>
    <w:rsid w:val="00EB36BB"/>
    <w:rsid w:val="00EB6DE0"/>
    <w:rsid w:val="00EB6E45"/>
    <w:rsid w:val="00EC05CC"/>
    <w:rsid w:val="00ED2B83"/>
    <w:rsid w:val="00ED3579"/>
    <w:rsid w:val="00ED4616"/>
    <w:rsid w:val="00ED4E8F"/>
    <w:rsid w:val="00EE2814"/>
    <w:rsid w:val="00EE2FF9"/>
    <w:rsid w:val="00EE7353"/>
    <w:rsid w:val="00EF33D6"/>
    <w:rsid w:val="00EF699E"/>
    <w:rsid w:val="00F075C7"/>
    <w:rsid w:val="00F07E96"/>
    <w:rsid w:val="00F13A31"/>
    <w:rsid w:val="00F16833"/>
    <w:rsid w:val="00F25D57"/>
    <w:rsid w:val="00F30300"/>
    <w:rsid w:val="00F312E7"/>
    <w:rsid w:val="00F314E1"/>
    <w:rsid w:val="00F3340E"/>
    <w:rsid w:val="00F3596D"/>
    <w:rsid w:val="00F403E0"/>
    <w:rsid w:val="00F45483"/>
    <w:rsid w:val="00F510D0"/>
    <w:rsid w:val="00F5182F"/>
    <w:rsid w:val="00F53BD7"/>
    <w:rsid w:val="00F54B5E"/>
    <w:rsid w:val="00F606DA"/>
    <w:rsid w:val="00F76027"/>
    <w:rsid w:val="00F83C45"/>
    <w:rsid w:val="00F844C5"/>
    <w:rsid w:val="00F90812"/>
    <w:rsid w:val="00F92820"/>
    <w:rsid w:val="00F92AD0"/>
    <w:rsid w:val="00F95101"/>
    <w:rsid w:val="00F956AD"/>
    <w:rsid w:val="00FA0157"/>
    <w:rsid w:val="00FA01C4"/>
    <w:rsid w:val="00FA1DFE"/>
    <w:rsid w:val="00FA648C"/>
    <w:rsid w:val="00FB019C"/>
    <w:rsid w:val="00FB23AA"/>
    <w:rsid w:val="00FB5B88"/>
    <w:rsid w:val="00FC4ACB"/>
    <w:rsid w:val="00FC63AE"/>
    <w:rsid w:val="00FD06F1"/>
    <w:rsid w:val="00FD09FF"/>
    <w:rsid w:val="00FD40C9"/>
    <w:rsid w:val="00FD4FD5"/>
    <w:rsid w:val="00FD58D4"/>
    <w:rsid w:val="00FE3BA0"/>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3B326548-4AAC-4AC6-ABFE-6032431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54"/>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AF7A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Poprawka">
    <w:name w:val="Revision"/>
    <w:hidden/>
    <w:uiPriority w:val="99"/>
    <w:semiHidden/>
    <w:rsid w:val="00902E55"/>
    <w:pPr>
      <w:suppressAutoHyphens w:val="0"/>
    </w:pPr>
  </w:style>
  <w:style w:type="character" w:customStyle="1" w:styleId="Nagwek4Znak">
    <w:name w:val="Nagłówek 4 Znak"/>
    <w:basedOn w:val="Domylnaczcionkaakapitu"/>
    <w:link w:val="Nagwek4"/>
    <w:uiPriority w:val="9"/>
    <w:rsid w:val="00AF7AB9"/>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253A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A69"/>
    <w:rPr>
      <w:rFonts w:ascii="Tahoma" w:hAnsi="Tahoma" w:cs="Tahoma"/>
      <w:sz w:val="16"/>
      <w:szCs w:val="16"/>
    </w:rPr>
  </w:style>
  <w:style w:type="character" w:styleId="Nierozpoznanawzmianka">
    <w:name w:val="Unresolved Mention"/>
    <w:basedOn w:val="Domylnaczcionkaakapitu"/>
    <w:uiPriority w:val="99"/>
    <w:semiHidden/>
    <w:unhideWhenUsed/>
    <w:rsid w:val="00A5790F"/>
    <w:rPr>
      <w:color w:val="605E5C"/>
      <w:shd w:val="clear" w:color="auto" w:fill="E1DFDD"/>
    </w:rPr>
  </w:style>
  <w:style w:type="character" w:customStyle="1" w:styleId="FontStyle30">
    <w:name w:val="Font Style30"/>
    <w:basedOn w:val="Domylnaczcionkaakapitu"/>
    <w:uiPriority w:val="99"/>
    <w:rsid w:val="005641B7"/>
    <w:rPr>
      <w:rFonts w:ascii="Times New Roman" w:hAnsi="Times New Roman" w:cs="Times New Roman"/>
      <w:sz w:val="20"/>
      <w:szCs w:val="20"/>
    </w:rPr>
  </w:style>
  <w:style w:type="paragraph" w:customStyle="1" w:styleId="Style13">
    <w:name w:val="Style13"/>
    <w:basedOn w:val="Normalny"/>
    <w:uiPriority w:val="99"/>
    <w:rsid w:val="004D5ADA"/>
    <w:pPr>
      <w:widowControl w:val="0"/>
      <w:suppressAutoHyphens w:val="0"/>
      <w:autoSpaceDE w:val="0"/>
      <w:autoSpaceDN w:val="0"/>
      <w:adjustRightInd w:val="0"/>
      <w:spacing w:after="0" w:line="411" w:lineRule="exact"/>
      <w:ind w:firstLine="710"/>
      <w:jc w:val="both"/>
    </w:pPr>
    <w:rPr>
      <w:rFonts w:eastAsiaTheme="minorEastAsia" w:cs="Times New Roman"/>
      <w:szCs w:val="24"/>
      <w:lang w:eastAsia="pl-PL"/>
    </w:rPr>
  </w:style>
  <w:style w:type="paragraph" w:customStyle="1" w:styleId="Style24">
    <w:name w:val="Style24"/>
    <w:basedOn w:val="Normalny"/>
    <w:uiPriority w:val="99"/>
    <w:rsid w:val="0076795B"/>
    <w:pPr>
      <w:widowControl w:val="0"/>
      <w:suppressAutoHyphens w:val="0"/>
      <w:autoSpaceDE w:val="0"/>
      <w:autoSpaceDN w:val="0"/>
      <w:adjustRightInd w:val="0"/>
      <w:spacing w:after="0" w:line="418" w:lineRule="exact"/>
      <w:ind w:firstLine="739"/>
      <w:jc w:val="both"/>
    </w:pPr>
    <w:rPr>
      <w:rFonts w:eastAsiaTheme="minorEastAsia" w:cs="Times New Roman"/>
      <w:szCs w:val="24"/>
      <w:lang w:eastAsia="pl-PL"/>
    </w:rPr>
  </w:style>
  <w:style w:type="character" w:customStyle="1" w:styleId="FontStyle32">
    <w:name w:val="Font Style32"/>
    <w:basedOn w:val="Domylnaczcionkaakapitu"/>
    <w:uiPriority w:val="99"/>
    <w:rsid w:val="0076795B"/>
    <w:rPr>
      <w:rFonts w:ascii="Courier New" w:hAnsi="Courier New" w:cs="Courier New"/>
      <w:b/>
      <w:bCs/>
      <w:i/>
      <w:iCs/>
      <w:sz w:val="20"/>
      <w:szCs w:val="20"/>
    </w:rPr>
  </w:style>
  <w:style w:type="character" w:customStyle="1" w:styleId="FontStyle33">
    <w:name w:val="Font Style33"/>
    <w:basedOn w:val="Domylnaczcionkaakapitu"/>
    <w:uiPriority w:val="99"/>
    <w:rsid w:val="0076795B"/>
    <w:rPr>
      <w:rFonts w:ascii="Times New Roman" w:hAnsi="Times New Roman" w:cs="Times New Roman"/>
      <w:sz w:val="20"/>
      <w:szCs w:val="20"/>
    </w:rPr>
  </w:style>
  <w:style w:type="character" w:customStyle="1" w:styleId="FontStyle34">
    <w:name w:val="Font Style34"/>
    <w:basedOn w:val="Domylnaczcionkaakapitu"/>
    <w:uiPriority w:val="99"/>
    <w:rsid w:val="0076795B"/>
    <w:rPr>
      <w:rFonts w:ascii="Times New Roman" w:hAnsi="Times New Roman" w:cs="Times New Roman"/>
      <w:b/>
      <w:bCs/>
      <w:spacing w:val="20"/>
      <w:sz w:val="16"/>
      <w:szCs w:val="16"/>
    </w:rPr>
  </w:style>
  <w:style w:type="character" w:customStyle="1" w:styleId="FontStyle41">
    <w:name w:val="Font Style41"/>
    <w:basedOn w:val="Domylnaczcionkaakapitu"/>
    <w:uiPriority w:val="99"/>
    <w:rsid w:val="0076795B"/>
    <w:rPr>
      <w:rFonts w:ascii="Candara" w:hAnsi="Candara" w:cs="Candara"/>
      <w:sz w:val="16"/>
      <w:szCs w:val="16"/>
    </w:rPr>
  </w:style>
  <w:style w:type="character" w:customStyle="1" w:styleId="FontStyle44">
    <w:name w:val="Font Style44"/>
    <w:basedOn w:val="Domylnaczcionkaakapitu"/>
    <w:uiPriority w:val="99"/>
    <w:rsid w:val="0076795B"/>
    <w:rPr>
      <w:rFonts w:ascii="Constantia" w:hAnsi="Constantia" w:cs="Constantia"/>
      <w:smallCaps/>
      <w:sz w:val="20"/>
      <w:szCs w:val="20"/>
    </w:rPr>
  </w:style>
  <w:style w:type="character" w:customStyle="1" w:styleId="FontStyle27">
    <w:name w:val="Font Style27"/>
    <w:basedOn w:val="Domylnaczcionkaakapitu"/>
    <w:uiPriority w:val="99"/>
    <w:rsid w:val="0013756F"/>
    <w:rPr>
      <w:rFonts w:ascii="Times New Roman" w:hAnsi="Times New Roman" w:cs="Times New Roman"/>
      <w:b/>
      <w:bCs/>
      <w:sz w:val="20"/>
      <w:szCs w:val="20"/>
    </w:rPr>
  </w:style>
  <w:style w:type="character" w:customStyle="1" w:styleId="FontStyle36">
    <w:name w:val="Font Style36"/>
    <w:basedOn w:val="Domylnaczcionkaakapitu"/>
    <w:uiPriority w:val="99"/>
    <w:rsid w:val="0013756F"/>
    <w:rPr>
      <w:rFonts w:ascii="Arial Black" w:hAnsi="Arial Black" w:cs="Arial Black"/>
      <w:i/>
      <w:iCs/>
      <w:spacing w:val="20"/>
      <w:sz w:val="22"/>
      <w:szCs w:val="22"/>
    </w:rPr>
  </w:style>
  <w:style w:type="character" w:customStyle="1" w:styleId="FontStyle37">
    <w:name w:val="Font Style37"/>
    <w:basedOn w:val="Domylnaczcionkaakapitu"/>
    <w:uiPriority w:val="99"/>
    <w:rsid w:val="0013756F"/>
    <w:rPr>
      <w:rFonts w:ascii="Georgia" w:hAnsi="Georgia" w:cs="Georgia"/>
      <w:b/>
      <w:bCs/>
      <w:smallCaps/>
      <w:sz w:val="16"/>
      <w:szCs w:val="16"/>
    </w:rPr>
  </w:style>
  <w:style w:type="character" w:customStyle="1" w:styleId="FontStyle31">
    <w:name w:val="Font Style31"/>
    <w:basedOn w:val="Domylnaczcionkaakapitu"/>
    <w:uiPriority w:val="99"/>
    <w:rsid w:val="00A83496"/>
    <w:rPr>
      <w:rFonts w:ascii="Times New Roman" w:hAnsi="Times New Roman" w:cs="Times New Roman"/>
      <w:b/>
      <w:bCs/>
      <w:sz w:val="20"/>
      <w:szCs w:val="20"/>
    </w:rPr>
  </w:style>
  <w:style w:type="character" w:customStyle="1" w:styleId="FontStyle38">
    <w:name w:val="Font Style38"/>
    <w:basedOn w:val="Domylnaczcionkaakapitu"/>
    <w:uiPriority w:val="99"/>
    <w:rsid w:val="00236B13"/>
    <w:rPr>
      <w:rFonts w:ascii="Times New Roman" w:hAnsi="Times New Roman" w:cs="Times New Roman"/>
      <w:sz w:val="16"/>
      <w:szCs w:val="16"/>
    </w:rPr>
  </w:style>
  <w:style w:type="character" w:customStyle="1" w:styleId="FontStyle39">
    <w:name w:val="Font Style39"/>
    <w:basedOn w:val="Domylnaczcionkaakapitu"/>
    <w:uiPriority w:val="99"/>
    <w:rsid w:val="00236B13"/>
    <w:rPr>
      <w:rFonts w:ascii="Times New Roman" w:hAnsi="Times New Roman" w:cs="Times New Roman"/>
      <w:b/>
      <w:bCs/>
      <w:i/>
      <w:iCs/>
      <w:sz w:val="20"/>
      <w:szCs w:val="20"/>
    </w:rPr>
  </w:style>
  <w:style w:type="character" w:customStyle="1" w:styleId="FontStyle46">
    <w:name w:val="Font Style46"/>
    <w:basedOn w:val="Domylnaczcionkaakapitu"/>
    <w:uiPriority w:val="99"/>
    <w:rsid w:val="00236B13"/>
    <w:rPr>
      <w:rFonts w:ascii="Times New Roman" w:hAnsi="Times New Roman" w:cs="Times New Roman"/>
      <w:b/>
      <w:bCs/>
      <w:i/>
      <w:iCs/>
      <w:spacing w:val="-10"/>
      <w:sz w:val="20"/>
      <w:szCs w:val="20"/>
    </w:rPr>
  </w:style>
  <w:style w:type="paragraph" w:customStyle="1" w:styleId="Style5">
    <w:name w:val="Style5"/>
    <w:basedOn w:val="Normalny"/>
    <w:uiPriority w:val="99"/>
    <w:rsid w:val="00637667"/>
    <w:pPr>
      <w:widowControl w:val="0"/>
      <w:suppressAutoHyphens w:val="0"/>
      <w:autoSpaceDE w:val="0"/>
      <w:autoSpaceDN w:val="0"/>
      <w:adjustRightInd w:val="0"/>
      <w:spacing w:after="0" w:line="413" w:lineRule="exact"/>
    </w:pPr>
    <w:rPr>
      <w:rFonts w:eastAsiaTheme="minorEastAsia" w:cs="Times New Roman"/>
      <w:szCs w:val="24"/>
      <w:lang w:eastAsia="pl-PL"/>
    </w:rPr>
  </w:style>
  <w:style w:type="paragraph" w:customStyle="1" w:styleId="Style15">
    <w:name w:val="Style15"/>
    <w:basedOn w:val="Normalny"/>
    <w:uiPriority w:val="99"/>
    <w:rsid w:val="00897361"/>
    <w:pPr>
      <w:widowControl w:val="0"/>
      <w:suppressAutoHyphens w:val="0"/>
      <w:autoSpaceDE w:val="0"/>
      <w:autoSpaceDN w:val="0"/>
      <w:adjustRightInd w:val="0"/>
      <w:spacing w:after="0" w:line="413" w:lineRule="exact"/>
      <w:ind w:firstLine="1382"/>
    </w:pPr>
    <w:rPr>
      <w:rFonts w:eastAsiaTheme="minorEastAsia" w:cs="Times New Roman"/>
      <w:szCs w:val="24"/>
      <w:lang w:eastAsia="pl-PL"/>
    </w:rPr>
  </w:style>
  <w:style w:type="paragraph" w:customStyle="1" w:styleId="Style23">
    <w:name w:val="Style23"/>
    <w:basedOn w:val="Normalny"/>
    <w:uiPriority w:val="99"/>
    <w:rsid w:val="00897361"/>
    <w:pPr>
      <w:widowControl w:val="0"/>
      <w:suppressAutoHyphens w:val="0"/>
      <w:autoSpaceDE w:val="0"/>
      <w:autoSpaceDN w:val="0"/>
      <w:adjustRightInd w:val="0"/>
      <w:spacing w:after="0" w:line="413" w:lineRule="exact"/>
      <w:ind w:firstLine="1618"/>
    </w:pPr>
    <w:rPr>
      <w:rFonts w:eastAsiaTheme="minorEastAsia" w:cs="Times New Roman"/>
      <w:szCs w:val="24"/>
      <w:lang w:eastAsia="pl-PL"/>
    </w:rPr>
  </w:style>
  <w:style w:type="character" w:customStyle="1" w:styleId="FontStyle42">
    <w:name w:val="Font Style42"/>
    <w:basedOn w:val="Domylnaczcionkaakapitu"/>
    <w:uiPriority w:val="99"/>
    <w:rsid w:val="00897361"/>
    <w:rPr>
      <w:rFonts w:ascii="Times New Roman" w:hAnsi="Times New Roman" w:cs="Times New Roman"/>
      <w:sz w:val="20"/>
      <w:szCs w:val="20"/>
    </w:rPr>
  </w:style>
  <w:style w:type="paragraph" w:customStyle="1" w:styleId="Style9">
    <w:name w:val="Style9"/>
    <w:basedOn w:val="Normalny"/>
    <w:uiPriority w:val="99"/>
    <w:rsid w:val="00FA1DFE"/>
    <w:pPr>
      <w:widowControl w:val="0"/>
      <w:suppressAutoHyphens w:val="0"/>
      <w:autoSpaceDE w:val="0"/>
      <w:autoSpaceDN w:val="0"/>
      <w:adjustRightInd w:val="0"/>
      <w:spacing w:after="0" w:line="413" w:lineRule="exact"/>
      <w:ind w:firstLine="571"/>
    </w:pPr>
    <w:rPr>
      <w:rFonts w:eastAsiaTheme="minorEastAsia" w:cs="Times New Roman"/>
      <w:szCs w:val="24"/>
      <w:lang w:eastAsia="pl-PL"/>
    </w:rPr>
  </w:style>
  <w:style w:type="character" w:customStyle="1" w:styleId="FontStyle45">
    <w:name w:val="Font Style45"/>
    <w:basedOn w:val="Domylnaczcionkaakapitu"/>
    <w:uiPriority w:val="99"/>
    <w:rsid w:val="00FA1DFE"/>
    <w:rPr>
      <w:rFonts w:ascii="Times New Roman" w:hAnsi="Times New Roman" w:cs="Times New Roman"/>
      <w:sz w:val="18"/>
      <w:szCs w:val="18"/>
    </w:rPr>
  </w:style>
  <w:style w:type="character" w:customStyle="1" w:styleId="FontStyle48">
    <w:name w:val="Font Style48"/>
    <w:basedOn w:val="Domylnaczcionkaakapitu"/>
    <w:uiPriority w:val="99"/>
    <w:rsid w:val="009C6953"/>
    <w:rPr>
      <w:rFonts w:ascii="Times New Roman" w:hAnsi="Times New Roman" w:cs="Times New Roman"/>
      <w:sz w:val="22"/>
      <w:szCs w:val="22"/>
    </w:rPr>
  </w:style>
  <w:style w:type="paragraph" w:customStyle="1" w:styleId="Style20">
    <w:name w:val="Style20"/>
    <w:basedOn w:val="Normalny"/>
    <w:uiPriority w:val="99"/>
    <w:rsid w:val="009C6953"/>
    <w:pPr>
      <w:widowControl w:val="0"/>
      <w:suppressAutoHyphens w:val="0"/>
      <w:autoSpaceDE w:val="0"/>
      <w:autoSpaceDN w:val="0"/>
      <w:adjustRightInd w:val="0"/>
      <w:spacing w:after="0" w:line="413" w:lineRule="exact"/>
      <w:ind w:firstLine="715"/>
      <w:jc w:val="both"/>
    </w:pPr>
    <w:rPr>
      <w:rFonts w:eastAsiaTheme="minorEastAsia" w:cs="Times New Roman"/>
      <w:szCs w:val="24"/>
      <w:lang w:eastAsia="pl-PL"/>
    </w:rPr>
  </w:style>
  <w:style w:type="paragraph" w:customStyle="1" w:styleId="Style14">
    <w:name w:val="Style14"/>
    <w:basedOn w:val="Normalny"/>
    <w:uiPriority w:val="99"/>
    <w:rsid w:val="00032062"/>
    <w:pPr>
      <w:widowControl w:val="0"/>
      <w:suppressAutoHyphens w:val="0"/>
      <w:autoSpaceDE w:val="0"/>
      <w:autoSpaceDN w:val="0"/>
      <w:adjustRightInd w:val="0"/>
      <w:spacing w:after="0" w:line="240" w:lineRule="auto"/>
    </w:pPr>
    <w:rPr>
      <w:rFonts w:eastAsiaTheme="minorEastAsia" w:cs="Times New Roman"/>
      <w:szCs w:val="24"/>
      <w:lang w:eastAsia="pl-PL"/>
    </w:rPr>
  </w:style>
  <w:style w:type="paragraph" w:customStyle="1" w:styleId="Style17">
    <w:name w:val="Style17"/>
    <w:basedOn w:val="Normalny"/>
    <w:uiPriority w:val="99"/>
    <w:rsid w:val="00032062"/>
    <w:pPr>
      <w:widowControl w:val="0"/>
      <w:suppressAutoHyphens w:val="0"/>
      <w:autoSpaceDE w:val="0"/>
      <w:autoSpaceDN w:val="0"/>
      <w:adjustRightInd w:val="0"/>
      <w:spacing w:after="0" w:line="343" w:lineRule="exact"/>
      <w:ind w:firstLine="686"/>
      <w:jc w:val="both"/>
    </w:pPr>
    <w:rPr>
      <w:rFonts w:eastAsiaTheme="minorEastAsia" w:cs="Times New Roman"/>
      <w:szCs w:val="24"/>
      <w:lang w:eastAsia="pl-PL"/>
    </w:rPr>
  </w:style>
  <w:style w:type="character" w:customStyle="1" w:styleId="FontStyle50">
    <w:name w:val="Font Style50"/>
    <w:basedOn w:val="Domylnaczcionkaakapitu"/>
    <w:uiPriority w:val="99"/>
    <w:rsid w:val="000320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19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12">
          <w:marLeft w:val="0"/>
          <w:marRight w:val="0"/>
          <w:marTop w:val="72"/>
          <w:marBottom w:val="0"/>
          <w:divBdr>
            <w:top w:val="none" w:sz="0" w:space="0" w:color="auto"/>
            <w:left w:val="none" w:sz="0" w:space="0" w:color="auto"/>
            <w:bottom w:val="none" w:sz="0" w:space="0" w:color="auto"/>
            <w:right w:val="none" w:sz="0" w:space="0" w:color="auto"/>
          </w:divBdr>
        </w:div>
      </w:divsChild>
    </w:div>
    <w:div w:id="74787290">
      <w:bodyDiv w:val="1"/>
      <w:marLeft w:val="0"/>
      <w:marRight w:val="0"/>
      <w:marTop w:val="0"/>
      <w:marBottom w:val="0"/>
      <w:divBdr>
        <w:top w:val="none" w:sz="0" w:space="0" w:color="auto"/>
        <w:left w:val="none" w:sz="0" w:space="0" w:color="auto"/>
        <w:bottom w:val="none" w:sz="0" w:space="0" w:color="auto"/>
        <w:right w:val="none" w:sz="0" w:space="0" w:color="auto"/>
      </w:divBdr>
      <w:divsChild>
        <w:div w:id="277876951">
          <w:marLeft w:val="0"/>
          <w:marRight w:val="0"/>
          <w:marTop w:val="0"/>
          <w:marBottom w:val="0"/>
          <w:divBdr>
            <w:top w:val="none" w:sz="0" w:space="0" w:color="auto"/>
            <w:left w:val="none" w:sz="0" w:space="0" w:color="auto"/>
            <w:bottom w:val="none" w:sz="0" w:space="0" w:color="auto"/>
            <w:right w:val="none" w:sz="0" w:space="0" w:color="auto"/>
          </w:divBdr>
        </w:div>
        <w:div w:id="312416901">
          <w:marLeft w:val="0"/>
          <w:marRight w:val="0"/>
          <w:marTop w:val="0"/>
          <w:marBottom w:val="0"/>
          <w:divBdr>
            <w:top w:val="none" w:sz="0" w:space="0" w:color="auto"/>
            <w:left w:val="none" w:sz="0" w:space="0" w:color="auto"/>
            <w:bottom w:val="none" w:sz="0" w:space="0" w:color="auto"/>
            <w:right w:val="none" w:sz="0" w:space="0" w:color="auto"/>
          </w:divBdr>
        </w:div>
        <w:div w:id="2059741277">
          <w:marLeft w:val="0"/>
          <w:marRight w:val="0"/>
          <w:marTop w:val="0"/>
          <w:marBottom w:val="0"/>
          <w:divBdr>
            <w:top w:val="none" w:sz="0" w:space="0" w:color="auto"/>
            <w:left w:val="none" w:sz="0" w:space="0" w:color="auto"/>
            <w:bottom w:val="none" w:sz="0" w:space="0" w:color="auto"/>
            <w:right w:val="none" w:sz="0" w:space="0" w:color="auto"/>
          </w:divBdr>
        </w:div>
        <w:div w:id="169368574">
          <w:marLeft w:val="0"/>
          <w:marRight w:val="0"/>
          <w:marTop w:val="0"/>
          <w:marBottom w:val="0"/>
          <w:divBdr>
            <w:top w:val="none" w:sz="0" w:space="0" w:color="auto"/>
            <w:left w:val="none" w:sz="0" w:space="0" w:color="auto"/>
            <w:bottom w:val="none" w:sz="0" w:space="0" w:color="auto"/>
            <w:right w:val="none" w:sz="0" w:space="0" w:color="auto"/>
          </w:divBdr>
        </w:div>
        <w:div w:id="1049568152">
          <w:marLeft w:val="0"/>
          <w:marRight w:val="0"/>
          <w:marTop w:val="0"/>
          <w:marBottom w:val="0"/>
          <w:divBdr>
            <w:top w:val="none" w:sz="0" w:space="0" w:color="auto"/>
            <w:left w:val="none" w:sz="0" w:space="0" w:color="auto"/>
            <w:bottom w:val="none" w:sz="0" w:space="0" w:color="auto"/>
            <w:right w:val="none" w:sz="0" w:space="0" w:color="auto"/>
          </w:divBdr>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710">
      <w:bodyDiv w:val="1"/>
      <w:marLeft w:val="0"/>
      <w:marRight w:val="0"/>
      <w:marTop w:val="0"/>
      <w:marBottom w:val="0"/>
      <w:divBdr>
        <w:top w:val="none" w:sz="0" w:space="0" w:color="auto"/>
        <w:left w:val="none" w:sz="0" w:space="0" w:color="auto"/>
        <w:bottom w:val="none" w:sz="0" w:space="0" w:color="auto"/>
        <w:right w:val="none" w:sz="0" w:space="0" w:color="auto"/>
      </w:divBdr>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664481661">
      <w:bodyDiv w:val="1"/>
      <w:marLeft w:val="0"/>
      <w:marRight w:val="0"/>
      <w:marTop w:val="0"/>
      <w:marBottom w:val="0"/>
      <w:divBdr>
        <w:top w:val="none" w:sz="0" w:space="0" w:color="auto"/>
        <w:left w:val="none" w:sz="0" w:space="0" w:color="auto"/>
        <w:bottom w:val="none" w:sz="0" w:space="0" w:color="auto"/>
        <w:right w:val="none" w:sz="0" w:space="0" w:color="auto"/>
      </w:divBdr>
    </w:div>
    <w:div w:id="706101556">
      <w:bodyDiv w:val="1"/>
      <w:marLeft w:val="0"/>
      <w:marRight w:val="0"/>
      <w:marTop w:val="0"/>
      <w:marBottom w:val="0"/>
      <w:divBdr>
        <w:top w:val="none" w:sz="0" w:space="0" w:color="auto"/>
        <w:left w:val="none" w:sz="0" w:space="0" w:color="auto"/>
        <w:bottom w:val="none" w:sz="0" w:space="0" w:color="auto"/>
        <w:right w:val="none" w:sz="0" w:space="0" w:color="auto"/>
      </w:divBdr>
    </w:div>
    <w:div w:id="1165584475">
      <w:bodyDiv w:val="1"/>
      <w:marLeft w:val="0"/>
      <w:marRight w:val="0"/>
      <w:marTop w:val="0"/>
      <w:marBottom w:val="0"/>
      <w:divBdr>
        <w:top w:val="none" w:sz="0" w:space="0" w:color="auto"/>
        <w:left w:val="none" w:sz="0" w:space="0" w:color="auto"/>
        <w:bottom w:val="none" w:sz="0" w:space="0" w:color="auto"/>
        <w:right w:val="none" w:sz="0" w:space="0" w:color="auto"/>
      </w:divBdr>
      <w:divsChild>
        <w:div w:id="1372850910">
          <w:marLeft w:val="0"/>
          <w:marRight w:val="0"/>
          <w:marTop w:val="240"/>
          <w:marBottom w:val="0"/>
          <w:divBdr>
            <w:top w:val="none" w:sz="0" w:space="0" w:color="auto"/>
            <w:left w:val="none" w:sz="0" w:space="0" w:color="auto"/>
            <w:bottom w:val="none" w:sz="0" w:space="0" w:color="auto"/>
            <w:right w:val="none" w:sz="0" w:space="0" w:color="auto"/>
          </w:divBdr>
        </w:div>
        <w:div w:id="2113472181">
          <w:marLeft w:val="0"/>
          <w:marRight w:val="0"/>
          <w:marTop w:val="240"/>
          <w:marBottom w:val="0"/>
          <w:divBdr>
            <w:top w:val="none" w:sz="0" w:space="0" w:color="auto"/>
            <w:left w:val="none" w:sz="0" w:space="0" w:color="auto"/>
            <w:bottom w:val="none" w:sz="0" w:space="0" w:color="auto"/>
            <w:right w:val="none" w:sz="0" w:space="0" w:color="auto"/>
          </w:divBdr>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377">
      <w:bodyDiv w:val="1"/>
      <w:marLeft w:val="0"/>
      <w:marRight w:val="0"/>
      <w:marTop w:val="0"/>
      <w:marBottom w:val="0"/>
      <w:divBdr>
        <w:top w:val="none" w:sz="0" w:space="0" w:color="auto"/>
        <w:left w:val="none" w:sz="0" w:space="0" w:color="auto"/>
        <w:bottom w:val="none" w:sz="0" w:space="0" w:color="auto"/>
        <w:right w:val="none" w:sz="0" w:space="0" w:color="auto"/>
      </w:divBdr>
      <w:divsChild>
        <w:div w:id="1962490507">
          <w:marLeft w:val="0"/>
          <w:marRight w:val="0"/>
          <w:marTop w:val="72"/>
          <w:marBottom w:val="0"/>
          <w:divBdr>
            <w:top w:val="none" w:sz="0" w:space="0" w:color="auto"/>
            <w:left w:val="none" w:sz="0" w:space="0" w:color="auto"/>
            <w:bottom w:val="none" w:sz="0" w:space="0" w:color="auto"/>
            <w:right w:val="none" w:sz="0" w:space="0" w:color="auto"/>
          </w:divBdr>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11D6-9C83-4CC6-A56E-1F5BA9D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23</Pages>
  <Words>6566</Words>
  <Characters>39401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Decyzja w sprawie KR III R 15-22  ul. Morszyńska 57  wersja cyfrowa ogłoszono w BIP 18.10.2022 r</vt:lpstr>
    </vt:vector>
  </TitlesOfParts>
  <Company>MS</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15-22  ul. Morszyńska 57  wersja cyfrowa ogłoszono w BIP 18.10.2022 r</dc:title>
  <dc:creator>Haintze Tomasz  (DPA)</dc:creator>
  <cp:lastModifiedBy>Tubis Justyna  (DPA)</cp:lastModifiedBy>
  <cp:revision>27</cp:revision>
  <cp:lastPrinted>2022-10-17T12:19:00Z</cp:lastPrinted>
  <dcterms:created xsi:type="dcterms:W3CDTF">2022-10-17T12:43:00Z</dcterms:created>
  <dcterms:modified xsi:type="dcterms:W3CDTF">2022-11-08T11:10:00Z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