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B02D" w14:textId="7EE6DFAA" w:rsidR="002520E2" w:rsidRPr="009B2250" w:rsidRDefault="002520E2" w:rsidP="002520E2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="Arial" w:hAnsi="Arial" w:cs="Arial"/>
          <w:sz w:val="22"/>
          <w:szCs w:val="22"/>
        </w:rPr>
      </w:pPr>
      <w:r w:rsidRPr="00973401">
        <w:rPr>
          <w:rFonts w:ascii="Arial" w:hAnsi="Arial" w:cs="Arial"/>
          <w:sz w:val="22"/>
          <w:szCs w:val="22"/>
        </w:rPr>
        <w:t>Warszawa,</w:t>
      </w:r>
      <w:r w:rsidR="009C192C">
        <w:rPr>
          <w:rFonts w:ascii="Arial" w:hAnsi="Arial" w:cs="Arial"/>
          <w:sz w:val="22"/>
          <w:szCs w:val="22"/>
        </w:rPr>
        <w:t xml:space="preserve"> 10.06</w:t>
      </w:r>
      <w:r w:rsidRPr="005C4E52">
        <w:rPr>
          <w:rFonts w:ascii="Arial" w:hAnsi="Arial" w:cs="Arial"/>
          <w:sz w:val="22"/>
          <w:szCs w:val="22"/>
        </w:rPr>
        <w:t>.202</w:t>
      </w:r>
      <w:r w:rsidR="00353E06" w:rsidRPr="005C4E52">
        <w:rPr>
          <w:rFonts w:ascii="Arial" w:hAnsi="Arial" w:cs="Arial"/>
          <w:sz w:val="22"/>
          <w:szCs w:val="22"/>
        </w:rPr>
        <w:t>2</w:t>
      </w:r>
      <w:r w:rsidRPr="005C4E52">
        <w:rPr>
          <w:rFonts w:ascii="Arial" w:hAnsi="Arial" w:cs="Arial"/>
          <w:sz w:val="22"/>
          <w:szCs w:val="22"/>
        </w:rPr>
        <w:t xml:space="preserve"> r.</w:t>
      </w:r>
    </w:p>
    <w:p w14:paraId="424A92D4" w14:textId="77777777" w:rsidR="002520E2" w:rsidRPr="005C4E52" w:rsidRDefault="002520E2" w:rsidP="002520E2">
      <w:pPr>
        <w:pStyle w:val="Tytu"/>
        <w:rPr>
          <w:rFonts w:ascii="Arial" w:hAnsi="Arial" w:cs="Arial"/>
          <w:bCs/>
          <w:iCs/>
          <w:color w:val="00B0F0"/>
          <w:sz w:val="44"/>
          <w:szCs w:val="44"/>
        </w:rPr>
      </w:pPr>
      <w:r w:rsidRPr="005C4E52">
        <w:rPr>
          <w:rFonts w:ascii="Arial" w:hAnsi="Arial" w:cs="Arial"/>
          <w:color w:val="00B0F0"/>
          <w:sz w:val="44"/>
          <w:szCs w:val="44"/>
        </w:rPr>
        <w:t xml:space="preserve">OGŁOSZENIE </w:t>
      </w:r>
    </w:p>
    <w:p w14:paraId="41EF98BF" w14:textId="49C1EB05" w:rsidR="002520E2" w:rsidRPr="00284C77" w:rsidRDefault="002520E2" w:rsidP="002520E2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84C77">
        <w:rPr>
          <w:rFonts w:ascii="Arial" w:hAnsi="Arial" w:cs="Arial"/>
          <w:sz w:val="22"/>
          <w:szCs w:val="22"/>
        </w:rPr>
        <w:t xml:space="preserve">Minister Zdrowia ogłasza </w:t>
      </w:r>
      <w:r w:rsidRPr="00284C77">
        <w:rPr>
          <w:rFonts w:ascii="Arial" w:hAnsi="Arial" w:cs="Arial"/>
          <w:b/>
          <w:sz w:val="22"/>
          <w:szCs w:val="22"/>
        </w:rPr>
        <w:t>konkurs ofert</w:t>
      </w:r>
      <w:r w:rsidRPr="00284C77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Pr="00284C77">
        <w:rPr>
          <w:rFonts w:ascii="Arial" w:hAnsi="Arial" w:cs="Arial"/>
          <w:sz w:val="22"/>
          <w:szCs w:val="22"/>
        </w:rPr>
        <w:t xml:space="preserve"> na wybór realizatorów zadania Narodowej Strategii Onkologicznej pn.</w:t>
      </w:r>
      <w:r w:rsidRPr="00284C77">
        <w:rPr>
          <w:rFonts w:ascii="Arial" w:hAnsi="Arial" w:cs="Arial"/>
          <w:b/>
          <w:bCs/>
          <w:sz w:val="22"/>
          <w:szCs w:val="22"/>
        </w:rPr>
        <w:t xml:space="preserve"> ,,Program badań w kierunku wykrywania raka płuca” – na lata 202</w:t>
      </w:r>
      <w:r w:rsidR="00353E06" w:rsidRPr="00284C77">
        <w:rPr>
          <w:rFonts w:ascii="Arial" w:hAnsi="Arial" w:cs="Arial"/>
          <w:b/>
          <w:bCs/>
          <w:sz w:val="22"/>
          <w:szCs w:val="22"/>
        </w:rPr>
        <w:t>2</w:t>
      </w:r>
      <w:r w:rsidRPr="00284C77">
        <w:rPr>
          <w:rFonts w:ascii="Arial" w:hAnsi="Arial" w:cs="Arial"/>
          <w:b/>
          <w:bCs/>
          <w:sz w:val="22"/>
          <w:szCs w:val="22"/>
        </w:rPr>
        <w:t>-2023</w:t>
      </w:r>
      <w:r w:rsidR="00CA27BB" w:rsidRPr="00284C77">
        <w:rPr>
          <w:rFonts w:ascii="Arial" w:hAnsi="Arial" w:cs="Arial"/>
          <w:bCs/>
          <w:sz w:val="22"/>
          <w:szCs w:val="22"/>
        </w:rPr>
        <w:t xml:space="preserve"> </w:t>
      </w:r>
      <w:r w:rsidR="00CA27BB" w:rsidRPr="00284C7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(zwany dalej „konkursem”).</w:t>
      </w:r>
    </w:p>
    <w:p w14:paraId="34C6146D" w14:textId="70DA5414" w:rsidR="002520E2" w:rsidRPr="00284C77" w:rsidRDefault="002520E2" w:rsidP="002520E2">
      <w:pPr>
        <w:pStyle w:val="Nagwek2"/>
        <w:spacing w:before="120" w:after="120"/>
        <w:rPr>
          <w:rFonts w:ascii="Arial" w:hAnsi="Arial" w:cs="Arial"/>
          <w:sz w:val="22"/>
          <w:szCs w:val="22"/>
        </w:rPr>
      </w:pPr>
      <w:r w:rsidRPr="00284C77">
        <w:rPr>
          <w:rFonts w:ascii="Arial" w:hAnsi="Arial" w:cs="Arial"/>
          <w:sz w:val="22"/>
          <w:szCs w:val="22"/>
        </w:rPr>
        <w:t>I.</w:t>
      </w:r>
      <w:r w:rsidR="00CA618F" w:rsidRPr="00284C77">
        <w:rPr>
          <w:rFonts w:ascii="Arial" w:hAnsi="Arial" w:cs="Arial"/>
          <w:sz w:val="22"/>
          <w:szCs w:val="22"/>
        </w:rPr>
        <w:t xml:space="preserve"> opis</w:t>
      </w:r>
      <w:r w:rsidRPr="00284C77">
        <w:rPr>
          <w:rFonts w:ascii="Arial" w:hAnsi="Arial" w:cs="Arial"/>
          <w:sz w:val="22"/>
          <w:szCs w:val="22"/>
        </w:rPr>
        <w:t xml:space="preserve"> PRZEDMIOT</w:t>
      </w:r>
      <w:r w:rsidR="005E0A8A" w:rsidRPr="00284C77">
        <w:rPr>
          <w:rFonts w:ascii="Arial" w:hAnsi="Arial" w:cs="Arial"/>
          <w:sz w:val="22"/>
          <w:szCs w:val="22"/>
        </w:rPr>
        <w:t>U</w:t>
      </w:r>
      <w:r w:rsidRPr="00284C77">
        <w:rPr>
          <w:rFonts w:ascii="Arial" w:hAnsi="Arial" w:cs="Arial"/>
          <w:sz w:val="22"/>
          <w:szCs w:val="22"/>
        </w:rPr>
        <w:t xml:space="preserve"> KONKURSU</w:t>
      </w:r>
    </w:p>
    <w:p w14:paraId="2E0A620E" w14:textId="6940D1EA" w:rsidR="002520E2" w:rsidRPr="00284C77" w:rsidRDefault="002520E2" w:rsidP="002520E2">
      <w:p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r w:rsidRPr="00284C77">
        <w:rPr>
          <w:rFonts w:ascii="Arial" w:hAnsi="Arial" w:cs="Arial"/>
          <w:sz w:val="22"/>
          <w:szCs w:val="22"/>
        </w:rPr>
        <w:t xml:space="preserve">Celem zadania jest zwiększenie odsetka raka płuca wykrywanego we wczesnych stadiach zaawansowania przez przeprowadzanie badań niskodawkowej tomografii komputerowej wśród populacji objętej programem pn.: ,,Program badań w kierunku wykrywania raka płuca”. </w:t>
      </w:r>
      <w:bookmarkStart w:id="0" w:name="_Hlk65504650"/>
      <w:r w:rsidRPr="00284C77">
        <w:rPr>
          <w:rFonts w:ascii="Arial" w:hAnsi="Arial" w:cs="Arial"/>
          <w:b/>
          <w:bCs/>
          <w:sz w:val="22"/>
          <w:szCs w:val="22"/>
        </w:rPr>
        <w:t xml:space="preserve">Konkurs </w:t>
      </w:r>
      <w:r w:rsidR="00295C59">
        <w:rPr>
          <w:rFonts w:ascii="Arial" w:hAnsi="Arial" w:cs="Arial"/>
          <w:b/>
          <w:bCs/>
          <w:sz w:val="22"/>
          <w:szCs w:val="22"/>
        </w:rPr>
        <w:t xml:space="preserve">jest </w:t>
      </w:r>
      <w:r w:rsidRPr="00284C77">
        <w:rPr>
          <w:rFonts w:ascii="Arial" w:hAnsi="Arial" w:cs="Arial"/>
          <w:b/>
          <w:bCs/>
          <w:sz w:val="22"/>
          <w:szCs w:val="22"/>
        </w:rPr>
        <w:t>dedykowany dla podmiotów leczniczych, których miejsce udzielania świadczeń znajduje się w</w:t>
      </w:r>
      <w:r w:rsidR="00065F46">
        <w:rPr>
          <w:rFonts w:ascii="Arial" w:hAnsi="Arial" w:cs="Arial"/>
          <w:b/>
          <w:bCs/>
          <w:sz w:val="22"/>
          <w:szCs w:val="22"/>
        </w:rPr>
        <w:t xml:space="preserve"> </w:t>
      </w:r>
      <w:r w:rsidRPr="00284C77">
        <w:rPr>
          <w:rFonts w:ascii="Arial" w:hAnsi="Arial" w:cs="Arial"/>
          <w:b/>
          <w:bCs/>
          <w:sz w:val="22"/>
          <w:szCs w:val="22"/>
        </w:rPr>
        <w:t xml:space="preserve">jednym z wymienionych województw: </w:t>
      </w:r>
      <w:bookmarkEnd w:id="0"/>
      <w:r w:rsidRPr="00284C77">
        <w:rPr>
          <w:rFonts w:ascii="Arial" w:hAnsi="Arial" w:cs="Arial"/>
          <w:b/>
          <w:bCs/>
          <w:sz w:val="22"/>
          <w:szCs w:val="22"/>
        </w:rPr>
        <w:t>dolnośląskie, kujawsko-pomorskie, lubelskie, lubuskie, łódzkie, małopolskie, opolskie, podkarpackie, warmińsko-mazurskie, zachodniopomorskie.</w:t>
      </w:r>
    </w:p>
    <w:p w14:paraId="5F607F5D" w14:textId="365C246B" w:rsidR="002520E2" w:rsidRPr="00284C77" w:rsidRDefault="002520E2" w:rsidP="002520E2">
      <w:pPr>
        <w:pStyle w:val="Nagwek2"/>
        <w:spacing w:before="120" w:after="120"/>
        <w:rPr>
          <w:rFonts w:ascii="Arial" w:hAnsi="Arial" w:cs="Arial"/>
          <w:sz w:val="22"/>
          <w:szCs w:val="22"/>
        </w:rPr>
      </w:pPr>
      <w:r w:rsidRPr="00284C77">
        <w:rPr>
          <w:rFonts w:ascii="Arial" w:hAnsi="Arial" w:cs="Arial"/>
          <w:sz w:val="22"/>
          <w:szCs w:val="22"/>
        </w:rPr>
        <w:t xml:space="preserve">II. ZAKRES FINANSOWANIA </w:t>
      </w:r>
      <w:r w:rsidR="00CA27BB" w:rsidRPr="00284C77">
        <w:rPr>
          <w:rFonts w:ascii="Arial" w:hAnsi="Arial" w:cs="Arial"/>
          <w:sz w:val="22"/>
          <w:szCs w:val="22"/>
        </w:rPr>
        <w:t>BADAŃ</w:t>
      </w:r>
    </w:p>
    <w:p w14:paraId="1402E92E" w14:textId="386C025C" w:rsidR="002520E2" w:rsidRPr="00284C77" w:rsidRDefault="002520E2" w:rsidP="002520E2">
      <w:pPr>
        <w:widowControl w:val="0"/>
        <w:tabs>
          <w:tab w:val="left" w:pos="843"/>
        </w:tabs>
        <w:spacing w:before="0" w:after="120" w:line="360" w:lineRule="auto"/>
        <w:ind w:right="120"/>
        <w:jc w:val="both"/>
        <w:rPr>
          <w:rFonts w:ascii="Arial" w:hAnsi="Arial" w:cs="Arial"/>
          <w:sz w:val="22"/>
          <w:szCs w:val="22"/>
        </w:rPr>
      </w:pPr>
      <w:r w:rsidRPr="00284C77">
        <w:rPr>
          <w:rFonts w:ascii="Arial" w:hAnsi="Arial" w:cs="Arial"/>
          <w:sz w:val="22"/>
          <w:szCs w:val="22"/>
        </w:rPr>
        <w:t>Wykonanie badania niskodawkowej</w:t>
      </w:r>
      <w:r w:rsidR="00825FD4">
        <w:rPr>
          <w:rFonts w:ascii="Arial" w:hAnsi="Arial" w:cs="Arial"/>
          <w:sz w:val="22"/>
          <w:szCs w:val="22"/>
        </w:rPr>
        <w:t xml:space="preserve"> </w:t>
      </w:r>
      <w:r w:rsidRPr="00284C77">
        <w:rPr>
          <w:rFonts w:ascii="Arial" w:hAnsi="Arial" w:cs="Arial"/>
          <w:sz w:val="22"/>
          <w:szCs w:val="22"/>
        </w:rPr>
        <w:t>tomografii komputerowej w kierunku wykrycia raka płuca może wynieść maksymalnie 380 zł</w:t>
      </w:r>
      <w:r w:rsidR="00D535E9">
        <w:rPr>
          <w:rFonts w:ascii="Arial" w:hAnsi="Arial" w:cs="Arial"/>
          <w:sz w:val="22"/>
          <w:szCs w:val="22"/>
        </w:rPr>
        <w:t>/badanie</w:t>
      </w:r>
      <w:r w:rsidRPr="00284C77">
        <w:rPr>
          <w:rFonts w:ascii="Arial" w:hAnsi="Arial" w:cs="Arial"/>
          <w:sz w:val="22"/>
          <w:szCs w:val="22"/>
        </w:rPr>
        <w:t>.</w:t>
      </w:r>
    </w:p>
    <w:p w14:paraId="4EB84DBF" w14:textId="77777777" w:rsidR="002520E2" w:rsidRPr="00284C77" w:rsidRDefault="002520E2" w:rsidP="002520E2">
      <w:pPr>
        <w:pStyle w:val="Nagwek2"/>
        <w:spacing w:before="120" w:after="120"/>
        <w:rPr>
          <w:rFonts w:ascii="Arial" w:hAnsi="Arial" w:cs="Arial"/>
          <w:sz w:val="22"/>
          <w:szCs w:val="22"/>
        </w:rPr>
      </w:pPr>
      <w:r w:rsidRPr="00284C77">
        <w:rPr>
          <w:rFonts w:ascii="Arial" w:hAnsi="Arial" w:cs="Arial"/>
          <w:sz w:val="22"/>
          <w:szCs w:val="22"/>
        </w:rPr>
        <w:t>III. SPOSÓB SPORZĄDZENIA OFERTY I TERMIN</w:t>
      </w:r>
    </w:p>
    <w:p w14:paraId="029809DE" w14:textId="69DCCF12" w:rsidR="00C267DF" w:rsidRPr="00284C77" w:rsidRDefault="00C267DF" w:rsidP="004B6B2A">
      <w:pPr>
        <w:spacing w:before="240" w:after="120" w:line="360" w:lineRule="auto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284C77">
        <w:rPr>
          <w:rFonts w:ascii="Arial" w:hAnsi="Arial" w:cs="Arial"/>
          <w:bCs/>
          <w:iCs/>
          <w:color w:val="000000" w:themeColor="text1"/>
          <w:sz w:val="22"/>
          <w:szCs w:val="22"/>
        </w:rPr>
        <w:t>Ofertę składa się wyłącznie w formie elektronicznej za pośrednictwem Platformy Obsługi Projektów Inwestycyjnych (dalej: Platforma) – https://e-inwestycje.mz.gov.pl/</w:t>
      </w:r>
      <w:r w:rsidRPr="00284C77">
        <w:rPr>
          <w:rStyle w:val="Odwoanieprzypisudolnego"/>
          <w:rFonts w:ascii="Arial" w:hAnsi="Arial" w:cs="Arial"/>
          <w:bCs/>
          <w:iCs/>
          <w:color w:val="000000" w:themeColor="text1"/>
          <w:sz w:val="22"/>
          <w:szCs w:val="22"/>
        </w:rPr>
        <w:footnoteReference w:id="2"/>
      </w:r>
      <w:r w:rsidRPr="00284C7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– w nieprzekraczalnym terminie </w:t>
      </w:r>
      <w:r w:rsidRPr="00201E65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do dnia </w:t>
      </w:r>
      <w:r w:rsidR="009C192C" w:rsidRPr="00201E65">
        <w:rPr>
          <w:rFonts w:ascii="Arial" w:hAnsi="Arial" w:cs="Arial"/>
          <w:b/>
          <w:iCs/>
          <w:color w:val="000000" w:themeColor="text1"/>
          <w:sz w:val="22"/>
          <w:szCs w:val="22"/>
        </w:rPr>
        <w:t>2</w:t>
      </w:r>
      <w:r w:rsidR="0044700D">
        <w:rPr>
          <w:rFonts w:ascii="Arial" w:hAnsi="Arial" w:cs="Arial"/>
          <w:b/>
          <w:iCs/>
          <w:color w:val="000000" w:themeColor="text1"/>
          <w:sz w:val="22"/>
          <w:szCs w:val="22"/>
        </w:rPr>
        <w:t>7</w:t>
      </w:r>
      <w:r w:rsidR="009C192C" w:rsidRPr="00201E65">
        <w:rPr>
          <w:rFonts w:ascii="Arial" w:hAnsi="Arial" w:cs="Arial"/>
          <w:b/>
          <w:iCs/>
          <w:color w:val="000000" w:themeColor="text1"/>
          <w:sz w:val="22"/>
          <w:szCs w:val="22"/>
        </w:rPr>
        <w:t>.06.</w:t>
      </w:r>
      <w:r w:rsidRPr="00201E65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2022 r. do godz. </w:t>
      </w:r>
      <w:r w:rsidR="00B97362" w:rsidRPr="00201E65">
        <w:rPr>
          <w:rFonts w:ascii="Arial" w:hAnsi="Arial" w:cs="Arial"/>
          <w:b/>
          <w:iCs/>
          <w:color w:val="000000" w:themeColor="text1"/>
          <w:sz w:val="22"/>
          <w:szCs w:val="22"/>
        </w:rPr>
        <w:t>16.00</w:t>
      </w:r>
      <w:r w:rsidRPr="00B97362"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  <w:r w:rsidRPr="00284C7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O zachowaniu terminu decyduje data zatwierdzenia oferty kwalifikowanym podpisem elektronicznym w Platformie Obsługi Projektów Inwestycyjnych.</w:t>
      </w:r>
    </w:p>
    <w:p w14:paraId="781A454D" w14:textId="408E2CA0" w:rsidR="00563801" w:rsidRPr="00EC0AB1" w:rsidRDefault="00C267DF" w:rsidP="004B6B2A">
      <w:p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284C7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W przypadku wystąpienia problemów technicznych związanych z funkcjonowaniem Platformy należy niezwłocznie zgłosić ten fakt na dedykowany adres poczty elektronicznej </w:t>
      </w:r>
      <w:hyperlink r:id="rId8" w:history="1">
        <w:r w:rsidR="00563801" w:rsidRPr="00EC0AB1">
          <w:rPr>
            <w:rStyle w:val="Hipercze"/>
            <w:rFonts w:ascii="Arial" w:hAnsi="Arial" w:cs="Arial"/>
            <w:b w:val="0"/>
            <w:iCs/>
            <w:sz w:val="22"/>
            <w:szCs w:val="22"/>
          </w:rPr>
          <w:t>wsparcie.techniczne.popi@cloudsonmars.com</w:t>
        </w:r>
      </w:hyperlink>
      <w:r w:rsidR="00EC0AB1" w:rsidRPr="00EC0AB1"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</w:p>
    <w:p w14:paraId="2A6219AF" w14:textId="5AB8CC1E" w:rsidR="002F461D" w:rsidRPr="002F461D" w:rsidRDefault="00C267DF" w:rsidP="002F461D">
      <w:pPr>
        <w:spacing w:before="240" w:after="120" w:line="360" w:lineRule="auto"/>
        <w:jc w:val="both"/>
        <w:rPr>
          <w:rFonts w:ascii="Arial" w:eastAsia="Times New Roman" w:hAnsi="Arial" w:cs="Arial"/>
          <w:b/>
          <w:iCs/>
          <w:color w:val="000000"/>
          <w:sz w:val="22"/>
          <w:szCs w:val="22"/>
        </w:rPr>
      </w:pPr>
      <w:r w:rsidRPr="00284C77">
        <w:rPr>
          <w:rFonts w:ascii="Arial" w:hAnsi="Arial" w:cs="Arial"/>
          <w:b/>
          <w:iCs/>
          <w:color w:val="000000" w:themeColor="text1"/>
          <w:sz w:val="22"/>
          <w:szCs w:val="22"/>
        </w:rPr>
        <w:t>W przypadku złożenia przez jednego oferenta więcej niż jednej oferty, przyjmuje się</w:t>
      </w:r>
      <w:r w:rsidR="00ED2C22">
        <w:rPr>
          <w:rFonts w:ascii="Arial" w:hAnsi="Arial" w:cs="Arial"/>
          <w:b/>
          <w:iCs/>
          <w:color w:val="000000" w:themeColor="text1"/>
          <w:sz w:val="22"/>
          <w:szCs w:val="22"/>
        </w:rPr>
        <w:t>,</w:t>
      </w:r>
      <w:r w:rsidRPr="00284C77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że</w:t>
      </w:r>
      <w:r w:rsidR="00ED2C22">
        <w:rPr>
          <w:rFonts w:ascii="Arial" w:hAnsi="Arial" w:cs="Arial"/>
          <w:b/>
          <w:iCs/>
          <w:color w:val="000000" w:themeColor="text1"/>
          <w:sz w:val="22"/>
          <w:szCs w:val="22"/>
        </w:rPr>
        <w:t> </w:t>
      </w:r>
      <w:r w:rsidRPr="00284C77">
        <w:rPr>
          <w:rFonts w:ascii="Arial" w:hAnsi="Arial" w:cs="Arial"/>
          <w:b/>
          <w:iCs/>
          <w:color w:val="000000" w:themeColor="text1"/>
          <w:sz w:val="22"/>
          <w:szCs w:val="22"/>
        </w:rPr>
        <w:t>Oferent złożył tylko jedną ofertę. Ocenie podlegać będzie ta, która została złożona jako pierwsza</w:t>
      </w:r>
      <w:r w:rsidR="00295C59">
        <w:rPr>
          <w:rFonts w:ascii="Arial" w:hAnsi="Arial" w:cs="Arial"/>
          <w:b/>
          <w:iCs/>
          <w:color w:val="000000" w:themeColor="text1"/>
          <w:sz w:val="22"/>
          <w:szCs w:val="22"/>
        </w:rPr>
        <w:t>,</w:t>
      </w:r>
      <w:r w:rsidRPr="00284C77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a pozostałe oferty nie będą podlegały ocenie.</w:t>
      </w:r>
      <w:r w:rsidR="002F461D" w:rsidRPr="002F461D">
        <w:rPr>
          <w:rFonts w:ascii="Arial" w:eastAsia="Times New Roman" w:hAnsi="Arial" w:cs="Arial"/>
          <w:b/>
          <w:iCs/>
          <w:color w:val="000000"/>
          <w:sz w:val="22"/>
          <w:szCs w:val="22"/>
        </w:rPr>
        <w:t xml:space="preserve"> Oferta złożona w wersji </w:t>
      </w:r>
      <w:r w:rsidR="002F461D" w:rsidRPr="002F461D">
        <w:rPr>
          <w:rFonts w:ascii="Arial" w:eastAsia="Times New Roman" w:hAnsi="Arial" w:cs="Arial"/>
          <w:b/>
          <w:iCs/>
          <w:color w:val="000000"/>
          <w:sz w:val="22"/>
          <w:szCs w:val="22"/>
        </w:rPr>
        <w:lastRenderedPageBreak/>
        <w:t>papierowej oraz w postaci elektronicznej przez skrzynkę ePUAP Ministerstwa Zdrowia pozostanie bez rozpatrzenia.</w:t>
      </w:r>
    </w:p>
    <w:p w14:paraId="64B5AF23" w14:textId="2952BD76" w:rsidR="002F461D" w:rsidRPr="002F461D" w:rsidRDefault="002F461D" w:rsidP="002F461D">
      <w:pPr>
        <w:spacing w:before="240" w:after="120" w:line="360" w:lineRule="auto"/>
        <w:jc w:val="both"/>
        <w:rPr>
          <w:rFonts w:ascii="Arial" w:eastAsia="Times New Roman" w:hAnsi="Arial" w:cs="Arial"/>
          <w:b/>
          <w:iCs/>
          <w:color w:val="000000"/>
          <w:sz w:val="22"/>
          <w:szCs w:val="22"/>
        </w:rPr>
      </w:pPr>
      <w:r w:rsidRPr="002F461D">
        <w:rPr>
          <w:rFonts w:ascii="Arial" w:eastAsia="Times New Roman" w:hAnsi="Arial" w:cs="Arial"/>
          <w:b/>
          <w:iCs/>
          <w:color w:val="000000"/>
          <w:sz w:val="22"/>
          <w:szCs w:val="22"/>
        </w:rPr>
        <w:t>Przystępując do konkursu Oferent zobowiązuje się do złożenia oferty i uzupełnienia braków formalnych za pośrednictwem</w:t>
      </w:r>
      <w:r w:rsidR="00295C59">
        <w:rPr>
          <w:rFonts w:ascii="Arial" w:eastAsia="Times New Roman" w:hAnsi="Arial" w:cs="Arial"/>
          <w:b/>
          <w:iCs/>
          <w:color w:val="000000"/>
          <w:sz w:val="22"/>
          <w:szCs w:val="22"/>
        </w:rPr>
        <w:t xml:space="preserve"> Platformy Obsługi Projektów Inwestycyjnych</w:t>
      </w:r>
      <w:r w:rsidRPr="002F461D">
        <w:rPr>
          <w:rFonts w:ascii="Arial" w:eastAsia="Times New Roman" w:hAnsi="Arial" w:cs="Arial"/>
          <w:b/>
          <w:iCs/>
          <w:color w:val="000000"/>
          <w:sz w:val="22"/>
          <w:szCs w:val="22"/>
        </w:rPr>
        <w:t xml:space="preserve"> </w:t>
      </w:r>
      <w:r w:rsidR="00295C59">
        <w:rPr>
          <w:rFonts w:ascii="Arial" w:eastAsia="Times New Roman" w:hAnsi="Arial" w:cs="Arial"/>
          <w:b/>
          <w:iCs/>
          <w:color w:val="000000"/>
          <w:sz w:val="22"/>
          <w:szCs w:val="22"/>
        </w:rPr>
        <w:t>(</w:t>
      </w:r>
      <w:r w:rsidRPr="002F461D">
        <w:rPr>
          <w:rFonts w:ascii="Arial" w:eastAsia="Times New Roman" w:hAnsi="Arial" w:cs="Arial"/>
          <w:b/>
          <w:iCs/>
          <w:color w:val="000000"/>
          <w:sz w:val="22"/>
          <w:szCs w:val="22"/>
        </w:rPr>
        <w:t>POPI</w:t>
      </w:r>
      <w:r w:rsidR="00295C59">
        <w:rPr>
          <w:rFonts w:ascii="Arial" w:eastAsia="Times New Roman" w:hAnsi="Arial" w:cs="Arial"/>
          <w:b/>
          <w:iCs/>
          <w:color w:val="000000"/>
          <w:sz w:val="22"/>
          <w:szCs w:val="22"/>
        </w:rPr>
        <w:t>)</w:t>
      </w:r>
      <w:r w:rsidRPr="002F461D">
        <w:rPr>
          <w:rFonts w:ascii="Arial" w:eastAsia="Times New Roman" w:hAnsi="Arial" w:cs="Arial"/>
          <w:b/>
          <w:iCs/>
          <w:color w:val="000000"/>
          <w:sz w:val="22"/>
          <w:szCs w:val="22"/>
        </w:rPr>
        <w:t xml:space="preserve"> oraz do prowadzenia dalszej korespondencji elektronicznej dotyczącej postępowania konkursowego w formie i </w:t>
      </w:r>
      <w:r w:rsidR="00ED2C22">
        <w:rPr>
          <w:rFonts w:ascii="Arial" w:eastAsia="Times New Roman" w:hAnsi="Arial" w:cs="Arial"/>
          <w:b/>
          <w:iCs/>
          <w:color w:val="000000"/>
          <w:sz w:val="22"/>
          <w:szCs w:val="22"/>
        </w:rPr>
        <w:t> </w:t>
      </w:r>
      <w:r w:rsidRPr="002F461D">
        <w:rPr>
          <w:rFonts w:ascii="Arial" w:eastAsia="Times New Roman" w:hAnsi="Arial" w:cs="Arial"/>
          <w:b/>
          <w:iCs/>
          <w:color w:val="000000"/>
          <w:sz w:val="22"/>
          <w:szCs w:val="22"/>
        </w:rPr>
        <w:t>na</w:t>
      </w:r>
      <w:r w:rsidR="00ED2C22">
        <w:rPr>
          <w:rFonts w:ascii="Arial" w:eastAsia="Times New Roman" w:hAnsi="Arial" w:cs="Arial"/>
          <w:b/>
          <w:iCs/>
          <w:color w:val="000000"/>
          <w:sz w:val="22"/>
          <w:szCs w:val="22"/>
        </w:rPr>
        <w:t> </w:t>
      </w:r>
      <w:r w:rsidRPr="002F461D">
        <w:rPr>
          <w:rFonts w:ascii="Arial" w:eastAsia="Times New Roman" w:hAnsi="Arial" w:cs="Arial"/>
          <w:b/>
          <w:iCs/>
          <w:color w:val="000000"/>
          <w:sz w:val="22"/>
          <w:szCs w:val="22"/>
        </w:rPr>
        <w:t>zasadach wskazanych w niniejszym ogłoszeniu, tj. za pośrednictwem POPI</w:t>
      </w:r>
      <w:r w:rsidR="00EC0AB1">
        <w:rPr>
          <w:rFonts w:ascii="Arial" w:eastAsia="Times New Roman" w:hAnsi="Arial" w:cs="Arial"/>
          <w:b/>
          <w:iCs/>
          <w:color w:val="000000"/>
          <w:sz w:val="22"/>
          <w:szCs w:val="22"/>
        </w:rPr>
        <w:t>.</w:t>
      </w:r>
    </w:p>
    <w:p w14:paraId="6AC9830A" w14:textId="7968108D" w:rsidR="00C267DF" w:rsidRPr="00284C77" w:rsidRDefault="002F461D" w:rsidP="00213995">
      <w:p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2F461D">
        <w:rPr>
          <w:rFonts w:ascii="Arial" w:eastAsia="Times New Roman" w:hAnsi="Arial" w:cs="Arial"/>
          <w:b/>
          <w:iCs/>
          <w:color w:val="000000"/>
          <w:sz w:val="22"/>
          <w:szCs w:val="22"/>
        </w:rPr>
        <w:t>Więcej informacji o składaniu ofert przez POPI jest dostępnych na stronie platformy po wybraniu kafelka</w:t>
      </w:r>
      <w:r w:rsidR="00295C59">
        <w:rPr>
          <w:rFonts w:ascii="Arial" w:eastAsia="Times New Roman" w:hAnsi="Arial" w:cs="Arial"/>
          <w:b/>
          <w:iCs/>
          <w:color w:val="000000"/>
          <w:sz w:val="22"/>
          <w:szCs w:val="22"/>
        </w:rPr>
        <w:t>,</w:t>
      </w:r>
      <w:r w:rsidRPr="002F461D">
        <w:rPr>
          <w:rFonts w:ascii="Arial" w:eastAsia="Times New Roman" w:hAnsi="Arial" w:cs="Arial"/>
          <w:b/>
          <w:iCs/>
          <w:color w:val="000000"/>
          <w:sz w:val="22"/>
          <w:szCs w:val="22"/>
        </w:rPr>
        <w:t xml:space="preserve"> pt.</w:t>
      </w:r>
      <w:r w:rsidR="00ED2C22">
        <w:rPr>
          <w:rFonts w:ascii="Arial" w:eastAsia="Times New Roman" w:hAnsi="Arial" w:cs="Arial"/>
          <w:b/>
          <w:iCs/>
          <w:color w:val="000000"/>
          <w:sz w:val="22"/>
          <w:szCs w:val="22"/>
        </w:rPr>
        <w:t> </w:t>
      </w:r>
      <w:r w:rsidRPr="002F461D">
        <w:rPr>
          <w:rFonts w:ascii="Arial" w:eastAsia="Times New Roman" w:hAnsi="Arial" w:cs="Arial"/>
          <w:b/>
          <w:iCs/>
          <w:color w:val="000000"/>
          <w:sz w:val="22"/>
          <w:szCs w:val="22"/>
        </w:rPr>
        <w:t>Podręcznik.</w:t>
      </w:r>
    </w:p>
    <w:p w14:paraId="41C39A8D" w14:textId="77777777" w:rsidR="002520E2" w:rsidRPr="00284C77" w:rsidRDefault="002520E2" w:rsidP="002520E2">
      <w:pPr>
        <w:pStyle w:val="Nagwek2"/>
        <w:spacing w:before="120"/>
        <w:rPr>
          <w:rFonts w:ascii="Arial" w:hAnsi="Arial" w:cs="Arial"/>
          <w:sz w:val="22"/>
          <w:szCs w:val="22"/>
        </w:rPr>
      </w:pPr>
      <w:r w:rsidRPr="00284C77">
        <w:rPr>
          <w:rFonts w:ascii="Arial" w:hAnsi="Arial" w:cs="Arial"/>
          <w:sz w:val="22"/>
          <w:szCs w:val="22"/>
        </w:rPr>
        <w:t>IV. WYMAGAnia PROGOWe</w:t>
      </w:r>
    </w:p>
    <w:p w14:paraId="080CF84E" w14:textId="4336A351" w:rsidR="002520E2" w:rsidRPr="00284C77" w:rsidRDefault="002520E2" w:rsidP="002520E2">
      <w:pPr>
        <w:spacing w:before="120" w:after="120"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284C77">
        <w:rPr>
          <w:rFonts w:ascii="Arial" w:hAnsi="Arial" w:cs="Arial"/>
          <w:iCs/>
          <w:sz w:val="22"/>
          <w:szCs w:val="22"/>
        </w:rPr>
        <w:t xml:space="preserve">Oferentem/Realizatorem zadania może zostać </w:t>
      </w:r>
      <w:r w:rsidR="004536FC">
        <w:rPr>
          <w:rFonts w:ascii="Arial" w:hAnsi="Arial" w:cs="Arial"/>
          <w:iCs/>
          <w:sz w:val="22"/>
          <w:szCs w:val="22"/>
        </w:rPr>
        <w:t xml:space="preserve">każdy </w:t>
      </w:r>
      <w:r w:rsidRPr="00284C77">
        <w:rPr>
          <w:rFonts w:ascii="Arial" w:hAnsi="Arial" w:cs="Arial"/>
          <w:iCs/>
          <w:sz w:val="22"/>
          <w:szCs w:val="22"/>
        </w:rPr>
        <w:t xml:space="preserve">podmiot </w:t>
      </w:r>
      <w:r w:rsidR="002B10E8">
        <w:rPr>
          <w:rFonts w:ascii="Arial" w:hAnsi="Arial" w:cs="Arial"/>
          <w:iCs/>
          <w:sz w:val="22"/>
          <w:szCs w:val="22"/>
        </w:rPr>
        <w:t xml:space="preserve">lecznicy, w rozumieniu </w:t>
      </w:r>
      <w:r w:rsidRPr="00284C77">
        <w:rPr>
          <w:rFonts w:ascii="Arial" w:hAnsi="Arial" w:cs="Arial"/>
          <w:iCs/>
          <w:sz w:val="22"/>
          <w:szCs w:val="22"/>
        </w:rPr>
        <w:t>ustaw</w:t>
      </w:r>
      <w:r w:rsidR="002B10E8">
        <w:rPr>
          <w:rFonts w:ascii="Arial" w:hAnsi="Arial" w:cs="Arial"/>
          <w:iCs/>
          <w:sz w:val="22"/>
          <w:szCs w:val="22"/>
        </w:rPr>
        <w:t>y</w:t>
      </w:r>
      <w:r w:rsidRPr="00284C77">
        <w:rPr>
          <w:rFonts w:ascii="Arial" w:hAnsi="Arial" w:cs="Arial"/>
          <w:iCs/>
          <w:sz w:val="22"/>
          <w:szCs w:val="22"/>
        </w:rPr>
        <w:t xml:space="preserve"> z dnia 15</w:t>
      </w:r>
      <w:r w:rsidR="00EC0AB1">
        <w:rPr>
          <w:rFonts w:ascii="Arial" w:hAnsi="Arial" w:cs="Arial"/>
          <w:iCs/>
          <w:sz w:val="22"/>
          <w:szCs w:val="22"/>
        </w:rPr>
        <w:t> </w:t>
      </w:r>
      <w:r w:rsidRPr="00284C77">
        <w:rPr>
          <w:rFonts w:ascii="Arial" w:hAnsi="Arial" w:cs="Arial"/>
          <w:iCs/>
          <w:sz w:val="22"/>
          <w:szCs w:val="22"/>
        </w:rPr>
        <w:t>kwietnia 2011 r. o działalności leczniczej</w:t>
      </w:r>
      <w:r w:rsidR="00A21FEC">
        <w:rPr>
          <w:rFonts w:ascii="Arial" w:hAnsi="Arial" w:cs="Arial"/>
          <w:iCs/>
          <w:sz w:val="22"/>
          <w:szCs w:val="22"/>
        </w:rPr>
        <w:t xml:space="preserve"> (Dz. U. z 2022 r. poz. 633, z późn. zm.)</w:t>
      </w:r>
      <w:r w:rsidRPr="00284C77">
        <w:rPr>
          <w:rFonts w:ascii="Arial" w:hAnsi="Arial" w:cs="Arial"/>
          <w:iCs/>
          <w:sz w:val="22"/>
          <w:szCs w:val="22"/>
        </w:rPr>
        <w:t>, który spełnia łącznie warunki wymienione w </w:t>
      </w:r>
      <w:r w:rsidR="00295C59">
        <w:rPr>
          <w:rFonts w:ascii="Arial" w:hAnsi="Arial" w:cs="Arial"/>
          <w:iCs/>
          <w:sz w:val="22"/>
          <w:szCs w:val="22"/>
        </w:rPr>
        <w:t>lit.</w:t>
      </w:r>
      <w:r w:rsidRPr="00284C77">
        <w:rPr>
          <w:rFonts w:ascii="Arial" w:hAnsi="Arial" w:cs="Arial"/>
          <w:iCs/>
          <w:sz w:val="22"/>
          <w:szCs w:val="22"/>
        </w:rPr>
        <w:t xml:space="preserve"> </w:t>
      </w:r>
      <w:r w:rsidR="00D55FB3">
        <w:rPr>
          <w:rFonts w:ascii="Arial" w:hAnsi="Arial" w:cs="Arial"/>
          <w:iCs/>
          <w:sz w:val="22"/>
          <w:szCs w:val="22"/>
        </w:rPr>
        <w:t>„</w:t>
      </w:r>
      <w:r w:rsidRPr="00284C77">
        <w:rPr>
          <w:rFonts w:ascii="Arial" w:hAnsi="Arial" w:cs="Arial"/>
          <w:iCs/>
          <w:sz w:val="22"/>
          <w:szCs w:val="22"/>
        </w:rPr>
        <w:t xml:space="preserve">a”, </w:t>
      </w:r>
      <w:r w:rsidR="00D55FB3">
        <w:rPr>
          <w:rFonts w:ascii="Arial" w:hAnsi="Arial" w:cs="Arial"/>
          <w:iCs/>
          <w:sz w:val="22"/>
          <w:szCs w:val="22"/>
        </w:rPr>
        <w:t>„</w:t>
      </w:r>
      <w:r w:rsidRPr="00284C77">
        <w:rPr>
          <w:rFonts w:ascii="Arial" w:hAnsi="Arial" w:cs="Arial"/>
          <w:iCs/>
          <w:sz w:val="22"/>
          <w:szCs w:val="22"/>
        </w:rPr>
        <w:t>b”</w:t>
      </w:r>
      <w:r w:rsidR="00D55FB3">
        <w:rPr>
          <w:rFonts w:ascii="Arial" w:hAnsi="Arial" w:cs="Arial"/>
          <w:iCs/>
          <w:sz w:val="22"/>
          <w:szCs w:val="22"/>
        </w:rPr>
        <w:t xml:space="preserve">, „c” </w:t>
      </w:r>
      <w:r w:rsidRPr="00284C77">
        <w:rPr>
          <w:rFonts w:ascii="Arial" w:hAnsi="Arial" w:cs="Arial"/>
          <w:iCs/>
          <w:sz w:val="22"/>
          <w:szCs w:val="22"/>
        </w:rPr>
        <w:t xml:space="preserve">oraz </w:t>
      </w:r>
      <w:r w:rsidR="00D55FB3">
        <w:rPr>
          <w:rFonts w:ascii="Arial" w:hAnsi="Arial" w:cs="Arial"/>
          <w:iCs/>
          <w:sz w:val="22"/>
          <w:szCs w:val="22"/>
        </w:rPr>
        <w:t>„d</w:t>
      </w:r>
      <w:r w:rsidRPr="00284C77">
        <w:rPr>
          <w:rFonts w:ascii="Arial" w:hAnsi="Arial" w:cs="Arial"/>
          <w:iCs/>
          <w:sz w:val="22"/>
          <w:szCs w:val="22"/>
        </w:rPr>
        <w:t>”:</w:t>
      </w:r>
      <w:r w:rsidRPr="00284C77">
        <w:rPr>
          <w:rFonts w:ascii="Arial" w:hAnsi="Arial" w:cs="Arial"/>
          <w:iCs/>
          <w:sz w:val="22"/>
          <w:szCs w:val="22"/>
        </w:rPr>
        <w:tab/>
      </w:r>
    </w:p>
    <w:p w14:paraId="7448BF7C" w14:textId="4946141B" w:rsidR="00F42543" w:rsidRDefault="00F42543" w:rsidP="002520E2">
      <w:pPr>
        <w:pStyle w:val="Akapitzlist"/>
        <w:numPr>
          <w:ilvl w:val="1"/>
          <w:numId w:val="6"/>
        </w:numPr>
        <w:spacing w:before="120" w:after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jest realizatorem zadania w ramach Narodowej Strategii Onkologicznej pn.: ,,Program badań w kierunku wykrywania raka płuca” na lata 2021-2023</w:t>
      </w:r>
      <w:r w:rsidR="00EC0AB1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694EAB0" w14:textId="139A5E98" w:rsidR="009D7D94" w:rsidRPr="004A4B5B" w:rsidRDefault="00EC0AB1" w:rsidP="00056599">
      <w:pPr>
        <w:pStyle w:val="Akapitzlist"/>
        <w:numPr>
          <w:ilvl w:val="1"/>
          <w:numId w:val="6"/>
        </w:numPr>
        <w:spacing w:before="120" w:after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9D7D94">
        <w:rPr>
          <w:rFonts w:ascii="Arial" w:hAnsi="Arial" w:cs="Arial"/>
          <w:sz w:val="22"/>
          <w:szCs w:val="22"/>
        </w:rPr>
        <w:t>ykonywa</w:t>
      </w:r>
      <w:r w:rsidR="00687E82">
        <w:rPr>
          <w:rFonts w:ascii="Arial" w:hAnsi="Arial" w:cs="Arial"/>
          <w:sz w:val="22"/>
          <w:szCs w:val="22"/>
        </w:rPr>
        <w:t>ł w latach 2019-2021 i wykonuje obecnie</w:t>
      </w:r>
      <w:r w:rsidR="009D7D94">
        <w:rPr>
          <w:rFonts w:ascii="Arial" w:hAnsi="Arial" w:cs="Arial"/>
          <w:sz w:val="22"/>
          <w:szCs w:val="22"/>
        </w:rPr>
        <w:t xml:space="preserve"> bada</w:t>
      </w:r>
      <w:r w:rsidR="00687E82">
        <w:rPr>
          <w:rFonts w:ascii="Arial" w:hAnsi="Arial" w:cs="Arial"/>
          <w:sz w:val="22"/>
          <w:szCs w:val="22"/>
        </w:rPr>
        <w:t>nia</w:t>
      </w:r>
      <w:r w:rsidR="002520E2" w:rsidRPr="00284C77">
        <w:rPr>
          <w:rFonts w:ascii="Arial" w:hAnsi="Arial" w:cs="Arial"/>
          <w:sz w:val="22"/>
          <w:szCs w:val="22"/>
        </w:rPr>
        <w:t xml:space="preserve"> klatki piersiowej za pomocą tomografii komputerowej</w:t>
      </w:r>
      <w:r w:rsidR="00640F3E">
        <w:rPr>
          <w:rFonts w:ascii="Arial" w:hAnsi="Arial" w:cs="Arial"/>
          <w:sz w:val="22"/>
          <w:szCs w:val="22"/>
        </w:rPr>
        <w:t xml:space="preserve"> </w:t>
      </w:r>
      <w:r w:rsidR="002520E2" w:rsidRPr="00284C77">
        <w:rPr>
          <w:rFonts w:ascii="Arial" w:hAnsi="Arial" w:cs="Arial"/>
          <w:sz w:val="22"/>
          <w:szCs w:val="22"/>
        </w:rPr>
        <w:t>w ramach umowy z Narodowym Funduszem Zdrowia</w:t>
      </w:r>
      <w:r w:rsidR="00295C59">
        <w:rPr>
          <w:rFonts w:ascii="Arial" w:hAnsi="Arial" w:cs="Arial"/>
          <w:sz w:val="22"/>
          <w:szCs w:val="22"/>
        </w:rPr>
        <w:t xml:space="preserve"> (NFZ)</w:t>
      </w:r>
      <w:r w:rsidR="002520E2" w:rsidRPr="00284C77">
        <w:rPr>
          <w:rFonts w:ascii="Arial" w:hAnsi="Arial" w:cs="Arial"/>
          <w:sz w:val="22"/>
          <w:szCs w:val="22"/>
        </w:rPr>
        <w:t xml:space="preserve"> na udzielanie świadczeń opieki zdrowotnej</w:t>
      </w:r>
      <w:r w:rsidR="009D7D94">
        <w:rPr>
          <w:rFonts w:ascii="Arial" w:hAnsi="Arial" w:cs="Arial"/>
          <w:sz w:val="22"/>
          <w:szCs w:val="22"/>
        </w:rPr>
        <w:t>.</w:t>
      </w:r>
    </w:p>
    <w:p w14:paraId="0CF0DD02" w14:textId="1955340D" w:rsidR="009D7D94" w:rsidRDefault="009D7D94" w:rsidP="009D7D94">
      <w:pPr>
        <w:pStyle w:val="Akapitzlist"/>
        <w:spacing w:before="120" w:after="0" w:line="360" w:lineRule="auto"/>
        <w:ind w:left="71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Uwaga: </w:t>
      </w:r>
      <w:r w:rsidRPr="009D7D94">
        <w:rPr>
          <w:rFonts w:ascii="Arial" w:hAnsi="Arial" w:cs="Arial"/>
          <w:sz w:val="22"/>
          <w:szCs w:val="22"/>
        </w:rPr>
        <w:t xml:space="preserve">liczba </w:t>
      </w:r>
      <w:r>
        <w:rPr>
          <w:rFonts w:ascii="Arial" w:hAnsi="Arial" w:cs="Arial"/>
          <w:sz w:val="22"/>
          <w:szCs w:val="22"/>
        </w:rPr>
        <w:t xml:space="preserve">wykonanych badań w latach 2019-2021 </w:t>
      </w:r>
      <w:r w:rsidRPr="009D7D94">
        <w:rPr>
          <w:rFonts w:ascii="Arial" w:hAnsi="Arial" w:cs="Arial"/>
          <w:sz w:val="22"/>
          <w:szCs w:val="22"/>
        </w:rPr>
        <w:t>zostanie określona na</w:t>
      </w:r>
      <w:r w:rsidR="00ED2C22">
        <w:rPr>
          <w:rFonts w:ascii="Arial" w:hAnsi="Arial" w:cs="Arial"/>
          <w:sz w:val="22"/>
          <w:szCs w:val="22"/>
        </w:rPr>
        <w:t> </w:t>
      </w:r>
      <w:r w:rsidRPr="009D7D94">
        <w:rPr>
          <w:rFonts w:ascii="Arial" w:hAnsi="Arial" w:cs="Arial"/>
          <w:sz w:val="22"/>
          <w:szCs w:val="22"/>
        </w:rPr>
        <w:t>podstawie danych, którymi dysponuje NFZ.</w:t>
      </w:r>
      <w:r>
        <w:rPr>
          <w:rFonts w:ascii="Arial" w:hAnsi="Arial" w:cs="Arial"/>
          <w:sz w:val="22"/>
          <w:szCs w:val="22"/>
        </w:rPr>
        <w:t xml:space="preserve"> D</w:t>
      </w:r>
      <w:r w:rsidRPr="009D7D94">
        <w:rPr>
          <w:rFonts w:ascii="Arial" w:hAnsi="Arial" w:cs="Arial"/>
          <w:sz w:val="22"/>
          <w:szCs w:val="22"/>
        </w:rPr>
        <w:t>ane te zostaną wygenerowane w</w:t>
      </w:r>
      <w:r w:rsidR="00ED2C22">
        <w:rPr>
          <w:rFonts w:ascii="Arial" w:hAnsi="Arial" w:cs="Arial"/>
          <w:sz w:val="22"/>
          <w:szCs w:val="22"/>
        </w:rPr>
        <w:t> </w:t>
      </w:r>
      <w:r w:rsidRPr="009D7D94">
        <w:rPr>
          <w:rFonts w:ascii="Arial" w:hAnsi="Arial" w:cs="Arial"/>
          <w:sz w:val="22"/>
          <w:szCs w:val="22"/>
        </w:rPr>
        <w:t xml:space="preserve">oparciu o procedury: </w:t>
      </w:r>
    </w:p>
    <w:p w14:paraId="4F727E3E" w14:textId="0C987308" w:rsidR="009D7D94" w:rsidRPr="004A4B5B" w:rsidRDefault="00295C59" w:rsidP="004A4B5B">
      <w:pPr>
        <w:spacing w:before="120" w:after="0" w:line="360" w:lineRule="auto"/>
        <w:ind w:left="10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9D7D94" w:rsidRPr="004A4B5B">
        <w:rPr>
          <w:rFonts w:ascii="Arial" w:hAnsi="Arial" w:cs="Arial"/>
          <w:sz w:val="22"/>
          <w:szCs w:val="22"/>
        </w:rPr>
        <w:t>87.410 - TK klatki piersiowej bez wzmocnienia kontrastowego,</w:t>
      </w:r>
    </w:p>
    <w:p w14:paraId="7661E1D1" w14:textId="3D5B1CB0" w:rsidR="009D7D94" w:rsidRPr="004A4B5B" w:rsidRDefault="00295C59" w:rsidP="004A4B5B">
      <w:pPr>
        <w:spacing w:before="120" w:after="0" w:line="360" w:lineRule="auto"/>
        <w:ind w:left="10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9D7D94" w:rsidRPr="004A4B5B">
        <w:rPr>
          <w:rFonts w:ascii="Arial" w:hAnsi="Arial" w:cs="Arial"/>
          <w:sz w:val="22"/>
          <w:szCs w:val="22"/>
        </w:rPr>
        <w:t>87.411 - TK klatki piersiowej bez i ze wzmocnieniem kontrastowym,</w:t>
      </w:r>
    </w:p>
    <w:p w14:paraId="570DF011" w14:textId="78447743" w:rsidR="009D7D94" w:rsidRPr="004A4B5B" w:rsidRDefault="00295C59" w:rsidP="009379AB">
      <w:pPr>
        <w:spacing w:before="120" w:after="0" w:line="360" w:lineRule="auto"/>
        <w:ind w:left="1074"/>
        <w:jc w:val="both"/>
        <w:rPr>
          <w:rFonts w:ascii="Arial" w:hAnsi="Arial" w:cs="Arial"/>
          <w:sz w:val="22"/>
          <w:szCs w:val="22"/>
        </w:rPr>
      </w:pPr>
      <w:r w:rsidRPr="004A4B5B">
        <w:rPr>
          <w:rFonts w:ascii="Arial" w:hAnsi="Arial" w:cs="Arial"/>
          <w:sz w:val="22"/>
          <w:szCs w:val="22"/>
        </w:rPr>
        <w:t xml:space="preserve">- </w:t>
      </w:r>
      <w:r w:rsidR="009D7D94" w:rsidRPr="004A4B5B">
        <w:rPr>
          <w:rFonts w:ascii="Arial" w:hAnsi="Arial" w:cs="Arial"/>
          <w:sz w:val="22"/>
          <w:szCs w:val="22"/>
        </w:rPr>
        <w:t>87.412 - TK klatki piersiowej bez wzmocnienia kontrastowego i co najmniej dwie fazy</w:t>
      </w:r>
      <w:r w:rsidR="000534CB">
        <w:rPr>
          <w:rFonts w:ascii="Arial" w:hAnsi="Arial" w:cs="Arial"/>
          <w:sz w:val="22"/>
          <w:szCs w:val="22"/>
        </w:rPr>
        <w:t>;</w:t>
      </w:r>
    </w:p>
    <w:p w14:paraId="7F318A08" w14:textId="6A75AD2C" w:rsidR="002520E2" w:rsidRPr="00284C77" w:rsidRDefault="002520E2" w:rsidP="002520E2">
      <w:pPr>
        <w:pStyle w:val="Akapitzlist"/>
        <w:numPr>
          <w:ilvl w:val="1"/>
          <w:numId w:val="6"/>
        </w:numPr>
        <w:spacing w:before="120" w:after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284C77">
        <w:rPr>
          <w:rFonts w:ascii="Arial" w:hAnsi="Arial" w:cs="Arial"/>
          <w:sz w:val="22"/>
          <w:szCs w:val="22"/>
        </w:rPr>
        <w:t>posiada infrastrukturę medyczną umożliwiającą wykonanie badania za pomocą niskodawkowej tomografii komputerowej w kierunku wykrywania raka płuca (posiadanie aparatu tomografu komputerowego spiralnego, minimum 16-rzędowego oraz postępowanie zgodnie z zasadą ALARA (As Low As Reasonably Achievable);</w:t>
      </w:r>
    </w:p>
    <w:p w14:paraId="2A895B67" w14:textId="1C2D5F73" w:rsidR="002520E2" w:rsidRPr="00284C77" w:rsidRDefault="002520E2" w:rsidP="002520E2">
      <w:pPr>
        <w:pStyle w:val="Akapitzlist"/>
        <w:numPr>
          <w:ilvl w:val="1"/>
          <w:numId w:val="6"/>
        </w:numPr>
        <w:spacing w:before="120" w:after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284C77">
        <w:rPr>
          <w:rFonts w:ascii="Arial" w:hAnsi="Arial" w:cs="Arial"/>
          <w:sz w:val="22"/>
          <w:szCs w:val="22"/>
        </w:rPr>
        <w:t>jest podmiotem leczniczym, udzielającym świadczeń opieki zdrowotnej (opisanych w</w:t>
      </w:r>
      <w:r w:rsidR="00640F3E">
        <w:rPr>
          <w:rFonts w:ascii="Arial" w:hAnsi="Arial" w:cs="Arial"/>
          <w:sz w:val="22"/>
          <w:szCs w:val="22"/>
        </w:rPr>
        <w:t> </w:t>
      </w:r>
      <w:r w:rsidR="00295C59">
        <w:rPr>
          <w:rFonts w:ascii="Arial" w:hAnsi="Arial" w:cs="Arial"/>
          <w:sz w:val="22"/>
          <w:szCs w:val="22"/>
        </w:rPr>
        <w:t>lit.</w:t>
      </w:r>
      <w:r w:rsidRPr="00284C77">
        <w:rPr>
          <w:rFonts w:ascii="Arial" w:hAnsi="Arial" w:cs="Arial"/>
          <w:sz w:val="22"/>
          <w:szCs w:val="22"/>
        </w:rPr>
        <w:t xml:space="preserve"> </w:t>
      </w:r>
      <w:r w:rsidR="00D55FB3">
        <w:rPr>
          <w:rFonts w:ascii="Arial" w:hAnsi="Arial" w:cs="Arial"/>
          <w:sz w:val="22"/>
          <w:szCs w:val="22"/>
        </w:rPr>
        <w:t>„b</w:t>
      </w:r>
      <w:r w:rsidRPr="00284C77">
        <w:rPr>
          <w:rFonts w:ascii="Arial" w:hAnsi="Arial" w:cs="Arial"/>
          <w:sz w:val="22"/>
          <w:szCs w:val="22"/>
        </w:rPr>
        <w:t xml:space="preserve">” i </w:t>
      </w:r>
      <w:r w:rsidR="00D55FB3">
        <w:rPr>
          <w:rFonts w:ascii="Arial" w:hAnsi="Arial" w:cs="Arial"/>
          <w:sz w:val="22"/>
          <w:szCs w:val="22"/>
        </w:rPr>
        <w:t>„c</w:t>
      </w:r>
      <w:r w:rsidRPr="00284C77">
        <w:rPr>
          <w:rFonts w:ascii="Arial" w:hAnsi="Arial" w:cs="Arial"/>
          <w:sz w:val="22"/>
          <w:szCs w:val="22"/>
        </w:rPr>
        <w:t>”)</w:t>
      </w:r>
      <w:r w:rsidRPr="00284C77" w:rsidDel="00191077">
        <w:rPr>
          <w:rFonts w:ascii="Arial" w:hAnsi="Arial" w:cs="Arial"/>
          <w:sz w:val="22"/>
          <w:szCs w:val="22"/>
        </w:rPr>
        <w:t xml:space="preserve"> </w:t>
      </w:r>
      <w:r w:rsidRPr="00284C77">
        <w:rPr>
          <w:rFonts w:ascii="Arial" w:hAnsi="Arial" w:cs="Arial"/>
          <w:sz w:val="22"/>
          <w:szCs w:val="22"/>
        </w:rPr>
        <w:t>w lokalizacji znajdującej się w jednym z wymienionych województw: dolnośląskie, kujawsko-pomorskie, lubelskie, lubuskie, łódzkie, małopolskie, opolskie, podkarpackie, warmińsko-mazurskie, zachodniopomorskie.</w:t>
      </w:r>
    </w:p>
    <w:p w14:paraId="72845A0D" w14:textId="77777777" w:rsidR="002520E2" w:rsidRPr="00D82C4D" w:rsidRDefault="002520E2" w:rsidP="002520E2">
      <w:pPr>
        <w:pStyle w:val="Nagwek2"/>
        <w:rPr>
          <w:rFonts w:ascii="Arial" w:hAnsi="Arial" w:cs="Arial"/>
          <w:sz w:val="22"/>
          <w:szCs w:val="22"/>
        </w:rPr>
      </w:pPr>
      <w:r w:rsidRPr="00D82C4D">
        <w:rPr>
          <w:rFonts w:ascii="Arial" w:hAnsi="Arial" w:cs="Arial"/>
          <w:sz w:val="22"/>
          <w:szCs w:val="22"/>
        </w:rPr>
        <w:lastRenderedPageBreak/>
        <w:t xml:space="preserve"> V. WYMAGAnia FORMALNe</w:t>
      </w:r>
    </w:p>
    <w:p w14:paraId="73C71C8E" w14:textId="6865E8AA" w:rsidR="00F04A93" w:rsidRPr="00D82C4D" w:rsidRDefault="00F04A93" w:rsidP="00F04A93">
      <w:p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zh-CN"/>
        </w:rPr>
      </w:pPr>
      <w:r w:rsidRPr="00D82C4D">
        <w:rPr>
          <w:rFonts w:ascii="Arial" w:eastAsia="Times New Roman" w:hAnsi="Arial" w:cs="Arial"/>
          <w:color w:val="000000"/>
          <w:sz w:val="22"/>
          <w:szCs w:val="22"/>
          <w:lang w:eastAsia="zh-CN"/>
        </w:rPr>
        <w:t xml:space="preserve">Prawidłowo uzupełniony formularz, zamieszczony na POPI, </w:t>
      </w:r>
      <w:r w:rsidRPr="00D82C4D">
        <w:rPr>
          <w:rFonts w:ascii="Arial" w:eastAsia="Times New Roman" w:hAnsi="Arial" w:cs="Arial"/>
          <w:color w:val="000000"/>
          <w:sz w:val="22"/>
          <w:szCs w:val="22"/>
          <w:u w:val="single"/>
          <w:lang w:eastAsia="zh-CN"/>
        </w:rPr>
        <w:t>zatwierdzony</w:t>
      </w:r>
      <w:r w:rsidRPr="00D82C4D">
        <w:rPr>
          <w:rFonts w:ascii="Arial" w:eastAsia="Times New Roman" w:hAnsi="Arial" w:cs="Arial"/>
          <w:color w:val="000000"/>
          <w:sz w:val="22"/>
          <w:szCs w:val="22"/>
          <w:lang w:eastAsia="zh-CN"/>
        </w:rPr>
        <w:t xml:space="preserve"> kwalifikowanym podpisem elektronicznym przez osobę reprezentującą podmiot zgodnie z właściwym rejestrem</w:t>
      </w:r>
      <w:r w:rsidR="009C0325">
        <w:rPr>
          <w:rFonts w:ascii="Arial" w:eastAsia="Times New Roman" w:hAnsi="Arial" w:cs="Arial"/>
          <w:color w:val="000000"/>
          <w:sz w:val="22"/>
          <w:szCs w:val="22"/>
          <w:lang w:eastAsia="zh-CN"/>
        </w:rPr>
        <w:t>,</w:t>
      </w:r>
      <w:r w:rsidRPr="00D82C4D">
        <w:rPr>
          <w:rFonts w:ascii="Arial" w:eastAsia="Times New Roman" w:hAnsi="Arial" w:cs="Arial"/>
          <w:color w:val="000000"/>
          <w:sz w:val="22"/>
          <w:szCs w:val="22"/>
          <w:lang w:eastAsia="zh-CN"/>
        </w:rPr>
        <w:t xml:space="preserve"> bądź pełnomocnictwem.</w:t>
      </w:r>
    </w:p>
    <w:p w14:paraId="389F6ACC" w14:textId="72DF5153" w:rsidR="00F04A93" w:rsidRPr="00D82C4D" w:rsidRDefault="00F04A93" w:rsidP="00F04A93">
      <w:p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zh-CN"/>
        </w:rPr>
      </w:pPr>
      <w:r w:rsidRPr="00D82C4D">
        <w:rPr>
          <w:rFonts w:ascii="Arial" w:eastAsia="Times New Roman" w:hAnsi="Arial" w:cs="Arial"/>
          <w:color w:val="000000"/>
          <w:sz w:val="22"/>
          <w:szCs w:val="22"/>
          <w:lang w:eastAsia="zh-CN"/>
        </w:rPr>
        <w:t xml:space="preserve">Uzupełniając formularz Oferent </w:t>
      </w:r>
      <w:r w:rsidR="00127EDE">
        <w:rPr>
          <w:rFonts w:ascii="Arial" w:eastAsia="Times New Roman" w:hAnsi="Arial" w:cs="Arial"/>
          <w:color w:val="000000"/>
          <w:sz w:val="22"/>
          <w:szCs w:val="22"/>
          <w:lang w:eastAsia="zh-CN"/>
        </w:rPr>
        <w:t xml:space="preserve">jest </w:t>
      </w:r>
      <w:r w:rsidRPr="00D82C4D">
        <w:rPr>
          <w:rFonts w:ascii="Arial" w:eastAsia="Times New Roman" w:hAnsi="Arial" w:cs="Arial"/>
          <w:color w:val="000000"/>
          <w:sz w:val="22"/>
          <w:szCs w:val="22"/>
          <w:lang w:eastAsia="zh-CN"/>
        </w:rPr>
        <w:t xml:space="preserve">zobowiązany do </w:t>
      </w:r>
      <w:r w:rsidR="009379AB">
        <w:rPr>
          <w:rFonts w:ascii="Arial" w:eastAsia="Times New Roman" w:hAnsi="Arial" w:cs="Arial"/>
          <w:color w:val="000000"/>
          <w:sz w:val="22"/>
          <w:szCs w:val="22"/>
          <w:lang w:eastAsia="zh-CN"/>
        </w:rPr>
        <w:t>podania</w:t>
      </w:r>
      <w:r w:rsidRPr="00D82C4D">
        <w:rPr>
          <w:rFonts w:ascii="Arial" w:eastAsia="Times New Roman" w:hAnsi="Arial" w:cs="Arial"/>
          <w:color w:val="000000"/>
          <w:sz w:val="22"/>
          <w:szCs w:val="22"/>
          <w:lang w:eastAsia="zh-CN"/>
        </w:rPr>
        <w:t xml:space="preserve"> następujących informacji:</w:t>
      </w:r>
    </w:p>
    <w:p w14:paraId="5C644644" w14:textId="3E50C18B" w:rsidR="00EE4E7D" w:rsidRPr="00F54311" w:rsidRDefault="00F04A93" w:rsidP="00F54311">
      <w:pPr>
        <w:pStyle w:val="Akapitzlist"/>
        <w:numPr>
          <w:ilvl w:val="6"/>
          <w:numId w:val="29"/>
        </w:numPr>
        <w:suppressAutoHyphens/>
        <w:spacing w:before="120" w:after="0" w:line="360" w:lineRule="auto"/>
        <w:ind w:left="357" w:hanging="357"/>
        <w:jc w:val="both"/>
        <w:rPr>
          <w:rFonts w:ascii="Arial" w:eastAsia="Times New Roman" w:hAnsi="Arial" w:cs="Arial"/>
          <w:color w:val="000000"/>
          <w:sz w:val="22"/>
          <w:szCs w:val="22"/>
          <w:u w:val="single"/>
          <w:lang w:eastAsia="zh-CN"/>
        </w:rPr>
      </w:pPr>
      <w:r w:rsidRPr="00F54311">
        <w:rPr>
          <w:rFonts w:ascii="Arial" w:eastAsia="Times New Roman" w:hAnsi="Arial" w:cs="Arial"/>
          <w:color w:val="000000"/>
          <w:sz w:val="22"/>
          <w:szCs w:val="22"/>
          <w:u w:val="single"/>
          <w:lang w:eastAsia="zh-CN"/>
        </w:rPr>
        <w:t>Dane identyfikujące Oferenta, w tym:</w:t>
      </w:r>
    </w:p>
    <w:p w14:paraId="56D0EDA6" w14:textId="0E92F0EF" w:rsidR="00F04A93" w:rsidRPr="00D535E9" w:rsidRDefault="00F04A93" w:rsidP="00D535E9">
      <w:pPr>
        <w:pStyle w:val="Akapitzlist"/>
        <w:numPr>
          <w:ilvl w:val="0"/>
          <w:numId w:val="27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zh-CN"/>
        </w:rPr>
      </w:pPr>
      <w:r w:rsidRPr="00D535E9">
        <w:rPr>
          <w:rFonts w:ascii="Arial" w:eastAsia="Times New Roman" w:hAnsi="Arial" w:cs="Arial"/>
          <w:color w:val="000000"/>
          <w:sz w:val="22"/>
          <w:szCs w:val="22"/>
          <w:lang w:eastAsia="zh-CN"/>
        </w:rPr>
        <w:t>pełna nazwa i adres podmiotu oraz dane kontaktowe (adres e-mail oraz adres skrzynki ePUAP przypisane do podmiotu);</w:t>
      </w:r>
    </w:p>
    <w:p w14:paraId="2839D578" w14:textId="785B57B6" w:rsidR="00F04A93" w:rsidRPr="00D535E9" w:rsidRDefault="00F04A93" w:rsidP="00D535E9">
      <w:pPr>
        <w:pStyle w:val="Akapitzlist"/>
        <w:numPr>
          <w:ilvl w:val="0"/>
          <w:numId w:val="27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zh-CN"/>
        </w:rPr>
      </w:pPr>
      <w:r w:rsidRPr="00D535E9">
        <w:rPr>
          <w:rFonts w:ascii="Arial" w:eastAsia="Times New Roman" w:hAnsi="Arial" w:cs="Arial"/>
          <w:color w:val="000000"/>
          <w:sz w:val="22"/>
          <w:szCs w:val="22"/>
          <w:lang w:eastAsia="zh-CN"/>
        </w:rPr>
        <w:t>numer KRS</w:t>
      </w:r>
      <w:r w:rsidRPr="00D535E9">
        <w:rPr>
          <w:rFonts w:ascii="Calibri" w:eastAsia="Times New Roman" w:hAnsi="Calibri" w:cs="Times New Roman"/>
          <w:color w:val="000000"/>
        </w:rPr>
        <w:t xml:space="preserve"> </w:t>
      </w:r>
      <w:r w:rsidRPr="00D535E9">
        <w:rPr>
          <w:rFonts w:ascii="Arial" w:eastAsia="Times New Roman" w:hAnsi="Arial" w:cs="Arial"/>
          <w:color w:val="000000"/>
          <w:sz w:val="22"/>
          <w:szCs w:val="22"/>
          <w:lang w:eastAsia="zh-CN"/>
        </w:rPr>
        <w:t>lub innego dokumentu rejestrowego potwierdzającego status prawny Oferenta</w:t>
      </w:r>
      <w:r w:rsidRPr="00D82C4D">
        <w:rPr>
          <w:rFonts w:eastAsia="Times New Roman"/>
          <w:vertAlign w:val="superscript"/>
          <w:lang w:eastAsia="zh-CN"/>
        </w:rPr>
        <w:footnoteReference w:id="3"/>
      </w:r>
      <w:r w:rsidRPr="00D535E9">
        <w:rPr>
          <w:rFonts w:ascii="Arial" w:eastAsia="Times New Roman" w:hAnsi="Arial" w:cs="Arial"/>
          <w:color w:val="000000"/>
          <w:sz w:val="22"/>
          <w:szCs w:val="22"/>
          <w:lang w:eastAsia="zh-CN"/>
        </w:rPr>
        <w:t>;</w:t>
      </w:r>
    </w:p>
    <w:p w14:paraId="4DBF201B" w14:textId="0C41CF7C" w:rsidR="00F04A93" w:rsidRPr="00D535E9" w:rsidRDefault="00F04A93" w:rsidP="00D535E9">
      <w:pPr>
        <w:pStyle w:val="Akapitzlist"/>
        <w:numPr>
          <w:ilvl w:val="0"/>
          <w:numId w:val="27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zh-CN"/>
        </w:rPr>
      </w:pPr>
      <w:r w:rsidRPr="00D535E9">
        <w:rPr>
          <w:rFonts w:ascii="Arial" w:eastAsia="Times New Roman" w:hAnsi="Arial" w:cs="Arial"/>
          <w:color w:val="000000"/>
          <w:sz w:val="22"/>
          <w:szCs w:val="22"/>
          <w:lang w:eastAsia="zh-CN"/>
        </w:rPr>
        <w:t>numer księgi rejestrowej w Rejestrze Podmiotów Wykonujących Działalność Leczniczą</w:t>
      </w:r>
      <w:r w:rsidRPr="00D82C4D">
        <w:rPr>
          <w:rFonts w:eastAsia="Times New Roman"/>
          <w:vertAlign w:val="superscript"/>
          <w:lang w:eastAsia="zh-CN"/>
        </w:rPr>
        <w:footnoteReference w:id="4"/>
      </w:r>
      <w:r w:rsidRPr="00D535E9">
        <w:rPr>
          <w:rFonts w:ascii="Arial" w:eastAsia="Times New Roman" w:hAnsi="Arial" w:cs="Arial"/>
          <w:color w:val="000000"/>
          <w:sz w:val="22"/>
          <w:szCs w:val="22"/>
          <w:lang w:eastAsia="zh-CN"/>
        </w:rPr>
        <w:t>;</w:t>
      </w:r>
    </w:p>
    <w:p w14:paraId="383F7889" w14:textId="068FC419" w:rsidR="00F04A93" w:rsidRPr="00D535E9" w:rsidRDefault="00F04A93" w:rsidP="00D535E9">
      <w:pPr>
        <w:pStyle w:val="Akapitzlist"/>
        <w:numPr>
          <w:ilvl w:val="0"/>
          <w:numId w:val="27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zh-CN"/>
        </w:rPr>
      </w:pPr>
      <w:r w:rsidRPr="00D535E9">
        <w:rPr>
          <w:rFonts w:ascii="Arial" w:eastAsia="Times New Roman" w:hAnsi="Arial" w:cs="Arial"/>
          <w:color w:val="000000"/>
          <w:sz w:val="22"/>
          <w:szCs w:val="22"/>
          <w:lang w:eastAsia="zh-CN"/>
        </w:rPr>
        <w:t>nazwa banku i numer konta bankowego oferenta, na które mają zostać przekazane środki z tytułu realizacji zadania;</w:t>
      </w:r>
    </w:p>
    <w:p w14:paraId="75FFF99B" w14:textId="3A80F403" w:rsidR="00F04A93" w:rsidRPr="00D535E9" w:rsidRDefault="00F04A93" w:rsidP="00D535E9">
      <w:pPr>
        <w:pStyle w:val="Akapitzlist"/>
        <w:numPr>
          <w:ilvl w:val="0"/>
          <w:numId w:val="27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D535E9">
        <w:rPr>
          <w:rFonts w:ascii="Arial" w:eastAsia="Times New Roman" w:hAnsi="Arial" w:cs="Arial"/>
          <w:color w:val="000000"/>
          <w:sz w:val="22"/>
          <w:szCs w:val="22"/>
        </w:rPr>
        <w:t>osoba odpowiedzialna za udzielanie informacji w zakresie złożonej oferty wraz z</w:t>
      </w:r>
      <w:r w:rsidR="003D3943">
        <w:rPr>
          <w:rFonts w:ascii="Arial" w:eastAsia="Times New Roman" w:hAnsi="Arial" w:cs="Arial"/>
          <w:color w:val="000000"/>
          <w:sz w:val="22"/>
          <w:szCs w:val="22"/>
        </w:rPr>
        <w:t> </w:t>
      </w:r>
      <w:r w:rsidRPr="00D535E9">
        <w:rPr>
          <w:rFonts w:ascii="Arial" w:eastAsia="Times New Roman" w:hAnsi="Arial" w:cs="Arial"/>
          <w:color w:val="000000"/>
          <w:sz w:val="22"/>
          <w:szCs w:val="22"/>
        </w:rPr>
        <w:t>danymi kontaktowymi tej osoby (numer telefonu, adres e-mail);</w:t>
      </w:r>
    </w:p>
    <w:p w14:paraId="24B0CEA4" w14:textId="7A362E7E" w:rsidR="007F11C1" w:rsidRPr="00D535E9" w:rsidRDefault="00F04A93" w:rsidP="00D535E9">
      <w:pPr>
        <w:pStyle w:val="Akapitzlist"/>
        <w:numPr>
          <w:ilvl w:val="0"/>
          <w:numId w:val="27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D535E9">
        <w:rPr>
          <w:rFonts w:ascii="Arial" w:eastAsia="Times New Roman" w:hAnsi="Arial" w:cs="Arial"/>
          <w:color w:val="000000"/>
          <w:sz w:val="22"/>
          <w:szCs w:val="22"/>
        </w:rPr>
        <w:t>pełnomocnictwo (jeżeli dotyczy) do złożenia oferty i podpisywania dokumentów w</w:t>
      </w:r>
      <w:r w:rsidR="003D3943">
        <w:rPr>
          <w:rFonts w:ascii="Arial" w:eastAsia="Times New Roman" w:hAnsi="Arial" w:cs="Arial"/>
          <w:color w:val="000000"/>
          <w:sz w:val="22"/>
          <w:szCs w:val="22"/>
        </w:rPr>
        <w:t> </w:t>
      </w:r>
      <w:r w:rsidRPr="00D535E9">
        <w:rPr>
          <w:rFonts w:ascii="Arial" w:eastAsia="Times New Roman" w:hAnsi="Arial" w:cs="Arial"/>
          <w:color w:val="000000"/>
          <w:sz w:val="22"/>
          <w:szCs w:val="22"/>
        </w:rPr>
        <w:t>imieniu oferenta, w tym do podpisywania oświadczeń i załączników, o ile nie wynika ono z innych dokumentów złożonych przez oferenta.</w:t>
      </w:r>
      <w:r w:rsidR="00B93824" w:rsidRPr="00B93824">
        <w:rPr>
          <w:rFonts w:ascii="Arial" w:eastAsia="Times New Roman" w:hAnsi="Arial" w:cs="Arial"/>
          <w:color w:val="000000"/>
          <w:sz w:val="22"/>
          <w:szCs w:val="22"/>
        </w:rPr>
        <w:t xml:space="preserve"> Pełnomocnictwo powinno być złożone w postaci pliku pdf i opatrzone podpisem elektronicznym.</w:t>
      </w:r>
    </w:p>
    <w:p w14:paraId="3948D629" w14:textId="09C24C75" w:rsidR="007F11C1" w:rsidRPr="00F54311" w:rsidRDefault="007F11C1" w:rsidP="00F54311">
      <w:pPr>
        <w:pStyle w:val="Akapitzlist"/>
        <w:numPr>
          <w:ilvl w:val="6"/>
          <w:numId w:val="29"/>
        </w:numPr>
        <w:suppressAutoHyphens/>
        <w:spacing w:before="120" w:after="0" w:line="360" w:lineRule="auto"/>
        <w:ind w:left="357" w:hanging="357"/>
        <w:jc w:val="both"/>
        <w:rPr>
          <w:rFonts w:ascii="Arial" w:eastAsia="Times New Roman" w:hAnsi="Arial" w:cs="Arial"/>
          <w:color w:val="000000"/>
          <w:sz w:val="22"/>
          <w:szCs w:val="22"/>
          <w:u w:val="single"/>
          <w:lang w:eastAsia="zh-CN"/>
        </w:rPr>
      </w:pPr>
      <w:r w:rsidRPr="00F54311">
        <w:rPr>
          <w:rFonts w:ascii="Arial" w:eastAsia="Times New Roman" w:hAnsi="Arial" w:cs="Arial"/>
          <w:color w:val="000000"/>
          <w:sz w:val="22"/>
          <w:szCs w:val="22"/>
          <w:u w:val="single"/>
          <w:lang w:eastAsia="zh-CN"/>
        </w:rPr>
        <w:t>Plan rzeczowo-finansowy wraz z harmonogramem realizacji zadania, wymagający podania następujących danych:</w:t>
      </w:r>
    </w:p>
    <w:p w14:paraId="7868DFEB" w14:textId="19965415" w:rsidR="00487A56" w:rsidRPr="000A2CDA" w:rsidRDefault="00CD2BB7" w:rsidP="00487A56">
      <w:pPr>
        <w:spacing w:after="0"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0A2CDA">
        <w:rPr>
          <w:rFonts w:ascii="Arial" w:hAnsi="Arial" w:cs="Arial"/>
          <w:color w:val="000000" w:themeColor="text1"/>
          <w:sz w:val="22"/>
          <w:szCs w:val="22"/>
        </w:rPr>
        <w:t>a</w:t>
      </w:r>
      <w:r w:rsidR="00487A56" w:rsidRPr="000A2CDA">
        <w:rPr>
          <w:rFonts w:ascii="Arial" w:hAnsi="Arial" w:cs="Arial"/>
          <w:color w:val="000000" w:themeColor="text1"/>
          <w:sz w:val="22"/>
          <w:szCs w:val="22"/>
        </w:rPr>
        <w:t>) cen</w:t>
      </w:r>
      <w:r w:rsidR="006E0C4B" w:rsidRPr="000A2CDA">
        <w:rPr>
          <w:rFonts w:ascii="Arial" w:hAnsi="Arial" w:cs="Arial"/>
          <w:color w:val="000000" w:themeColor="text1"/>
          <w:sz w:val="22"/>
          <w:szCs w:val="22"/>
        </w:rPr>
        <w:t>a</w:t>
      </w:r>
      <w:r w:rsidR="00487A56" w:rsidRPr="000A2CDA">
        <w:rPr>
          <w:rFonts w:ascii="Arial" w:hAnsi="Arial" w:cs="Arial"/>
          <w:color w:val="000000" w:themeColor="text1"/>
          <w:sz w:val="22"/>
          <w:szCs w:val="22"/>
        </w:rPr>
        <w:t xml:space="preserve"> jednostkow</w:t>
      </w:r>
      <w:r w:rsidR="006E0C4B" w:rsidRPr="000A2CDA">
        <w:rPr>
          <w:rFonts w:ascii="Arial" w:hAnsi="Arial" w:cs="Arial"/>
          <w:color w:val="000000" w:themeColor="text1"/>
          <w:sz w:val="22"/>
          <w:szCs w:val="22"/>
        </w:rPr>
        <w:t>a</w:t>
      </w:r>
      <w:r w:rsidR="00487A56" w:rsidRPr="000A2CDA">
        <w:rPr>
          <w:rFonts w:ascii="Arial" w:hAnsi="Arial" w:cs="Arial"/>
          <w:color w:val="000000" w:themeColor="text1"/>
          <w:sz w:val="22"/>
          <w:szCs w:val="22"/>
        </w:rPr>
        <w:t xml:space="preserve"> badania (</w:t>
      </w:r>
      <w:r w:rsidR="00487A56" w:rsidRPr="000A2CDA">
        <w:rPr>
          <w:rFonts w:ascii="Arial" w:eastAsia="Times New Roman" w:hAnsi="Arial" w:cs="Arial"/>
          <w:sz w:val="22"/>
          <w:szCs w:val="22"/>
        </w:rPr>
        <w:t>maksymalna cena jednostkowa badania 380,00 zł)</w:t>
      </w:r>
      <w:r w:rsidR="006E0C4B" w:rsidRPr="000A2CDA">
        <w:rPr>
          <w:rFonts w:ascii="Arial" w:eastAsia="Times New Roman" w:hAnsi="Arial" w:cs="Arial"/>
          <w:sz w:val="22"/>
          <w:szCs w:val="22"/>
        </w:rPr>
        <w:t>;</w:t>
      </w:r>
    </w:p>
    <w:p w14:paraId="3633E728" w14:textId="0BA2991A" w:rsidR="00A55349" w:rsidRPr="000A2CDA" w:rsidRDefault="00CD2BB7" w:rsidP="00A55349">
      <w:pPr>
        <w:spacing w:after="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A2CDA">
        <w:rPr>
          <w:rFonts w:ascii="Arial" w:eastAsia="Times New Roman" w:hAnsi="Arial" w:cs="Arial"/>
          <w:sz w:val="22"/>
          <w:szCs w:val="22"/>
        </w:rPr>
        <w:t xml:space="preserve">b) </w:t>
      </w:r>
      <w:r w:rsidR="00615AB2" w:rsidRPr="000A2CDA">
        <w:rPr>
          <w:rFonts w:ascii="Arial" w:eastAsia="Times New Roman" w:hAnsi="Arial" w:cs="Arial"/>
          <w:sz w:val="22"/>
          <w:szCs w:val="22"/>
        </w:rPr>
        <w:t>l</w:t>
      </w:r>
      <w:r w:rsidRPr="000A2CDA">
        <w:rPr>
          <w:rFonts w:ascii="Arial" w:eastAsia="Times New Roman" w:hAnsi="Arial" w:cs="Arial"/>
          <w:sz w:val="22"/>
          <w:szCs w:val="22"/>
        </w:rPr>
        <w:t>iczba badań do wykonania</w:t>
      </w:r>
      <w:r w:rsidR="00A55349" w:rsidRPr="000A2CDA">
        <w:rPr>
          <w:rFonts w:ascii="Arial" w:eastAsia="Times New Roman" w:hAnsi="Arial" w:cs="Arial"/>
          <w:sz w:val="22"/>
          <w:szCs w:val="22"/>
        </w:rPr>
        <w:t xml:space="preserve"> (</w:t>
      </w:r>
      <w:r w:rsidR="00A55349" w:rsidRPr="000A2CDA">
        <w:rPr>
          <w:rFonts w:ascii="Arial" w:eastAsiaTheme="minorHAnsi" w:hAnsi="Arial" w:cs="Arial"/>
          <w:sz w:val="22"/>
          <w:szCs w:val="22"/>
          <w:lang w:eastAsia="en-US"/>
        </w:rPr>
        <w:t>minimum 300 badań rocznie na jedno województwo objęte Programem. Jeśli Oferent deklaruje chęć wykonywania badań w kilku województwach podaje sumę wszystkich badań</w:t>
      </w:r>
      <w:r w:rsidR="009A0B9C">
        <w:rPr>
          <w:rFonts w:ascii="Arial" w:eastAsiaTheme="minorHAnsi" w:hAnsi="Arial" w:cs="Arial"/>
          <w:sz w:val="22"/>
          <w:szCs w:val="22"/>
          <w:lang w:eastAsia="en-US"/>
        </w:rPr>
        <w:t>)</w:t>
      </w:r>
      <w:r w:rsidR="00127EDE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112D0539" w14:textId="1744D1B9" w:rsidR="00A55349" w:rsidRPr="000A2CDA" w:rsidRDefault="00A55349" w:rsidP="00A55349">
      <w:pPr>
        <w:spacing w:after="0" w:line="360" w:lineRule="auto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0A2CDA">
        <w:rPr>
          <w:rFonts w:ascii="Arial" w:eastAsia="Times New Roman" w:hAnsi="Arial" w:cs="Arial"/>
          <w:bCs/>
          <w:sz w:val="22"/>
          <w:szCs w:val="22"/>
        </w:rPr>
        <w:t xml:space="preserve">c) </w:t>
      </w:r>
      <w:r w:rsidR="000A2CDA" w:rsidRPr="000A2CDA">
        <w:rPr>
          <w:rFonts w:ascii="Arial" w:eastAsia="Times New Roman" w:hAnsi="Arial" w:cs="Arial"/>
          <w:bCs/>
          <w:sz w:val="22"/>
          <w:szCs w:val="22"/>
        </w:rPr>
        <w:t>k</w:t>
      </w:r>
      <w:r w:rsidRPr="000A2CDA">
        <w:rPr>
          <w:rFonts w:ascii="Arial" w:eastAsia="Times New Roman" w:hAnsi="Arial" w:cs="Arial"/>
          <w:bCs/>
          <w:sz w:val="22"/>
          <w:szCs w:val="22"/>
        </w:rPr>
        <w:t>oszt Programu (cena jednostkowa badania x liczba badań)</w:t>
      </w:r>
      <w:r w:rsidR="000A2CDA" w:rsidRPr="000A2CDA">
        <w:rPr>
          <w:rFonts w:ascii="Arial" w:eastAsia="Times New Roman" w:hAnsi="Arial" w:cs="Arial"/>
          <w:bCs/>
          <w:sz w:val="22"/>
          <w:szCs w:val="22"/>
        </w:rPr>
        <w:t>;</w:t>
      </w:r>
    </w:p>
    <w:p w14:paraId="5F3DFCC7" w14:textId="24199904" w:rsidR="00A55349" w:rsidRPr="000A2CDA" w:rsidRDefault="00A55349" w:rsidP="00A55349">
      <w:pPr>
        <w:spacing w:after="0" w:line="360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0A2CDA">
        <w:rPr>
          <w:rFonts w:ascii="Arial" w:eastAsia="Calibri" w:hAnsi="Arial" w:cs="Arial"/>
          <w:bCs/>
          <w:sz w:val="22"/>
          <w:szCs w:val="22"/>
        </w:rPr>
        <w:lastRenderedPageBreak/>
        <w:t xml:space="preserve">d) </w:t>
      </w:r>
      <w:r w:rsidR="000A2CDA" w:rsidRPr="000A2CDA">
        <w:rPr>
          <w:rFonts w:ascii="Arial" w:eastAsia="Calibri" w:hAnsi="Arial" w:cs="Arial"/>
          <w:bCs/>
          <w:sz w:val="22"/>
          <w:szCs w:val="22"/>
        </w:rPr>
        <w:t>n</w:t>
      </w:r>
      <w:r w:rsidRPr="000A2CDA">
        <w:rPr>
          <w:rFonts w:ascii="Arial" w:eastAsia="Calibri" w:hAnsi="Arial" w:cs="Arial"/>
          <w:bCs/>
          <w:sz w:val="22"/>
          <w:szCs w:val="22"/>
        </w:rPr>
        <w:t>azwa, adres placówki, województwo</w:t>
      </w:r>
      <w:r w:rsidR="00D14119">
        <w:rPr>
          <w:rFonts w:ascii="Arial" w:eastAsia="Calibri" w:hAnsi="Arial" w:cs="Arial"/>
          <w:bCs/>
          <w:sz w:val="22"/>
          <w:szCs w:val="22"/>
        </w:rPr>
        <w:t>,</w:t>
      </w:r>
      <w:r w:rsidRPr="000A2CDA">
        <w:rPr>
          <w:rFonts w:ascii="Arial" w:eastAsia="Calibri" w:hAnsi="Arial" w:cs="Arial"/>
          <w:bCs/>
          <w:sz w:val="22"/>
          <w:szCs w:val="22"/>
        </w:rPr>
        <w:t xml:space="preserve"> w której będą wykonywane badania w ramach Programu</w:t>
      </w:r>
      <w:r w:rsidR="000A2CDA" w:rsidRPr="000A2CDA">
        <w:rPr>
          <w:rFonts w:ascii="Arial" w:eastAsia="Calibri" w:hAnsi="Arial" w:cs="Arial"/>
          <w:bCs/>
          <w:sz w:val="22"/>
          <w:szCs w:val="22"/>
        </w:rPr>
        <w:t>;</w:t>
      </w:r>
    </w:p>
    <w:p w14:paraId="53ABE6EC" w14:textId="51EA17AD" w:rsidR="00966FC7" w:rsidRPr="000A2CDA" w:rsidRDefault="00966FC7" w:rsidP="00A55349">
      <w:pPr>
        <w:spacing w:after="0" w:line="360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0A2CDA">
        <w:rPr>
          <w:rFonts w:ascii="Arial" w:eastAsia="Calibri" w:hAnsi="Arial" w:cs="Arial"/>
          <w:bCs/>
          <w:sz w:val="22"/>
          <w:szCs w:val="22"/>
        </w:rPr>
        <w:t xml:space="preserve">e) </w:t>
      </w:r>
      <w:r w:rsidR="000A2CDA" w:rsidRPr="000A2CDA">
        <w:rPr>
          <w:rFonts w:ascii="Arial" w:eastAsia="Calibri" w:hAnsi="Arial" w:cs="Arial"/>
          <w:bCs/>
          <w:sz w:val="22"/>
          <w:szCs w:val="22"/>
        </w:rPr>
        <w:t>l</w:t>
      </w:r>
      <w:r w:rsidRPr="000A2CDA">
        <w:rPr>
          <w:rFonts w:ascii="Arial" w:eastAsia="Calibri" w:hAnsi="Arial" w:cs="Arial"/>
          <w:bCs/>
          <w:sz w:val="22"/>
          <w:szCs w:val="22"/>
        </w:rPr>
        <w:t>iczba badań</w:t>
      </w:r>
      <w:r w:rsidR="00323437">
        <w:rPr>
          <w:rFonts w:ascii="Arial" w:eastAsia="Calibri" w:hAnsi="Arial" w:cs="Arial"/>
          <w:bCs/>
          <w:sz w:val="22"/>
          <w:szCs w:val="22"/>
        </w:rPr>
        <w:t xml:space="preserve"> planowanych</w:t>
      </w:r>
      <w:r w:rsidR="009F107C">
        <w:rPr>
          <w:rFonts w:ascii="Arial" w:eastAsia="Calibri" w:hAnsi="Arial" w:cs="Arial"/>
          <w:bCs/>
          <w:sz w:val="22"/>
          <w:szCs w:val="22"/>
        </w:rPr>
        <w:t xml:space="preserve"> do wykonania</w:t>
      </w:r>
      <w:r w:rsidRPr="000A2CDA">
        <w:rPr>
          <w:rFonts w:ascii="Arial" w:eastAsia="Calibri" w:hAnsi="Arial" w:cs="Arial"/>
          <w:bCs/>
          <w:sz w:val="22"/>
          <w:szCs w:val="22"/>
        </w:rPr>
        <w:t xml:space="preserve"> w podziale na lata:</w:t>
      </w:r>
      <w:r w:rsidR="00D11801" w:rsidRPr="000A2CDA">
        <w:rPr>
          <w:rFonts w:ascii="Arial" w:eastAsia="Calibri" w:hAnsi="Arial" w:cs="Arial"/>
          <w:bCs/>
          <w:sz w:val="22"/>
          <w:szCs w:val="22"/>
        </w:rPr>
        <w:t xml:space="preserve"> 2022-2023</w:t>
      </w:r>
      <w:r w:rsidR="00F54311">
        <w:rPr>
          <w:rFonts w:ascii="Arial" w:eastAsia="Calibri" w:hAnsi="Arial" w:cs="Arial"/>
          <w:bCs/>
          <w:sz w:val="22"/>
          <w:szCs w:val="22"/>
        </w:rPr>
        <w:t xml:space="preserve">, w podziale </w:t>
      </w:r>
      <w:r w:rsidR="00D535E9" w:rsidRPr="003D3943">
        <w:rPr>
          <w:rFonts w:ascii="Arial" w:hAnsi="Arial" w:cs="Arial"/>
          <w:sz w:val="22"/>
          <w:szCs w:val="22"/>
        </w:rPr>
        <w:t>na</w:t>
      </w:r>
      <w:r w:rsidR="003D3943" w:rsidRPr="003D3943">
        <w:rPr>
          <w:rFonts w:ascii="Arial" w:hAnsi="Arial" w:cs="Arial"/>
          <w:sz w:val="22"/>
          <w:szCs w:val="22"/>
        </w:rPr>
        <w:t> </w:t>
      </w:r>
      <w:r w:rsidR="00D535E9" w:rsidRPr="003D3943">
        <w:rPr>
          <w:rFonts w:ascii="Arial" w:hAnsi="Arial" w:cs="Arial"/>
          <w:sz w:val="22"/>
          <w:szCs w:val="22"/>
        </w:rPr>
        <w:t>województwa</w:t>
      </w:r>
      <w:r w:rsidR="00D11801" w:rsidRPr="000A2CDA">
        <w:rPr>
          <w:rFonts w:ascii="Arial" w:eastAsia="Calibri" w:hAnsi="Arial" w:cs="Arial"/>
          <w:bCs/>
          <w:sz w:val="22"/>
          <w:szCs w:val="22"/>
        </w:rPr>
        <w:t xml:space="preserve"> wraz z podsumowaniem</w:t>
      </w:r>
      <w:r w:rsidR="000A2CDA" w:rsidRPr="000A2CDA">
        <w:rPr>
          <w:rFonts w:ascii="Arial" w:eastAsia="Calibri" w:hAnsi="Arial" w:cs="Arial"/>
          <w:bCs/>
          <w:sz w:val="22"/>
          <w:szCs w:val="22"/>
        </w:rPr>
        <w:t>;</w:t>
      </w:r>
    </w:p>
    <w:p w14:paraId="7B448DCA" w14:textId="45BEDC02" w:rsidR="00D11801" w:rsidRPr="000A2CDA" w:rsidRDefault="00D11801" w:rsidP="00D11801">
      <w:pPr>
        <w:suppressAutoHyphens/>
        <w:spacing w:before="12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A2CDA">
        <w:rPr>
          <w:rFonts w:ascii="Arial" w:hAnsi="Arial" w:cs="Arial"/>
          <w:color w:val="000000" w:themeColor="text1"/>
          <w:sz w:val="22"/>
          <w:szCs w:val="22"/>
        </w:rPr>
        <w:t xml:space="preserve">f) harmonogram, określający planowany okres wykonywania badań w 2022 r. i </w:t>
      </w:r>
      <w:r w:rsidR="00932CD6" w:rsidRPr="000A2CDA">
        <w:rPr>
          <w:rFonts w:ascii="Arial" w:hAnsi="Arial" w:cs="Arial"/>
          <w:color w:val="000000" w:themeColor="text1"/>
          <w:sz w:val="22"/>
          <w:szCs w:val="22"/>
        </w:rPr>
        <w:t>2023 r. (</w:t>
      </w:r>
      <w:r w:rsidR="00932CD6" w:rsidRPr="000A2CDA">
        <w:rPr>
          <w:rFonts w:ascii="Arial" w:hAnsi="Arial" w:cs="Arial"/>
          <w:b/>
          <w:bCs/>
          <w:color w:val="000000" w:themeColor="text1"/>
          <w:sz w:val="22"/>
          <w:szCs w:val="22"/>
        </w:rPr>
        <w:t>należy podać kwartały</w:t>
      </w:r>
      <w:r w:rsidR="00932CD6" w:rsidRPr="000A2CDA">
        <w:rPr>
          <w:rFonts w:ascii="Arial" w:hAnsi="Arial" w:cs="Arial"/>
          <w:color w:val="000000" w:themeColor="text1"/>
          <w:sz w:val="22"/>
          <w:szCs w:val="22"/>
        </w:rPr>
        <w:t>)</w:t>
      </w:r>
      <w:r w:rsidR="000A2CDA" w:rsidRPr="000A2CDA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7D72872D" w14:textId="4272D78A" w:rsidR="00BE7D40" w:rsidRPr="000A2CDA" w:rsidRDefault="00BE7D40" w:rsidP="00323437">
      <w:pPr>
        <w:spacing w:after="120" w:line="360" w:lineRule="auto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12615">
        <w:rPr>
          <w:rFonts w:ascii="Arial" w:eastAsiaTheme="minorHAnsi" w:hAnsi="Arial" w:cs="Arial"/>
          <w:sz w:val="22"/>
          <w:szCs w:val="22"/>
          <w:lang w:eastAsia="en-US"/>
        </w:rPr>
        <w:t>g) zobowiązanie się do wykonywania minimum 300 badań rocznie na terenie jednego z</w:t>
      </w:r>
      <w:r w:rsidR="00EE4E7D" w:rsidRPr="00F12615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F12615">
        <w:rPr>
          <w:rFonts w:ascii="Arial" w:eastAsiaTheme="minorHAnsi" w:hAnsi="Arial" w:cs="Arial"/>
          <w:sz w:val="22"/>
          <w:szCs w:val="22"/>
          <w:lang w:eastAsia="en-US"/>
        </w:rPr>
        <w:t>województw objętych programem</w:t>
      </w:r>
      <w:r w:rsidR="00E87413">
        <w:rPr>
          <w:rStyle w:val="Odwoanieprzypisudolnego"/>
          <w:rFonts w:ascii="Arial" w:eastAsiaTheme="minorHAnsi" w:hAnsi="Arial" w:cs="Arial"/>
          <w:sz w:val="22"/>
          <w:szCs w:val="22"/>
          <w:lang w:eastAsia="en-US"/>
        </w:rPr>
        <w:footnoteReference w:id="5"/>
      </w:r>
      <w:r w:rsidRPr="00F12615">
        <w:rPr>
          <w:rFonts w:ascii="Arial" w:eastAsiaTheme="minorHAnsi" w:hAnsi="Arial" w:cs="Arial"/>
          <w:sz w:val="22"/>
          <w:szCs w:val="22"/>
          <w:lang w:eastAsia="en-US"/>
        </w:rPr>
        <w:t xml:space="preserve"> oraz </w:t>
      </w:r>
      <w:r w:rsidRPr="00F12615">
        <w:rPr>
          <w:rFonts w:ascii="Arial" w:eastAsia="Times New Roman" w:hAnsi="Arial" w:cs="Arial"/>
          <w:sz w:val="22"/>
          <w:szCs w:val="22"/>
        </w:rPr>
        <w:t>do bieżącego uzupełniania wyników badań</w:t>
      </w:r>
      <w:r w:rsidRPr="000A2CDA">
        <w:rPr>
          <w:rFonts w:ascii="Arial" w:eastAsia="Times New Roman" w:hAnsi="Arial" w:cs="Arial"/>
          <w:sz w:val="22"/>
          <w:szCs w:val="22"/>
        </w:rPr>
        <w:t xml:space="preserve"> wykonanych w ramach Programu w Bazie Raka Płuca prowadzonej przez Instytut Gruźlicy i Chorób Płuc.</w:t>
      </w:r>
    </w:p>
    <w:p w14:paraId="297A3609" w14:textId="39C55640" w:rsidR="00AC2CD0" w:rsidRPr="00F54311" w:rsidRDefault="00AC2CD0" w:rsidP="00F54311">
      <w:pPr>
        <w:pStyle w:val="Akapitzlist"/>
        <w:numPr>
          <w:ilvl w:val="6"/>
          <w:numId w:val="29"/>
        </w:numPr>
        <w:suppressAutoHyphens/>
        <w:spacing w:before="120" w:after="0" w:line="360" w:lineRule="auto"/>
        <w:ind w:left="357" w:hanging="357"/>
        <w:jc w:val="both"/>
        <w:rPr>
          <w:rFonts w:ascii="Arial" w:eastAsia="Times New Roman" w:hAnsi="Arial" w:cs="Arial"/>
          <w:color w:val="000000"/>
          <w:sz w:val="22"/>
          <w:szCs w:val="22"/>
          <w:u w:val="single"/>
          <w:lang w:eastAsia="zh-CN"/>
        </w:rPr>
      </w:pPr>
      <w:r w:rsidRPr="00F54311">
        <w:rPr>
          <w:rFonts w:ascii="Arial" w:eastAsia="Times New Roman" w:hAnsi="Arial" w:cs="Arial"/>
          <w:color w:val="000000"/>
          <w:sz w:val="22"/>
          <w:szCs w:val="22"/>
          <w:u w:val="single"/>
          <w:lang w:eastAsia="zh-CN"/>
        </w:rPr>
        <w:t>Informacja dotycząca prowadzonej działalności, wymagająca podania następujący</w:t>
      </w:r>
      <w:r w:rsidR="009379AB">
        <w:rPr>
          <w:rFonts w:ascii="Arial" w:eastAsia="Times New Roman" w:hAnsi="Arial" w:cs="Arial"/>
          <w:color w:val="000000"/>
          <w:sz w:val="22"/>
          <w:szCs w:val="22"/>
          <w:u w:val="single"/>
          <w:lang w:eastAsia="zh-CN"/>
        </w:rPr>
        <w:t>ch</w:t>
      </w:r>
      <w:r w:rsidRPr="00F54311">
        <w:rPr>
          <w:rFonts w:ascii="Arial" w:eastAsia="Times New Roman" w:hAnsi="Arial" w:cs="Arial"/>
          <w:color w:val="000000"/>
          <w:sz w:val="22"/>
          <w:szCs w:val="22"/>
          <w:u w:val="single"/>
          <w:lang w:eastAsia="zh-CN"/>
        </w:rPr>
        <w:t xml:space="preserve"> danych:</w:t>
      </w:r>
    </w:p>
    <w:p w14:paraId="1914BEF8" w14:textId="5212EE56" w:rsidR="0065741F" w:rsidRPr="0065741F" w:rsidRDefault="00EE4E7D" w:rsidP="00323437">
      <w:pPr>
        <w:pStyle w:val="Akapitzlist"/>
        <w:numPr>
          <w:ilvl w:val="0"/>
          <w:numId w:val="13"/>
        </w:numPr>
        <w:spacing w:before="0" w:after="120"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F12615">
        <w:rPr>
          <w:rFonts w:ascii="Arial" w:eastAsia="Times New Roman" w:hAnsi="Arial" w:cs="Arial"/>
          <w:sz w:val="22"/>
          <w:szCs w:val="22"/>
        </w:rPr>
        <w:t xml:space="preserve">informacja o </w:t>
      </w:r>
      <w:r w:rsidR="0065741F" w:rsidRPr="00F12615">
        <w:rPr>
          <w:rFonts w:ascii="Arial" w:eastAsia="Times New Roman" w:hAnsi="Arial" w:cs="Arial"/>
          <w:sz w:val="22"/>
          <w:szCs w:val="22"/>
        </w:rPr>
        <w:t>udziela</w:t>
      </w:r>
      <w:r w:rsidR="00F12615" w:rsidRPr="00F12615">
        <w:rPr>
          <w:rFonts w:ascii="Arial" w:eastAsia="Times New Roman" w:hAnsi="Arial" w:cs="Arial"/>
          <w:sz w:val="22"/>
          <w:szCs w:val="22"/>
        </w:rPr>
        <w:t>niu</w:t>
      </w:r>
      <w:r w:rsidR="0065741F" w:rsidRPr="00F12615">
        <w:rPr>
          <w:rFonts w:ascii="Arial" w:eastAsia="Times New Roman" w:hAnsi="Arial" w:cs="Arial"/>
          <w:sz w:val="22"/>
          <w:szCs w:val="22"/>
        </w:rPr>
        <w:t xml:space="preserve"> świadczeń</w:t>
      </w:r>
      <w:r w:rsidR="0065741F" w:rsidRPr="0065741F">
        <w:rPr>
          <w:rFonts w:ascii="Arial" w:eastAsia="Times New Roman" w:hAnsi="Arial" w:cs="Arial"/>
          <w:sz w:val="22"/>
          <w:szCs w:val="22"/>
        </w:rPr>
        <w:t xml:space="preserve"> w ramach </w:t>
      </w:r>
      <w:r w:rsidR="00D535E9">
        <w:rPr>
          <w:rFonts w:ascii="Arial" w:eastAsia="Times New Roman" w:hAnsi="Arial" w:cs="Arial"/>
          <w:sz w:val="22"/>
          <w:szCs w:val="22"/>
        </w:rPr>
        <w:t>umowy</w:t>
      </w:r>
      <w:r w:rsidR="0065741F" w:rsidRPr="0065741F">
        <w:rPr>
          <w:rFonts w:ascii="Arial" w:eastAsia="Times New Roman" w:hAnsi="Arial" w:cs="Arial"/>
          <w:sz w:val="22"/>
          <w:szCs w:val="22"/>
        </w:rPr>
        <w:t xml:space="preserve"> z </w:t>
      </w:r>
      <w:r w:rsidR="00E87413">
        <w:rPr>
          <w:rFonts w:ascii="Arial" w:eastAsia="Times New Roman" w:hAnsi="Arial" w:cs="Arial"/>
          <w:sz w:val="22"/>
          <w:szCs w:val="22"/>
        </w:rPr>
        <w:t>NFZ</w:t>
      </w:r>
      <w:r w:rsidR="0065741F" w:rsidRPr="0065741F">
        <w:rPr>
          <w:rFonts w:ascii="Arial" w:eastAsia="Times New Roman" w:hAnsi="Arial" w:cs="Arial"/>
          <w:sz w:val="22"/>
          <w:szCs w:val="22"/>
        </w:rPr>
        <w:t xml:space="preserve"> w rodzaju </w:t>
      </w:r>
      <w:r w:rsidR="0065741F" w:rsidRPr="00A1359B">
        <w:rPr>
          <w:rFonts w:ascii="Arial" w:eastAsia="Times New Roman" w:hAnsi="Arial" w:cs="Arial"/>
          <w:sz w:val="22"/>
          <w:szCs w:val="22"/>
        </w:rPr>
        <w:t>leczeni</w:t>
      </w:r>
      <w:r w:rsidR="00A1359B">
        <w:rPr>
          <w:rFonts w:ascii="Arial" w:eastAsia="Times New Roman" w:hAnsi="Arial" w:cs="Arial"/>
          <w:sz w:val="22"/>
          <w:szCs w:val="22"/>
        </w:rPr>
        <w:t>e szpitalne</w:t>
      </w:r>
      <w:r w:rsidR="0065741F" w:rsidRPr="0065741F">
        <w:rPr>
          <w:rFonts w:ascii="Arial" w:eastAsia="Times New Roman" w:hAnsi="Arial" w:cs="Arial"/>
          <w:sz w:val="22"/>
          <w:szCs w:val="22"/>
        </w:rPr>
        <w:t xml:space="preserve"> w jednym z wymienionych zakresów:</w:t>
      </w:r>
    </w:p>
    <w:p w14:paraId="2D5D6107" w14:textId="62E638A8" w:rsidR="00F12615" w:rsidRDefault="00F12615" w:rsidP="00F12615">
      <w:pPr>
        <w:spacing w:before="0" w:after="120" w:line="312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- </w:t>
      </w:r>
      <w:r w:rsidR="0065741F" w:rsidRPr="0065741F">
        <w:rPr>
          <w:rFonts w:ascii="Arial" w:eastAsia="Times New Roman" w:hAnsi="Arial" w:cs="Arial"/>
          <w:sz w:val="22"/>
          <w:szCs w:val="22"/>
        </w:rPr>
        <w:t>pulmonologii (świadczenia w zakresie chorób płuc)</w:t>
      </w:r>
      <w:r w:rsidR="00A222FD">
        <w:rPr>
          <w:rFonts w:ascii="Arial" w:eastAsia="Times New Roman" w:hAnsi="Arial" w:cs="Arial"/>
          <w:sz w:val="22"/>
          <w:szCs w:val="22"/>
        </w:rPr>
        <w:t xml:space="preserve"> lub</w:t>
      </w:r>
    </w:p>
    <w:p w14:paraId="42BD2CB5" w14:textId="3518816A" w:rsidR="00F12615" w:rsidRDefault="00F12615" w:rsidP="00F12615">
      <w:pPr>
        <w:spacing w:before="0" w:after="120" w:line="312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-</w:t>
      </w:r>
      <w:r w:rsidR="00A222FD">
        <w:rPr>
          <w:rFonts w:ascii="Arial" w:eastAsia="Times New Roman" w:hAnsi="Arial" w:cs="Arial"/>
          <w:sz w:val="22"/>
          <w:szCs w:val="22"/>
        </w:rPr>
        <w:t xml:space="preserve"> </w:t>
      </w:r>
      <w:r w:rsidR="0065741F" w:rsidRPr="0065741F">
        <w:rPr>
          <w:rFonts w:ascii="Arial" w:eastAsia="Times New Roman" w:hAnsi="Arial" w:cs="Arial"/>
          <w:sz w:val="22"/>
          <w:szCs w:val="22"/>
        </w:rPr>
        <w:t>onkologii klinicznej lub</w:t>
      </w:r>
      <w:r w:rsidR="00A222FD">
        <w:rPr>
          <w:rFonts w:ascii="Arial" w:eastAsia="Times New Roman" w:hAnsi="Arial" w:cs="Arial"/>
          <w:sz w:val="22"/>
          <w:szCs w:val="22"/>
        </w:rPr>
        <w:t xml:space="preserve"> </w:t>
      </w:r>
    </w:p>
    <w:p w14:paraId="1B8F22D2" w14:textId="4AA9AD24" w:rsidR="0065741F" w:rsidRDefault="00F12615" w:rsidP="00F12615">
      <w:pPr>
        <w:spacing w:before="0" w:after="120" w:line="312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- </w:t>
      </w:r>
      <w:r w:rsidR="0065741F" w:rsidRPr="00A222FD">
        <w:rPr>
          <w:rFonts w:ascii="Arial" w:eastAsia="Times New Roman" w:hAnsi="Arial" w:cs="Arial"/>
          <w:sz w:val="22"/>
          <w:szCs w:val="22"/>
        </w:rPr>
        <w:t>chirurgii klatki piersiowej</w:t>
      </w:r>
      <w:r>
        <w:rPr>
          <w:rFonts w:ascii="Arial" w:eastAsia="Times New Roman" w:hAnsi="Arial" w:cs="Arial"/>
          <w:sz w:val="22"/>
          <w:szCs w:val="22"/>
        </w:rPr>
        <w:t>.</w:t>
      </w:r>
    </w:p>
    <w:p w14:paraId="6A642541" w14:textId="277AD822" w:rsidR="0070244D" w:rsidRPr="00043BD9" w:rsidRDefault="0070244D" w:rsidP="00F12615">
      <w:pPr>
        <w:spacing w:before="0" w:after="120" w:line="312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Należy podać numer </w:t>
      </w:r>
      <w:r w:rsidR="00D535E9">
        <w:rPr>
          <w:rFonts w:ascii="Arial" w:eastAsia="Times New Roman" w:hAnsi="Arial" w:cs="Arial"/>
          <w:sz w:val="22"/>
          <w:szCs w:val="22"/>
        </w:rPr>
        <w:t>umowy z NFZ na jeden z wyżej wymienionych zakresów.</w:t>
      </w:r>
    </w:p>
    <w:p w14:paraId="4A090891" w14:textId="4D4E5177" w:rsidR="0065741F" w:rsidRPr="00F54311" w:rsidRDefault="00F54311" w:rsidP="00F54311">
      <w:pPr>
        <w:pStyle w:val="Akapitzlist"/>
        <w:numPr>
          <w:ilvl w:val="6"/>
          <w:numId w:val="29"/>
        </w:numPr>
        <w:suppressAutoHyphens/>
        <w:spacing w:before="120" w:after="0" w:line="360" w:lineRule="auto"/>
        <w:ind w:left="357" w:hanging="357"/>
        <w:jc w:val="both"/>
        <w:rPr>
          <w:rFonts w:ascii="Arial" w:eastAsia="Times New Roman" w:hAnsi="Arial" w:cs="Arial"/>
          <w:color w:val="000000"/>
          <w:sz w:val="22"/>
          <w:szCs w:val="22"/>
          <w:u w:val="single"/>
          <w:lang w:eastAsia="zh-CN"/>
        </w:rPr>
      </w:pPr>
      <w:r>
        <w:rPr>
          <w:rFonts w:ascii="Arial" w:eastAsia="Times New Roman" w:hAnsi="Arial" w:cs="Arial"/>
          <w:color w:val="000000"/>
          <w:sz w:val="22"/>
          <w:szCs w:val="22"/>
          <w:u w:val="single"/>
          <w:lang w:eastAsia="zh-CN"/>
        </w:rPr>
        <w:t>I</w:t>
      </w:r>
      <w:r w:rsidR="0065741F" w:rsidRPr="00F54311">
        <w:rPr>
          <w:rFonts w:ascii="Arial" w:eastAsia="Times New Roman" w:hAnsi="Arial" w:cs="Arial"/>
          <w:color w:val="000000"/>
          <w:sz w:val="22"/>
          <w:szCs w:val="22"/>
          <w:u w:val="single"/>
          <w:lang w:eastAsia="zh-CN"/>
        </w:rPr>
        <w:t xml:space="preserve">nformacja o zatrudnianym personelu </w:t>
      </w:r>
    </w:p>
    <w:p w14:paraId="10C7BCAB" w14:textId="7CAA4624" w:rsidR="0065741F" w:rsidRPr="00F12615" w:rsidRDefault="00810BF1" w:rsidP="00323437">
      <w:pPr>
        <w:pStyle w:val="Akapitzlist"/>
        <w:numPr>
          <w:ilvl w:val="0"/>
          <w:numId w:val="16"/>
        </w:numPr>
        <w:spacing w:before="0" w:after="120" w:line="360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z</w:t>
      </w:r>
      <w:r w:rsidR="0065741F" w:rsidRPr="00F12615">
        <w:rPr>
          <w:rFonts w:ascii="Arial" w:eastAsia="Times New Roman" w:hAnsi="Arial" w:cs="Arial"/>
          <w:bCs/>
          <w:sz w:val="22"/>
          <w:szCs w:val="22"/>
        </w:rPr>
        <w:t>atrudnianie co najmniej dwóch lekarzy specjalistów w dziedzinie radiologii i</w:t>
      </w:r>
      <w:r>
        <w:rPr>
          <w:rFonts w:ascii="Arial" w:eastAsia="Times New Roman" w:hAnsi="Arial" w:cs="Arial"/>
          <w:bCs/>
          <w:sz w:val="22"/>
          <w:szCs w:val="22"/>
        </w:rPr>
        <w:t> </w:t>
      </w:r>
      <w:r w:rsidR="0065741F" w:rsidRPr="00F12615">
        <w:rPr>
          <w:rFonts w:ascii="Arial" w:eastAsia="Times New Roman" w:hAnsi="Arial" w:cs="Arial"/>
          <w:bCs/>
          <w:sz w:val="22"/>
          <w:szCs w:val="22"/>
        </w:rPr>
        <w:t>diagnostyki obrazowej</w:t>
      </w:r>
      <w:r w:rsidR="00D66490">
        <w:rPr>
          <w:rFonts w:ascii="Arial" w:eastAsia="Times New Roman" w:hAnsi="Arial" w:cs="Arial"/>
          <w:bCs/>
          <w:sz w:val="22"/>
          <w:szCs w:val="22"/>
        </w:rPr>
        <w:t xml:space="preserve"> (na dzień złożenia oferty)</w:t>
      </w:r>
      <w:r w:rsidR="00C83B63" w:rsidRPr="00F12615">
        <w:rPr>
          <w:rFonts w:ascii="Arial" w:eastAsia="Times New Roman" w:hAnsi="Arial" w:cs="Arial"/>
          <w:bCs/>
          <w:sz w:val="22"/>
          <w:szCs w:val="22"/>
        </w:rPr>
        <w:t xml:space="preserve"> z podaniem liczby zatrudnionego personelu</w:t>
      </w:r>
      <w:r w:rsidR="003D3943">
        <w:rPr>
          <w:rFonts w:ascii="Arial" w:eastAsia="Times New Roman" w:hAnsi="Arial" w:cs="Arial"/>
          <w:bCs/>
          <w:sz w:val="22"/>
          <w:szCs w:val="22"/>
        </w:rPr>
        <w:t>,</w:t>
      </w:r>
    </w:p>
    <w:p w14:paraId="11E53A52" w14:textId="2B51D934" w:rsidR="003E6402" w:rsidRPr="00F12615" w:rsidRDefault="00810BF1" w:rsidP="00323437">
      <w:pPr>
        <w:pStyle w:val="Akapitzlist"/>
        <w:numPr>
          <w:ilvl w:val="0"/>
          <w:numId w:val="16"/>
        </w:numPr>
        <w:spacing w:before="0" w:after="120" w:line="360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z</w:t>
      </w:r>
      <w:r w:rsidR="003A0B8A" w:rsidRPr="00F12615">
        <w:rPr>
          <w:rFonts w:ascii="Arial" w:eastAsia="Times New Roman" w:hAnsi="Arial" w:cs="Arial"/>
          <w:sz w:val="22"/>
          <w:szCs w:val="22"/>
        </w:rPr>
        <w:t>atrudnia</w:t>
      </w:r>
      <w:r w:rsidR="00A222FD" w:rsidRPr="00F12615">
        <w:rPr>
          <w:rFonts w:ascii="Arial" w:eastAsia="Times New Roman" w:hAnsi="Arial" w:cs="Arial"/>
          <w:sz w:val="22"/>
          <w:szCs w:val="22"/>
        </w:rPr>
        <w:t>nie</w:t>
      </w:r>
      <w:r w:rsidR="003A0B8A" w:rsidRPr="00F12615">
        <w:rPr>
          <w:rFonts w:ascii="Arial" w:eastAsia="Times New Roman" w:hAnsi="Arial" w:cs="Arial"/>
          <w:sz w:val="22"/>
          <w:szCs w:val="22"/>
        </w:rPr>
        <w:t xml:space="preserve"> co najmniej jednego technika RTG</w:t>
      </w:r>
      <w:r w:rsidR="00D66490">
        <w:rPr>
          <w:rFonts w:ascii="Arial" w:eastAsia="Times New Roman" w:hAnsi="Arial" w:cs="Arial"/>
          <w:sz w:val="22"/>
          <w:szCs w:val="22"/>
        </w:rPr>
        <w:t xml:space="preserve"> (na dzień złożenia oferty)</w:t>
      </w:r>
      <w:r w:rsidR="003A0B8A" w:rsidRPr="00F12615">
        <w:rPr>
          <w:rFonts w:ascii="Arial" w:eastAsia="Times New Roman" w:hAnsi="Arial" w:cs="Arial"/>
          <w:sz w:val="22"/>
          <w:szCs w:val="22"/>
        </w:rPr>
        <w:t xml:space="preserve"> </w:t>
      </w:r>
      <w:r w:rsidR="003A0B8A" w:rsidRPr="00F12615">
        <w:rPr>
          <w:rFonts w:ascii="Arial" w:eastAsia="Times New Roman" w:hAnsi="Arial" w:cs="Arial"/>
          <w:bCs/>
          <w:sz w:val="22"/>
          <w:szCs w:val="22"/>
        </w:rPr>
        <w:t>z podaniem liczby zatrudnionego personelu</w:t>
      </w:r>
      <w:r w:rsidR="003D3943">
        <w:rPr>
          <w:rFonts w:ascii="Arial" w:eastAsia="Times New Roman" w:hAnsi="Arial" w:cs="Arial"/>
          <w:bCs/>
          <w:sz w:val="22"/>
          <w:szCs w:val="22"/>
        </w:rPr>
        <w:t>.</w:t>
      </w:r>
    </w:p>
    <w:p w14:paraId="56660D63" w14:textId="5CF3D8A9" w:rsidR="004564EA" w:rsidRPr="00F54311" w:rsidRDefault="00171124" w:rsidP="00F54311">
      <w:pPr>
        <w:pStyle w:val="Akapitzlist"/>
        <w:numPr>
          <w:ilvl w:val="6"/>
          <w:numId w:val="29"/>
        </w:numPr>
        <w:suppressAutoHyphens/>
        <w:spacing w:before="120" w:after="0" w:line="360" w:lineRule="auto"/>
        <w:ind w:left="357" w:hanging="357"/>
        <w:jc w:val="both"/>
        <w:rPr>
          <w:rFonts w:ascii="Arial" w:eastAsia="Times New Roman" w:hAnsi="Arial" w:cs="Arial"/>
          <w:color w:val="000000"/>
          <w:sz w:val="22"/>
          <w:szCs w:val="22"/>
          <w:u w:val="single"/>
          <w:lang w:eastAsia="zh-CN"/>
        </w:rPr>
      </w:pPr>
      <w:r w:rsidRPr="00F54311">
        <w:rPr>
          <w:rFonts w:ascii="Arial" w:eastAsia="Times New Roman" w:hAnsi="Arial" w:cs="Arial"/>
          <w:color w:val="000000"/>
          <w:sz w:val="22"/>
          <w:szCs w:val="22"/>
          <w:u w:val="single"/>
          <w:lang w:eastAsia="zh-CN"/>
        </w:rPr>
        <w:t>Uzupełnienie wymaganych oświadczeń, w tym w szczególności:</w:t>
      </w:r>
      <w:r w:rsidR="004356E4" w:rsidRPr="00F54311">
        <w:rPr>
          <w:rFonts w:ascii="Arial" w:eastAsia="Times New Roman" w:hAnsi="Arial" w:cs="Arial"/>
          <w:color w:val="000000"/>
          <w:sz w:val="22"/>
          <w:szCs w:val="22"/>
          <w:u w:val="single"/>
          <w:lang w:eastAsia="zh-CN"/>
        </w:rPr>
        <w:t xml:space="preserve"> </w:t>
      </w:r>
    </w:p>
    <w:p w14:paraId="16A3DC70" w14:textId="54880582" w:rsidR="00E87413" w:rsidRPr="00BF5C87" w:rsidRDefault="00E87413" w:rsidP="00E87413">
      <w:pPr>
        <w:numPr>
          <w:ilvl w:val="0"/>
          <w:numId w:val="21"/>
        </w:numPr>
        <w:spacing w:before="120" w:after="120"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F5C8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oświadczenia o posiadaniu aktualnej umowy ubezpieczenia odpowiedzialności cywilnej ze</w:t>
      </w:r>
      <w:r w:rsidR="003D3943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BF5C8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wskazaniem okresu, na jaki umowa została zawarta oraz informacji o terminie opłacenia składki (w przypadku jednostek opłacających składkę w ratach – informację o opłaceniu rat);</w:t>
      </w:r>
    </w:p>
    <w:p w14:paraId="07A943D1" w14:textId="0FB45513" w:rsidR="00E87413" w:rsidRPr="00BF5C87" w:rsidRDefault="00E87413" w:rsidP="00E87413">
      <w:pPr>
        <w:numPr>
          <w:ilvl w:val="0"/>
          <w:numId w:val="21"/>
        </w:numPr>
        <w:spacing w:before="120" w:after="120"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F5C8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oświadczenie o zastrzeżeniu informacji zawartych w ofercie tajemnicą przedsiębiorcy</w:t>
      </w:r>
      <w:r w:rsidRPr="00BF5C8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F5C8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przez wybór opcji „tak” lub „nie” przy oświadczeniu o następującej treści:</w:t>
      </w:r>
      <w:r w:rsidRPr="00BF5C8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F5C8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stanowią </w:t>
      </w:r>
      <w:r w:rsidRPr="00BF5C8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lastRenderedPageBreak/>
        <w:t>tajemnicę przedsiębiorcy w rozumieniu art. 5 ustawy z dnia 6 września 2001 r. o dostępie do informacji publicznej (Dz. U. z 2020 r. poz. 2176</w:t>
      </w:r>
      <w:r w:rsidR="00127ED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z późn. zm.</w:t>
      </w:r>
      <w:r w:rsidRPr="00BF5C8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 i podlegają wyłączeniu od</w:t>
      </w:r>
      <w:r w:rsidR="003D3943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BF5C8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udostępniania innym podmiotom; </w:t>
      </w:r>
    </w:p>
    <w:p w14:paraId="58E2E8DB" w14:textId="20290A75" w:rsidR="00E87413" w:rsidRPr="00BF5C87" w:rsidRDefault="00E87413" w:rsidP="00BF5C87">
      <w:pPr>
        <w:numPr>
          <w:ilvl w:val="0"/>
          <w:numId w:val="21"/>
        </w:numPr>
        <w:spacing w:before="120" w:after="120"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F5C8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oświadczenie o uzyskanych przychodach z innych źródeł lub o braku przychodów z innych źródeł na realizację zadań programu będących przedmiotem konkursu, składanego poprzez wybór opcji „tak” lub „nie” przy oświadczeniu o następującej treści: posiadam przychody z innych źródeł na realizację zadań tego samego rodzaju, co zadanie stanowiące przedmiot konkursu, uwzględniające również działalność spółek względem oferenta dominujących lub zależnych w rozumieniu art. 4 pkt 14 i 15 ustawy z dnia 29 lipca 2005 r. o ofercie publicznej i warunkach wprowadzenia instrumentów finansowych do zorganizowanego systemu obrotu oraz o spółkach publicznych</w:t>
      </w:r>
      <w:r w:rsidR="00BD149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(Dz. U. z 2021 r. poz. 1983, z późn. zm.);</w:t>
      </w:r>
    </w:p>
    <w:p w14:paraId="3F3C1B93" w14:textId="628AAFB0" w:rsidR="00BF5C87" w:rsidRPr="00BF5C87" w:rsidRDefault="00BF5C87" w:rsidP="00BF5C87">
      <w:pPr>
        <w:numPr>
          <w:ilvl w:val="0"/>
          <w:numId w:val="21"/>
        </w:numPr>
        <w:spacing w:before="0" w:line="360" w:lineRule="auto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BF5C87">
        <w:rPr>
          <w:rFonts w:ascii="Arial" w:eastAsia="Times New Roman" w:hAnsi="Arial" w:cs="Arial"/>
          <w:sz w:val="22"/>
          <w:szCs w:val="22"/>
        </w:rPr>
        <w:t>oświadczenie, że w sytuacji wyłonienia podmiotu leczniczego, który reprezentuję</w:t>
      </w:r>
      <w:r w:rsidR="009379AB">
        <w:rPr>
          <w:rFonts w:ascii="Arial" w:eastAsia="Times New Roman" w:hAnsi="Arial" w:cs="Arial"/>
          <w:sz w:val="22"/>
          <w:szCs w:val="22"/>
        </w:rPr>
        <w:t>,</w:t>
      </w:r>
      <w:r w:rsidRPr="00BF5C87">
        <w:rPr>
          <w:rFonts w:ascii="Arial" w:eastAsia="Times New Roman" w:hAnsi="Arial" w:cs="Arial"/>
          <w:sz w:val="22"/>
          <w:szCs w:val="22"/>
        </w:rPr>
        <w:t xml:space="preserve"> na</w:t>
      </w:r>
      <w:r w:rsidR="003D3943">
        <w:rPr>
          <w:rFonts w:ascii="Arial" w:eastAsia="Times New Roman" w:hAnsi="Arial" w:cs="Arial"/>
          <w:sz w:val="22"/>
          <w:szCs w:val="22"/>
        </w:rPr>
        <w:t> </w:t>
      </w:r>
      <w:r w:rsidRPr="00BF5C87">
        <w:rPr>
          <w:rFonts w:ascii="Arial" w:eastAsia="Times New Roman" w:hAnsi="Arial" w:cs="Arial"/>
          <w:sz w:val="22"/>
          <w:szCs w:val="22"/>
        </w:rPr>
        <w:t>Realizatora zadania, badania wykonywane w ramach tego zadania nie będą równocześnie finansowane z innych źródeł/Programów</w:t>
      </w:r>
      <w:r w:rsidR="002B718E">
        <w:rPr>
          <w:rFonts w:ascii="Arial" w:eastAsia="Times New Roman" w:hAnsi="Arial" w:cs="Arial"/>
          <w:sz w:val="22"/>
          <w:szCs w:val="22"/>
        </w:rPr>
        <w:t>;</w:t>
      </w:r>
    </w:p>
    <w:p w14:paraId="68702F96" w14:textId="5FD4E7C2" w:rsidR="00B57785" w:rsidRPr="00BF5C87" w:rsidRDefault="00C8374F" w:rsidP="00D66490">
      <w:pPr>
        <w:numPr>
          <w:ilvl w:val="0"/>
          <w:numId w:val="21"/>
        </w:numPr>
        <w:spacing w:before="120" w:after="120"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F5C87">
        <w:rPr>
          <w:rFonts w:ascii="Arial" w:eastAsia="Times New Roman" w:hAnsi="Arial" w:cs="Arial"/>
          <w:sz w:val="22"/>
          <w:szCs w:val="22"/>
        </w:rPr>
        <w:t>o</w:t>
      </w:r>
      <w:r w:rsidR="00CD1C96" w:rsidRPr="00BF5C87">
        <w:rPr>
          <w:rFonts w:ascii="Arial" w:eastAsia="Times New Roman" w:hAnsi="Arial" w:cs="Arial"/>
          <w:sz w:val="22"/>
          <w:szCs w:val="22"/>
        </w:rPr>
        <w:t xml:space="preserve">świadczenie o </w:t>
      </w:r>
      <w:r w:rsidR="00B57785" w:rsidRPr="00BF5C87">
        <w:rPr>
          <w:rFonts w:ascii="Arial" w:eastAsia="Times New Roman" w:hAnsi="Arial" w:cs="Arial"/>
          <w:sz w:val="22"/>
          <w:szCs w:val="22"/>
        </w:rPr>
        <w:t>zapoznani</w:t>
      </w:r>
      <w:r w:rsidR="00CD1C96" w:rsidRPr="00BF5C87">
        <w:rPr>
          <w:rFonts w:ascii="Arial" w:eastAsia="Times New Roman" w:hAnsi="Arial" w:cs="Arial"/>
          <w:sz w:val="22"/>
          <w:szCs w:val="22"/>
        </w:rPr>
        <w:t>u</w:t>
      </w:r>
      <w:r w:rsidR="00B57785" w:rsidRPr="00BF5C87">
        <w:rPr>
          <w:rFonts w:ascii="Arial" w:eastAsia="Times New Roman" w:hAnsi="Arial" w:cs="Arial"/>
          <w:sz w:val="22"/>
          <w:szCs w:val="22"/>
        </w:rPr>
        <w:t xml:space="preserve"> się z treścią ogłoszenia oraz z opisem zadania programu „Program badań w kierunku wykrywania raka płuca” w latach 2022-2023 i oświadczenie, że Program będzie realizowany zgodnie z opisem</w:t>
      </w:r>
      <w:r w:rsidR="002B718E">
        <w:rPr>
          <w:rFonts w:ascii="Arial" w:eastAsia="Times New Roman" w:hAnsi="Arial" w:cs="Arial"/>
          <w:sz w:val="22"/>
          <w:szCs w:val="22"/>
        </w:rPr>
        <w:t>;</w:t>
      </w:r>
    </w:p>
    <w:p w14:paraId="62305F57" w14:textId="05CBE807" w:rsidR="00CE16A2" w:rsidRPr="00BF5C87" w:rsidRDefault="00CE16A2" w:rsidP="00D66490">
      <w:pPr>
        <w:numPr>
          <w:ilvl w:val="0"/>
          <w:numId w:val="21"/>
        </w:numPr>
        <w:spacing w:before="0" w:after="120" w:line="360" w:lineRule="auto"/>
        <w:jc w:val="both"/>
        <w:rPr>
          <w:rFonts w:ascii="Arial" w:eastAsia="Times New Roman" w:hAnsi="Arial" w:cs="Arial"/>
          <w:sz w:val="22"/>
          <w:szCs w:val="22"/>
        </w:rPr>
      </w:pPr>
      <w:bookmarkStart w:id="2" w:name="_Hlk100835607"/>
      <w:r w:rsidRPr="00BF5C87">
        <w:rPr>
          <w:rFonts w:ascii="Arial" w:eastAsia="Times New Roman" w:hAnsi="Arial" w:cs="Arial"/>
          <w:sz w:val="22"/>
          <w:szCs w:val="22"/>
        </w:rPr>
        <w:t>oświadczenie o posiadaniu umowy z publicznym płatnikiem na udzielanie świadczeń opieki zdrowotnej, w ramach której wykonywane są badania za pomocą tomografii komputerowej</w:t>
      </w:r>
      <w:r w:rsidR="002B718E">
        <w:rPr>
          <w:rFonts w:ascii="Arial" w:eastAsia="Times New Roman" w:hAnsi="Arial" w:cs="Arial"/>
          <w:sz w:val="22"/>
          <w:szCs w:val="22"/>
        </w:rPr>
        <w:t>;</w:t>
      </w:r>
    </w:p>
    <w:bookmarkEnd w:id="2"/>
    <w:p w14:paraId="6FD418E1" w14:textId="2A9CA617" w:rsidR="00F04A93" w:rsidRPr="00F54311" w:rsidRDefault="00CE16A2" w:rsidP="00F54311">
      <w:pPr>
        <w:pStyle w:val="Akapitzlist"/>
        <w:numPr>
          <w:ilvl w:val="0"/>
          <w:numId w:val="21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BF5C8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oświadczeni</w:t>
      </w:r>
      <w:r w:rsidR="00CD1C96" w:rsidRPr="00BF5C8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e</w:t>
      </w:r>
      <w:r w:rsidRPr="00BF5C8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 prawdziwości danych zawartych w ofercie o następującej treści: Złożona Oferta stanowi oświadczenie woli Oferenta, zaś informacje dotyczące Oferenta zawarte w Ofercie oraz dokumentach do niej załączonych, są zgodne ze stanem faktycznym i</w:t>
      </w:r>
      <w:r w:rsidR="003D3943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BF5C8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prawnym. Jestem świadom odpowiedzialności karnej za złożenie fałszywych oświadczeń. Odpowiedzialność karną za poświadczenie nieprawdy przewiduje art. 271 § 1 ustawy z</w:t>
      </w:r>
      <w:r w:rsidR="003D3943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BF5C8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dnia 6 czerwca 1997 r. – Kodeks karny (Dz.</w:t>
      </w:r>
      <w:r w:rsidR="002B718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BF5C8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U. z 202</w:t>
      </w:r>
      <w:r w:rsidR="002B718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1</w:t>
      </w:r>
      <w:r w:rsidRPr="00BF5C8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 poz. </w:t>
      </w:r>
      <w:r w:rsidR="002B718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2345,</w:t>
      </w:r>
      <w:r w:rsidRPr="00BF5C8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 późn. zm.)</w:t>
      </w:r>
      <w:r w:rsidR="00B25F44" w:rsidRPr="00BF5C8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</w:p>
    <w:p w14:paraId="5F01A7F8" w14:textId="260BD5A1" w:rsidR="002520E2" w:rsidRPr="009B2250" w:rsidRDefault="002520E2" w:rsidP="002520E2">
      <w:pPr>
        <w:pStyle w:val="Nagwek2"/>
        <w:spacing w:before="120"/>
        <w:rPr>
          <w:rFonts w:ascii="Arial" w:hAnsi="Arial" w:cs="Arial"/>
          <w:sz w:val="22"/>
          <w:szCs w:val="22"/>
        </w:rPr>
      </w:pPr>
      <w:r w:rsidRPr="009B2250">
        <w:rPr>
          <w:rFonts w:ascii="Arial" w:hAnsi="Arial" w:cs="Arial"/>
          <w:sz w:val="22"/>
          <w:szCs w:val="22"/>
        </w:rPr>
        <w:t xml:space="preserve">VI. </w:t>
      </w:r>
      <w:r w:rsidR="00BC55C9">
        <w:rPr>
          <w:rFonts w:ascii="Arial" w:hAnsi="Arial" w:cs="Arial"/>
          <w:sz w:val="22"/>
          <w:szCs w:val="22"/>
        </w:rPr>
        <w:t xml:space="preserve">SPOSÓB OCENY OFERT </w:t>
      </w:r>
    </w:p>
    <w:p w14:paraId="0D2344EF" w14:textId="56E1AFB0" w:rsidR="00BC55C9" w:rsidRDefault="00BC55C9" w:rsidP="00BC55C9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829D8">
        <w:rPr>
          <w:rFonts w:ascii="Arial" w:hAnsi="Arial" w:cs="Arial"/>
          <w:sz w:val="22"/>
          <w:szCs w:val="22"/>
        </w:rPr>
        <w:t>Oferty będą rozpatrywane zgodnie z zarządzeniem Ministra Zdrowia z dnia 25 kwietnia 2018 r. w sprawie prowadzenia prac nad opracowaniem i realizacją programów polityki zdrowotnej oraz wyłaniania realizatorów innych programów realizowanych przez ministra właściwego do</w:t>
      </w:r>
      <w:r w:rsidR="003D3943">
        <w:rPr>
          <w:rFonts w:ascii="Arial" w:hAnsi="Arial" w:cs="Arial"/>
          <w:sz w:val="22"/>
          <w:szCs w:val="22"/>
        </w:rPr>
        <w:t> </w:t>
      </w:r>
      <w:r w:rsidRPr="00E829D8">
        <w:rPr>
          <w:rFonts w:ascii="Arial" w:hAnsi="Arial" w:cs="Arial"/>
          <w:sz w:val="22"/>
          <w:szCs w:val="22"/>
        </w:rPr>
        <w:t xml:space="preserve">spraw zdrowia (Dz. Urz. Min. Zdrow. poz. 30 z późn. zm.). </w:t>
      </w:r>
    </w:p>
    <w:p w14:paraId="1D182F89" w14:textId="77777777" w:rsidR="00BC55C9" w:rsidRPr="00E829D8" w:rsidRDefault="00BC55C9" w:rsidP="00BC55C9">
      <w:pPr>
        <w:spacing w:before="120" w:line="360" w:lineRule="auto"/>
        <w:jc w:val="both"/>
        <w:rPr>
          <w:rFonts w:ascii="Arial" w:hAnsi="Arial" w:cs="Arial"/>
        </w:rPr>
      </w:pPr>
      <w:r w:rsidRPr="00E829D8">
        <w:rPr>
          <w:rFonts w:ascii="Arial" w:hAnsi="Arial" w:cs="Arial"/>
          <w:sz w:val="22"/>
          <w:szCs w:val="22"/>
        </w:rPr>
        <w:t>Etapy oceny ofert:</w:t>
      </w:r>
    </w:p>
    <w:p w14:paraId="43E462C7" w14:textId="3073E968" w:rsidR="00BC55C9" w:rsidRPr="00E829D8" w:rsidRDefault="00BC55C9" w:rsidP="00BC55C9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829D8">
        <w:rPr>
          <w:rFonts w:ascii="Arial" w:hAnsi="Arial" w:cs="Arial"/>
          <w:sz w:val="22"/>
          <w:szCs w:val="22"/>
        </w:rPr>
        <w:lastRenderedPageBreak/>
        <w:t xml:space="preserve">W pierwszej kolejności zostanie przeprowadzona weryfikacja ofert pod względem </w:t>
      </w:r>
      <w:r w:rsidRPr="00E829D8">
        <w:rPr>
          <w:rFonts w:ascii="Arial" w:hAnsi="Arial" w:cs="Arial"/>
          <w:b/>
          <w:bCs/>
          <w:sz w:val="22"/>
          <w:szCs w:val="22"/>
        </w:rPr>
        <w:t>zachowania terminu złożenia oferty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F44D0A">
        <w:t xml:space="preserve"> 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określonego w punkcie III niniejszego ogłoszenia. </w:t>
      </w:r>
      <w:r w:rsidRPr="00E829D8">
        <w:rPr>
          <w:rFonts w:ascii="Arial" w:hAnsi="Arial" w:cs="Arial"/>
          <w:sz w:val="22"/>
          <w:szCs w:val="22"/>
        </w:rPr>
        <w:t>Oferty złożone po upływie ww. terminu nie podlegają ocenie i zostają odrzucone (od</w:t>
      </w:r>
      <w:r w:rsidR="003D3943">
        <w:rPr>
          <w:rFonts w:ascii="Arial" w:hAnsi="Arial" w:cs="Arial"/>
          <w:sz w:val="22"/>
          <w:szCs w:val="22"/>
        </w:rPr>
        <w:t> </w:t>
      </w:r>
      <w:r w:rsidRPr="00E829D8">
        <w:rPr>
          <w:rFonts w:ascii="Arial" w:hAnsi="Arial" w:cs="Arial"/>
          <w:sz w:val="22"/>
          <w:szCs w:val="22"/>
        </w:rPr>
        <w:t>odrzucenia ofert nie przysługuje wniosek o przywrócenie terminu do złożenia oferty).</w:t>
      </w:r>
    </w:p>
    <w:p w14:paraId="2BAE3520" w14:textId="77777777" w:rsidR="00BC55C9" w:rsidRPr="003A0DF8" w:rsidRDefault="00BC55C9" w:rsidP="00BC55C9">
      <w:pPr>
        <w:pStyle w:val="Akapitzlist"/>
        <w:numPr>
          <w:ilvl w:val="0"/>
          <w:numId w:val="2"/>
        </w:numPr>
        <w:spacing w:before="24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drugiej kolejności oceniane jest 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spełnianie wymagań progowych</w:t>
      </w:r>
      <w:r w:rsidRPr="003A0DF8">
        <w:rPr>
          <w:color w:val="000000" w:themeColor="text1"/>
        </w:rPr>
        <w:t xml:space="preserve"> 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>opisanych w punkcie IV. Oferty niespełniające warunków progowych podlegają odrzuceniu.</w:t>
      </w:r>
    </w:p>
    <w:p w14:paraId="5538D561" w14:textId="16CFB5D6" w:rsidR="00BC55C9" w:rsidRPr="003A0DF8" w:rsidRDefault="00BC55C9" w:rsidP="00BC55C9">
      <w:pPr>
        <w:pStyle w:val="Akapitzlist"/>
        <w:numPr>
          <w:ilvl w:val="0"/>
          <w:numId w:val="2"/>
        </w:numPr>
        <w:spacing w:before="24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trzeciej kolejności oceniane jest 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spełnienie wymagań formalnych</w:t>
      </w:r>
      <w:r w:rsidRPr="003A0DF8">
        <w:rPr>
          <w:color w:val="000000" w:themeColor="text1"/>
        </w:rPr>
        <w:t xml:space="preserve"> 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>opisanych w punkcie V. Weryfikacji w szczególności będzie podlegać poprawność wypełnienia poszczególnych pól formularza</w:t>
      </w:r>
      <w:r w:rsidR="001264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264D8" w:rsidRPr="001264D8">
        <w:rPr>
          <w:rFonts w:ascii="Arial" w:eastAsia="Times New Roman" w:hAnsi="Arial" w:cs="Arial"/>
          <w:color w:val="000000"/>
          <w:sz w:val="22"/>
          <w:szCs w:val="22"/>
        </w:rPr>
        <w:t>na Platformie Obsługi Projektów Inwestycyjnych (dostępną na stronie https://e-inwestycje.mz.gov.pl/)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>, przez co rozumie się prawidłowe uzupełnienie wszystkich wymaganych pól oraz pozytywna weryfikacja podpisu osoby składającej ofertę, poprzez sprawdzenie czy oferta została podpisana przez osobę upoważnioną/osoby upoważnione do reprezentacji Oferenta (zgodnie z właściwym rejestrem) czy przez osobę działającą/ osoby działające na podstawie udzielonego pełnomocnictwa.</w:t>
      </w:r>
    </w:p>
    <w:p w14:paraId="005ED265" w14:textId="1C2A1361" w:rsidR="00BC55C9" w:rsidRPr="004C04EB" w:rsidRDefault="00BC55C9" w:rsidP="004C04EB">
      <w:pPr>
        <w:pStyle w:val="Akapitzlist"/>
        <w:numPr>
          <w:ilvl w:val="0"/>
          <w:numId w:val="2"/>
        </w:numPr>
        <w:spacing w:before="240" w:after="0" w:line="360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4C04EB">
        <w:rPr>
          <w:rFonts w:ascii="Arial" w:hAnsi="Arial" w:cs="Arial"/>
          <w:color w:val="000000" w:themeColor="text1"/>
          <w:sz w:val="22"/>
          <w:szCs w:val="22"/>
        </w:rPr>
        <w:t xml:space="preserve">W przypadku niespełniania wymagań formalnych, Oferent może uzupełnić stwierdzone braki formalne w terminie 5 dni roboczych od dnia opublikowania na stronie internetowej Ministerstwa Zdrowia listy ofert niespełniających warunków formalnych, która zawiera informację o wskazanym trybie oraz terminie uzupełnienia braków formalnych oferty. </w:t>
      </w:r>
      <w:r w:rsidRPr="004C04EB">
        <w:rPr>
          <w:rFonts w:ascii="Arial" w:hAnsi="Arial" w:cs="Arial"/>
          <w:b/>
          <w:bCs/>
          <w:color w:val="00B0F0"/>
          <w:sz w:val="22"/>
          <w:szCs w:val="22"/>
        </w:rPr>
        <w:t>Braki formalne należy uzupełnić w taki sam sposób, w jaki składana była oferta</w:t>
      </w:r>
      <w:r w:rsidRPr="004C04EB">
        <w:rPr>
          <w:rFonts w:ascii="Arial" w:hAnsi="Arial" w:cs="Arial"/>
          <w:color w:val="00B0F0"/>
          <w:sz w:val="22"/>
          <w:szCs w:val="22"/>
        </w:rPr>
        <w:t xml:space="preserve"> – </w:t>
      </w:r>
      <w:r w:rsidRPr="004C04EB">
        <w:rPr>
          <w:rFonts w:ascii="Arial" w:hAnsi="Arial" w:cs="Arial"/>
          <w:color w:val="000000" w:themeColor="text1"/>
          <w:sz w:val="22"/>
          <w:szCs w:val="22"/>
        </w:rPr>
        <w:t>wyłącznie elektronicznie poprzez Platformę Obsługi Projektów Inwestycyjnych (dostępną na stronie https://e-inwestycje.mz.gov.pl/). Złożenie uzupełnienia braków formalnych po</w:t>
      </w:r>
      <w:r w:rsidR="00BC4DBF" w:rsidRPr="004C04EB">
        <w:rPr>
          <w:rFonts w:ascii="Arial" w:hAnsi="Arial" w:cs="Arial"/>
          <w:color w:val="000000" w:themeColor="text1"/>
          <w:sz w:val="22"/>
          <w:szCs w:val="22"/>
        </w:rPr>
        <w:t> </w:t>
      </w:r>
      <w:r w:rsidRPr="004C04EB">
        <w:rPr>
          <w:rFonts w:ascii="Arial" w:hAnsi="Arial" w:cs="Arial"/>
          <w:color w:val="000000" w:themeColor="text1"/>
          <w:sz w:val="22"/>
          <w:szCs w:val="22"/>
        </w:rPr>
        <w:t>upływie wskazanego terminu skutkuje odrzuceniem oferty. O zachowaniu terminu decyduje data zatwierdzenia uzupełnienia kwalifikowanym podpisem elektronicznym w Platformie.</w:t>
      </w:r>
      <w:r w:rsidR="007148BD" w:rsidRPr="004C04E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148BD" w:rsidRPr="004C04EB">
        <w:rPr>
          <w:rFonts w:ascii="Arial" w:eastAsia="Times New Roman" w:hAnsi="Arial" w:cs="Arial"/>
          <w:color w:val="000000"/>
          <w:sz w:val="22"/>
          <w:szCs w:val="18"/>
          <w:lang w:val="x-none"/>
        </w:rPr>
        <w:t xml:space="preserve">Informacja </w:t>
      </w:r>
      <w:r w:rsidR="007148BD" w:rsidRPr="004C04EB">
        <w:rPr>
          <w:rFonts w:ascii="Arial" w:eastAsia="Times New Roman" w:hAnsi="Arial" w:cs="Arial"/>
          <w:color w:val="000000"/>
          <w:sz w:val="22"/>
          <w:szCs w:val="18"/>
        </w:rPr>
        <w:t>dotycząca</w:t>
      </w:r>
      <w:r w:rsidR="007148BD" w:rsidRPr="004C04EB">
        <w:rPr>
          <w:rFonts w:ascii="Arial" w:eastAsia="Times New Roman" w:hAnsi="Arial" w:cs="Arial"/>
          <w:color w:val="000000"/>
          <w:sz w:val="22"/>
          <w:szCs w:val="18"/>
          <w:lang w:val="x-none"/>
        </w:rPr>
        <w:t xml:space="preserve"> uzupełnienia braków formalnych, odwołaniu jest </w:t>
      </w:r>
      <w:r w:rsidR="007148BD" w:rsidRPr="004C04EB">
        <w:rPr>
          <w:rFonts w:ascii="Arial" w:eastAsia="Times New Roman" w:hAnsi="Arial" w:cs="Arial"/>
          <w:color w:val="000000"/>
          <w:sz w:val="22"/>
          <w:szCs w:val="18"/>
        </w:rPr>
        <w:t xml:space="preserve">umieszczana </w:t>
      </w:r>
      <w:r w:rsidR="007148BD" w:rsidRPr="004C04EB">
        <w:rPr>
          <w:rFonts w:ascii="Arial" w:eastAsia="Times New Roman" w:hAnsi="Arial" w:cs="Arial"/>
          <w:color w:val="000000"/>
          <w:sz w:val="22"/>
          <w:szCs w:val="18"/>
          <w:lang w:val="x-none"/>
        </w:rPr>
        <w:t>na stronie internetowej urzędu obsługującego ministra właściwego do spraw zdrowia</w:t>
      </w:r>
      <w:r w:rsidR="007148BD" w:rsidRPr="004C04EB">
        <w:rPr>
          <w:rFonts w:ascii="Arial" w:eastAsia="Times New Roman" w:hAnsi="Arial" w:cs="Arial"/>
          <w:color w:val="000000"/>
          <w:sz w:val="22"/>
          <w:szCs w:val="18"/>
        </w:rPr>
        <w:t xml:space="preserve">  i na stronie podmiotowej Biuletynu Informacji Publicznej.</w:t>
      </w:r>
    </w:p>
    <w:p w14:paraId="50BA0C3C" w14:textId="5311799B" w:rsidR="00BC55C9" w:rsidRPr="003A0DF8" w:rsidRDefault="00BC55C9" w:rsidP="00BC55C9">
      <w:pPr>
        <w:pStyle w:val="Akapitzlist"/>
        <w:numPr>
          <w:ilvl w:val="0"/>
          <w:numId w:val="2"/>
        </w:numPr>
        <w:spacing w:before="24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829D8">
        <w:rPr>
          <w:rFonts w:ascii="Arial" w:hAnsi="Arial" w:cs="Arial"/>
          <w:b/>
          <w:bCs/>
          <w:sz w:val="22"/>
          <w:szCs w:val="22"/>
        </w:rPr>
        <w:t>Oferty, które spełniają warunki progowe oraz formalne (również te, w których braki formalne zostały uzupełnione prawidłowo) podlegają dalszej ocenie pod względem merytorycznym</w:t>
      </w:r>
      <w:r w:rsidRPr="00E829D8">
        <w:rPr>
          <w:rFonts w:ascii="Arial" w:hAnsi="Arial" w:cs="Arial"/>
          <w:sz w:val="22"/>
          <w:szCs w:val="22"/>
        </w:rPr>
        <w:t>. Punkty dla oferentów będą przyznawane w oparciu o kryteria oceny ofert</w:t>
      </w:r>
      <w:r w:rsidRPr="00F27684">
        <w:t xml:space="preserve"> </w:t>
      </w:r>
      <w:r w:rsidRPr="00F27684">
        <w:rPr>
          <w:rFonts w:ascii="Arial" w:hAnsi="Arial" w:cs="Arial"/>
          <w:sz w:val="22"/>
          <w:szCs w:val="22"/>
        </w:rPr>
        <w:t>opisan</w:t>
      </w:r>
      <w:r>
        <w:rPr>
          <w:rFonts w:ascii="Arial" w:hAnsi="Arial" w:cs="Arial"/>
          <w:sz w:val="22"/>
          <w:szCs w:val="22"/>
        </w:rPr>
        <w:t>e</w:t>
      </w:r>
      <w:r w:rsidRPr="00F27684">
        <w:rPr>
          <w:rFonts w:ascii="Arial" w:hAnsi="Arial" w:cs="Arial"/>
          <w:sz w:val="22"/>
          <w:szCs w:val="22"/>
        </w:rPr>
        <w:t xml:space="preserve"> w punkcie VII</w:t>
      </w:r>
      <w:r>
        <w:rPr>
          <w:rFonts w:ascii="Arial" w:hAnsi="Arial" w:cs="Arial"/>
          <w:sz w:val="22"/>
          <w:szCs w:val="22"/>
        </w:rPr>
        <w:t xml:space="preserve"> niniejszego ogłoszenia</w:t>
      </w:r>
      <w:r w:rsidRPr="00E829D8">
        <w:rPr>
          <w:rFonts w:ascii="Arial" w:hAnsi="Arial" w:cs="Arial"/>
          <w:sz w:val="22"/>
          <w:szCs w:val="22"/>
        </w:rPr>
        <w:t>.</w:t>
      </w:r>
    </w:p>
    <w:p w14:paraId="0C7445B3" w14:textId="494019C7" w:rsidR="00BC55C9" w:rsidRPr="003A0DF8" w:rsidRDefault="00BC55C9" w:rsidP="00BC55C9">
      <w:pPr>
        <w:pStyle w:val="Akapitzlist"/>
        <w:numPr>
          <w:ilvl w:val="0"/>
          <w:numId w:val="2"/>
        </w:numPr>
        <w:spacing w:before="24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przypadku wystąpienia niejasności w zakresie treści złożonej oferty, Oferent może zostać wezwany do złożenia wyjaśnień w terminie wskazanym w tym wezwaniu – wezwanie jest wysyłane przy wykorzystaniu wskazanych w ofercie danych kontaktowych (adres e-mail/ ePUAP). Wyjaśnienia należy przekazać elektronicznie za pośrednictwem </w:t>
      </w:r>
      <w:r w:rsidR="00D2008D">
        <w:rPr>
          <w:rFonts w:ascii="Arial" w:hAnsi="Arial" w:cs="Arial"/>
          <w:color w:val="000000" w:themeColor="text1"/>
          <w:sz w:val="22"/>
          <w:szCs w:val="22"/>
        </w:rPr>
        <w:t>POPI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30F9F5F" w14:textId="08757BCC" w:rsidR="004569CC" w:rsidRPr="00BB196B" w:rsidRDefault="002520E2" w:rsidP="00BB196B">
      <w:pPr>
        <w:pStyle w:val="Nagwek2"/>
        <w:spacing w:before="0" w:after="120"/>
        <w:rPr>
          <w:rFonts w:ascii="Arial" w:hAnsi="Arial" w:cs="Arial"/>
          <w:sz w:val="22"/>
          <w:szCs w:val="22"/>
        </w:rPr>
      </w:pPr>
      <w:r w:rsidRPr="009B2250">
        <w:rPr>
          <w:rFonts w:ascii="Arial" w:hAnsi="Arial" w:cs="Arial"/>
          <w:sz w:val="22"/>
          <w:szCs w:val="22"/>
        </w:rPr>
        <w:lastRenderedPageBreak/>
        <w:t xml:space="preserve">VII. </w:t>
      </w:r>
      <w:r w:rsidRPr="00D9270C">
        <w:rPr>
          <w:rFonts w:ascii="Arial" w:hAnsi="Arial" w:cs="Arial"/>
          <w:sz w:val="22"/>
          <w:szCs w:val="22"/>
        </w:rPr>
        <w:t xml:space="preserve">KRYTERIA OCENY OFERT </w:t>
      </w:r>
    </w:p>
    <w:p w14:paraId="486BC9A3" w14:textId="6F3C247E" w:rsidR="00A81137" w:rsidRPr="00852D28" w:rsidRDefault="002520E2" w:rsidP="00852D28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52D28">
        <w:rPr>
          <w:rFonts w:ascii="Arial" w:hAnsi="Arial" w:cs="Arial"/>
          <w:sz w:val="22"/>
          <w:szCs w:val="22"/>
        </w:rPr>
        <w:t xml:space="preserve">Liczba </w:t>
      </w:r>
      <w:bookmarkStart w:id="3" w:name="_Hlk68179669"/>
      <w:r w:rsidRPr="00852D28">
        <w:rPr>
          <w:rFonts w:ascii="Arial" w:hAnsi="Arial" w:cs="Arial"/>
          <w:sz w:val="22"/>
          <w:szCs w:val="22"/>
        </w:rPr>
        <w:t>wykonanych badań klatki piersiowej za pomocą tomografii komputerowej finansowanych przez Narodowy Fundusz Zdrowia w latach 201</w:t>
      </w:r>
      <w:r w:rsidR="00293B88" w:rsidRPr="00852D28">
        <w:rPr>
          <w:rFonts w:ascii="Arial" w:hAnsi="Arial" w:cs="Arial"/>
          <w:sz w:val="22"/>
          <w:szCs w:val="22"/>
        </w:rPr>
        <w:t>9</w:t>
      </w:r>
      <w:r w:rsidRPr="00852D28">
        <w:rPr>
          <w:rFonts w:ascii="Arial" w:hAnsi="Arial" w:cs="Arial"/>
          <w:sz w:val="22"/>
          <w:szCs w:val="22"/>
        </w:rPr>
        <w:t>-202</w:t>
      </w:r>
      <w:r w:rsidR="00293B88" w:rsidRPr="00852D28">
        <w:rPr>
          <w:rFonts w:ascii="Arial" w:hAnsi="Arial" w:cs="Arial"/>
          <w:sz w:val="22"/>
          <w:szCs w:val="22"/>
        </w:rPr>
        <w:t>1</w:t>
      </w:r>
      <w:bookmarkEnd w:id="3"/>
      <w:r w:rsidR="00852D28" w:rsidRPr="00852D28">
        <w:rPr>
          <w:rFonts w:ascii="Arial" w:hAnsi="Arial" w:cs="Arial"/>
          <w:sz w:val="22"/>
          <w:szCs w:val="22"/>
        </w:rPr>
        <w:t xml:space="preserve"> </w:t>
      </w:r>
      <w:r w:rsidR="00A81137" w:rsidRPr="00852D28">
        <w:rPr>
          <w:rFonts w:ascii="Arial" w:hAnsi="Arial" w:cs="Arial"/>
          <w:sz w:val="22"/>
          <w:szCs w:val="22"/>
        </w:rPr>
        <w:t>(1-</w:t>
      </w:r>
      <w:r w:rsidR="00852D28" w:rsidRPr="00852D28">
        <w:rPr>
          <w:rFonts w:ascii="Arial" w:hAnsi="Arial" w:cs="Arial"/>
          <w:sz w:val="22"/>
          <w:szCs w:val="22"/>
        </w:rPr>
        <w:t>20</w:t>
      </w:r>
      <w:r w:rsidR="00A81137" w:rsidRPr="00852D28">
        <w:rPr>
          <w:rFonts w:ascii="Arial" w:hAnsi="Arial" w:cs="Arial"/>
          <w:sz w:val="22"/>
          <w:szCs w:val="22"/>
        </w:rPr>
        <w:t xml:space="preserve"> p</w:t>
      </w:r>
      <w:r w:rsidR="00852D28">
        <w:rPr>
          <w:rFonts w:ascii="Arial" w:hAnsi="Arial" w:cs="Arial"/>
          <w:sz w:val="22"/>
          <w:szCs w:val="22"/>
        </w:rPr>
        <w:t>kt.</w:t>
      </w:r>
      <w:r w:rsidR="00A81137" w:rsidRPr="00852D28">
        <w:rPr>
          <w:rFonts w:ascii="Arial" w:hAnsi="Arial" w:cs="Arial"/>
          <w:sz w:val="22"/>
          <w:szCs w:val="22"/>
        </w:rPr>
        <w:t xml:space="preserve">). </w:t>
      </w:r>
    </w:p>
    <w:p w14:paraId="43F075E9" w14:textId="123B21F3" w:rsidR="002520E2" w:rsidRPr="00A81137" w:rsidRDefault="002520E2" w:rsidP="00852D28">
      <w:pPr>
        <w:pStyle w:val="Akapitzlist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81137">
        <w:rPr>
          <w:rFonts w:ascii="Arial" w:hAnsi="Arial" w:cs="Arial"/>
          <w:sz w:val="22"/>
          <w:szCs w:val="22"/>
        </w:rPr>
        <w:t xml:space="preserve">Sposób przydzielania punktów: wyżej punktowane będą podmioty, które wykonały więcej badań klatki piersiowej za pomocą tomografii komputerowej finansowanych przez publicznego płatnika w latach </w:t>
      </w:r>
      <w:r w:rsidR="00E55E23" w:rsidRPr="00A81137">
        <w:rPr>
          <w:rFonts w:ascii="Arial" w:hAnsi="Arial" w:cs="Arial"/>
          <w:sz w:val="22"/>
          <w:szCs w:val="22"/>
        </w:rPr>
        <w:t>2019-2021</w:t>
      </w:r>
      <w:r w:rsidR="00BB196B">
        <w:rPr>
          <w:rFonts w:ascii="Arial" w:hAnsi="Arial" w:cs="Arial"/>
          <w:sz w:val="22"/>
          <w:szCs w:val="22"/>
        </w:rPr>
        <w:t>.</w:t>
      </w:r>
    </w:p>
    <w:p w14:paraId="7AE8487A" w14:textId="464C9120" w:rsidR="002520E2" w:rsidRDefault="002520E2" w:rsidP="00852D28">
      <w:pPr>
        <w:pStyle w:val="Akapitzlist"/>
        <w:numPr>
          <w:ilvl w:val="0"/>
          <w:numId w:val="24"/>
        </w:num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r w:rsidRPr="00835312">
        <w:rPr>
          <w:rFonts w:ascii="Arial" w:hAnsi="Arial" w:cs="Arial"/>
          <w:sz w:val="22"/>
          <w:szCs w:val="22"/>
        </w:rPr>
        <w:t xml:space="preserve">Liczba lekarzy specjalistów w dziedzinie radiologii i diagnostyki obrazowej </w:t>
      </w:r>
      <w:bookmarkStart w:id="4" w:name="_Hlk68075824"/>
      <w:r w:rsidRPr="00852D28">
        <w:rPr>
          <w:rFonts w:ascii="Arial" w:hAnsi="Arial" w:cs="Arial"/>
          <w:sz w:val="22"/>
          <w:szCs w:val="22"/>
        </w:rPr>
        <w:t>(1-</w:t>
      </w:r>
      <w:r w:rsidR="00852D28" w:rsidRPr="00852D28">
        <w:rPr>
          <w:rFonts w:ascii="Arial" w:hAnsi="Arial" w:cs="Arial"/>
          <w:sz w:val="22"/>
          <w:szCs w:val="22"/>
        </w:rPr>
        <w:t>10</w:t>
      </w:r>
      <w:r w:rsidRPr="00852D28">
        <w:rPr>
          <w:rFonts w:ascii="Arial" w:hAnsi="Arial" w:cs="Arial"/>
          <w:sz w:val="22"/>
          <w:szCs w:val="22"/>
        </w:rPr>
        <w:t xml:space="preserve"> p</w:t>
      </w:r>
      <w:r w:rsidR="00852D28">
        <w:rPr>
          <w:rFonts w:ascii="Arial" w:hAnsi="Arial" w:cs="Arial"/>
          <w:sz w:val="22"/>
          <w:szCs w:val="22"/>
        </w:rPr>
        <w:t>kt.</w:t>
      </w:r>
      <w:r w:rsidRPr="00852D28">
        <w:rPr>
          <w:rFonts w:ascii="Arial" w:hAnsi="Arial" w:cs="Arial"/>
          <w:sz w:val="22"/>
          <w:szCs w:val="22"/>
        </w:rPr>
        <w:t>).</w:t>
      </w:r>
      <w:bookmarkEnd w:id="4"/>
    </w:p>
    <w:p w14:paraId="3C31728C" w14:textId="77777777" w:rsidR="002520E2" w:rsidRPr="00835312" w:rsidRDefault="002520E2" w:rsidP="00852D28">
      <w:pPr>
        <w:pStyle w:val="Akapitzlist"/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r w:rsidRPr="000B4A0B">
        <w:rPr>
          <w:rFonts w:ascii="Arial" w:hAnsi="Arial" w:cs="Arial"/>
          <w:sz w:val="22"/>
          <w:szCs w:val="22"/>
        </w:rPr>
        <w:t>Sposób przydzielania punktów: wyżej punktowane będą podmioty, które</w:t>
      </w:r>
      <w:r>
        <w:rPr>
          <w:rFonts w:ascii="Arial" w:hAnsi="Arial" w:cs="Arial"/>
          <w:sz w:val="22"/>
          <w:szCs w:val="22"/>
        </w:rPr>
        <w:t xml:space="preserve"> zatrudniają większą liczbę specjalistów.</w:t>
      </w:r>
    </w:p>
    <w:p w14:paraId="50043302" w14:textId="1EE112BB" w:rsidR="002520E2" w:rsidRDefault="002520E2" w:rsidP="00852D28">
      <w:pPr>
        <w:pStyle w:val="Akapitzlist"/>
        <w:numPr>
          <w:ilvl w:val="0"/>
          <w:numId w:val="24"/>
        </w:num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r w:rsidRPr="00835312">
        <w:rPr>
          <w:rFonts w:ascii="Arial" w:hAnsi="Arial" w:cs="Arial"/>
          <w:sz w:val="22"/>
          <w:szCs w:val="22"/>
        </w:rPr>
        <w:t xml:space="preserve">Liczba techników RTG </w:t>
      </w:r>
      <w:r w:rsidRPr="00852D28">
        <w:rPr>
          <w:rFonts w:ascii="Arial" w:hAnsi="Arial" w:cs="Arial"/>
          <w:sz w:val="22"/>
          <w:szCs w:val="22"/>
        </w:rPr>
        <w:t>(1-</w:t>
      </w:r>
      <w:r w:rsidR="00852D28" w:rsidRPr="00852D28">
        <w:rPr>
          <w:rFonts w:ascii="Arial" w:hAnsi="Arial" w:cs="Arial"/>
          <w:sz w:val="22"/>
          <w:szCs w:val="22"/>
        </w:rPr>
        <w:t>10</w:t>
      </w:r>
      <w:r w:rsidRPr="00852D28">
        <w:rPr>
          <w:rFonts w:ascii="Arial" w:hAnsi="Arial" w:cs="Arial"/>
          <w:sz w:val="22"/>
          <w:szCs w:val="22"/>
        </w:rPr>
        <w:t xml:space="preserve"> </w:t>
      </w:r>
      <w:r w:rsidR="00852D28">
        <w:rPr>
          <w:rFonts w:ascii="Arial" w:hAnsi="Arial" w:cs="Arial"/>
          <w:sz w:val="22"/>
          <w:szCs w:val="22"/>
        </w:rPr>
        <w:t>pkt.</w:t>
      </w:r>
      <w:r w:rsidRPr="00852D28">
        <w:rPr>
          <w:rFonts w:ascii="Arial" w:hAnsi="Arial" w:cs="Arial"/>
          <w:sz w:val="22"/>
          <w:szCs w:val="22"/>
        </w:rPr>
        <w:t>).</w:t>
      </w:r>
    </w:p>
    <w:p w14:paraId="4C25BEE0" w14:textId="77777777" w:rsidR="002520E2" w:rsidRPr="000B4A0B" w:rsidRDefault="002520E2" w:rsidP="00852D28">
      <w:pPr>
        <w:pStyle w:val="Akapitzlist"/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r w:rsidRPr="000B4A0B">
        <w:rPr>
          <w:rFonts w:ascii="Arial" w:hAnsi="Arial" w:cs="Arial"/>
          <w:sz w:val="22"/>
          <w:szCs w:val="22"/>
        </w:rPr>
        <w:t xml:space="preserve">Sposób przydzielania punktów: wyżej punktowane będą podmioty, które zatrudniają większą liczbę </w:t>
      </w:r>
      <w:r>
        <w:rPr>
          <w:rFonts w:ascii="Arial" w:hAnsi="Arial" w:cs="Arial"/>
          <w:sz w:val="22"/>
          <w:szCs w:val="22"/>
        </w:rPr>
        <w:t>techników RTG</w:t>
      </w:r>
      <w:r w:rsidRPr="000B4A0B">
        <w:rPr>
          <w:rFonts w:ascii="Arial" w:hAnsi="Arial" w:cs="Arial"/>
          <w:sz w:val="22"/>
          <w:szCs w:val="22"/>
        </w:rPr>
        <w:t>.</w:t>
      </w:r>
    </w:p>
    <w:p w14:paraId="5F186779" w14:textId="2908DA2C" w:rsidR="002520E2" w:rsidRPr="009B2250" w:rsidRDefault="009F3B7E" w:rsidP="002520E2">
      <w:pPr>
        <w:pStyle w:val="Nagwek2"/>
        <w:spacing w:before="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</w:t>
      </w:r>
      <w:r w:rsidR="002520E2" w:rsidRPr="009B2250">
        <w:rPr>
          <w:rFonts w:ascii="Arial" w:hAnsi="Arial" w:cs="Arial"/>
          <w:sz w:val="22"/>
          <w:szCs w:val="22"/>
        </w:rPr>
        <w:t>. KRYTERIA PODZIAŁU ŚRODKÓW FINANSOWYCH</w:t>
      </w:r>
    </w:p>
    <w:p w14:paraId="46466D77" w14:textId="761F5902" w:rsidR="002520E2" w:rsidRPr="009B2250" w:rsidRDefault="002520E2" w:rsidP="002520E2">
      <w:pPr>
        <w:pStyle w:val="Akapitzlist"/>
        <w:numPr>
          <w:ilvl w:val="0"/>
          <w:numId w:val="4"/>
        </w:numPr>
        <w:spacing w:before="0" w:after="120" w:line="360" w:lineRule="auto"/>
        <w:rPr>
          <w:rFonts w:ascii="Arial" w:hAnsi="Arial" w:cs="Arial"/>
          <w:sz w:val="22"/>
          <w:szCs w:val="22"/>
        </w:rPr>
      </w:pPr>
      <w:r w:rsidRPr="009B2250">
        <w:rPr>
          <w:rFonts w:ascii="Arial" w:hAnsi="Arial" w:cs="Arial"/>
          <w:sz w:val="22"/>
          <w:szCs w:val="22"/>
        </w:rPr>
        <w:t>Liczba punktów wynikająca z oceny ofert</w:t>
      </w:r>
      <w:r w:rsidR="00301C61">
        <w:rPr>
          <w:rFonts w:ascii="Arial" w:hAnsi="Arial" w:cs="Arial"/>
          <w:sz w:val="22"/>
          <w:szCs w:val="22"/>
        </w:rPr>
        <w:t>.</w:t>
      </w:r>
    </w:p>
    <w:p w14:paraId="16E24646" w14:textId="047F43AE" w:rsidR="002520E2" w:rsidRDefault="002520E2" w:rsidP="002520E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B2250">
        <w:rPr>
          <w:rFonts w:ascii="Arial" w:hAnsi="Arial" w:cs="Arial"/>
          <w:sz w:val="22"/>
          <w:szCs w:val="22"/>
        </w:rPr>
        <w:t>Zaplanowane środki finansowe na realizację zadania na lata 202</w:t>
      </w:r>
      <w:r w:rsidR="00E70D0B">
        <w:rPr>
          <w:rFonts w:ascii="Arial" w:hAnsi="Arial" w:cs="Arial"/>
          <w:sz w:val="22"/>
          <w:szCs w:val="22"/>
        </w:rPr>
        <w:t>2</w:t>
      </w:r>
      <w:r w:rsidRPr="009B2250">
        <w:rPr>
          <w:rFonts w:ascii="Arial" w:hAnsi="Arial" w:cs="Arial"/>
          <w:sz w:val="22"/>
          <w:szCs w:val="22"/>
        </w:rPr>
        <w:t>-2023</w:t>
      </w:r>
      <w:r>
        <w:rPr>
          <w:rFonts w:ascii="Arial" w:hAnsi="Arial" w:cs="Arial"/>
          <w:sz w:val="22"/>
          <w:szCs w:val="22"/>
        </w:rPr>
        <w:t>.</w:t>
      </w:r>
    </w:p>
    <w:p w14:paraId="21542389" w14:textId="00475445" w:rsidR="00852D28" w:rsidRPr="00852D28" w:rsidRDefault="00852D28" w:rsidP="00852D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52D28">
        <w:rPr>
          <w:rFonts w:ascii="Arial" w:hAnsi="Arial" w:cs="Arial"/>
          <w:sz w:val="22"/>
          <w:szCs w:val="22"/>
        </w:rPr>
        <w:t>W przypadku uzyskania przez różnych oferentów jednakowej liczby punktów, kryterium rozstrzygającym będzie liczba wykonanych badań klatki piersiowej za pomocą tomografii komputerowej finansowanych przez Narodowy Fundusz Zdrowia w latach 2019-2021</w:t>
      </w:r>
      <w:r>
        <w:rPr>
          <w:rFonts w:ascii="Arial" w:hAnsi="Arial" w:cs="Arial"/>
          <w:sz w:val="22"/>
          <w:szCs w:val="22"/>
        </w:rPr>
        <w:t>, która zostanie wygenerowana z danych NFZ</w:t>
      </w:r>
      <w:r w:rsidRPr="00852D28">
        <w:rPr>
          <w:rFonts w:ascii="Arial" w:hAnsi="Arial" w:cs="Arial"/>
          <w:sz w:val="22"/>
          <w:szCs w:val="22"/>
        </w:rPr>
        <w:t>.</w:t>
      </w:r>
    </w:p>
    <w:p w14:paraId="25887FA2" w14:textId="53A69942" w:rsidR="002520E2" w:rsidRPr="009B2250" w:rsidRDefault="009F3B7E" w:rsidP="002520E2">
      <w:pPr>
        <w:pStyle w:val="Nagwek2"/>
        <w:spacing w:before="0"/>
        <w:rPr>
          <w:rFonts w:ascii="Arial" w:hAnsi="Arial" w:cs="Arial"/>
          <w:sz w:val="22"/>
          <w:szCs w:val="22"/>
        </w:rPr>
      </w:pPr>
      <w:bookmarkStart w:id="5" w:name="_Hlk60146905"/>
      <w:r>
        <w:rPr>
          <w:rFonts w:ascii="Arial" w:hAnsi="Arial" w:cs="Arial"/>
          <w:sz w:val="22"/>
          <w:szCs w:val="22"/>
        </w:rPr>
        <w:t>I</w:t>
      </w:r>
      <w:r w:rsidR="002520E2" w:rsidRPr="009B2250">
        <w:rPr>
          <w:rFonts w:ascii="Arial" w:hAnsi="Arial" w:cs="Arial"/>
          <w:sz w:val="22"/>
          <w:szCs w:val="22"/>
        </w:rPr>
        <w:t>X. uwagi</w:t>
      </w:r>
    </w:p>
    <w:bookmarkEnd w:id="5"/>
    <w:p w14:paraId="0B653724" w14:textId="3B29D18B" w:rsidR="00852D28" w:rsidRPr="00852D28" w:rsidRDefault="00852D28" w:rsidP="00852D28">
      <w:pPr>
        <w:pStyle w:val="Tekstpodstawowy2"/>
        <w:numPr>
          <w:ilvl w:val="6"/>
          <w:numId w:val="12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220F4F">
        <w:rPr>
          <w:rFonts w:ascii="Arial" w:hAnsi="Arial" w:cs="Arial"/>
          <w:b/>
          <w:bCs/>
          <w:sz w:val="22"/>
          <w:szCs w:val="22"/>
        </w:rPr>
        <w:t>Zastrzega się</w:t>
      </w:r>
      <w:r w:rsidRPr="00852D28">
        <w:rPr>
          <w:rFonts w:ascii="Arial" w:hAnsi="Arial" w:cs="Arial"/>
          <w:sz w:val="22"/>
          <w:szCs w:val="22"/>
        </w:rPr>
        <w:t>, ż</w:t>
      </w:r>
      <w:r w:rsidR="00D2008D">
        <w:rPr>
          <w:rFonts w:ascii="Arial" w:hAnsi="Arial" w:cs="Arial"/>
          <w:sz w:val="22"/>
          <w:szCs w:val="22"/>
        </w:rPr>
        <w:t>e</w:t>
      </w:r>
      <w:r w:rsidRPr="00852D28">
        <w:rPr>
          <w:rFonts w:ascii="Arial" w:hAnsi="Arial" w:cs="Arial"/>
          <w:sz w:val="22"/>
          <w:szCs w:val="22"/>
        </w:rPr>
        <w:t xml:space="preserve"> w przypadku dużej liczby oferentów, nie wszyscy oferenci, którzy spełnili wymagania formalne i merytoryczne, mogą zostać uwzględnieni przy podziale środków finansowych przeznaczonych na realizację przedmiotowego zadania. W przypadku braku możliwości przekazania środków publicznych wszystkim Oferentom spełniającym kryteria określone w ogłoszeniu zostanie utworzona lista rezerwowa, z której – w przypadku przyznania dodatkowego finansowania zadania za zgodą ministra właściwego do spraw zdrowia – zostaną wyłonieni kolejni realizatorzy. Informacja o wyłonieniu kolejnych realizatorów zostanie przekazana indywidualnie wybranym podmiotom.</w:t>
      </w:r>
    </w:p>
    <w:p w14:paraId="3BBE4779" w14:textId="333A2B87" w:rsidR="00852D28" w:rsidRPr="00220F4F" w:rsidRDefault="00852D28" w:rsidP="00220F4F">
      <w:pPr>
        <w:pStyle w:val="Tekstpodstawowy2"/>
        <w:numPr>
          <w:ilvl w:val="6"/>
          <w:numId w:val="12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220F4F">
        <w:rPr>
          <w:rFonts w:ascii="Arial" w:hAnsi="Arial" w:cs="Arial"/>
          <w:b/>
          <w:bCs/>
          <w:sz w:val="22"/>
          <w:szCs w:val="22"/>
        </w:rPr>
        <w:t>Wysokość przyznanych środków finansowych może być niższa</w:t>
      </w:r>
      <w:r w:rsidRPr="00852D28">
        <w:rPr>
          <w:rFonts w:ascii="Arial" w:hAnsi="Arial" w:cs="Arial"/>
          <w:sz w:val="22"/>
          <w:szCs w:val="22"/>
        </w:rPr>
        <w:t xml:space="preserve"> niż wnioskowana w</w:t>
      </w:r>
      <w:r w:rsidR="00220F4F">
        <w:rPr>
          <w:rFonts w:ascii="Arial" w:hAnsi="Arial" w:cs="Arial"/>
          <w:sz w:val="22"/>
          <w:szCs w:val="22"/>
        </w:rPr>
        <w:t> </w:t>
      </w:r>
      <w:r w:rsidRPr="00852D28">
        <w:rPr>
          <w:rFonts w:ascii="Arial" w:hAnsi="Arial" w:cs="Arial"/>
          <w:sz w:val="22"/>
          <w:szCs w:val="22"/>
        </w:rPr>
        <w:t>ofercie konkursowej</w:t>
      </w:r>
      <w:r w:rsidRPr="00220F4F">
        <w:rPr>
          <w:rFonts w:ascii="Arial" w:hAnsi="Arial" w:cs="Arial"/>
          <w:sz w:val="22"/>
          <w:szCs w:val="22"/>
        </w:rPr>
        <w:t>.</w:t>
      </w:r>
    </w:p>
    <w:p w14:paraId="2AB24330" w14:textId="64AC3B38" w:rsidR="00852D28" w:rsidRPr="00852D28" w:rsidRDefault="00852D28" w:rsidP="00852D28">
      <w:pPr>
        <w:pStyle w:val="Tekstpodstawowy2"/>
        <w:numPr>
          <w:ilvl w:val="6"/>
          <w:numId w:val="12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52D28">
        <w:rPr>
          <w:rFonts w:ascii="Arial" w:hAnsi="Arial" w:cs="Arial"/>
          <w:sz w:val="22"/>
          <w:szCs w:val="22"/>
        </w:rPr>
        <w:t>Po pierwszym posiedzeniu komisji konkursowej, na stronie internetowej Ministerstwa Zdrowia w zakładce dotyczącej przedmiotowego konkursu ofert, zamieszczona zostanie informacja o liście ofert, które wpłynęły w ramach postępowania</w:t>
      </w:r>
      <w:r w:rsidR="00D80A34">
        <w:rPr>
          <w:rFonts w:ascii="Arial" w:hAnsi="Arial" w:cs="Arial"/>
          <w:sz w:val="22"/>
          <w:szCs w:val="22"/>
        </w:rPr>
        <w:t>.</w:t>
      </w:r>
    </w:p>
    <w:p w14:paraId="13C864FA" w14:textId="77777777" w:rsidR="00852D28" w:rsidRPr="00852D28" w:rsidRDefault="00852D28" w:rsidP="00852D28">
      <w:pPr>
        <w:pStyle w:val="Tekstpodstawowy2"/>
        <w:numPr>
          <w:ilvl w:val="6"/>
          <w:numId w:val="12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52D28">
        <w:rPr>
          <w:rFonts w:ascii="Arial" w:hAnsi="Arial" w:cs="Arial"/>
          <w:sz w:val="22"/>
          <w:szCs w:val="22"/>
        </w:rPr>
        <w:lastRenderedPageBreak/>
        <w:t>Zastrzega się możliwość przesunięcia terminu składania ofert lub terminu uzupełnienia braków formalnych, odwołania konkursu lub unieważnienia konkursu bez podania przyczyny. Informacja o przesunięciu terminu składania ofert, uzupełnienia braków formalnych, odwołaniu konkursu lub unieważnieniu konkursu jest umieszczana na stronie internetowej urzędu obsługującego ministra właściwego do spraw zdrowia.</w:t>
      </w:r>
    </w:p>
    <w:p w14:paraId="09D68AD0" w14:textId="77777777" w:rsidR="00852D28" w:rsidRPr="00852D28" w:rsidRDefault="00852D28" w:rsidP="00852D28">
      <w:pPr>
        <w:pStyle w:val="Tekstpodstawowy2"/>
        <w:numPr>
          <w:ilvl w:val="6"/>
          <w:numId w:val="12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52D28">
        <w:rPr>
          <w:rFonts w:ascii="Arial" w:hAnsi="Arial" w:cs="Arial"/>
          <w:sz w:val="22"/>
          <w:szCs w:val="22"/>
        </w:rPr>
        <w:t>Ogłaszający zamieści na stronie internetowej urzędu obsługującego ministra właściwego do spraw zdrowia, listę ofert złożonych po upływie terminu określonego w ogłoszeniu, listę ofert niespełniających wymagań progowych, listę ofert spełniających warunki formalne oraz listę ofert niespełniających warunków formalnych ze wskazaniem braków formalnych oraz informacją o:</w:t>
      </w:r>
    </w:p>
    <w:p w14:paraId="069805B0" w14:textId="34EAB5C8" w:rsidR="00852D28" w:rsidRPr="00852D28" w:rsidRDefault="00852D28" w:rsidP="0070244D">
      <w:pPr>
        <w:pStyle w:val="Tekstpodstawowy2"/>
        <w:numPr>
          <w:ilvl w:val="6"/>
          <w:numId w:val="25"/>
        </w:numPr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852D28">
        <w:rPr>
          <w:rFonts w:ascii="Arial" w:hAnsi="Arial" w:cs="Arial"/>
          <w:sz w:val="22"/>
          <w:szCs w:val="22"/>
        </w:rPr>
        <w:t>terminie 5 dni roboczych od dnia ukazania się listy ofert niespełniających warunków formalnych, w którym Oferent może uzupełnić braki formalne, poprzez przekazanie uzupełnienia oferty za pośrednictwem Platformy Obsługi Projektów Inwestycyjnych, o</w:t>
      </w:r>
      <w:r w:rsidR="00B814E9">
        <w:rPr>
          <w:rFonts w:ascii="Arial" w:hAnsi="Arial" w:cs="Arial"/>
          <w:sz w:val="22"/>
          <w:szCs w:val="22"/>
        </w:rPr>
        <w:t> </w:t>
      </w:r>
      <w:r w:rsidRPr="00852D28">
        <w:rPr>
          <w:rFonts w:ascii="Arial" w:hAnsi="Arial" w:cs="Arial"/>
          <w:sz w:val="22"/>
          <w:szCs w:val="22"/>
        </w:rPr>
        <w:t>której mowa w punkcie III. Bieg terminu rozpoczyna się od dnia następującego po dniu ukazania się listy ofert niespełniających warunków formalnych;</w:t>
      </w:r>
    </w:p>
    <w:p w14:paraId="111EE64A" w14:textId="208622EF" w:rsidR="00852D28" w:rsidRPr="00852D28" w:rsidRDefault="00852D28" w:rsidP="0070244D">
      <w:pPr>
        <w:pStyle w:val="Tekstpodstawowy2"/>
        <w:numPr>
          <w:ilvl w:val="6"/>
          <w:numId w:val="25"/>
        </w:numPr>
        <w:spacing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852D28">
        <w:rPr>
          <w:rFonts w:ascii="Arial" w:hAnsi="Arial" w:cs="Arial"/>
          <w:sz w:val="22"/>
          <w:szCs w:val="22"/>
        </w:rPr>
        <w:t>zachowaniu terminu decyduje dzień wpływu uzupełnienia braków formalnych do</w:t>
      </w:r>
      <w:r w:rsidR="00B814E9">
        <w:rPr>
          <w:rFonts w:ascii="Arial" w:hAnsi="Arial" w:cs="Arial"/>
          <w:sz w:val="22"/>
          <w:szCs w:val="22"/>
        </w:rPr>
        <w:t> </w:t>
      </w:r>
      <w:r w:rsidRPr="00852D28">
        <w:rPr>
          <w:rFonts w:ascii="Arial" w:hAnsi="Arial" w:cs="Arial"/>
          <w:sz w:val="22"/>
          <w:szCs w:val="22"/>
        </w:rPr>
        <w:t>urzędu obsługującego ministra właściwego do spraw zdrowia, rozumiany jako data zatwierdzenia uzupełnienia kwalifikowanym podpisem elektronicznym w Platformie Obsługi Projektów Inwestycyjnych. W przypadku niedotrzymania przez oferenta tego terminu złożona oferta podlega odrzuceniu, od którego nie przysługuje odwołanie.</w:t>
      </w:r>
    </w:p>
    <w:p w14:paraId="697564F2" w14:textId="77777777" w:rsidR="00852D28" w:rsidRPr="00852D28" w:rsidRDefault="00852D28" w:rsidP="00852D28">
      <w:pPr>
        <w:pStyle w:val="Tekstpodstawowy2"/>
        <w:numPr>
          <w:ilvl w:val="6"/>
          <w:numId w:val="12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52D28">
        <w:rPr>
          <w:rFonts w:ascii="Arial" w:hAnsi="Arial" w:cs="Arial"/>
          <w:sz w:val="22"/>
          <w:szCs w:val="22"/>
        </w:rPr>
        <w:t>Po zaakceptowaniu przez ministra właściwego do spraw zdrowia wyboru realizatorów zadania wraz z proponowaną wysokością przyznanych środków publicznych ogłaszający zamieszcza ogłoszenie o wynikach konkursu ofert na stronie internetowej urzędu obsługującego ministra właściwego do spraw zdrowia i stronie podmiotowej Biuletynu Informacji Publicznej, podając nazwę realizatora, realizatorów lub koordynatora zadania oraz przyznaną kwotę środków publicznych.</w:t>
      </w:r>
    </w:p>
    <w:p w14:paraId="57AE7D5E" w14:textId="77777777" w:rsidR="00852D28" w:rsidRPr="00852D28" w:rsidRDefault="00852D28" w:rsidP="00852D28">
      <w:pPr>
        <w:pStyle w:val="Tekstpodstawowy2"/>
        <w:numPr>
          <w:ilvl w:val="6"/>
          <w:numId w:val="12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52D28">
        <w:rPr>
          <w:rFonts w:ascii="Arial" w:hAnsi="Arial" w:cs="Arial"/>
          <w:sz w:val="22"/>
          <w:szCs w:val="22"/>
        </w:rPr>
        <w:t>Zakończenie konkursu ofert następuje w terminie 7 dni od dnia ogłoszenia o wynikach konkursu ofert na stronie internetowej urzędu obsługującego ministra właściwego do spraw zdrowia i stronie podmiotowej Biuletynu Informacji Publicznej.</w:t>
      </w:r>
    </w:p>
    <w:p w14:paraId="5C0C56BD" w14:textId="7BEF4A51" w:rsidR="00852D28" w:rsidRPr="00852D28" w:rsidRDefault="00852D28" w:rsidP="00852D28">
      <w:pPr>
        <w:pStyle w:val="Tekstpodstawowy2"/>
        <w:numPr>
          <w:ilvl w:val="6"/>
          <w:numId w:val="12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52D28">
        <w:rPr>
          <w:rFonts w:ascii="Arial" w:hAnsi="Arial" w:cs="Arial"/>
          <w:sz w:val="22"/>
          <w:szCs w:val="22"/>
        </w:rPr>
        <w:t xml:space="preserve">Oferent może wnieść do Komisji odwołanie, w formie pisemnej, w terminie 5 dni roboczych od dnia ogłoszenia o wynikach konkursu ofert. O zachowaniu terminu wniesienia odwołania decyduje dzień jego wniesienia za pośrednictwem </w:t>
      </w:r>
      <w:r w:rsidR="00E137E4">
        <w:rPr>
          <w:rFonts w:ascii="Arial" w:hAnsi="Arial" w:cs="Arial"/>
          <w:sz w:val="22"/>
          <w:szCs w:val="22"/>
        </w:rPr>
        <w:t>POPI</w:t>
      </w:r>
      <w:r w:rsidRPr="00852D28">
        <w:rPr>
          <w:rFonts w:ascii="Arial" w:hAnsi="Arial" w:cs="Arial"/>
          <w:sz w:val="22"/>
          <w:szCs w:val="22"/>
        </w:rPr>
        <w:t xml:space="preserve">. Wniesienie odwołania wstrzymuje zakończenie konkursu ofert do czasu jego rozstrzygnięcia. Komisja zamieszcza ogłoszenie o zakończeniu konkursu ofert albo ogłoszenie o wpływie odwołania, na stronie internetowej urzędu obsługującego ministra właściwego do spraw </w:t>
      </w:r>
      <w:r w:rsidRPr="00852D28">
        <w:rPr>
          <w:rFonts w:ascii="Arial" w:hAnsi="Arial" w:cs="Arial"/>
          <w:sz w:val="22"/>
          <w:szCs w:val="22"/>
        </w:rPr>
        <w:lastRenderedPageBreak/>
        <w:t>zdrowia i stronie podmiotowej Biuletynu Informacji Publicznej, podając datę zakończenia konkursu ofert albo spodziewaną datę zakończenia prac dotyczących rozstrzygnięcia odwołania. Po uzyskaniu akceptacji ministra właściwego do spraw zdrowia wniosku o</w:t>
      </w:r>
      <w:r w:rsidR="00EB2EC0">
        <w:rPr>
          <w:rFonts w:ascii="Arial" w:hAnsi="Arial" w:cs="Arial"/>
          <w:sz w:val="22"/>
          <w:szCs w:val="22"/>
        </w:rPr>
        <w:t> </w:t>
      </w:r>
      <w:r w:rsidRPr="00852D28">
        <w:rPr>
          <w:rFonts w:ascii="Arial" w:hAnsi="Arial" w:cs="Arial"/>
          <w:sz w:val="22"/>
          <w:szCs w:val="22"/>
        </w:rPr>
        <w:t>akceptację sposobu rozstrzygnięcia odwołania Komisja niezwłocznie umieszcza na stronie internetowej urzędu obsługującego ministra właściwego do spraw zdrowia i stronie podmiotowej Biuletynu Informacji Publicznej ogłoszenie o ostatecznym rozstrzygnięciu konkursu.</w:t>
      </w:r>
    </w:p>
    <w:p w14:paraId="60687776" w14:textId="77777777" w:rsidR="00852D28" w:rsidRPr="00852D28" w:rsidRDefault="00852D28" w:rsidP="00852D28">
      <w:pPr>
        <w:pStyle w:val="Tekstpodstawowy2"/>
        <w:numPr>
          <w:ilvl w:val="6"/>
          <w:numId w:val="12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52D28">
        <w:rPr>
          <w:rFonts w:ascii="Arial" w:hAnsi="Arial" w:cs="Arial"/>
          <w:sz w:val="22"/>
          <w:szCs w:val="22"/>
        </w:rPr>
        <w:t>Przystąpienie do postępowania konkursowego nie jest uwarunkowane wpłaceniem/zabezpieczeniem wadium przez oferenta.</w:t>
      </w:r>
    </w:p>
    <w:p w14:paraId="22BBCBCD" w14:textId="77777777" w:rsidR="00852D28" w:rsidRPr="00852D28" w:rsidRDefault="00852D28" w:rsidP="00852D28">
      <w:pPr>
        <w:pStyle w:val="Tekstpodstawowy2"/>
        <w:numPr>
          <w:ilvl w:val="6"/>
          <w:numId w:val="12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52D28">
        <w:rPr>
          <w:rFonts w:ascii="Arial" w:hAnsi="Arial" w:cs="Arial"/>
          <w:sz w:val="22"/>
          <w:szCs w:val="22"/>
        </w:rPr>
        <w:t>Ogłaszający zamieści na stronie internetowej urzędu obsługującego ministra właściwego do spraw zdrowia informację o terminie i zasadach uczestnictwa Oferentów w pierwszym posiedzeniu Komisji Konkursowej.</w:t>
      </w:r>
    </w:p>
    <w:p w14:paraId="5C7F0E1E" w14:textId="2EFACF44" w:rsidR="00D23870" w:rsidRPr="00D23870" w:rsidRDefault="00D23870" w:rsidP="00D23870">
      <w:pPr>
        <w:pStyle w:val="Tekstpodstawowy2"/>
        <w:numPr>
          <w:ilvl w:val="6"/>
          <w:numId w:val="12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23870">
        <w:rPr>
          <w:rFonts w:ascii="Arial" w:hAnsi="Arial" w:cs="Arial"/>
          <w:sz w:val="22"/>
          <w:szCs w:val="22"/>
        </w:rPr>
        <w:t>Wyjaśnienia w zakresie treści ogłoszenia o konkursie ofert, będą udzielane na wniosek jednostki/Oferenta. Wniosek, o którym mowa powyżej, powinien zostać przesłany drogą elektroniczną na adres poczty: dep-dl@mz.gov.pl w formie pliku z rozszerzeniem „.pdf” podpisanego kwalifikowanym podpisem elektronicznym w formacie PAdES przez osobę upoważnioną do złożenia oferty w imieniu Oferenta. We wniosku powinien być zawarty numer telefonu kontaktowego do osoby właściwej w sprawie udzielenia uzupełniających wyjaśnień. Odpowiedź na wniosek może zostać udzielona drogą elektroniczną w formie wiadomości elektronicznej e-mail lub telefonicznie na wskazany numer kontaktowy we wniosku. Dodatkowe wyjaśnienia udzielane będą w dni robocze w godzinach 10.00-12.00 pod numerami telefonu 880-340-01</w:t>
      </w:r>
      <w:r>
        <w:rPr>
          <w:rFonts w:ascii="Arial" w:hAnsi="Arial" w:cs="Arial"/>
          <w:sz w:val="22"/>
          <w:szCs w:val="22"/>
        </w:rPr>
        <w:t>1,</w:t>
      </w:r>
      <w:r w:rsidRPr="00D23870">
        <w:rPr>
          <w:rFonts w:ascii="Arial" w:hAnsi="Arial" w:cs="Arial"/>
          <w:sz w:val="22"/>
          <w:szCs w:val="22"/>
        </w:rPr>
        <w:t xml:space="preserve"> 882</w:t>
      </w:r>
      <w:r>
        <w:rPr>
          <w:rFonts w:ascii="Arial" w:hAnsi="Arial" w:cs="Arial"/>
          <w:sz w:val="22"/>
          <w:szCs w:val="22"/>
        </w:rPr>
        <w:t xml:space="preserve">-358-873, </w:t>
      </w:r>
      <w:r w:rsidR="0057309B" w:rsidRPr="0057309B">
        <w:rPr>
          <w:rFonts w:ascii="Arial" w:hAnsi="Arial" w:cs="Arial"/>
          <w:sz w:val="22"/>
          <w:szCs w:val="22"/>
        </w:rPr>
        <w:t>880</w:t>
      </w:r>
      <w:r w:rsidR="0057309B">
        <w:rPr>
          <w:rFonts w:ascii="Arial" w:hAnsi="Arial" w:cs="Arial"/>
          <w:sz w:val="22"/>
          <w:szCs w:val="22"/>
        </w:rPr>
        <w:t>-</w:t>
      </w:r>
      <w:r w:rsidR="0057309B" w:rsidRPr="0057309B">
        <w:rPr>
          <w:rFonts w:ascii="Arial" w:hAnsi="Arial" w:cs="Arial"/>
          <w:sz w:val="22"/>
          <w:szCs w:val="22"/>
        </w:rPr>
        <w:t>340</w:t>
      </w:r>
      <w:r w:rsidR="0057309B">
        <w:rPr>
          <w:rFonts w:ascii="Arial" w:hAnsi="Arial" w:cs="Arial"/>
          <w:sz w:val="22"/>
          <w:szCs w:val="22"/>
        </w:rPr>
        <w:t>-</w:t>
      </w:r>
      <w:r w:rsidR="0057309B" w:rsidRPr="0057309B">
        <w:rPr>
          <w:rFonts w:ascii="Arial" w:hAnsi="Arial" w:cs="Arial"/>
          <w:sz w:val="22"/>
          <w:szCs w:val="22"/>
        </w:rPr>
        <w:t>014</w:t>
      </w:r>
      <w:r w:rsidR="0057309B">
        <w:rPr>
          <w:rFonts w:ascii="Arial" w:hAnsi="Arial" w:cs="Arial"/>
          <w:sz w:val="22"/>
          <w:szCs w:val="22"/>
        </w:rPr>
        <w:t>.</w:t>
      </w:r>
    </w:p>
    <w:p w14:paraId="4BD64BF8" w14:textId="736B6603" w:rsidR="002520E2" w:rsidRDefault="00852D28" w:rsidP="00852D28">
      <w:pPr>
        <w:pStyle w:val="Tekstpodstawowy2"/>
        <w:numPr>
          <w:ilvl w:val="6"/>
          <w:numId w:val="12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0244D">
        <w:rPr>
          <w:rFonts w:ascii="Arial" w:hAnsi="Arial" w:cs="Arial"/>
          <w:b/>
          <w:bCs/>
          <w:sz w:val="22"/>
          <w:szCs w:val="22"/>
        </w:rPr>
        <w:t>Załącznik nr 1</w:t>
      </w:r>
      <w:r w:rsidRPr="00852D28">
        <w:rPr>
          <w:rFonts w:ascii="Arial" w:hAnsi="Arial" w:cs="Arial"/>
          <w:sz w:val="22"/>
          <w:szCs w:val="22"/>
        </w:rPr>
        <w:t xml:space="preserve"> do ogłoszenia stanowi informację o ogólnych warunkach umowy jaka zostanie zawarta z wybranymi w konkursie realizatorami zadania. Zapisy ogólnych warunków umowy nie podlegają negocjacji.</w:t>
      </w:r>
    </w:p>
    <w:p w14:paraId="7A357C6B" w14:textId="2565065F" w:rsidR="00FB11EC" w:rsidRPr="00852D28" w:rsidRDefault="00FB11EC" w:rsidP="00852D28">
      <w:pPr>
        <w:pStyle w:val="Tekstpodstawowy2"/>
        <w:numPr>
          <w:ilvl w:val="6"/>
          <w:numId w:val="12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2 </w:t>
      </w:r>
      <w:r w:rsidRPr="00FB11EC">
        <w:rPr>
          <w:rFonts w:ascii="Arial" w:hAnsi="Arial" w:cs="Arial"/>
          <w:sz w:val="22"/>
          <w:szCs w:val="22"/>
        </w:rPr>
        <w:t>do ogłoszenia stanowi opis ,,Programu badań w kierunku wykrywania raka płuca’’.</w:t>
      </w:r>
    </w:p>
    <w:p w14:paraId="4531EF8D" w14:textId="77777777" w:rsidR="004F76DC" w:rsidRDefault="004F76DC"/>
    <w:sectPr w:rsidR="004F7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E8BBD" w14:textId="77777777" w:rsidR="00C83362" w:rsidRDefault="00C83362" w:rsidP="002520E2">
      <w:pPr>
        <w:spacing w:before="0" w:after="0" w:line="240" w:lineRule="auto"/>
      </w:pPr>
      <w:r>
        <w:separator/>
      </w:r>
    </w:p>
  </w:endnote>
  <w:endnote w:type="continuationSeparator" w:id="0">
    <w:p w14:paraId="5B77958C" w14:textId="77777777" w:rsidR="00C83362" w:rsidRDefault="00C83362" w:rsidP="002520E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98430" w14:textId="77777777" w:rsidR="00C83362" w:rsidRDefault="00C83362" w:rsidP="002520E2">
      <w:pPr>
        <w:spacing w:before="0" w:after="0" w:line="240" w:lineRule="auto"/>
      </w:pPr>
      <w:r>
        <w:separator/>
      </w:r>
    </w:p>
  </w:footnote>
  <w:footnote w:type="continuationSeparator" w:id="0">
    <w:p w14:paraId="6EB7644A" w14:textId="77777777" w:rsidR="00C83362" w:rsidRDefault="00C83362" w:rsidP="002520E2">
      <w:pPr>
        <w:spacing w:before="0" w:after="0" w:line="240" w:lineRule="auto"/>
      </w:pPr>
      <w:r>
        <w:continuationSeparator/>
      </w:r>
    </w:p>
  </w:footnote>
  <w:footnote w:id="1">
    <w:p w14:paraId="772D3BD0" w14:textId="77777777" w:rsidR="002520E2" w:rsidRPr="00E87413" w:rsidRDefault="002520E2" w:rsidP="00D535E9">
      <w:pPr>
        <w:pStyle w:val="Tekstprzypisudolnego"/>
        <w:spacing w:before="0" w:after="120" w:line="240" w:lineRule="auto"/>
        <w:jc w:val="both"/>
        <w:rPr>
          <w:rFonts w:ascii="Arial" w:hAnsi="Arial" w:cs="Arial"/>
          <w:sz w:val="16"/>
          <w:szCs w:val="16"/>
        </w:rPr>
      </w:pPr>
      <w:r w:rsidRPr="00E8741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87413">
        <w:rPr>
          <w:rFonts w:ascii="Arial" w:hAnsi="Arial" w:cs="Arial"/>
          <w:sz w:val="16"/>
          <w:szCs w:val="16"/>
        </w:rPr>
        <w:t xml:space="preserve"> Na podstawie uchwały nr 10 Rady Ministrów z dnia 4 lutego 2020 r. w sprawie ustanowienia programu wieloletniego pod nazwą „Narodowa Strategia Onkologiczna” na lata 2020-2030 (M.P. z 2020 r. poz. 189).</w:t>
      </w:r>
    </w:p>
  </w:footnote>
  <w:footnote w:id="2">
    <w:p w14:paraId="2BEE1128" w14:textId="77777777" w:rsidR="00C267DF" w:rsidRPr="008A5C69" w:rsidRDefault="00C267DF" w:rsidP="00D535E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8741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87413">
        <w:rPr>
          <w:rFonts w:ascii="Arial" w:hAnsi="Arial" w:cs="Arial"/>
          <w:sz w:val="16"/>
          <w:szCs w:val="16"/>
        </w:rPr>
        <w:t xml:space="preserve"> Więcej informacji o składaniu ofert poprzez Platformę Obsługi Projektów Inwestycyjnych (POPI) jest dostępnych na stronie platformy po wybraniu kafelka pt. Podręcznik.</w:t>
      </w:r>
    </w:p>
  </w:footnote>
  <w:footnote w:id="3">
    <w:p w14:paraId="3E7BB482" w14:textId="77777777" w:rsidR="00F04A93" w:rsidRPr="00E87413" w:rsidRDefault="00F04A93" w:rsidP="00E8741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8741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87413">
        <w:rPr>
          <w:rFonts w:ascii="Arial" w:hAnsi="Arial" w:cs="Arial"/>
          <w:sz w:val="16"/>
          <w:szCs w:val="16"/>
        </w:rPr>
        <w:t xml:space="preserve"> data i numer wpisu do KRS (DOKUMENT DOŁĄCZYĆ DO OFERTY) </w:t>
      </w:r>
      <w:bookmarkStart w:id="1" w:name="_Hlk97793410"/>
      <w:r w:rsidRPr="00E87413">
        <w:rPr>
          <w:rFonts w:ascii="Arial" w:hAnsi="Arial" w:cs="Arial"/>
          <w:sz w:val="16"/>
          <w:szCs w:val="16"/>
        </w:rPr>
        <w:t>wraz z nazwą i siedzibą sądu</w:t>
      </w:r>
      <w:bookmarkEnd w:id="1"/>
      <w:r w:rsidRPr="00E87413">
        <w:rPr>
          <w:rFonts w:ascii="Arial" w:hAnsi="Arial" w:cs="Arial"/>
          <w:sz w:val="16"/>
          <w:szCs w:val="16"/>
        </w:rPr>
        <w:t xml:space="preserve"> lub informacje o innym właściwym dokumencie rejestrowym  potwierdzającym status prawny Oferenta  w przypadku przedsiębiorców będących osobami fizycznymi, dołączyć do oferty oświadczenie o uzyskaniu wpisu w Centralnej Ewidencji i Informacji o Działalności Gospodarczej, albo o dacie złożenia wniosku o wpis do Centralnej Ewidencji i Informacji o Działalności Gospodarczej zgodnie z treścią art. 17 ust. 1 ustawy z dnia 6 marca 2018 r. Prawo przedsiębiorców (Dz. U. z 2021 r. poz. 162).</w:t>
      </w:r>
    </w:p>
  </w:footnote>
  <w:footnote w:id="4">
    <w:p w14:paraId="2AC8BB77" w14:textId="77777777" w:rsidR="00F04A93" w:rsidRPr="00E87413" w:rsidRDefault="00F04A93" w:rsidP="00E8741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8741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87413">
        <w:rPr>
          <w:rFonts w:ascii="Arial" w:hAnsi="Arial" w:cs="Arial"/>
          <w:sz w:val="16"/>
          <w:szCs w:val="16"/>
        </w:rPr>
        <w:t xml:space="preserve"> w przypadku podmiotów wykonujących działalność leczniczą, numer wpisu w rejestrze podmiotów wykonujących działalność leczniczą, o którym mowa w art. 100 ustawy z dnia 15 kwietnia 2011 r. o działalności leczniczej (Dz. U. z 2020 r. poz. 295, z późn. zm.), zaś w przypadku, o którym mowa w art. 104 tej ustawy, kopia zawiadomienia, o którym mowa w tym przepisie, uwierzytelniona przez osobę albo osoby uprawnione do reprezentacji oferenta, radcę prawnego albo adwokata.</w:t>
      </w:r>
    </w:p>
  </w:footnote>
  <w:footnote w:id="5">
    <w:p w14:paraId="4AC3946F" w14:textId="1072F51E" w:rsidR="00E87413" w:rsidRDefault="00E87413" w:rsidP="00E8741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87413">
        <w:rPr>
          <w:rFonts w:ascii="Arial" w:hAnsi="Arial" w:cs="Arial"/>
          <w:sz w:val="16"/>
          <w:szCs w:val="16"/>
        </w:rPr>
        <w:t>Województwa objęte Programem: łódzkie, kujawsko-pomorskie, warmińsko-mazurskie, lubelskie, lubuskie, zachodniopomorskie, podkarpackie, małopolskie, dolnośląskie, opolskie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7A5"/>
    <w:multiLevelType w:val="hybridMultilevel"/>
    <w:tmpl w:val="DB364A2C"/>
    <w:lvl w:ilvl="0" w:tplc="265AD26A">
      <w:numFmt w:val="bullet"/>
      <w:lvlText w:val="•"/>
      <w:lvlJc w:val="left"/>
      <w:pPr>
        <w:ind w:left="1194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2" w15:restartNumberingAfterBreak="0">
    <w:nsid w:val="09AD576E"/>
    <w:multiLevelType w:val="multilevel"/>
    <w:tmpl w:val="632ADBBE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5A45E5"/>
    <w:multiLevelType w:val="hybridMultilevel"/>
    <w:tmpl w:val="5270F7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A26C7C"/>
    <w:multiLevelType w:val="hybridMultilevel"/>
    <w:tmpl w:val="5CE420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2610D"/>
    <w:multiLevelType w:val="hybridMultilevel"/>
    <w:tmpl w:val="167622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EF68C4"/>
    <w:multiLevelType w:val="hybridMultilevel"/>
    <w:tmpl w:val="77CE7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DF1A3E"/>
    <w:multiLevelType w:val="hybridMultilevel"/>
    <w:tmpl w:val="BFB2A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83E56"/>
    <w:multiLevelType w:val="hybridMultilevel"/>
    <w:tmpl w:val="C45C7D34"/>
    <w:lvl w:ilvl="0" w:tplc="AE849A6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6312E09"/>
    <w:multiLevelType w:val="hybridMultilevel"/>
    <w:tmpl w:val="8BAA70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379AD"/>
    <w:multiLevelType w:val="hybridMultilevel"/>
    <w:tmpl w:val="8EAE3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12E01"/>
    <w:multiLevelType w:val="hybridMultilevel"/>
    <w:tmpl w:val="11F419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E6B0D"/>
    <w:multiLevelType w:val="hybridMultilevel"/>
    <w:tmpl w:val="61BE5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F6A79"/>
    <w:multiLevelType w:val="hybridMultilevel"/>
    <w:tmpl w:val="C5EA21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F61CF9"/>
    <w:multiLevelType w:val="hybridMultilevel"/>
    <w:tmpl w:val="ACF259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322EA"/>
    <w:multiLevelType w:val="hybridMultilevel"/>
    <w:tmpl w:val="4E78D5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F25B6"/>
    <w:multiLevelType w:val="hybridMultilevel"/>
    <w:tmpl w:val="CFB01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B1047"/>
    <w:multiLevelType w:val="hybridMultilevel"/>
    <w:tmpl w:val="6E6EFD18"/>
    <w:lvl w:ilvl="0" w:tplc="3780962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50CCC"/>
    <w:multiLevelType w:val="hybridMultilevel"/>
    <w:tmpl w:val="E2FEC5E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646D058A"/>
    <w:multiLevelType w:val="hybridMultilevel"/>
    <w:tmpl w:val="37DC5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C1BB1"/>
    <w:multiLevelType w:val="hybridMultilevel"/>
    <w:tmpl w:val="19E01060"/>
    <w:lvl w:ilvl="0" w:tplc="9F82D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F08CA"/>
    <w:multiLevelType w:val="hybridMultilevel"/>
    <w:tmpl w:val="B1C2DB9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3" w15:restartNumberingAfterBreak="0">
    <w:nsid w:val="6DF934F9"/>
    <w:multiLevelType w:val="hybridMultilevel"/>
    <w:tmpl w:val="FD263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A0491"/>
    <w:multiLevelType w:val="hybridMultilevel"/>
    <w:tmpl w:val="C368E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13E56"/>
    <w:multiLevelType w:val="hybridMultilevel"/>
    <w:tmpl w:val="5A862AE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6" w15:restartNumberingAfterBreak="0">
    <w:nsid w:val="79E34C8E"/>
    <w:multiLevelType w:val="multilevel"/>
    <w:tmpl w:val="146E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D340685"/>
    <w:multiLevelType w:val="multilevel"/>
    <w:tmpl w:val="632AAD62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56274255">
    <w:abstractNumId w:val="0"/>
  </w:num>
  <w:num w:numId="2" w16cid:durableId="1915507459">
    <w:abstractNumId w:val="27"/>
  </w:num>
  <w:num w:numId="3" w16cid:durableId="2060669517">
    <w:abstractNumId w:val="24"/>
  </w:num>
  <w:num w:numId="4" w16cid:durableId="1624536597">
    <w:abstractNumId w:val="3"/>
  </w:num>
  <w:num w:numId="5" w16cid:durableId="2145268117">
    <w:abstractNumId w:val="8"/>
  </w:num>
  <w:num w:numId="6" w16cid:durableId="644897635">
    <w:abstractNumId w:val="2"/>
  </w:num>
  <w:num w:numId="7" w16cid:durableId="1625503228">
    <w:abstractNumId w:val="21"/>
  </w:num>
  <w:num w:numId="8" w16cid:durableId="1419595962">
    <w:abstractNumId w:val="11"/>
  </w:num>
  <w:num w:numId="9" w16cid:durableId="1049306326">
    <w:abstractNumId w:val="25"/>
  </w:num>
  <w:num w:numId="10" w16cid:durableId="797383704">
    <w:abstractNumId w:val="5"/>
  </w:num>
  <w:num w:numId="11" w16cid:durableId="1984004057">
    <w:abstractNumId w:val="13"/>
  </w:num>
  <w:num w:numId="12" w16cid:durableId="1184394682">
    <w:abstractNumId w:val="7"/>
  </w:num>
  <w:num w:numId="13" w16cid:durableId="16076170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9310815">
    <w:abstractNumId w:val="23"/>
  </w:num>
  <w:num w:numId="15" w16cid:durableId="17534266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0135933">
    <w:abstractNumId w:val="15"/>
  </w:num>
  <w:num w:numId="17" w16cid:durableId="1194196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5954456">
    <w:abstractNumId w:val="9"/>
  </w:num>
  <w:num w:numId="19" w16cid:durableId="96488061">
    <w:abstractNumId w:val="19"/>
  </w:num>
  <w:num w:numId="20" w16cid:durableId="1501119609">
    <w:abstractNumId w:val="26"/>
  </w:num>
  <w:num w:numId="21" w16cid:durableId="1571039077">
    <w:abstractNumId w:val="18"/>
  </w:num>
  <w:num w:numId="22" w16cid:durableId="398871407">
    <w:abstractNumId w:val="22"/>
  </w:num>
  <w:num w:numId="23" w16cid:durableId="1967663320">
    <w:abstractNumId w:val="1"/>
  </w:num>
  <w:num w:numId="24" w16cid:durableId="1728216758">
    <w:abstractNumId w:val="20"/>
  </w:num>
  <w:num w:numId="25" w16cid:durableId="484125490">
    <w:abstractNumId w:val="4"/>
  </w:num>
  <w:num w:numId="26" w16cid:durableId="1389105574">
    <w:abstractNumId w:val="16"/>
  </w:num>
  <w:num w:numId="27" w16cid:durableId="199629050">
    <w:abstractNumId w:val="12"/>
  </w:num>
  <w:num w:numId="28" w16cid:durableId="2040081656">
    <w:abstractNumId w:val="10"/>
  </w:num>
  <w:num w:numId="29" w16cid:durableId="5428351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62"/>
    <w:rsid w:val="00007B08"/>
    <w:rsid w:val="00021D01"/>
    <w:rsid w:val="00043BD9"/>
    <w:rsid w:val="00050D36"/>
    <w:rsid w:val="000534CB"/>
    <w:rsid w:val="00056599"/>
    <w:rsid w:val="00065F46"/>
    <w:rsid w:val="000965D5"/>
    <w:rsid w:val="000A2CDA"/>
    <w:rsid w:val="000B3378"/>
    <w:rsid w:val="000B7177"/>
    <w:rsid w:val="000C76DE"/>
    <w:rsid w:val="000E1F2A"/>
    <w:rsid w:val="00106509"/>
    <w:rsid w:val="00107952"/>
    <w:rsid w:val="001264D8"/>
    <w:rsid w:val="001270D1"/>
    <w:rsid w:val="00127EDE"/>
    <w:rsid w:val="00141CFE"/>
    <w:rsid w:val="00165751"/>
    <w:rsid w:val="00171124"/>
    <w:rsid w:val="001A0206"/>
    <w:rsid w:val="001B1667"/>
    <w:rsid w:val="001D13BB"/>
    <w:rsid w:val="001D5628"/>
    <w:rsid w:val="001E220B"/>
    <w:rsid w:val="00201E65"/>
    <w:rsid w:val="00210F82"/>
    <w:rsid w:val="00213995"/>
    <w:rsid w:val="00215CC3"/>
    <w:rsid w:val="00220F4F"/>
    <w:rsid w:val="0023057F"/>
    <w:rsid w:val="002520E2"/>
    <w:rsid w:val="00284C77"/>
    <w:rsid w:val="0028589F"/>
    <w:rsid w:val="00292A6C"/>
    <w:rsid w:val="00293B88"/>
    <w:rsid w:val="00295C59"/>
    <w:rsid w:val="002A00B1"/>
    <w:rsid w:val="002B10E8"/>
    <w:rsid w:val="002B718E"/>
    <w:rsid w:val="002C45A1"/>
    <w:rsid w:val="002C5C2C"/>
    <w:rsid w:val="002F3419"/>
    <w:rsid w:val="002F461D"/>
    <w:rsid w:val="00301C61"/>
    <w:rsid w:val="00321C9A"/>
    <w:rsid w:val="00323437"/>
    <w:rsid w:val="00353E06"/>
    <w:rsid w:val="00366DD6"/>
    <w:rsid w:val="00367461"/>
    <w:rsid w:val="00370EF3"/>
    <w:rsid w:val="003A0B8A"/>
    <w:rsid w:val="003A3A87"/>
    <w:rsid w:val="003D3943"/>
    <w:rsid w:val="003E6402"/>
    <w:rsid w:val="0040115A"/>
    <w:rsid w:val="00410363"/>
    <w:rsid w:val="004350C9"/>
    <w:rsid w:val="004356E4"/>
    <w:rsid w:val="00444757"/>
    <w:rsid w:val="0044700D"/>
    <w:rsid w:val="004536FC"/>
    <w:rsid w:val="004564EA"/>
    <w:rsid w:val="004569CC"/>
    <w:rsid w:val="004604B5"/>
    <w:rsid w:val="00487A56"/>
    <w:rsid w:val="00492F0B"/>
    <w:rsid w:val="004A4B5B"/>
    <w:rsid w:val="004A678D"/>
    <w:rsid w:val="004B6B2A"/>
    <w:rsid w:val="004C04EB"/>
    <w:rsid w:val="004F6AB9"/>
    <w:rsid w:val="004F76DC"/>
    <w:rsid w:val="005111F1"/>
    <w:rsid w:val="0052143C"/>
    <w:rsid w:val="00523592"/>
    <w:rsid w:val="00563801"/>
    <w:rsid w:val="0057309B"/>
    <w:rsid w:val="00583366"/>
    <w:rsid w:val="00593AD7"/>
    <w:rsid w:val="00595D17"/>
    <w:rsid w:val="005B00FF"/>
    <w:rsid w:val="005C4E52"/>
    <w:rsid w:val="005E0A8A"/>
    <w:rsid w:val="005F51FC"/>
    <w:rsid w:val="00615AB2"/>
    <w:rsid w:val="00627C1B"/>
    <w:rsid w:val="00640F3E"/>
    <w:rsid w:val="00641675"/>
    <w:rsid w:val="0064253C"/>
    <w:rsid w:val="006451A2"/>
    <w:rsid w:val="0065741F"/>
    <w:rsid w:val="00687E82"/>
    <w:rsid w:val="006E0C4B"/>
    <w:rsid w:val="0070244D"/>
    <w:rsid w:val="007148BD"/>
    <w:rsid w:val="00740DC4"/>
    <w:rsid w:val="007C3FC0"/>
    <w:rsid w:val="007E2660"/>
    <w:rsid w:val="007F11C1"/>
    <w:rsid w:val="00806A67"/>
    <w:rsid w:val="00810BF1"/>
    <w:rsid w:val="00825FD4"/>
    <w:rsid w:val="00852D28"/>
    <w:rsid w:val="00854B94"/>
    <w:rsid w:val="008979E5"/>
    <w:rsid w:val="008A1F35"/>
    <w:rsid w:val="008D42C9"/>
    <w:rsid w:val="00932CD6"/>
    <w:rsid w:val="009379AB"/>
    <w:rsid w:val="0095095D"/>
    <w:rsid w:val="00966FC7"/>
    <w:rsid w:val="009A0B9C"/>
    <w:rsid w:val="009C0325"/>
    <w:rsid w:val="009C192C"/>
    <w:rsid w:val="009D7D94"/>
    <w:rsid w:val="009F107C"/>
    <w:rsid w:val="009F3B7E"/>
    <w:rsid w:val="009F73C5"/>
    <w:rsid w:val="00A131E7"/>
    <w:rsid w:val="00A1359B"/>
    <w:rsid w:val="00A21FEC"/>
    <w:rsid w:val="00A222FD"/>
    <w:rsid w:val="00A35972"/>
    <w:rsid w:val="00A52B37"/>
    <w:rsid w:val="00A55349"/>
    <w:rsid w:val="00A81137"/>
    <w:rsid w:val="00AB1C89"/>
    <w:rsid w:val="00AC2CD0"/>
    <w:rsid w:val="00AC3B44"/>
    <w:rsid w:val="00B072F7"/>
    <w:rsid w:val="00B25F44"/>
    <w:rsid w:val="00B322BB"/>
    <w:rsid w:val="00B45C7C"/>
    <w:rsid w:val="00B57785"/>
    <w:rsid w:val="00B75A52"/>
    <w:rsid w:val="00B814E9"/>
    <w:rsid w:val="00B93824"/>
    <w:rsid w:val="00B97362"/>
    <w:rsid w:val="00BB196B"/>
    <w:rsid w:val="00BB69EC"/>
    <w:rsid w:val="00BB6FCD"/>
    <w:rsid w:val="00BC15D0"/>
    <w:rsid w:val="00BC4DBF"/>
    <w:rsid w:val="00BC55C9"/>
    <w:rsid w:val="00BD149E"/>
    <w:rsid w:val="00BE1DF5"/>
    <w:rsid w:val="00BE7D40"/>
    <w:rsid w:val="00BF0462"/>
    <w:rsid w:val="00BF5C87"/>
    <w:rsid w:val="00C01C7A"/>
    <w:rsid w:val="00C1730D"/>
    <w:rsid w:val="00C267DF"/>
    <w:rsid w:val="00C360A9"/>
    <w:rsid w:val="00C52D03"/>
    <w:rsid w:val="00C72F3A"/>
    <w:rsid w:val="00C83362"/>
    <w:rsid w:val="00C8374F"/>
    <w:rsid w:val="00C83B63"/>
    <w:rsid w:val="00CA27BB"/>
    <w:rsid w:val="00CA526E"/>
    <w:rsid w:val="00CA618F"/>
    <w:rsid w:val="00CD1C96"/>
    <w:rsid w:val="00CD2BB7"/>
    <w:rsid w:val="00CE16A2"/>
    <w:rsid w:val="00D11801"/>
    <w:rsid w:val="00D14119"/>
    <w:rsid w:val="00D2008D"/>
    <w:rsid w:val="00D23870"/>
    <w:rsid w:val="00D535E9"/>
    <w:rsid w:val="00D55FB3"/>
    <w:rsid w:val="00D66490"/>
    <w:rsid w:val="00D80A34"/>
    <w:rsid w:val="00D82C4D"/>
    <w:rsid w:val="00D9270C"/>
    <w:rsid w:val="00E137E4"/>
    <w:rsid w:val="00E50D19"/>
    <w:rsid w:val="00E55E23"/>
    <w:rsid w:val="00E70D0B"/>
    <w:rsid w:val="00E87413"/>
    <w:rsid w:val="00EB2EC0"/>
    <w:rsid w:val="00EC0AB1"/>
    <w:rsid w:val="00ED2C22"/>
    <w:rsid w:val="00EE4E7D"/>
    <w:rsid w:val="00EE7C27"/>
    <w:rsid w:val="00F007C3"/>
    <w:rsid w:val="00F04A93"/>
    <w:rsid w:val="00F12615"/>
    <w:rsid w:val="00F2743F"/>
    <w:rsid w:val="00F311CF"/>
    <w:rsid w:val="00F42543"/>
    <w:rsid w:val="00F5082B"/>
    <w:rsid w:val="00F54311"/>
    <w:rsid w:val="00F65F75"/>
    <w:rsid w:val="00F7014D"/>
    <w:rsid w:val="00F80AEC"/>
    <w:rsid w:val="00FA500E"/>
    <w:rsid w:val="00FB11EC"/>
    <w:rsid w:val="00FE1153"/>
    <w:rsid w:val="00FF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92C1"/>
  <w15:chartTrackingRefBased/>
  <w15:docId w15:val="{B1A19FBF-6C31-4F97-8F15-72F0E96B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0E2"/>
    <w:pPr>
      <w:spacing w:before="100" w:after="200" w:line="276" w:lineRule="auto"/>
    </w:pPr>
    <w:rPr>
      <w:rFonts w:eastAsiaTheme="minorEastAsia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20E2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520E2"/>
    <w:rPr>
      <w:rFonts w:eastAsiaTheme="minorEastAsia"/>
      <w:caps/>
      <w:spacing w:val="15"/>
      <w:sz w:val="20"/>
      <w:szCs w:val="20"/>
      <w:shd w:val="clear" w:color="auto" w:fill="D9E2F3" w:themeFill="accent1" w:themeFillTint="33"/>
      <w:lang w:eastAsia="pl-PL"/>
    </w:rPr>
  </w:style>
  <w:style w:type="paragraph" w:styleId="Akapitzlist">
    <w:name w:val="List Paragraph"/>
    <w:basedOn w:val="Normalny"/>
    <w:uiPriority w:val="99"/>
    <w:qFormat/>
    <w:rsid w:val="002520E2"/>
    <w:pPr>
      <w:ind w:left="720"/>
      <w:contextualSpacing/>
    </w:pPr>
  </w:style>
  <w:style w:type="paragraph" w:styleId="NormalnyWeb">
    <w:name w:val="Normal (Web)"/>
    <w:basedOn w:val="Normalny"/>
    <w:uiPriority w:val="99"/>
    <w:rsid w:val="002520E2"/>
    <w:pPr>
      <w:spacing w:beforeAutospacing="1" w:after="100" w:afterAutospacing="1"/>
    </w:pPr>
  </w:style>
  <w:style w:type="character" w:styleId="Hipercze">
    <w:name w:val="Hyperlink"/>
    <w:basedOn w:val="Domylnaczcionkaakapitu"/>
    <w:uiPriority w:val="99"/>
    <w:rsid w:val="002520E2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2520E2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520E2"/>
    <w:rPr>
      <w:rFonts w:eastAsiaTheme="minorEastAsia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2520E2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0E2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520E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520E2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2520E2"/>
    <w:rPr>
      <w:vertAlign w:val="superscript"/>
    </w:rPr>
  </w:style>
  <w:style w:type="paragraph" w:styleId="Poprawka">
    <w:name w:val="Revision"/>
    <w:hidden/>
    <w:uiPriority w:val="99"/>
    <w:semiHidden/>
    <w:rsid w:val="00353E0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nhideWhenUsed/>
    <w:rsid w:val="00E55E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5E23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5E23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5E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5E23"/>
    <w:rPr>
      <w:rFonts w:eastAsiaTheme="minorEastAsia"/>
      <w:b/>
      <w:bCs/>
      <w:sz w:val="20"/>
      <w:szCs w:val="20"/>
      <w:lang w:eastAsia="pl-PL"/>
    </w:rPr>
  </w:style>
  <w:style w:type="paragraph" w:customStyle="1" w:styleId="divparagraph">
    <w:name w:val="div.paragraph"/>
    <w:uiPriority w:val="99"/>
    <w:rsid w:val="0023057F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3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5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parcie.techniczne.popi@cloudsonmar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55FBD-E83D-45F4-9888-285F8AF1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9</Pages>
  <Words>2781</Words>
  <Characters>16692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Wiklińska Olga</dc:creator>
  <cp:keywords/>
  <dc:description/>
  <cp:lastModifiedBy>Bilińska Magdalena</cp:lastModifiedBy>
  <cp:revision>22</cp:revision>
  <dcterms:created xsi:type="dcterms:W3CDTF">2022-05-16T13:09:00Z</dcterms:created>
  <dcterms:modified xsi:type="dcterms:W3CDTF">2022-06-09T11:52:00Z</dcterms:modified>
</cp:coreProperties>
</file>